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spacing w:line="640" w:lineRule="exact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  <w:outlineLvl w:val="9"/>
        <w:rPr>
          <w:rFonts w:hint="default" w:ascii="Times New Roman" w:hAnsi="Times New Roman" w:eastAsia="楷体_GB2312" w:cs="Times New Roman"/>
          <w:b/>
          <w:bCs/>
          <w:sz w:val="44"/>
          <w:szCs w:val="44"/>
        </w:rPr>
      </w:pPr>
    </w:p>
    <w:p>
      <w:pPr>
        <w:spacing w:line="640" w:lineRule="exact"/>
        <w:rPr>
          <w:rFonts w:hint="default" w:ascii="Times New Roman" w:hAnsi="Times New Roman" w:eastAsia="楷体_GB2312" w:cs="Times New Roman"/>
          <w:b/>
          <w:bCs/>
          <w:sz w:val="44"/>
          <w:szCs w:val="44"/>
        </w:rPr>
      </w:pPr>
    </w:p>
    <w:p>
      <w:pPr>
        <w:spacing w:line="620" w:lineRule="exact"/>
        <w:rPr>
          <w:rFonts w:hint="default" w:ascii="Times New Roman" w:hAnsi="Times New Roman" w:eastAsia="楷体_GB2312" w:cs="Times New Roman"/>
          <w:b/>
          <w:bCs/>
          <w:sz w:val="44"/>
          <w:szCs w:val="44"/>
        </w:rPr>
      </w:pPr>
    </w:p>
    <w:p>
      <w:pPr>
        <w:spacing w:line="620" w:lineRule="exact"/>
        <w:jc w:val="center"/>
        <w:rPr>
          <w:rFonts w:hint="default" w:ascii="Times New Roman" w:hAnsi="Times New Roman" w:eastAsia="楷体_GB2312" w:cs="Times New Roman"/>
          <w:b/>
          <w:bCs/>
          <w:sz w:val="72"/>
          <w:szCs w:val="72"/>
        </w:rPr>
      </w:pPr>
      <w:r>
        <w:rPr>
          <w:rFonts w:hint="default" w:ascii="Times New Roman" w:hAnsi="Times New Roman" w:eastAsia="楷体_GB2312" w:cs="Times New Roman"/>
          <w:b/>
          <w:bCs/>
          <w:sz w:val="44"/>
          <w:szCs w:val="44"/>
        </w:rPr>
        <w:t xml:space="preserve">      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72"/>
          <w:szCs w:val="72"/>
        </w:rPr>
      </w:pPr>
    </w:p>
    <w:p>
      <w:pPr>
        <w:spacing w:line="560" w:lineRule="exact"/>
        <w:rPr>
          <w:rFonts w:hint="default" w:ascii="Times New Roman" w:hAnsi="Times New Roman" w:eastAsia="楷体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呼县政发〔20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〕</w:t>
      </w:r>
      <w:r>
        <w:rPr>
          <w:rFonts w:hint="eastAsia" w:ascii="Times New Roman" w:hAnsi="Times New Roman" w:cs="Times New Roman"/>
          <w:bCs/>
          <w:color w:val="000000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号　　　　　　 　　签发人：</w:t>
      </w:r>
      <w:r>
        <w:rPr>
          <w:rFonts w:hint="eastAsia" w:ascii="Times New Roman" w:hAnsi="Times New Roman" w:eastAsia="楷体_GB2312" w:cs="Times New Roman"/>
          <w:bCs/>
          <w:color w:val="000000"/>
          <w:sz w:val="32"/>
          <w:szCs w:val="32"/>
          <w:lang w:val="en-US" w:eastAsia="zh-CN"/>
        </w:rPr>
        <w:t>李晓亮</w:t>
      </w: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Cs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snapToGrid/>
        <w:spacing w:before="0" w:beforeAutospacing="0" w:after="0" w:afterAutospacing="0" w:line="490" w:lineRule="exact"/>
        <w:ind w:right="0"/>
        <w:jc w:val="center"/>
        <w:textAlignment w:val="baseline"/>
        <w:rPr>
          <w:rStyle w:val="10"/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10"/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-34"/>
          <w:w w:val="100"/>
          <w:kern w:val="2"/>
          <w:sz w:val="44"/>
          <w:szCs w:val="44"/>
          <w:lang w:val="en-US" w:eastAsia="zh-CN" w:bidi="ar-SA"/>
        </w:rPr>
        <w:t>关于审批第六师芳草湖农场</w:t>
      </w:r>
      <w:r>
        <w:rPr>
          <w:rStyle w:val="10"/>
          <w:rFonts w:hint="eastAsia" w:ascii="Times New Roman" w:hAnsi="Times New Roman" w:eastAsia="方正小标宋简体" w:cs="Times New Roman"/>
          <w:b w:val="0"/>
          <w:i w:val="0"/>
          <w:caps w:val="0"/>
          <w:color w:val="000000"/>
          <w:spacing w:val="-34"/>
          <w:w w:val="100"/>
          <w:kern w:val="2"/>
          <w:sz w:val="44"/>
          <w:szCs w:val="44"/>
          <w:lang w:val="en-US" w:eastAsia="zh-CN" w:bidi="ar-SA"/>
        </w:rPr>
        <w:t>—</w:t>
      </w:r>
      <w:r>
        <w:rPr>
          <w:rStyle w:val="10"/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-34"/>
          <w:w w:val="100"/>
          <w:kern w:val="2"/>
          <w:sz w:val="44"/>
          <w:szCs w:val="44"/>
          <w:lang w:val="en-US" w:eastAsia="zh-CN" w:bidi="ar-SA"/>
        </w:rPr>
        <w:t>呼克线公路（呼图壁县段）</w:t>
      </w:r>
      <w:r>
        <w:rPr>
          <w:rStyle w:val="10"/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建设项目用地的请示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baseline"/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baseline"/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昌吉州人民政府：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baseline"/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为进一步加快第六师芳草湖农场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—</w:t>
      </w:r>
      <w:r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呼克线公路（呼图壁县段）项目建设步伐，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我县</w:t>
      </w:r>
      <w:r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拟征收大丰镇、五工台镇范围内土地15.6582公顷，按地类分：其中农用地9.8224公顷（耕地0.8131公顷、林地0.6682公顷、草地7.3515公顷、其他农用地0.9896公顷）、未利用地5.8358公顷；按权属分：集体土地1.6565公顷、国有土地14.0017公顷，地类和面积准确。属土地利用总体规划确定的城镇村建设用地范围外单独选址项目，符合土地利用年度计划确定的农用地转用控制指标，项目未动工用地。经在“新疆自然资源一张图系统查询分析系统”中查询，不涉及各级自然保护区及拟定生态保护红线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baseline"/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该项目涉及土地征收1.6565公顷，符合《土地管理法》第45条第二款关于公共利益的有关规定。我县已按规定履行了征地报批前公告、调查确认、社会稳定风险评估、发布征地补偿安置公告、办理征地补偿登记、签订征地补偿安置协议等程序，被征地农村集体经济组织和成员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未</w:t>
      </w:r>
      <w:r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提出要求召开听证会。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baseline"/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用地批准后，征地补偿标准严格按照《关于公布自治区征收农用地区片综合地价标准的通知》（新自然资规〔2020〕4号）执行，地上附着物及青苗补偿标准按照现行标准执行，社会保障按照《关于完善自治区被征地农民参加基本养老保险有关政策的通知》（新人社法〔2017〕86号）中社会保障费用标准执行，由我县人民政府单独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baseline"/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按照《中华人民共和国土地管理法》有关规定，第六师芳草湖农场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—</w:t>
      </w:r>
      <w:r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呼克线公路项目（呼图壁县段）已具备上报土地审批手续的条件，现恳请州人民政府转自治区人民政府审批。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baseline"/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妥否，请批示。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center"/>
        <w:textAlignment w:val="baseline"/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呼图壁县人民政府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Chars="0"/>
        <w:jc w:val="center"/>
        <w:textAlignment w:val="baseline"/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   2021年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10</w:t>
      </w:r>
      <w:r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月</w:t>
      </w:r>
      <w:r>
        <w:rPr>
          <w:rStyle w:val="10"/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10</w:t>
      </w:r>
      <w:r>
        <w:rPr>
          <w:rStyle w:val="10"/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日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抄送：县委、人大、政协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存档。       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呼图壁县人民政府办公室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日印发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474" w:bottom="1984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21A41"/>
    <w:rsid w:val="015C3F78"/>
    <w:rsid w:val="015E288D"/>
    <w:rsid w:val="025951B6"/>
    <w:rsid w:val="02A9756A"/>
    <w:rsid w:val="02C00F9F"/>
    <w:rsid w:val="03C44648"/>
    <w:rsid w:val="04254C45"/>
    <w:rsid w:val="064B7F31"/>
    <w:rsid w:val="068F391F"/>
    <w:rsid w:val="07C4636E"/>
    <w:rsid w:val="09B9380A"/>
    <w:rsid w:val="0A1908E2"/>
    <w:rsid w:val="0A733EB6"/>
    <w:rsid w:val="0B020F6E"/>
    <w:rsid w:val="0B0D6255"/>
    <w:rsid w:val="0DC4012D"/>
    <w:rsid w:val="0E0E484D"/>
    <w:rsid w:val="0FF15D81"/>
    <w:rsid w:val="117C4704"/>
    <w:rsid w:val="11E77B20"/>
    <w:rsid w:val="12097229"/>
    <w:rsid w:val="16C912B3"/>
    <w:rsid w:val="17A977A7"/>
    <w:rsid w:val="18123953"/>
    <w:rsid w:val="18602603"/>
    <w:rsid w:val="18D83C5C"/>
    <w:rsid w:val="197B7F86"/>
    <w:rsid w:val="1B552873"/>
    <w:rsid w:val="1C6F677B"/>
    <w:rsid w:val="1D8A4F54"/>
    <w:rsid w:val="1DD52215"/>
    <w:rsid w:val="1DF66A47"/>
    <w:rsid w:val="1E9A6935"/>
    <w:rsid w:val="1EB03E21"/>
    <w:rsid w:val="1F5A7984"/>
    <w:rsid w:val="20292E22"/>
    <w:rsid w:val="20C46A29"/>
    <w:rsid w:val="22095F36"/>
    <w:rsid w:val="230005FA"/>
    <w:rsid w:val="2318687F"/>
    <w:rsid w:val="236E1EC1"/>
    <w:rsid w:val="237A467F"/>
    <w:rsid w:val="23C34E2C"/>
    <w:rsid w:val="2483628F"/>
    <w:rsid w:val="251A6780"/>
    <w:rsid w:val="25904C42"/>
    <w:rsid w:val="25A12A43"/>
    <w:rsid w:val="28055A5C"/>
    <w:rsid w:val="2852235A"/>
    <w:rsid w:val="28C62000"/>
    <w:rsid w:val="293F0FD6"/>
    <w:rsid w:val="2AFA268D"/>
    <w:rsid w:val="2B517FA4"/>
    <w:rsid w:val="2B671C90"/>
    <w:rsid w:val="2C1707B4"/>
    <w:rsid w:val="2C502093"/>
    <w:rsid w:val="2C6A6BBB"/>
    <w:rsid w:val="2CAA3582"/>
    <w:rsid w:val="2D513EAC"/>
    <w:rsid w:val="2E3824E1"/>
    <w:rsid w:val="2FD63DDD"/>
    <w:rsid w:val="320128BE"/>
    <w:rsid w:val="328D7CA8"/>
    <w:rsid w:val="338529FB"/>
    <w:rsid w:val="33E959F8"/>
    <w:rsid w:val="348D6302"/>
    <w:rsid w:val="36A45C74"/>
    <w:rsid w:val="36B43768"/>
    <w:rsid w:val="36E05C90"/>
    <w:rsid w:val="38491394"/>
    <w:rsid w:val="3A142168"/>
    <w:rsid w:val="3A4E0BF5"/>
    <w:rsid w:val="3BF959EF"/>
    <w:rsid w:val="3CF56448"/>
    <w:rsid w:val="3D5C0E47"/>
    <w:rsid w:val="3DBB32E8"/>
    <w:rsid w:val="3E2E0057"/>
    <w:rsid w:val="3E560608"/>
    <w:rsid w:val="3EAE2424"/>
    <w:rsid w:val="3ED36687"/>
    <w:rsid w:val="3F224C71"/>
    <w:rsid w:val="3FEC135D"/>
    <w:rsid w:val="41A82EEA"/>
    <w:rsid w:val="425E1896"/>
    <w:rsid w:val="42CB3939"/>
    <w:rsid w:val="444A593B"/>
    <w:rsid w:val="4543194B"/>
    <w:rsid w:val="45D51F8F"/>
    <w:rsid w:val="46D629CA"/>
    <w:rsid w:val="47D36BC1"/>
    <w:rsid w:val="49310B4F"/>
    <w:rsid w:val="49F07FD2"/>
    <w:rsid w:val="4A327487"/>
    <w:rsid w:val="4A4429D3"/>
    <w:rsid w:val="4A98611D"/>
    <w:rsid w:val="4B084CE7"/>
    <w:rsid w:val="4B2D74A5"/>
    <w:rsid w:val="4B7307A8"/>
    <w:rsid w:val="4BBC6650"/>
    <w:rsid w:val="4C1C47DF"/>
    <w:rsid w:val="4CCE54FE"/>
    <w:rsid w:val="4D105AAF"/>
    <w:rsid w:val="4DC82DD6"/>
    <w:rsid w:val="4DE217C1"/>
    <w:rsid w:val="4F861348"/>
    <w:rsid w:val="501A2498"/>
    <w:rsid w:val="508E565C"/>
    <w:rsid w:val="51B30B6A"/>
    <w:rsid w:val="51E22CB6"/>
    <w:rsid w:val="52B17400"/>
    <w:rsid w:val="53533B30"/>
    <w:rsid w:val="55DA5930"/>
    <w:rsid w:val="55E4136A"/>
    <w:rsid w:val="562E47CA"/>
    <w:rsid w:val="578F128F"/>
    <w:rsid w:val="57E328A2"/>
    <w:rsid w:val="586129E5"/>
    <w:rsid w:val="58DE24D5"/>
    <w:rsid w:val="593977A2"/>
    <w:rsid w:val="5A172233"/>
    <w:rsid w:val="5B061195"/>
    <w:rsid w:val="5C606B48"/>
    <w:rsid w:val="5C9C6F05"/>
    <w:rsid w:val="5D3A2825"/>
    <w:rsid w:val="5FA7387E"/>
    <w:rsid w:val="61273539"/>
    <w:rsid w:val="632403AC"/>
    <w:rsid w:val="63466A2E"/>
    <w:rsid w:val="648F1EAF"/>
    <w:rsid w:val="650C6E40"/>
    <w:rsid w:val="670424C6"/>
    <w:rsid w:val="68307335"/>
    <w:rsid w:val="695C0EF1"/>
    <w:rsid w:val="69B83D89"/>
    <w:rsid w:val="69FF0B59"/>
    <w:rsid w:val="6B723057"/>
    <w:rsid w:val="6BCE23D7"/>
    <w:rsid w:val="6F003193"/>
    <w:rsid w:val="6F101128"/>
    <w:rsid w:val="6F393FE0"/>
    <w:rsid w:val="6F3D3090"/>
    <w:rsid w:val="703B1B00"/>
    <w:rsid w:val="706F292A"/>
    <w:rsid w:val="70D46629"/>
    <w:rsid w:val="72306555"/>
    <w:rsid w:val="72330C1B"/>
    <w:rsid w:val="72CB3893"/>
    <w:rsid w:val="730C3FE6"/>
    <w:rsid w:val="7424061A"/>
    <w:rsid w:val="753269FE"/>
    <w:rsid w:val="76630820"/>
    <w:rsid w:val="771A0DC2"/>
    <w:rsid w:val="77F41B89"/>
    <w:rsid w:val="784C0ADD"/>
    <w:rsid w:val="7A0219A6"/>
    <w:rsid w:val="7A5C1054"/>
    <w:rsid w:val="7A8D3E1C"/>
    <w:rsid w:val="7A97772B"/>
    <w:rsid w:val="7BE1193E"/>
    <w:rsid w:val="7C490069"/>
    <w:rsid w:val="7D2F4D12"/>
    <w:rsid w:val="7DD725EA"/>
    <w:rsid w:val="7F73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PlainText"/>
    <w:basedOn w:val="1"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character" w:customStyle="1" w:styleId="10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惠普</cp:lastModifiedBy>
  <cp:lastPrinted>2021-09-16T09:17:00Z</cp:lastPrinted>
  <dcterms:modified xsi:type="dcterms:W3CDTF">2021-10-11T07:29:03Z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579868D33B744A429382E61EC4F6B9CF</vt:lpwstr>
  </property>
</Properties>
</file>