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/>
          <w:sz w:val="36"/>
          <w:szCs w:val="36"/>
        </w:rPr>
      </w:pPr>
      <w:r>
        <w:rPr>
          <w:rFonts w:hint="eastAsia" w:ascii="华文中宋" w:hAnsi="华文中宋" w:eastAsia="华文中宋"/>
          <w:sz w:val="36"/>
          <w:szCs w:val="36"/>
        </w:rPr>
        <w:t>呼图壁县安全生产监督管理局调整预算补充公开说明</w:t>
      </w:r>
    </w:p>
    <w:p>
      <w:pPr>
        <w:jc w:val="center"/>
        <w:rPr>
          <w:rFonts w:ascii="华文中宋" w:hAnsi="华文中宋" w:eastAsia="华文中宋"/>
          <w:sz w:val="36"/>
          <w:szCs w:val="36"/>
        </w:rPr>
      </w:pPr>
    </w:p>
    <w:p>
      <w:pPr>
        <w:spacing w:line="560" w:lineRule="exact"/>
        <w:ind w:firstLine="640" w:firstLineChars="20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根据自治州党委、人民政府《关于&lt;昌吉回族自治州机构改革方案&gt;的实施意见》（昌州党办发[2019]1号）要求，按照《关于涉改部门单位调整预算的通知》（昌州财函〔2019〕2号），调整部门单位预算。现将我单位预算调整补充公开如下：</w:t>
      </w:r>
    </w:p>
    <w:p>
      <w:pPr>
        <w:pStyle w:val="10"/>
        <w:numPr>
          <w:ilvl w:val="0"/>
          <w:numId w:val="1"/>
        </w:numPr>
        <w:ind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单位职能划转</w:t>
      </w:r>
      <w:bookmarkStart w:id="0" w:name="_GoBack"/>
      <w:bookmarkEnd w:id="0"/>
    </w:p>
    <w:p>
      <w:pPr>
        <w:spacing w:line="560" w:lineRule="exact"/>
        <w:ind w:firstLine="640" w:firstLineChars="20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我单位主要职能为：</w:t>
      </w:r>
      <w:r>
        <w:rPr>
          <w:rFonts w:ascii="仿宋_GB2312" w:hAnsi="华文中宋" w:eastAsia="仿宋_GB2312"/>
          <w:sz w:val="32"/>
          <w:szCs w:val="32"/>
        </w:rPr>
        <w:t xml:space="preserve">呼图壁县安全生产监督管理局是主管安全生产的政府部门。 呼图壁县呼图壁县安全生产监督管理局(以下简称县呼图壁县安 全生产监督管理局)为呼图壁县人民政府工作部门,履行呼图壁 县人民政府安全生产综合监督管理职能,综合管理全县安全生产 工作。呼图壁县安全生产委员会办公室设在呼图壁县呼图壁县安 全生产监督管理局,与呼图壁县呼图壁县安全生产监督管理局一 个机构,两块牌子。呼图壁县安全生产委员会办公室设在呼图壁 县呼图壁县安全生产监督管理局,呼图壁县安全生产委员会办公 室、呼图壁县安全生产执法监察大队与呼图壁县呼图壁县安全生 产监督管理局一个机构。 </w:t>
      </w:r>
    </w:p>
    <w:p>
      <w:pPr>
        <w:ind w:firstLine="640" w:firstLineChars="20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贯彻落实自治州党政机构改革工作部署，本次安监局划入应急管理局账户合并，划出职能职业安全健康监督管理。</w:t>
      </w:r>
    </w:p>
    <w:p>
      <w:pPr>
        <w:pStyle w:val="10"/>
        <w:numPr>
          <w:ilvl w:val="0"/>
          <w:numId w:val="1"/>
        </w:numPr>
        <w:ind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预算调整情况</w:t>
      </w:r>
    </w:p>
    <w:p>
      <w:pPr>
        <w:ind w:firstLine="480" w:firstLineChars="1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经自治州第十五届人代会批复我单位2019年年初部门预算总额为0万元，本次调增（减）预算728.75万元。具体情况为：</w:t>
      </w:r>
    </w:p>
    <w:p>
      <w:pPr>
        <w:ind w:firstLine="480" w:firstLineChars="1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划入：（一）安监局整体划入预算728.75万元，其中，基本支出228.75万元；项目支出500万元。</w:t>
      </w:r>
    </w:p>
    <w:p>
      <w:pPr>
        <w:ind w:firstLine="480" w:firstLineChars="1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划出：因</w:t>
      </w:r>
      <w:r>
        <w:rPr>
          <w:rFonts w:hint="eastAsia" w:ascii="仿宋_GB2312" w:hAnsi="华文中宋" w:eastAsia="仿宋_GB2312"/>
          <w:color w:val="000000" w:themeColor="text1"/>
          <w:sz w:val="32"/>
          <w:szCs w:val="32"/>
        </w:rPr>
        <w:t>职业安全健康监督管理</w:t>
      </w:r>
      <w:r>
        <w:rPr>
          <w:rFonts w:hint="eastAsia" w:ascii="仿宋_GB2312" w:hAnsi="华文中宋" w:eastAsia="仿宋_GB2312"/>
          <w:sz w:val="32"/>
          <w:szCs w:val="32"/>
        </w:rPr>
        <w:t>职能划出单位，划出预算0万元。其中，基本支出0万元；项目支出0万元。</w:t>
      </w:r>
    </w:p>
    <w:p>
      <w:pPr>
        <w:ind w:firstLine="160" w:firstLineChars="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“三公”经费变化情况为：</w:t>
      </w:r>
      <w:r>
        <w:rPr>
          <w:rFonts w:hint="eastAsia" w:ascii="仿宋_GB2312" w:hAnsi="仿宋_GB2312" w:eastAsia="仿宋_GB2312" w:cs="仿宋_GB2312"/>
          <w:sz w:val="32"/>
          <w:szCs w:val="32"/>
        </w:rPr>
        <w:t>三公”经费2019年我单位年初部门预算总额为0万元，本次调增预算4.6万元，其中：公务用车运行维护费4万元。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三、绩效目标调整情况</w:t>
      </w:r>
    </w:p>
    <w:p>
      <w:pPr>
        <w:spacing w:line="560" w:lineRule="exact"/>
        <w:ind w:firstLine="640" w:firstLineChars="20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绩效目标未做调整。</w:t>
      </w:r>
    </w:p>
    <w:p>
      <w:pPr>
        <w:ind w:left="481" w:leftChars="229" w:firstLine="160" w:firstLineChars="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以上具体情况，详见附件。</w:t>
      </w:r>
    </w:p>
    <w:p>
      <w:pPr>
        <w:ind w:left="1440" w:leftChars="305" w:hanging="800" w:hangingChars="2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附件</w:t>
      </w:r>
    </w:p>
    <w:p>
      <w:pPr>
        <w:ind w:left="1440" w:leftChars="305" w:hanging="800" w:hangingChars="2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1：自治州党政机关机构改革预算调整表</w:t>
      </w:r>
    </w:p>
    <w:p>
      <w:pPr>
        <w:spacing w:line="560" w:lineRule="exact"/>
        <w:ind w:left="1440" w:leftChars="305" w:hanging="800" w:hangingChars="25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 xml:space="preserve"> 2：</w:t>
      </w:r>
      <w:r>
        <w:rPr>
          <w:rFonts w:hint="eastAsia" w:ascii="仿宋_GB2312" w:hAnsi="仿宋_GB2312" w:eastAsia="仿宋_GB2312" w:cs="仿宋_GB2312"/>
          <w:sz w:val="32"/>
          <w:szCs w:val="32"/>
        </w:rPr>
        <w:t>呼图壁县应急管理局机构改革预算调整表（明细到项级）</w:t>
      </w:r>
    </w:p>
    <w:p>
      <w:pPr>
        <w:ind w:firstLine="480" w:firstLineChars="150"/>
        <w:rPr>
          <w:rFonts w:ascii="仿宋_GB2312" w:hAnsi="华文中宋" w:eastAsia="仿宋_GB2312"/>
          <w:sz w:val="32"/>
          <w:szCs w:val="32"/>
        </w:rPr>
      </w:pPr>
    </w:p>
    <w:p>
      <w:pPr>
        <w:pStyle w:val="2"/>
        <w:rPr>
          <w:rFonts w:ascii="仿宋_GB2312" w:hAnsi="华文中宋" w:eastAsia="仿宋_GB2312"/>
          <w:sz w:val="32"/>
          <w:szCs w:val="32"/>
        </w:rPr>
      </w:pPr>
    </w:p>
    <w:p>
      <w:pPr>
        <w:pStyle w:val="2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 xml:space="preserve">                         呼图壁县安全生产监督管理局</w:t>
      </w:r>
    </w:p>
    <w:p>
      <w:pPr>
        <w:pStyle w:val="2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 xml:space="preserve">                                 2019年8月16日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EE1AAB"/>
    <w:multiLevelType w:val="multilevel"/>
    <w:tmpl w:val="3DEE1AAB"/>
    <w:lvl w:ilvl="0" w:tentative="0">
      <w:start w:val="1"/>
      <w:numFmt w:val="japaneseCounting"/>
      <w:lvlText w:val="%1、"/>
      <w:lvlJc w:val="left"/>
      <w:pPr>
        <w:ind w:left="120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3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86A04"/>
    <w:rsid w:val="00044DEE"/>
    <w:rsid w:val="001168B4"/>
    <w:rsid w:val="00131E13"/>
    <w:rsid w:val="001D09D6"/>
    <w:rsid w:val="001F68EE"/>
    <w:rsid w:val="002B22F2"/>
    <w:rsid w:val="00355AB4"/>
    <w:rsid w:val="00421292"/>
    <w:rsid w:val="00546967"/>
    <w:rsid w:val="00713EE5"/>
    <w:rsid w:val="008B675C"/>
    <w:rsid w:val="0099091D"/>
    <w:rsid w:val="009A2DC1"/>
    <w:rsid w:val="00AD3989"/>
    <w:rsid w:val="00AE0344"/>
    <w:rsid w:val="00B86A04"/>
    <w:rsid w:val="00C11480"/>
    <w:rsid w:val="00C93DDD"/>
    <w:rsid w:val="00D36AEE"/>
    <w:rsid w:val="00D83C93"/>
    <w:rsid w:val="00DB3F28"/>
    <w:rsid w:val="00E42E02"/>
    <w:rsid w:val="00ED5DF3"/>
    <w:rsid w:val="00F841AD"/>
    <w:rsid w:val="16CE5F56"/>
    <w:rsid w:val="1A990EDF"/>
    <w:rsid w:val="2075221A"/>
    <w:rsid w:val="540A4766"/>
    <w:rsid w:val="59FF535B"/>
    <w:rsid w:val="6113765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semiHidden="0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unhideWhenUsed/>
    <w:uiPriority w:val="99"/>
    <w:pPr>
      <w:snapToGrid w:val="0"/>
      <w:jc w:val="left"/>
    </w:pPr>
    <w:rPr>
      <w:sz w:val="18"/>
      <w:szCs w:val="18"/>
    </w:rPr>
  </w:style>
  <w:style w:type="paragraph" w:styleId="3">
    <w:name w:val="Balloon Text"/>
    <w:basedOn w:val="1"/>
    <w:link w:val="11"/>
    <w:unhideWhenUsed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paragraph" w:customStyle="1" w:styleId="10">
    <w:name w:val="列出段落1"/>
    <w:basedOn w:val="1"/>
    <w:qFormat/>
    <w:uiPriority w:val="34"/>
    <w:pPr>
      <w:ind w:firstLine="420" w:firstLineChars="200"/>
    </w:pPr>
  </w:style>
  <w:style w:type="character" w:customStyle="1" w:styleId="11">
    <w:name w:val="批注框文本 Char"/>
    <w:basedOn w:val="7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131</Words>
  <Characters>752</Characters>
  <Lines>6</Lines>
  <Paragraphs>1</Paragraphs>
  <TotalTime>1</TotalTime>
  <ScaleCrop>false</ScaleCrop>
  <LinksUpToDate>false</LinksUpToDate>
  <CharactersWithSpaces>882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2019-08-20T04:35:00Z</dcterms:created>
  <dc:creator>刘大军（预算处）</dc:creator>
  <cp:lastModifiedBy>[爱心]所爱隔山海</cp:lastModifiedBy>
  <cp:lastPrinted>2019-03-16T01:32:00Z</cp:lastPrinted>
  <dcterms:modified xsi:type="dcterms:W3CDTF">2019-08-21T03:11:35Z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