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eastAsia="zh-CN"/>
        </w:rPr>
        <w:t>呼图壁县</w:t>
      </w:r>
      <w:r>
        <w:rPr>
          <w:rFonts w:hint="eastAsia" w:ascii="华文中宋" w:hAnsi="华文中宋" w:eastAsia="华文中宋"/>
          <w:sz w:val="36"/>
          <w:szCs w:val="36"/>
        </w:rPr>
        <w:t>涉改部门单位调整预算补充公开</w:t>
      </w:r>
      <w:r>
        <w:rPr>
          <w:rFonts w:hint="eastAsia" w:ascii="华文中宋" w:hAnsi="华文中宋" w:eastAsia="华文中宋"/>
          <w:sz w:val="36"/>
          <w:szCs w:val="36"/>
          <w:lang w:eastAsia="zh-CN"/>
        </w:rPr>
        <w:t>（信访局）</w:t>
      </w:r>
    </w:p>
    <w:p>
      <w:pPr>
        <w:ind w:firstLine="480" w:firstLineChars="150"/>
        <w:rPr>
          <w:rFonts w:hint="eastAsia" w:ascii="仿宋_GB2312" w:hAnsi="华文中宋" w:eastAsia="仿宋_GB2312"/>
          <w:sz w:val="32"/>
          <w:szCs w:val="32"/>
        </w:rPr>
      </w:pP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单位职能划转情况</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rPr>
        <w:t>我单位主要职能为</w:t>
      </w:r>
      <w:r>
        <w:rPr>
          <w:rFonts w:hint="eastAsia" w:ascii="仿宋_GB2312" w:hAnsi="华文中宋"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rPr>
      </w:pPr>
      <w:r>
        <w:rPr>
          <w:rFonts w:ascii="仿宋" w:hAnsi="仿宋" w:eastAsia="仿宋" w:cs="仿宋"/>
          <w:color w:val="auto"/>
          <w:sz w:val="32"/>
          <w:szCs w:val="32"/>
        </w:rPr>
        <w:t>代表县委、县人民政府受理人民群众给县委、政府及其主要领导人的来信，接待群众来访，为来信来访群众提供有关法律、法规和政策咨询服务。2、承办上级领导机关、县委和县人民政府领导交办的信访事项，督查检查领导批示件落实情况；向有关部门（单位）交办信访事项，组织和协调有关部门联合办案，会同处理疑难信访问题；督促检查重要信访事项处理和落实。3、承担县信访工作领导小组办公室和县处理信访突出问题及群体性事件联席会议办公室的日常工作；负责全县重大矛盾纠纷排查调处的组织协调工作，建立排查调处工作机制，掌握矛盾纠纷排查调处动态，负责对涉及全县有关行业、系统社会政治稳定的重大问题进行督办。</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rPr>
      </w:pPr>
      <w:r>
        <w:rPr>
          <w:rFonts w:hint="eastAsia" w:ascii="仿宋_GB2312" w:hAnsi="华文中宋" w:eastAsia="仿宋_GB2312"/>
          <w:sz w:val="32"/>
          <w:szCs w:val="32"/>
        </w:rPr>
        <w:t>贯彻落实自治区党政机构改革工作部署，本次划出职能</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全部</w:t>
      </w:r>
      <w:r>
        <w:rPr>
          <w:rFonts w:hint="eastAsia" w:ascii="仿宋_GB2312" w:hAnsi="华文中宋" w:eastAsia="仿宋_GB2312"/>
          <w:sz w:val="32"/>
          <w:szCs w:val="32"/>
          <w:lang w:eastAsia="zh-CN"/>
        </w:rPr>
        <w:t>职责</w:t>
      </w:r>
      <w:r>
        <w:rPr>
          <w:rFonts w:hint="eastAsia" w:ascii="仿宋_GB2312" w:hAnsi="华文中宋" w:eastAsia="仿宋_GB2312"/>
          <w:sz w:val="32"/>
          <w:szCs w:val="32"/>
        </w:rPr>
        <w:t>。</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预算调整情况</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经</w:t>
      </w:r>
      <w:r>
        <w:rPr>
          <w:rFonts w:hint="eastAsia" w:ascii="仿宋_GB2312" w:hAnsi="华文中宋" w:eastAsia="仿宋_GB2312"/>
          <w:sz w:val="32"/>
          <w:szCs w:val="32"/>
          <w:lang w:eastAsia="zh-CN"/>
        </w:rPr>
        <w:t>呼图壁县</w:t>
      </w:r>
      <w:r>
        <w:rPr>
          <w:rFonts w:hint="eastAsia" w:ascii="仿宋_GB2312" w:hAnsi="华文中宋" w:eastAsia="仿宋_GB2312"/>
          <w:sz w:val="32"/>
          <w:szCs w:val="32"/>
        </w:rPr>
        <w:t>人大常委会批复，2019年我单位年初部门预算总额为</w:t>
      </w:r>
      <w:r>
        <w:rPr>
          <w:rFonts w:hint="eastAsia" w:ascii="仿宋_GB2312" w:hAnsi="华文中宋" w:eastAsia="仿宋_GB2312"/>
          <w:sz w:val="32"/>
          <w:szCs w:val="32"/>
          <w:lang w:val="en-US" w:eastAsia="zh-CN"/>
        </w:rPr>
        <w:t>98.05</w:t>
      </w:r>
      <w:r>
        <w:rPr>
          <w:rFonts w:hint="eastAsia" w:ascii="仿宋_GB2312" w:hAnsi="华文中宋" w:eastAsia="仿宋_GB2312"/>
          <w:sz w:val="32"/>
          <w:szCs w:val="32"/>
        </w:rPr>
        <w:t>万元。本次调减预算</w:t>
      </w:r>
      <w:r>
        <w:rPr>
          <w:rFonts w:hint="eastAsia" w:ascii="仿宋_GB2312" w:hAnsi="华文中宋" w:eastAsia="仿宋_GB2312"/>
          <w:sz w:val="32"/>
          <w:szCs w:val="32"/>
          <w:lang w:val="en-US" w:eastAsia="zh-CN"/>
        </w:rPr>
        <w:t>54.48</w:t>
      </w:r>
      <w:r>
        <w:rPr>
          <w:rFonts w:hint="eastAsia" w:ascii="仿宋_GB2312" w:hAnsi="华文中宋" w:eastAsia="仿宋_GB2312"/>
          <w:sz w:val="32"/>
          <w:szCs w:val="32"/>
        </w:rPr>
        <w:t>万元。具体情况为：</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（一）因</w:t>
      </w:r>
      <w:r>
        <w:rPr>
          <w:rFonts w:hint="eastAsia" w:ascii="仿宋_GB2312" w:hAnsi="华文中宋" w:eastAsia="仿宋_GB2312"/>
          <w:sz w:val="32"/>
          <w:szCs w:val="32"/>
          <w:lang w:eastAsia="zh-CN"/>
        </w:rPr>
        <w:t>无</w:t>
      </w:r>
      <w:r>
        <w:rPr>
          <w:rFonts w:hint="eastAsia" w:ascii="仿宋_GB2312" w:hAnsi="华文中宋" w:eastAsia="仿宋_GB2312"/>
          <w:sz w:val="32"/>
          <w:szCs w:val="32"/>
        </w:rPr>
        <w:t>职能划入，划入预算</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w:t>
      </w:r>
      <w:r>
        <w:rPr>
          <w:rFonts w:hint="eastAsia" w:ascii="仿宋_GB2312" w:hAnsi="华文中宋" w:eastAsia="仿宋_GB2312"/>
          <w:sz w:val="32"/>
          <w:szCs w:val="32"/>
          <w:lang w:eastAsia="zh-CN"/>
        </w:rPr>
        <w:t>二</w:t>
      </w:r>
      <w:r>
        <w:rPr>
          <w:rFonts w:hint="eastAsia" w:ascii="仿宋_GB2312" w:hAnsi="华文中宋" w:eastAsia="仿宋_GB2312"/>
          <w:sz w:val="32"/>
          <w:szCs w:val="32"/>
        </w:rPr>
        <w:t>）因</w:t>
      </w:r>
      <w:bookmarkStart w:id="0" w:name="_GoBack"/>
      <w:bookmarkEnd w:id="0"/>
      <w:r>
        <w:rPr>
          <w:rFonts w:hint="eastAsia" w:ascii="仿宋_GB2312" w:hAnsi="华文中宋" w:eastAsia="仿宋_GB2312"/>
          <w:sz w:val="32"/>
          <w:szCs w:val="32"/>
        </w:rPr>
        <w:t>职能划出，划出预算</w:t>
      </w:r>
      <w:r>
        <w:rPr>
          <w:rFonts w:hint="eastAsia" w:ascii="仿宋_GB2312" w:hAnsi="华文中宋" w:eastAsia="仿宋_GB2312"/>
          <w:sz w:val="32"/>
          <w:szCs w:val="32"/>
          <w:lang w:val="en-US" w:eastAsia="zh-CN"/>
        </w:rPr>
        <w:t>54.48</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54.48</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（二）“三公”经费变化情况为：“三公”经费2019年</w:t>
      </w:r>
    </w:p>
    <w:p>
      <w:pPr>
        <w:rPr>
          <w:rFonts w:hint="eastAsia" w:ascii="仿宋_GB2312" w:hAnsi="华文中宋" w:eastAsia="仿宋_GB2312"/>
          <w:sz w:val="32"/>
          <w:szCs w:val="32"/>
          <w:lang w:eastAsia="zh-CN"/>
        </w:rPr>
      </w:pPr>
      <w:r>
        <w:rPr>
          <w:rFonts w:hint="eastAsia" w:ascii="仿宋_GB2312" w:hAnsi="华文中宋" w:eastAsia="仿宋_GB2312"/>
          <w:sz w:val="32"/>
          <w:szCs w:val="32"/>
        </w:rPr>
        <w:t>我单位年初部门预算总额为</w:t>
      </w:r>
      <w:r>
        <w:rPr>
          <w:rFonts w:hint="eastAsia" w:ascii="仿宋_GB2312" w:hAnsi="华文中宋" w:eastAsia="仿宋_GB2312"/>
          <w:sz w:val="32"/>
          <w:szCs w:val="32"/>
          <w:lang w:val="en-US" w:eastAsia="zh-CN"/>
        </w:rPr>
        <w:t>2.25</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本次调减预算</w:t>
      </w:r>
      <w:r>
        <w:rPr>
          <w:rFonts w:hint="eastAsia" w:ascii="仿宋_GB2312" w:hAnsi="华文中宋" w:eastAsia="仿宋_GB2312"/>
          <w:sz w:val="32"/>
          <w:szCs w:val="32"/>
          <w:lang w:val="en-US" w:eastAsia="zh-CN"/>
        </w:rPr>
        <w:t>2.25</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，其中：公务用车运行维护费</w:t>
      </w:r>
      <w:r>
        <w:rPr>
          <w:rFonts w:hint="eastAsia" w:ascii="仿宋_GB2312" w:hAnsi="华文中宋" w:eastAsia="仿宋_GB2312"/>
          <w:sz w:val="32"/>
          <w:szCs w:val="32"/>
          <w:lang w:val="en-US" w:eastAsia="zh-CN"/>
        </w:rPr>
        <w:t>2</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附件1：</w:t>
      </w:r>
      <w:r>
        <w:rPr>
          <w:rFonts w:hint="eastAsia" w:ascii="仿宋_GB2312" w:hAnsi="华文中宋" w:eastAsia="仿宋_GB2312"/>
          <w:sz w:val="32"/>
          <w:szCs w:val="32"/>
          <w:lang w:eastAsia="zh-CN"/>
        </w:rPr>
        <w:t>呼图壁县</w:t>
      </w:r>
      <w:r>
        <w:rPr>
          <w:rFonts w:hint="eastAsia" w:ascii="仿宋_GB2312" w:hAnsi="华文中宋" w:eastAsia="仿宋_GB2312"/>
          <w:sz w:val="32"/>
          <w:szCs w:val="32"/>
        </w:rPr>
        <w:t>机构改革预算调整表（明细到项级）</w:t>
      </w:r>
    </w:p>
    <w:p>
      <w:pPr>
        <w:ind w:left="1440" w:leftChars="305" w:hanging="800" w:hangingChars="250"/>
        <w:rPr>
          <w:rFonts w:hint="eastAsia" w:ascii="仿宋_GB2312" w:hAnsi="华文中宋" w:eastAsia="仿宋_GB2312"/>
          <w:sz w:val="32"/>
          <w:szCs w:val="32"/>
        </w:rPr>
      </w:pPr>
    </w:p>
    <w:p>
      <w:pPr>
        <w:ind w:left="1440" w:leftChars="305" w:hanging="800" w:hangingChars="250"/>
        <w:jc w:val="right"/>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呼图壁信访局</w:t>
      </w:r>
    </w:p>
    <w:p>
      <w:pPr>
        <w:ind w:left="1440" w:leftChars="305" w:hanging="800" w:hangingChars="250"/>
        <w:jc w:val="right"/>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2019年8月20日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A04"/>
    <w:rsid w:val="00044DEE"/>
    <w:rsid w:val="001168B4"/>
    <w:rsid w:val="00131E13"/>
    <w:rsid w:val="001F68EE"/>
    <w:rsid w:val="00355AB4"/>
    <w:rsid w:val="00713EE5"/>
    <w:rsid w:val="00B86A04"/>
    <w:rsid w:val="00C11480"/>
    <w:rsid w:val="13605FA8"/>
    <w:rsid w:val="173208B8"/>
    <w:rsid w:val="181B08F6"/>
    <w:rsid w:val="22540765"/>
    <w:rsid w:val="26BE320F"/>
    <w:rsid w:val="27A92600"/>
    <w:rsid w:val="29875469"/>
    <w:rsid w:val="2ACB2C32"/>
    <w:rsid w:val="2EF26078"/>
    <w:rsid w:val="322172AC"/>
    <w:rsid w:val="40653D9F"/>
    <w:rsid w:val="409571AF"/>
    <w:rsid w:val="422F1530"/>
    <w:rsid w:val="46741C38"/>
    <w:rsid w:val="47392D37"/>
    <w:rsid w:val="49B906D1"/>
    <w:rsid w:val="4B0A3E42"/>
    <w:rsid w:val="4B723305"/>
    <w:rsid w:val="4CCA17AF"/>
    <w:rsid w:val="4EEE073C"/>
    <w:rsid w:val="75541740"/>
    <w:rsid w:val="7DAE6A8F"/>
    <w:rsid w:val="7E8D1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1</TotalTime>
  <ScaleCrop>false</ScaleCrop>
  <LinksUpToDate>false</LinksUpToDate>
  <CharactersWithSpaces>710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つ兜圈圈</cp:lastModifiedBy>
  <cp:lastPrinted>2019-03-16T01:32:00Z</cp:lastPrinted>
  <dcterms:modified xsi:type="dcterms:W3CDTF">2019-08-20T08:14:37Z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