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outlineLvl w:val="0"/>
        <w:rPr>
          <w:rFonts w:cs="宋体" w:asciiTheme="minorEastAsia" w:hAnsiTheme="minorEastAsia" w:eastAsiaTheme="minorEastAsia"/>
          <w:bCs/>
          <w:kern w:val="36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Cs/>
          <w:kern w:val="36"/>
          <w:sz w:val="32"/>
          <w:szCs w:val="32"/>
        </w:rPr>
        <w:t>附件8：</w:t>
      </w:r>
    </w:p>
    <w:p>
      <w:pPr>
        <w:widowControl/>
        <w:jc w:val="center"/>
        <w:outlineLvl w:val="0"/>
        <w:rPr>
          <w:rFonts w:hint="eastAsia" w:ascii="方正小标宋简体" w:eastAsia="方正小标宋简体" w:cs="Times New Roman"/>
          <w:bCs/>
          <w:kern w:val="36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关于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val="en-US" w:eastAsia="zh-CN"/>
        </w:rPr>
        <w:t>2019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年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eastAsia="zh-CN"/>
        </w:rPr>
        <w:t>呼图壁县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社会保险基金决算的说明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关于201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114372万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104816万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9556万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元，年末滚存结余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27796万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元。分项情况如下：</w:t>
      </w:r>
    </w:p>
    <w:p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 企业职工基本养老保险基金</w:t>
      </w:r>
      <w:bookmarkStart w:id="0" w:name="_GoBack"/>
      <w:bookmarkEnd w:id="0"/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58661万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20135万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52716万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31240万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5945万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6453万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4438万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1747万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2442万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2522万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2512万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1916万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18977万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三、机关事业单位基本养老保险基金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16120万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9908万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6164万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16075万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16073万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45万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112万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四、城镇职工基本医疗保险基金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21893万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元，其中：基本医疗保险费收入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14888万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20517万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元，其中，基本医疗保险待遇支出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5310万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1376万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1416万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五、居民基本医疗保险基金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8470万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元，其中：个人缴费收入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2824万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1266万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8178万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元，其中，基本医疗保险待遇支出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4077万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292万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579万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 xml:space="preserve">本年收入 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1659万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元，其中：工伤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605万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1581万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元，其中，工伤保险待遇支出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870万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78万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152万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七、失业保险基金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1667万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元，其中：失业保险费收入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912万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1637万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元，其中，失业保险金支出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595万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30万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90万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八、生育保险基金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1464万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元，其中：生育保险费收入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541万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1590万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元，其中，生育保险待遇支出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1043万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-126万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17万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8D"/>
    <w:rsid w:val="000168B8"/>
    <w:rsid w:val="00017B23"/>
    <w:rsid w:val="00022C5D"/>
    <w:rsid w:val="0002505B"/>
    <w:rsid w:val="0006554E"/>
    <w:rsid w:val="00185484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A20B66"/>
    <w:rsid w:val="00A45D8A"/>
    <w:rsid w:val="00A73D74"/>
    <w:rsid w:val="00B0708D"/>
    <w:rsid w:val="00BA7E35"/>
    <w:rsid w:val="00C15611"/>
    <w:rsid w:val="00D01F22"/>
    <w:rsid w:val="00D2138A"/>
    <w:rsid w:val="00D44288"/>
    <w:rsid w:val="00D871CD"/>
    <w:rsid w:val="00E0328F"/>
    <w:rsid w:val="00EB0B55"/>
    <w:rsid w:val="00F525B3"/>
    <w:rsid w:val="00F54DD9"/>
    <w:rsid w:val="640C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781</Characters>
  <Lines>6</Lines>
  <Paragraphs>1</Paragraphs>
  <TotalTime>23</TotalTime>
  <ScaleCrop>false</ScaleCrop>
  <LinksUpToDate>false</LinksUpToDate>
  <CharactersWithSpaces>916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Owner</cp:lastModifiedBy>
  <cp:lastPrinted>2018-03-05T11:44:00Z</cp:lastPrinted>
  <dcterms:modified xsi:type="dcterms:W3CDTF">2021-05-20T09:36:31Z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