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财政局信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2E73B15"/>
    <w:rsid w:val="16FC212A"/>
    <w:rsid w:val="1F272EF3"/>
    <w:rsid w:val="21506762"/>
    <w:rsid w:val="22A82671"/>
    <w:rsid w:val="24BA0897"/>
    <w:rsid w:val="26307C7A"/>
    <w:rsid w:val="34347866"/>
    <w:rsid w:val="3BE43977"/>
    <w:rsid w:val="3EE7250A"/>
    <w:rsid w:val="419C0A8D"/>
    <w:rsid w:val="42F153B9"/>
    <w:rsid w:val="46F45C31"/>
    <w:rsid w:val="47782EFF"/>
    <w:rsid w:val="478D2662"/>
    <w:rsid w:val="4A962857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C91115ABAA5146609DEC884F90305427_13</vt:lpwstr>
  </property>
</Properties>
</file>