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检验检测工作经费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呼图壁县公共检验检测中心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呼图壁县公共检验检测中心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雷学梅</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</w:t>
        <w:br/>
        <w:t>1.项目背景</w:t>
        <w:br/>
        <w:t>2023年呼图壁县县公共检验检测中心班子紧紧围绕县委、县政府的工作部署，认真开展各项业务工作，按照“技术能力强、服务水平高、全疆重点县市独具影响力”综合检验检测机构的总体要求，团结协作，积极抢抓机遇，发挥检验检测机构在服务总目标、改善民生、市场主体、促进高质量发展等方面的技术支撑和安全保障作用。</w:t>
        <w:br/>
        <w:t>2.项目主要内容及实施情况</w:t>
        <w:br/>
        <w:t>本项目主要内容为</w:t>
        <w:br/>
        <w:t>本项目主要内容为该项目计划完成计量器具检定400台，畜产品检测抽样数200组，畜产品检测抽样合格率100%，按时为企业委托检定任务提供检定报告并出具有效证书，通过该项目实施，保障了市场公平，助力企业复工复产。</w:t>
        <w:br/>
        <w:t>项目的实施提高了社会稳定水平，优化了营商环境，降低了信访矛盾。通过检验检测工作经费项目的实施，2023年呼图壁县县公共检验检测中心班子紧紧围绕县委、县政府的工作部署，认真开展各项业务工作，按照“技术能力强、服务水平高、全疆重点县市独具影响力”综合检验检测机构的总体要求，团结协作，积极抢抓机遇，发挥检验检测机构在服务总目标、改善民生、市场主体、促进高质量发展等方面的技术支撑和安全保障作用。</w:t>
        <w:br/>
        <w:t>本项目于2023年1月开始实施，截止2023年12月已全部完成，通过本项目的实施，及时补充了检验检测所需的易耗品，为企业正常运营提供了基本保障，优化了营商环境，提升了服务质量。</w:t>
        <w:br/>
        <w:t>3.项目实施主体</w:t>
        <w:br/>
        <w:t>2023年检验检测项目的实施主体为呼图壁县公共检验检测中心，该单位纳入2023年部门决算编制范围的有4个处所，分别是：行政办公室，财务室，食品所，计量所。</w:t>
        <w:br/>
        <w:t>编制人数为18人，其中：事业编制18人。实有在职人数18人，其中：事业在职18人。离退休人员5人，其中：事业退休5人。</w:t>
        <w:br/>
        <w:t>4. 资金投入和使用情况</w:t>
        <w:br/>
        <w:t>（1）项目资金安排落实、总投入情况</w:t>
        <w:br/>
        <w:t>根据2023年呼图壁县县公共检验检测中心班子紧紧围绕县委、县政府的工作部署，认真开展各项业务工作，按照“技术能力强、服务水平高、全疆重点县市独具影响力”综合检验检测机构的总体要求，发挥检验检测机构在服务总目标、改善民生、市场主体、促进高质量发展等方面的技术支撑和安全保障作用，下达2023年检验检测项目资金，预算安排资金总额9.5万元，其中财政资金9.5万元、其他资金0万元，2023年实际收到预算资金9.5万元，预算资金到位率为100%。</w:t>
        <w:br/>
        <w:t>（2）项目资金实际使用情况</w:t>
        <w:br/>
        <w:t>截至2023年12月31日，本项目实际支付资金9.35万元，预算执行率98.42%。项目资金主要用于支付检验检测工作经费项目费用9.35万元。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</w:t>
        <w:br/>
        <w:t>该项目计划完成计量器具检定400台，畜产品检测抽样数200组，畜产品检测抽样合格率100%，按时为企业委托检定任务提供检定报告并出具有效证书，通过该项目实施，保障了市场公平，助力企业复工复产。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“计量器具检定数量”指标，预期指标值为“400台”；</w:t>
        <w:br/>
        <w:t>“畜产品检测抽样数量”指标，预期指标值为“200组”；</w:t>
        <w:br/>
        <w:t>②质量指标</w:t>
        <w:br/>
        <w:t>畜产品检测抽样合格率达到100%；</w:t>
        <w:br/>
        <w:t>出具有效计量合格证书合格率达到100%；</w:t>
        <w:br/>
        <w:t>③时效指标</w:t>
        <w:br/>
        <w:t>按时为企业委托检定任务提供检定报告，预计为2023年1-12月，实际完成值100％。</w:t>
        <w:br/>
        <w:t>④成本指标</w:t>
        <w:br/>
        <w:t>检验检测业务经费项目成本控制率98.42%，实际支出9.35万元。</w:t>
        <w:br/>
        <w:t>（2）项目效益目标</w:t>
        <w:br/>
        <w:t>①社会效益指标</w:t>
        <w:br/>
        <w:t>开展计量称检定工作，保证市场公平，预计效果显著，实际100％，完成率100％。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</w:t>
        <w:b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检验检测工作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检验检测工作经费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成本节约率、社会效益、生态效益、可持续影响、。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张家富（呼图壁县公共检验检测中心单位党支部书记，副主任）任评价组组长，绩效评价工作职责为检查项目绩效指标完成情况、审定项目支出绩效评价结果及项目支出绩效评价报告。</w:t>
        <w:br/>
        <w:t>雷学梅（呼图壁县公共检验检测中心单位党支部副书记，主任）任评价组副组长，绩效评价工作职责为组织和协调项目工作人员采取实地调查、资料检查等方式，核实项目绩效指标完成情况；组织受益对象对项目工作进行评价等。</w:t>
        <w:br/>
        <w:t>陈安琪（呼图壁县公共检验检测中心单位出纳）任评价组成员，绩效评价工作职责为做好项目支出绩效评价工作的沟通协调工作，对项目实施情况进行实地调查，编写项目支出绩效评价报告。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检验检测工作经费项目的实施，2023年呼图壁县县公共检验检测中心班子紧紧围绕县委、县政府的工作部署，认真开展各项业务工作，按照“技术能力强、服务水平高、全疆重点县市独具影响力”综合检验检测机构的总体要求，团结协作，积极抢抓机遇，优化我县营商环境，提高我中心检验检测能力，发挥检验检测机构在服务总目标、改善民生、市场主体、促进高质量发展等方面的技术支撑和安全保障作用。</w:t>
        <w:br/>
        <w:t>（二）综合评价结论</w:t>
        <w:br/>
        <w:t>本次评价采取定量与定性评价相结合的方式，对检验检测工作经费项目的绩效目标和各项具体绩效指标实现情况进行了客观评价，最终评分为100分。绩效评级为“优秀”，具体得分情况为：项目决策20分、项目过程20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2.预算执行率：本项目预算较为详细，预算资金9.5万元，实际执行9.35万元，预算执行率为98.42%，项目资金支出总体能够按照预算执行，根据评分标准，该指标5分，得5分。</w:t>
        <w:br/>
        <w:t>3.资金使用合规性：项目任务下达后，我单位制定了《呼图壁县公共检验检测中心财务资金管理办法》制度和管理规定对经费使用进行规范管理，财务制度健全、执行严格，根据评分标准，该指标5分，得5分。</w:t>
        <w:br/>
        <w:t>4.管理制度健全性：我单位制定了《呼图壁县公共检验检测中心财务管理办法》等相关项目管理办法，同时对财政专项资金进行严格管理，基本做到了专款专用，根据评分标准，该指标2分，得2分。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项目产出类指标包括产出数量、产出质量、产出时效、产出成本共四方面的内容，由7个三级指标构成，权重分为30分，本项目实际得分30分，得分率为100%。具体各项指标得分如下：</w:t>
        <w:br/>
        <w:t>1. 产出数量</w:t>
        <w:br/>
        <w:t>“计量器具检定数量”指标，预期指标值为“400台”，根据2023年呼图壁县公共检验检测中心工作总结可知，实际完成400台，与预期目标一致，根据评分标准，该指标1.5分，得1.5分。</w:t>
        <w:br/>
        <w:t>“畜产品检测抽样数量”指标，预期指标值为“200组”，根据2023年呼图壁县公共检验检测中心工作总结可知，实际完成200组，与预期目标一致，根据评分标准，该指标1.5分，得1.5分。</w:t>
        <w:br/>
        <w:t>2.产出质量</w:t>
        <w:br/>
        <w:t>“畜产品检测抽样合格率”指标，预期指标值为“100%”，根据2023年呼图壁县公共检验检测中心工作总结可知，实际完成100%，与预期目标一致，根据评分标准，该指标8分，得8分。</w:t>
        <w:br/>
        <w:t>3.产出时效</w:t>
        <w:br/>
        <w:t>“按时为企业委托检定任务提供检定报告”指标，预期指标值为“100%”，根据2023年呼图壁县公共检验检测中心工作总结可知，实际完成100%，与预期目标一致，根据评分标准，该指标3分，得3分。</w:t>
        <w:br/>
        <w:t>4.产出成本</w:t>
        <w:br/>
        <w:t>“项目成本控制率”指标，预期指标值为“100%”，实际完成100%，与预期目标一致，根据评分标准，该指标1.5分，得1.5分。（如未完成，需分析原因）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项目效益类指标由1个二级指标和1个三级指标构成，权重分为30分，本项目实际得分30分，得分率为100.0%。具体各项指标得分如下：</w:t>
        <w:br/>
        <w:t>1.实施效益指标</w:t>
        <w:br/>
        <w:t>（1）社会效益指标</w:t>
        <w:br/>
        <w:t>“开展计量称检定工作，保证市场公平”指标，预期指标值为“效果显著”，根据检定分析报告可知可知，实际完成值为“效果良好”，根据评分标准，该指标7分，得7分。</w:t>
        <w:br/>
        <w:t>“家庭发展能力”指标，预期指标值为“逐步提升”，根据人口监测分析报告可知，实际完成值为“好”，根据评分标准，该指标7分，得7分。（根据设定指标与完成情况填列）</w:t>
        <w:br/>
        <w:t>综上所述，社会效益指标合计得14分。</w:t>
        <w:br/>
        <w:t>（2）可持续影响指标</w:t>
        <w:br/>
        <w:t>“及时进行检验检测工作，助力企业复工复产”指标，预期指标值为“好”，根据2023年工作总结报告可知，实际完成值为“好”，根据评分标准，该指标6分，得6分。（根据设定指标与完成情况填列）</w:t>
        <w:br/>
        <w:t>（3）经济效益指标</w:t>
        <w:br/>
        <w:t>本项目无该项指标。</w:t>
        <w:br/>
        <w:t>（4）生态效益指标</w:t>
        <w:br/>
        <w:t>本项目无该项指标。</w:t>
        <w:br/>
        <w:t>2.满意度指标</w:t>
        <w:br/>
        <w:t>本项目无该项指标</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计划生育奖励政策项目预算金额9.5万元，实际到位9.5万元，实际支出9.35万元，预算执行率为98.42%。</w:t>
        <w:br/>
        <w:t>（一）绩效指标偏差情况</w:t>
        <w:br/>
        <w:t>无</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