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60" w:lineRule="exact"/>
        <w:ind w:left="0" w:leftChars="0"/>
        <w:jc w:val="right"/>
        <w:textAlignment w:val="auto"/>
        <w:rPr>
          <w:rFonts w:ascii="仿宋_GB2312" w:hAnsi="仿宋_GB2312" w:eastAsia="仿宋_GB2312" w:cs="仿宋_GB2312"/>
          <w:sz w:val="32"/>
          <w:szCs w:val="32"/>
        </w:rPr>
      </w:pPr>
      <w:bookmarkStart w:id="0" w:name="发文字号"/>
      <w:bookmarkEnd w:id="0"/>
    </w:p>
    <w:p>
      <w:pPr>
        <w:keepNext w:val="0"/>
        <w:keepLines w:val="0"/>
        <w:pageBreakBefore w:val="0"/>
        <w:widowControl/>
        <w:kinsoku/>
        <w:wordWrap/>
        <w:overflowPunct/>
        <w:topLinePunct w:val="0"/>
        <w:autoSpaceDE/>
        <w:autoSpaceDN/>
        <w:bidi w:val="0"/>
        <w:adjustRightInd/>
        <w:snapToGrid/>
        <w:spacing w:after="0" w:line="560" w:lineRule="exact"/>
        <w:ind w:left="0" w:leftChars="0"/>
        <w:jc w:val="righ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0" w:firstLineChars="0"/>
        <w:textAlignment w:val="auto"/>
        <w:outlineLvl w:val="9"/>
        <w:rPr>
          <w:rFonts w:hint="default" w:ascii="Times New Roman" w:hAnsi="Times New Roman" w:eastAsia="仿宋_GB2312" w:cs="Times New Roman"/>
          <w:sz w:val="36"/>
          <w:szCs w:val="36"/>
        </w:rPr>
      </w:pP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0" w:firstLineChars="0"/>
        <w:textAlignment w:val="auto"/>
        <w:outlineLvl w:val="9"/>
        <w:rPr>
          <w:rFonts w:hint="default" w:ascii="Times New Roman" w:hAnsi="Times New Roman" w:eastAsia="仿宋_GB2312" w:cs="Times New Roman"/>
          <w:sz w:val="36"/>
          <w:szCs w:val="36"/>
        </w:rPr>
      </w:pP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bCs/>
          <w:color w:val="000000"/>
          <w:spacing w:val="14"/>
          <w:sz w:val="72"/>
          <w:szCs w:val="72"/>
        </w:rPr>
      </w:pPr>
      <w:r>
        <w:rPr>
          <w:rFonts w:hint="default" w:ascii="Times New Roman" w:hAnsi="Times New Roman" w:eastAsia="楷体_GB2312" w:cs="Times New Roman"/>
          <w:b/>
          <w:bCs/>
          <w:color w:val="000000"/>
          <w:sz w:val="72"/>
          <w:szCs w:val="72"/>
        </w:rPr>
        <w:t xml:space="preserve">      </w:t>
      </w:r>
      <w:r>
        <w:rPr>
          <w:rFonts w:hint="default" w:ascii="Times New Roman" w:hAnsi="Times New Roman" w:eastAsia="楷体_GB2312" w:cs="Times New Roman"/>
          <w:b/>
          <w:bCs/>
          <w:color w:val="000000"/>
          <w:spacing w:val="14"/>
          <w:sz w:val="72"/>
          <w:szCs w:val="72"/>
        </w:rPr>
        <w:t xml:space="preserve">     </w:t>
      </w: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bCs/>
          <w:color w:val="000000"/>
          <w:spacing w:val="14"/>
          <w:sz w:val="72"/>
          <w:szCs w:val="72"/>
        </w:rPr>
      </w:pP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val="0"/>
          <w:bCs w:val="0"/>
          <w:color w:val="000000"/>
          <w:spacing w:val="14"/>
          <w:sz w:val="72"/>
          <w:szCs w:val="72"/>
        </w:rPr>
      </w:pP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bCs/>
          <w:color w:val="000000"/>
          <w:spacing w:val="14"/>
          <w:sz w:val="72"/>
          <w:szCs w:val="72"/>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0" w:firstLineChars="0"/>
        <w:jc w:val="both"/>
        <w:textAlignment w:val="auto"/>
        <w:outlineLvl w:val="9"/>
        <w:rPr>
          <w:rFonts w:hint="default" w:ascii="Times New Roman" w:hAnsi="Times New Roman" w:cs="Times New Roman"/>
          <w:b/>
          <w:bCs/>
          <w:color w:val="000000"/>
          <w:sz w:val="32"/>
          <w:szCs w:val="32"/>
        </w:rPr>
      </w:pPr>
    </w:p>
    <w:p>
      <w:pPr>
        <w:keepNext w:val="0"/>
        <w:keepLines w:val="0"/>
        <w:pageBreakBefore w:val="0"/>
        <w:widowControl/>
        <w:kinsoku/>
        <w:wordWrap/>
        <w:overflowPunct/>
        <w:topLinePunct w:val="0"/>
        <w:autoSpaceDE/>
        <w:autoSpaceDN/>
        <w:bidi w:val="0"/>
        <w:adjustRightInd/>
        <w:snapToGrid/>
        <w:spacing w:after="0" w:line="560" w:lineRule="exact"/>
        <w:ind w:left="0" w:leftChars="0"/>
        <w:jc w:val="center"/>
        <w:textAlignment w:val="auto"/>
        <w:rPr>
          <w:rFonts w:hint="eastAsia" w:ascii="方正小标宋简体" w:hAnsi="方正小标宋简体" w:eastAsia="方正小标宋简体" w:cs="方正小标宋简体"/>
          <w:color w:val="auto"/>
          <w:sz w:val="36"/>
          <w:szCs w:val="36"/>
        </w:rPr>
      </w:pPr>
      <w:r>
        <w:rPr>
          <w:rFonts w:hint="default" w:ascii="Times New Roman" w:hAnsi="Times New Roman" w:eastAsia="仿宋_GB2312" w:cs="Times New Roman"/>
          <w:bCs/>
          <w:color w:val="000000"/>
          <w:sz w:val="32"/>
          <w:szCs w:val="32"/>
        </w:rPr>
        <w:t>呼县政办〔20</w:t>
      </w:r>
      <w:r>
        <w:rPr>
          <w:rFonts w:hint="eastAsia" w:ascii="Times New Roman" w:hAnsi="Times New Roman" w:eastAsia="仿宋_GB2312" w:cs="Times New Roman"/>
          <w:bCs/>
          <w:color w:val="000000"/>
          <w:sz w:val="32"/>
          <w:szCs w:val="32"/>
          <w:lang w:val="en-US" w:eastAsia="zh-CN"/>
        </w:rPr>
        <w:t>21</w:t>
      </w:r>
      <w:r>
        <w:rPr>
          <w:rFonts w:hint="default"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lang w:val="en-US" w:eastAsia="zh-CN"/>
        </w:rPr>
        <w:t>47</w:t>
      </w:r>
      <w:r>
        <w:rPr>
          <w:rFonts w:hint="default" w:ascii="Times New Roman" w:hAnsi="Times New Roman" w:eastAsia="仿宋_GB2312" w:cs="Times New Roman"/>
          <w:bCs/>
          <w:color w:val="000000"/>
          <w:sz w:val="32"/>
          <w:szCs w:val="32"/>
        </w:rPr>
        <w:t>号</w:t>
      </w:r>
    </w:p>
    <w:p>
      <w:pPr>
        <w:keepNext w:val="0"/>
        <w:keepLines w:val="0"/>
        <w:pageBreakBefore w:val="0"/>
        <w:widowControl/>
        <w:tabs>
          <w:tab w:val="left" w:pos="3000"/>
        </w:tabs>
        <w:kinsoku/>
        <w:overflowPunct/>
        <w:topLinePunct w:val="0"/>
        <w:autoSpaceDE/>
        <w:autoSpaceDN/>
        <w:bidi w:val="0"/>
        <w:adjustRightInd/>
        <w:snapToGrid/>
        <w:spacing w:after="0" w:line="560"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tabs>
          <w:tab w:val="left" w:pos="3000"/>
        </w:tabs>
        <w:kinsoku/>
        <w:overflowPunct/>
        <w:topLinePunct w:val="0"/>
        <w:autoSpaceDE/>
        <w:autoSpaceDN/>
        <w:bidi w:val="0"/>
        <w:adjustRightInd/>
        <w:snapToGrid/>
        <w:spacing w:after="0" w:line="56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bookmarkStart w:id="1" w:name="_Hlk12960168"/>
      <w:r>
        <w:rPr>
          <w:rFonts w:hint="eastAsia" w:ascii="方正小标宋简体" w:hAnsi="方正小标宋简体" w:eastAsia="方正小标宋简体" w:cs="方正小标宋简体"/>
          <w:sz w:val="44"/>
          <w:szCs w:val="44"/>
          <w:lang w:eastAsia="zh-CN"/>
        </w:rPr>
        <w:t>印发</w:t>
      </w:r>
      <w:r>
        <w:rPr>
          <w:rFonts w:hint="eastAsia" w:ascii="方正小标宋简体" w:hAnsi="方正小标宋简体" w:eastAsia="方正小标宋简体" w:cs="方正小标宋简体"/>
          <w:sz w:val="44"/>
          <w:szCs w:val="44"/>
        </w:rPr>
        <w:t>《呼图壁县深化农村公路管理养护</w:t>
      </w:r>
    </w:p>
    <w:p>
      <w:pPr>
        <w:keepNext w:val="0"/>
        <w:keepLines w:val="0"/>
        <w:pageBreakBefore w:val="0"/>
        <w:widowControl/>
        <w:tabs>
          <w:tab w:val="left" w:pos="3000"/>
        </w:tabs>
        <w:kinsoku/>
        <w:overflowPunct/>
        <w:topLinePunct w:val="0"/>
        <w:autoSpaceDE/>
        <w:autoSpaceDN/>
        <w:bidi w:val="0"/>
        <w:adjustRightInd/>
        <w:snapToGrid/>
        <w:spacing w:after="0" w:line="560" w:lineRule="exact"/>
        <w:ind w:left="0" w:leftChars="0"/>
        <w:jc w:val="center"/>
        <w:textAlignment w:val="auto"/>
        <w:rPr>
          <w:rFonts w:hint="eastAsia" w:ascii="方正小标宋简体" w:hAnsi="方正小标宋简体" w:eastAsia="方正小标宋简体" w:cs="方正小标宋简体"/>
          <w:kern w:val="0"/>
          <w:sz w:val="44"/>
          <w:szCs w:val="44"/>
          <w:lang w:eastAsia="zh-CN" w:bidi="ar"/>
        </w:rPr>
      </w:pPr>
      <w:r>
        <w:rPr>
          <w:rFonts w:hint="eastAsia" w:ascii="方正小标宋简体" w:hAnsi="方正小标宋简体" w:eastAsia="方正小标宋简体" w:cs="方正小标宋简体"/>
          <w:sz w:val="44"/>
          <w:szCs w:val="44"/>
        </w:rPr>
        <w:t>体制改革实施方案》</w:t>
      </w:r>
      <w:bookmarkEnd w:id="1"/>
      <w:r>
        <w:rPr>
          <w:rFonts w:hint="eastAsia" w:ascii="方正小标宋简体" w:hAnsi="方正小标宋简体" w:eastAsia="方正小标宋简体" w:cs="方正小标宋简体"/>
          <w:kern w:val="0"/>
          <w:sz w:val="44"/>
          <w:szCs w:val="44"/>
          <w:lang w:bidi="ar"/>
        </w:rPr>
        <w:t>的</w:t>
      </w:r>
      <w:r>
        <w:rPr>
          <w:rFonts w:hint="eastAsia" w:ascii="方正小标宋简体" w:hAnsi="方正小标宋简体" w:eastAsia="方正小标宋简体" w:cs="方正小标宋简体"/>
          <w:kern w:val="0"/>
          <w:sz w:val="44"/>
          <w:szCs w:val="44"/>
          <w:lang w:val="en-US" w:eastAsia="zh-CN" w:bidi="ar"/>
        </w:rPr>
        <w:t>通知</w:t>
      </w:r>
    </w:p>
    <w:p>
      <w:pPr>
        <w:keepNext w:val="0"/>
        <w:keepLines w:val="0"/>
        <w:pageBreakBefore w:val="0"/>
        <w:widowControl/>
        <w:kinsoku/>
        <w:overflowPunct/>
        <w:topLinePunct w:val="0"/>
        <w:autoSpaceDE/>
        <w:autoSpaceDN/>
        <w:bidi w:val="0"/>
        <w:adjustRightInd/>
        <w:snapToGrid/>
        <w:spacing w:after="0" w:line="560" w:lineRule="exact"/>
        <w:ind w:left="0" w:leftChars="0"/>
        <w:textAlignment w:val="auto"/>
        <w:rPr>
          <w:rFonts w:hint="eastAsia" w:ascii="仿宋_GB2312" w:hAnsi="仿宋_GB2312" w:cs="仿宋_GB2312"/>
          <w:sz w:val="32"/>
          <w:szCs w:val="32"/>
        </w:rPr>
      </w:pPr>
    </w:p>
    <w:p>
      <w:pPr>
        <w:keepNext w:val="0"/>
        <w:keepLines w:val="0"/>
        <w:pageBreakBefore w:val="0"/>
        <w:widowControl/>
        <w:kinsoku/>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各农牧区乡镇，各有关单位</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w:t>
      </w:r>
      <w:r>
        <w:rPr>
          <w:rFonts w:hint="eastAsia" w:ascii="仿宋_GB2312" w:hAnsi="黑体" w:eastAsia="仿宋_GB2312"/>
          <w:sz w:val="32"/>
          <w:szCs w:val="32"/>
          <w:lang w:eastAsia="zh-CN"/>
        </w:rPr>
        <w:t>呼图壁县深化农村公路管理养护体制改革实施方案》</w:t>
      </w:r>
      <w:r>
        <w:rPr>
          <w:rFonts w:hint="eastAsia" w:ascii="仿宋_GB2312" w:hAnsi="黑体" w:eastAsia="仿宋_GB2312"/>
          <w:sz w:val="32"/>
          <w:szCs w:val="32"/>
          <w:lang w:val="en-US" w:eastAsia="zh-CN"/>
        </w:rPr>
        <w:t>已经县人民政府研究同意，现印发给你们，请认真遵照执行。</w:t>
      </w:r>
    </w:p>
    <w:p>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w:t>
      </w:r>
    </w:p>
    <w:p>
      <w:pPr>
        <w:pStyle w:val="10"/>
        <w:keepNext w:val="0"/>
        <w:keepLines w:val="0"/>
        <w:pageBreakBefore w:val="0"/>
        <w:widowControl/>
        <w:kinsoku/>
        <w:overflowPunct/>
        <w:topLinePunct w:val="0"/>
        <w:autoSpaceDE/>
        <w:autoSpaceDN/>
        <w:bidi w:val="0"/>
        <w:adjustRightInd/>
        <w:snapToGrid/>
        <w:spacing w:after="0" w:afterLines="0" w:line="560" w:lineRule="exact"/>
        <w:ind w:left="0" w:leftChars="0"/>
        <w:textAlignment w:val="auto"/>
        <w:rPr>
          <w:rFonts w:hint="eastAsia"/>
          <w:lang w:val="en-US" w:eastAsia="zh-CN"/>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firstLine="640" w:firstLineChars="200"/>
        <w:jc w:val="right"/>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呼图壁县人民政府办公室        </w:t>
      </w:r>
    </w:p>
    <w:p>
      <w:pPr>
        <w:keepNext w:val="0"/>
        <w:keepLines w:val="0"/>
        <w:pageBreakBefore w:val="0"/>
        <w:widowControl/>
        <w:kinsoku/>
        <w:wordWrap w:val="0"/>
        <w:overflowPunct/>
        <w:topLinePunct w:val="0"/>
        <w:autoSpaceDE/>
        <w:autoSpaceDN/>
        <w:bidi w:val="0"/>
        <w:adjustRightInd/>
        <w:snapToGrid/>
        <w:spacing w:after="0" w:line="560" w:lineRule="exact"/>
        <w:ind w:left="0" w:leftChars="0"/>
        <w:jc w:val="right"/>
        <w:textAlignment w:val="auto"/>
        <w:rPr>
          <w:rFonts w:hint="default" w:ascii="仿宋_GB2312" w:hAnsi="黑体" w:eastAsia="仿宋_GB2312"/>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26</w:t>
      </w:r>
      <w:bookmarkStart w:id="3" w:name="_GoBack"/>
      <w:bookmarkEnd w:id="3"/>
      <w:r>
        <w:rPr>
          <w:rFonts w:hint="default" w:ascii="Times New Roman" w:hAnsi="Times New Roman" w:eastAsia="仿宋_GB2312" w:cs="Times New Roman"/>
          <w:sz w:val="32"/>
          <w:szCs w:val="32"/>
          <w:lang w:val="en-US" w:eastAsia="zh-CN"/>
        </w:rPr>
        <w:t>日</w:t>
      </w:r>
      <w:r>
        <w:rPr>
          <w:rFonts w:hint="eastAsia" w:ascii="仿宋_GB2312" w:hAnsi="黑体" w:eastAsia="仿宋_GB2312"/>
          <w:sz w:val="32"/>
          <w:szCs w:val="32"/>
          <w:lang w:val="en-US" w:eastAsia="zh-CN"/>
        </w:rPr>
        <w:t xml:space="preserve">           </w:t>
      </w:r>
    </w:p>
    <w:p>
      <w:pPr>
        <w:keepNext w:val="0"/>
        <w:keepLines w:val="0"/>
        <w:pageBreakBefore w:val="0"/>
        <w:widowControl/>
        <w:kinsoku/>
        <w:wordWrap w:val="0"/>
        <w:overflowPunct/>
        <w:topLinePunct w:val="0"/>
        <w:autoSpaceDE/>
        <w:autoSpaceDN/>
        <w:bidi w:val="0"/>
        <w:adjustRightInd/>
        <w:snapToGrid/>
        <w:spacing w:after="0" w:line="560" w:lineRule="exact"/>
        <w:ind w:left="0" w:leftChars="0" w:firstLine="880" w:firstLineChars="200"/>
        <w:jc w:val="right"/>
        <w:textAlignment w:val="auto"/>
        <w:rPr>
          <w:rFonts w:hint="default" w:ascii="Times New Roman" w:hAnsi="Times New Roman" w:eastAsia="方正小标宋简体" w:cs="Times New Roman"/>
          <w:b w:val="0"/>
          <w:bCs w:val="0"/>
          <w:sz w:val="44"/>
          <w:szCs w:val="44"/>
          <w:lang w:val="en-US" w:eastAsia="zh-CN"/>
        </w:rPr>
        <w:sectPr>
          <w:footerReference r:id="rId3" w:type="default"/>
          <w:pgSz w:w="11906" w:h="16838"/>
          <w:pgMar w:top="2098" w:right="1531" w:bottom="1984" w:left="1531" w:header="851" w:footer="1587" w:gutter="0"/>
          <w:pgNumType w:fmt="decimal"/>
          <w:cols w:space="425" w:num="1"/>
          <w:docGrid w:type="lines" w:linePitch="312" w:charSpace="0"/>
        </w:sectPr>
      </w:pPr>
      <w:r>
        <w:rPr>
          <w:rFonts w:hint="eastAsia" w:ascii="Times New Roman" w:hAnsi="Times New Roman" w:eastAsia="方正小标宋简体" w:cs="Times New Roman"/>
          <w:b w:val="0"/>
          <w:bCs w:val="0"/>
          <w:sz w:val="44"/>
          <w:szCs w:val="44"/>
          <w:lang w:val="en-US" w:eastAsia="zh-CN"/>
        </w:rPr>
        <w:t xml:space="preserve">   </w:t>
      </w:r>
    </w:p>
    <w:p>
      <w:pPr>
        <w:keepNext w:val="0"/>
        <w:keepLines w:val="0"/>
        <w:pageBreakBefore w:val="0"/>
        <w:widowControl/>
        <w:kinsoku/>
        <w:wordWrap/>
        <w:overflowPunct/>
        <w:topLinePunct w:val="0"/>
        <w:autoSpaceDE/>
        <w:autoSpaceDN/>
        <w:bidi w:val="0"/>
        <w:adjustRightInd w:val="0"/>
        <w:snapToGrid/>
        <w:spacing w:after="0" w:line="560" w:lineRule="exact"/>
        <w:ind w:left="0" w:leftChars="0"/>
        <w:jc w:val="center"/>
        <w:textAlignment w:val="auto"/>
        <w:rPr>
          <w:rFonts w:hint="eastAsia" w:ascii="方正小标宋_GBK" w:hAnsi="方正小标宋_GBK" w:eastAsia="方正小标宋_GBK" w:cs="方正小标宋_GBK"/>
          <w:color w:val="000000" w:themeColor="text1"/>
          <w:sz w:val="44"/>
          <w:szCs w:val="44"/>
          <w:shd w:val="clear" w:color="auto" w:fill="auto"/>
        </w:rPr>
      </w:pPr>
      <w:r>
        <w:rPr>
          <w:rFonts w:hint="eastAsia" w:ascii="方正小标宋_GBK" w:hAnsi="方正小标宋_GBK" w:eastAsia="方正小标宋_GBK" w:cs="方正小标宋_GBK"/>
          <w:color w:val="000000" w:themeColor="text1"/>
          <w:sz w:val="44"/>
          <w:szCs w:val="44"/>
          <w:shd w:val="clear" w:color="auto" w:fill="auto"/>
          <w:lang w:eastAsia="zh-CN"/>
        </w:rPr>
        <w:t>呼图壁县</w:t>
      </w:r>
      <w:r>
        <w:rPr>
          <w:rFonts w:hint="eastAsia" w:ascii="方正小标宋_GBK" w:hAnsi="方正小标宋_GBK" w:eastAsia="方正小标宋_GBK" w:cs="方正小标宋_GBK"/>
          <w:color w:val="000000" w:themeColor="text1"/>
          <w:sz w:val="44"/>
          <w:szCs w:val="44"/>
          <w:shd w:val="clear" w:color="auto" w:fill="auto"/>
        </w:rPr>
        <w:t>深化农村公路管理养护体制改革</w:t>
      </w:r>
    </w:p>
    <w:p>
      <w:pPr>
        <w:keepNext w:val="0"/>
        <w:keepLines w:val="0"/>
        <w:pageBreakBefore w:val="0"/>
        <w:widowControl/>
        <w:kinsoku/>
        <w:wordWrap/>
        <w:overflowPunct/>
        <w:topLinePunct w:val="0"/>
        <w:autoSpaceDE/>
        <w:autoSpaceDN/>
        <w:bidi w:val="0"/>
        <w:adjustRightInd w:val="0"/>
        <w:snapToGrid/>
        <w:spacing w:after="0" w:line="560" w:lineRule="exact"/>
        <w:ind w:left="0" w:leftChars="0"/>
        <w:jc w:val="center"/>
        <w:textAlignment w:val="auto"/>
        <w:rPr>
          <w:rFonts w:hint="eastAsia" w:ascii="方正小标宋_GBK" w:hAnsi="方正小标宋_GBK" w:eastAsia="方正小标宋_GBK" w:cs="方正小标宋_GBK"/>
          <w:color w:val="000000" w:themeColor="text1"/>
          <w:sz w:val="44"/>
          <w:szCs w:val="44"/>
          <w:shd w:val="clear" w:color="auto" w:fill="auto"/>
        </w:rPr>
      </w:pPr>
      <w:r>
        <w:rPr>
          <w:rFonts w:hint="eastAsia" w:ascii="方正小标宋_GBK" w:hAnsi="方正小标宋_GBK" w:eastAsia="方正小标宋_GBK" w:cs="方正小标宋_GBK"/>
          <w:color w:val="000000" w:themeColor="text1"/>
          <w:sz w:val="44"/>
          <w:szCs w:val="44"/>
          <w:shd w:val="clear" w:color="auto" w:fill="auto"/>
        </w:rPr>
        <w:t>实施方案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420"/>
        <w:jc w:val="both"/>
        <w:textAlignment w:val="auto"/>
        <w:rPr>
          <w:rFonts w:hint="eastAsia" w:ascii="仿宋_GB2312" w:hAnsi="仿宋_GB2312" w:eastAsia="仿宋_GB2312" w:cs="仿宋_GB2312"/>
          <w:i w:val="0"/>
          <w:caps w:val="0"/>
          <w:color w:val="000000" w:themeColor="text1"/>
          <w:spacing w:val="0"/>
          <w:sz w:val="32"/>
          <w:szCs w:val="32"/>
          <w:shd w:val="clear" w:color="auto" w:fill="auto"/>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rPr>
      </w:pPr>
      <w:r>
        <w:rPr>
          <w:rFonts w:hint="eastAsia" w:ascii="仿宋_GB2312" w:hAnsi="仿宋_GB2312" w:eastAsia="仿宋_GB2312" w:cs="仿宋_GB2312"/>
          <w:i w:val="0"/>
          <w:caps w:val="0"/>
          <w:color w:val="000000" w:themeColor="text1"/>
          <w:spacing w:val="0"/>
          <w:sz w:val="32"/>
          <w:szCs w:val="32"/>
          <w:shd w:val="clear" w:color="auto" w:fill="auto"/>
        </w:rPr>
        <w:t>为深入贯彻落实《国务院办公厅关于深化农村公路管理养护体制改革的意见》（国办发〔2019〕45号），《</w:t>
      </w:r>
      <w:r>
        <w:rPr>
          <w:rFonts w:hint="eastAsia" w:ascii="仿宋_GB2312" w:hAnsi="仿宋_GB2312" w:eastAsia="仿宋_GB2312" w:cs="仿宋_GB2312"/>
          <w:i w:val="0"/>
          <w:caps w:val="0"/>
          <w:color w:val="000000" w:themeColor="text1"/>
          <w:spacing w:val="0"/>
          <w:sz w:val="32"/>
          <w:szCs w:val="32"/>
          <w:shd w:val="clear" w:color="auto" w:fill="auto"/>
          <w:lang w:eastAsia="zh-CN"/>
        </w:rPr>
        <w:t>新疆维吾尔自治区</w:t>
      </w:r>
      <w:r>
        <w:rPr>
          <w:rFonts w:hint="eastAsia" w:ascii="仿宋_GB2312" w:hAnsi="仿宋_GB2312" w:eastAsia="仿宋_GB2312" w:cs="仿宋_GB2312"/>
          <w:i w:val="0"/>
          <w:caps w:val="0"/>
          <w:color w:val="000000" w:themeColor="text1"/>
          <w:spacing w:val="0"/>
          <w:sz w:val="32"/>
          <w:szCs w:val="32"/>
          <w:shd w:val="clear" w:color="auto" w:fill="auto"/>
        </w:rPr>
        <w:t>深化农村公路管理养护体制改革实施方案》（</w:t>
      </w:r>
      <w:r>
        <w:rPr>
          <w:rFonts w:hint="eastAsia" w:ascii="仿宋_GB2312" w:hAnsi="仿宋_GB2312" w:eastAsia="仿宋_GB2312" w:cs="仿宋_GB2312"/>
          <w:i w:val="0"/>
          <w:caps w:val="0"/>
          <w:color w:val="000000" w:themeColor="text1"/>
          <w:spacing w:val="0"/>
          <w:sz w:val="32"/>
          <w:szCs w:val="32"/>
          <w:shd w:val="clear" w:color="auto" w:fill="auto"/>
          <w:lang w:eastAsia="zh-CN"/>
        </w:rPr>
        <w:t>新政</w:t>
      </w:r>
      <w:r>
        <w:rPr>
          <w:rFonts w:hint="eastAsia" w:ascii="仿宋_GB2312" w:hAnsi="仿宋_GB2312" w:eastAsia="仿宋_GB2312" w:cs="仿宋_GB2312"/>
          <w:i w:val="0"/>
          <w:caps w:val="0"/>
          <w:color w:val="000000" w:themeColor="text1"/>
          <w:spacing w:val="0"/>
          <w:sz w:val="32"/>
          <w:szCs w:val="32"/>
          <w:shd w:val="clear" w:color="auto" w:fill="auto"/>
        </w:rPr>
        <w:t>办发〔2020〕</w:t>
      </w:r>
      <w:r>
        <w:rPr>
          <w:rFonts w:hint="eastAsia" w:ascii="仿宋_GB2312" w:hAnsi="仿宋_GB2312" w:eastAsia="仿宋_GB2312" w:cs="仿宋_GB2312"/>
          <w:i w:val="0"/>
          <w:caps w:val="0"/>
          <w:color w:val="000000" w:themeColor="text1"/>
          <w:spacing w:val="0"/>
          <w:sz w:val="32"/>
          <w:szCs w:val="32"/>
          <w:shd w:val="clear" w:color="auto" w:fill="auto"/>
          <w:lang w:val="en-US" w:eastAsia="zh-CN"/>
        </w:rPr>
        <w:t>24</w:t>
      </w:r>
      <w:r>
        <w:rPr>
          <w:rFonts w:hint="eastAsia" w:ascii="仿宋_GB2312" w:hAnsi="仿宋_GB2312" w:eastAsia="仿宋_GB2312" w:cs="仿宋_GB2312"/>
          <w:i w:val="0"/>
          <w:caps w:val="0"/>
          <w:color w:val="000000" w:themeColor="text1"/>
          <w:spacing w:val="0"/>
          <w:sz w:val="32"/>
          <w:szCs w:val="32"/>
          <w:shd w:val="clear" w:color="auto" w:fill="auto"/>
        </w:rPr>
        <w:t>号）和《</w:t>
      </w:r>
      <w:r>
        <w:rPr>
          <w:rFonts w:hint="eastAsia" w:ascii="仿宋_GB2312" w:hAnsi="仿宋_GB2312" w:eastAsia="仿宋_GB2312" w:cs="仿宋_GB2312"/>
          <w:i w:val="0"/>
          <w:caps w:val="0"/>
          <w:color w:val="000000" w:themeColor="text1"/>
          <w:spacing w:val="0"/>
          <w:sz w:val="32"/>
          <w:szCs w:val="32"/>
          <w:shd w:val="clear" w:color="auto" w:fill="auto"/>
          <w:lang w:eastAsia="zh-CN"/>
        </w:rPr>
        <w:t>昌吉州</w:t>
      </w:r>
      <w:r>
        <w:rPr>
          <w:rFonts w:hint="eastAsia" w:ascii="仿宋_GB2312" w:hAnsi="仿宋_GB2312" w:eastAsia="仿宋_GB2312" w:cs="仿宋_GB2312"/>
          <w:i w:val="0"/>
          <w:caps w:val="0"/>
          <w:color w:val="000000" w:themeColor="text1"/>
          <w:spacing w:val="0"/>
          <w:sz w:val="32"/>
          <w:szCs w:val="32"/>
          <w:shd w:val="clear" w:color="auto" w:fill="auto"/>
        </w:rPr>
        <w:t>深化农村公路管理养护体制改革实施方案》（</w:t>
      </w:r>
      <w:r>
        <w:rPr>
          <w:rFonts w:hint="eastAsia" w:ascii="仿宋_GB2312" w:hAnsi="仿宋_GB2312" w:eastAsia="仿宋_GB2312" w:cs="仿宋_GB2312"/>
          <w:i w:val="0"/>
          <w:caps w:val="0"/>
          <w:color w:val="000000" w:themeColor="text1"/>
          <w:spacing w:val="0"/>
          <w:sz w:val="32"/>
          <w:szCs w:val="32"/>
          <w:shd w:val="clear" w:color="auto" w:fill="auto"/>
          <w:lang w:eastAsia="zh-CN"/>
        </w:rPr>
        <w:t>昌州</w:t>
      </w:r>
      <w:r>
        <w:rPr>
          <w:rFonts w:hint="eastAsia" w:ascii="仿宋_GB2312" w:hAnsi="仿宋_GB2312" w:eastAsia="仿宋_GB2312" w:cs="仿宋_GB2312"/>
          <w:i w:val="0"/>
          <w:caps w:val="0"/>
          <w:color w:val="000000" w:themeColor="text1"/>
          <w:spacing w:val="0"/>
          <w:sz w:val="32"/>
          <w:szCs w:val="32"/>
          <w:shd w:val="clear" w:color="auto" w:fill="auto"/>
        </w:rPr>
        <w:t>政办发〔2021〕</w:t>
      </w:r>
      <w:r>
        <w:rPr>
          <w:rFonts w:hint="eastAsia" w:ascii="仿宋_GB2312" w:hAnsi="仿宋_GB2312" w:eastAsia="仿宋_GB2312" w:cs="仿宋_GB2312"/>
          <w:i w:val="0"/>
          <w:caps w:val="0"/>
          <w:color w:val="000000" w:themeColor="text1"/>
          <w:spacing w:val="0"/>
          <w:sz w:val="32"/>
          <w:szCs w:val="32"/>
          <w:shd w:val="clear" w:color="auto" w:fill="auto"/>
          <w:lang w:val="en-US" w:eastAsia="zh-CN"/>
        </w:rPr>
        <w:t>78</w:t>
      </w:r>
      <w:r>
        <w:rPr>
          <w:rFonts w:hint="eastAsia" w:ascii="仿宋_GB2312" w:hAnsi="仿宋_GB2312" w:eastAsia="仿宋_GB2312" w:cs="仿宋_GB2312"/>
          <w:i w:val="0"/>
          <w:caps w:val="0"/>
          <w:color w:val="000000" w:themeColor="text1"/>
          <w:spacing w:val="0"/>
          <w:sz w:val="32"/>
          <w:szCs w:val="32"/>
          <w:shd w:val="clear" w:color="auto" w:fill="auto"/>
        </w:rPr>
        <w:t>号）文件精神，进一步管好、护好农村公路，建立健全</w:t>
      </w:r>
      <w:r>
        <w:rPr>
          <w:rFonts w:hint="eastAsia" w:ascii="仿宋_GB2312" w:hAnsi="仿宋_GB2312" w:eastAsia="仿宋_GB2312" w:cs="仿宋_GB2312"/>
          <w:i w:val="0"/>
          <w:caps w:val="0"/>
          <w:color w:val="000000" w:themeColor="text1"/>
          <w:spacing w:val="0"/>
          <w:sz w:val="32"/>
          <w:szCs w:val="32"/>
          <w:shd w:val="clear" w:color="auto" w:fill="auto"/>
          <w:lang w:eastAsia="zh-CN"/>
        </w:rPr>
        <w:t>农村公路</w:t>
      </w:r>
      <w:r>
        <w:rPr>
          <w:rFonts w:hint="eastAsia" w:ascii="仿宋_GB2312" w:hAnsi="仿宋_GB2312" w:eastAsia="仿宋_GB2312" w:cs="仿宋_GB2312"/>
          <w:i w:val="0"/>
          <w:caps w:val="0"/>
          <w:color w:val="000000" w:themeColor="text1"/>
          <w:spacing w:val="0"/>
          <w:sz w:val="32"/>
          <w:szCs w:val="32"/>
          <w:shd w:val="clear" w:color="auto" w:fill="auto"/>
        </w:rPr>
        <w:t>管理养护可持续长效机制，全面推动“四好农村路”高质量发展，服务和支撑乡村振兴战略实施，现结合我县实际，制定本实施方案。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i w:val="0"/>
          <w:caps w:val="0"/>
          <w:color w:val="000000" w:themeColor="text1"/>
          <w:spacing w:val="0"/>
          <w:sz w:val="32"/>
          <w:szCs w:val="32"/>
          <w:shd w:val="clear" w:color="auto" w:fill="auto"/>
        </w:rPr>
      </w:pPr>
      <w:r>
        <w:rPr>
          <w:rStyle w:val="8"/>
          <w:rFonts w:hint="eastAsia" w:ascii="黑体" w:hAnsi="黑体" w:eastAsia="黑体" w:cs="黑体"/>
          <w:b w:val="0"/>
          <w:i w:val="0"/>
          <w:caps w:val="0"/>
          <w:color w:val="000000" w:themeColor="text1"/>
          <w:spacing w:val="0"/>
          <w:sz w:val="32"/>
          <w:szCs w:val="32"/>
          <w:shd w:val="clear" w:color="auto" w:fill="auto"/>
        </w:rPr>
        <w:t>一、总体要求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3" w:firstLineChars="200"/>
        <w:jc w:val="both"/>
        <w:textAlignment w:val="auto"/>
        <w:rPr>
          <w:rFonts w:hint="eastAsia" w:ascii="楷体_GB2312" w:hAnsi="楷体_GB2312" w:eastAsia="楷体_GB2312" w:cs="楷体_GB2312"/>
          <w:b/>
          <w:bCs/>
          <w:i w:val="0"/>
          <w:caps w:val="0"/>
          <w:color w:val="000000" w:themeColor="text1"/>
          <w:spacing w:val="0"/>
          <w:sz w:val="32"/>
          <w:szCs w:val="32"/>
          <w:shd w:val="clear" w:color="auto" w:fill="auto"/>
          <w:lang w:eastAsia="zh-CN"/>
        </w:rPr>
      </w:pPr>
      <w:r>
        <w:rPr>
          <w:rFonts w:hint="eastAsia" w:ascii="楷体_GB2312" w:hAnsi="楷体_GB2312" w:eastAsia="楷体_GB2312" w:cs="楷体_GB2312"/>
          <w:b/>
          <w:bCs/>
          <w:i w:val="0"/>
          <w:caps w:val="0"/>
          <w:color w:val="000000" w:themeColor="text1"/>
          <w:spacing w:val="0"/>
          <w:sz w:val="32"/>
          <w:szCs w:val="32"/>
          <w:shd w:val="clear" w:color="auto" w:fill="auto"/>
          <w:lang w:eastAsia="zh-CN"/>
        </w:rPr>
        <w:t>（一）指导思想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eastAsia="zh-CN"/>
        </w:rPr>
      </w:pPr>
      <w:r>
        <w:rPr>
          <w:rFonts w:hint="eastAsia" w:ascii="仿宋_GB2312" w:hAnsi="仿宋_GB2312" w:eastAsia="仿宋_GB2312" w:cs="仿宋_GB2312"/>
          <w:i w:val="0"/>
          <w:caps w:val="0"/>
          <w:color w:val="000000" w:themeColor="text1"/>
          <w:spacing w:val="0"/>
          <w:sz w:val="32"/>
          <w:szCs w:val="32"/>
          <w:shd w:val="clear" w:color="auto" w:fill="auto"/>
        </w:rPr>
        <w:t>以习近平新时代中国特色社会主义思想为指导，全面贯彻党的十九大和十九届二中、三中、四中、五中</w:t>
      </w:r>
      <w:r>
        <w:rPr>
          <w:rFonts w:hint="eastAsia" w:ascii="仿宋_GB2312" w:hAnsi="仿宋_GB2312" w:eastAsia="仿宋_GB2312" w:cs="仿宋_GB2312"/>
          <w:i w:val="0"/>
          <w:caps w:val="0"/>
          <w:color w:val="000000" w:themeColor="text1"/>
          <w:spacing w:val="0"/>
          <w:sz w:val="32"/>
          <w:szCs w:val="32"/>
          <w:shd w:val="clear" w:color="auto" w:fill="auto"/>
          <w:lang w:eastAsia="zh-CN"/>
        </w:rPr>
        <w:t>、六中</w:t>
      </w:r>
      <w:r>
        <w:rPr>
          <w:rFonts w:hint="eastAsia" w:ascii="仿宋_GB2312" w:hAnsi="仿宋_GB2312" w:eastAsia="仿宋_GB2312" w:cs="仿宋_GB2312"/>
          <w:i w:val="0"/>
          <w:caps w:val="0"/>
          <w:color w:val="000000" w:themeColor="text1"/>
          <w:spacing w:val="0"/>
          <w:sz w:val="32"/>
          <w:szCs w:val="32"/>
          <w:shd w:val="clear" w:color="auto" w:fill="auto"/>
        </w:rPr>
        <w:t>全会精神，认真落实习</w:t>
      </w:r>
      <w:r>
        <w:rPr>
          <w:rFonts w:hint="eastAsia" w:ascii="仿宋_GB2312" w:hAnsi="仿宋_GB2312" w:eastAsia="仿宋_GB2312" w:cs="仿宋_GB2312"/>
          <w:i w:val="0"/>
          <w:caps w:val="0"/>
          <w:color w:val="000000" w:themeColor="text1"/>
          <w:spacing w:val="0"/>
          <w:sz w:val="32"/>
          <w:szCs w:val="32"/>
          <w:shd w:val="clear" w:color="auto" w:fill="auto"/>
          <w:lang w:eastAsia="zh-CN"/>
        </w:rPr>
        <w:t>第三次中央新疆工作座谈会精神，认真落实习近平总书记关于“四好农村路”的重要指示精神和党中央、国务院及区州党委、人民政府决策部署，践行以人民为中心的发展思想，紧紧围绕实施乡村振兴战略和统筹城乡发展、推进乡村旅游发展，以质量为本、安全至上、自然和谐、绿色发展为原则，</w:t>
      </w:r>
      <w:r>
        <w:rPr>
          <w:rFonts w:hint="eastAsia" w:ascii="仿宋_GB2312" w:hAnsi="仿宋_GB2312" w:eastAsia="仿宋_GB2312" w:cs="仿宋_GB2312"/>
          <w:i w:val="0"/>
          <w:caps w:val="0"/>
          <w:color w:val="000000" w:themeColor="text1"/>
          <w:spacing w:val="0"/>
          <w:sz w:val="32"/>
          <w:szCs w:val="32"/>
          <w:shd w:val="clear" w:color="auto" w:fill="auto"/>
        </w:rPr>
        <w:t>以推动农村交通治理体系和治理能力现代化为目标，完善管养体制、强化资金保障、健全长效机制，加强农村公路与农村经济社会发展统筹协调，形成上下联动、密切配合、齐抓共管的工作局面，全面促进“四好农村路”高质量发展，为打造农村交通服务乡村振兴样板，加快推进农业农村现代化提供更好保障，进一步提升人民群众的获得感、幸福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3" w:firstLineChars="200"/>
        <w:jc w:val="both"/>
        <w:textAlignment w:val="auto"/>
        <w:rPr>
          <w:rFonts w:hint="eastAsia" w:ascii="楷体_GB2312" w:hAnsi="楷体_GB2312" w:eastAsia="楷体_GB2312" w:cs="楷体_GB2312"/>
          <w:b/>
          <w:bCs/>
          <w:i w:val="0"/>
          <w:caps w:val="0"/>
          <w:color w:val="000000" w:themeColor="text1"/>
          <w:spacing w:val="0"/>
          <w:sz w:val="32"/>
          <w:szCs w:val="32"/>
          <w:shd w:val="clear" w:color="auto" w:fill="auto"/>
        </w:rPr>
      </w:pPr>
      <w:r>
        <w:rPr>
          <w:rStyle w:val="8"/>
          <w:rFonts w:hint="eastAsia" w:ascii="楷体_GB2312" w:hAnsi="楷体_GB2312" w:eastAsia="楷体_GB2312" w:cs="楷体_GB2312"/>
          <w:b/>
          <w:bCs/>
          <w:i w:val="0"/>
          <w:caps w:val="0"/>
          <w:color w:val="000000" w:themeColor="text1"/>
          <w:spacing w:val="0"/>
          <w:sz w:val="32"/>
          <w:szCs w:val="32"/>
          <w:shd w:val="clear" w:color="auto" w:fill="auto"/>
          <w:lang w:eastAsia="zh-CN"/>
        </w:rPr>
        <w:t>（二）</w:t>
      </w:r>
      <w:r>
        <w:rPr>
          <w:rStyle w:val="8"/>
          <w:rFonts w:hint="eastAsia" w:ascii="楷体_GB2312" w:hAnsi="楷体_GB2312" w:eastAsia="楷体_GB2312" w:cs="楷体_GB2312"/>
          <w:b/>
          <w:bCs/>
          <w:i w:val="0"/>
          <w:caps w:val="0"/>
          <w:color w:val="000000" w:themeColor="text1"/>
          <w:spacing w:val="0"/>
          <w:sz w:val="32"/>
          <w:szCs w:val="32"/>
          <w:shd w:val="clear" w:color="auto" w:fill="auto"/>
        </w:rPr>
        <w:t>工作目标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rPr>
      </w:pPr>
      <w:r>
        <w:rPr>
          <w:rFonts w:hint="eastAsia" w:ascii="仿宋_GB2312" w:hAnsi="仿宋_GB2312" w:eastAsia="仿宋_GB2312" w:cs="仿宋_GB2312"/>
          <w:i w:val="0"/>
          <w:caps w:val="0"/>
          <w:color w:val="000000" w:themeColor="text1"/>
          <w:spacing w:val="0"/>
          <w:sz w:val="32"/>
          <w:szCs w:val="32"/>
          <w:shd w:val="clear" w:color="auto" w:fill="auto"/>
        </w:rPr>
        <w:t>到2022年，基本建立“县为主体、分级管理、镇村尽责”的农村公路管理养护体制机制，形成财政投入职责明确、社会力量积极参与的格局。</w:t>
      </w:r>
      <w:r>
        <w:rPr>
          <w:rFonts w:hint="eastAsia" w:ascii="仿宋_GB2312" w:hAnsi="仿宋_GB2312" w:eastAsia="仿宋_GB2312" w:cs="仿宋_GB2312"/>
          <w:i w:val="0"/>
          <w:caps w:val="0"/>
          <w:color w:val="000000" w:themeColor="text1"/>
          <w:spacing w:val="0"/>
          <w:sz w:val="32"/>
          <w:szCs w:val="32"/>
          <w:shd w:val="clear" w:color="auto" w:fill="auto"/>
          <w:lang w:eastAsia="zh-CN"/>
        </w:rPr>
        <w:t>农村公路路长制高效运行，农村公路治理能力明显提升，治理体系初步形成。农村公路通行条件和路域环境明显提升，交通保障能力显著增强。纳入统计年报里程的农村公路均列入养护计划，列养率达到</w:t>
      </w:r>
      <w:r>
        <w:rPr>
          <w:rFonts w:hint="eastAsia" w:ascii="仿宋_GB2312" w:hAnsi="仿宋_GB2312" w:eastAsia="仿宋_GB2312" w:cs="仿宋_GB2312"/>
          <w:i w:val="0"/>
          <w:caps w:val="0"/>
          <w:color w:val="000000" w:themeColor="text1"/>
          <w:spacing w:val="0"/>
          <w:sz w:val="32"/>
          <w:szCs w:val="32"/>
          <w:shd w:val="clear" w:color="auto" w:fill="auto"/>
          <w:lang w:val="en-US" w:eastAsia="zh-CN"/>
        </w:rPr>
        <w:t>100%，做到有路必养。年均养护工程占年度农村公路总里程的比例不低于5%。好路率为中等及以上农村公路占比不低于75%。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rPr>
      </w:pPr>
      <w:r>
        <w:rPr>
          <w:rFonts w:hint="eastAsia" w:ascii="仿宋_GB2312" w:hAnsi="仿宋_GB2312" w:eastAsia="仿宋_GB2312" w:cs="仿宋_GB2312"/>
          <w:i w:val="0"/>
          <w:caps w:val="0"/>
          <w:color w:val="000000" w:themeColor="text1"/>
          <w:spacing w:val="0"/>
          <w:sz w:val="32"/>
          <w:szCs w:val="32"/>
          <w:shd w:val="clear" w:color="auto" w:fill="auto"/>
        </w:rPr>
        <w:t>到2035年，全面建成体系完备、运转高效的农村公路管理养护体制机制，基本实现城乡公路交通基本公共服务均等化，路况水平和路域环境根本性好转，农村公路治理能力全面提高，治理体系全面完善。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3" w:firstLineChars="200"/>
        <w:jc w:val="both"/>
        <w:textAlignment w:val="auto"/>
        <w:rPr>
          <w:rFonts w:hint="eastAsia" w:ascii="楷体_GB2312" w:hAnsi="楷体_GB2312" w:eastAsia="楷体_GB2312" w:cs="楷体_GB2312"/>
          <w:b/>
          <w:bCs/>
          <w:i w:val="0"/>
          <w:caps w:val="0"/>
          <w:color w:val="000000" w:themeColor="text1"/>
          <w:spacing w:val="0"/>
          <w:sz w:val="32"/>
          <w:szCs w:val="32"/>
          <w:shd w:val="clear" w:color="auto" w:fill="auto"/>
          <w:lang w:eastAsia="zh-CN"/>
        </w:rPr>
      </w:pPr>
      <w:r>
        <w:rPr>
          <w:rFonts w:hint="eastAsia" w:ascii="楷体_GB2312" w:hAnsi="楷体_GB2312" w:eastAsia="楷体_GB2312" w:cs="楷体_GB2312"/>
          <w:b/>
          <w:bCs/>
          <w:i w:val="0"/>
          <w:caps w:val="0"/>
          <w:color w:val="000000" w:themeColor="text1"/>
          <w:spacing w:val="0"/>
          <w:sz w:val="32"/>
          <w:szCs w:val="32"/>
          <w:shd w:val="clear" w:color="auto" w:fill="auto"/>
          <w:lang w:eastAsia="zh-CN"/>
        </w:rPr>
        <w:t>（三）基本原则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rPr>
      </w:pPr>
      <w:r>
        <w:rPr>
          <w:rFonts w:hint="eastAsia" w:ascii="仿宋_GB2312" w:hAnsi="仿宋_GB2312" w:eastAsia="仿宋_GB2312" w:cs="仿宋_GB2312"/>
          <w:b/>
          <w:bCs/>
          <w:i w:val="0"/>
          <w:caps w:val="0"/>
          <w:color w:val="000000" w:themeColor="text1"/>
          <w:spacing w:val="0"/>
          <w:sz w:val="32"/>
          <w:szCs w:val="32"/>
          <w:shd w:val="clear" w:color="auto" w:fill="auto"/>
          <w:lang w:val="en-US" w:eastAsia="zh-CN"/>
        </w:rPr>
        <w:t>1.坚持以人民为中心的发展思想。</w:t>
      </w:r>
      <w:r>
        <w:rPr>
          <w:rFonts w:hint="eastAsia" w:ascii="仿宋_GB2312" w:hAnsi="仿宋_GB2312" w:eastAsia="仿宋_GB2312" w:cs="仿宋_GB2312"/>
          <w:i w:val="0"/>
          <w:caps w:val="0"/>
          <w:color w:val="000000" w:themeColor="text1"/>
          <w:spacing w:val="0"/>
          <w:sz w:val="32"/>
          <w:szCs w:val="32"/>
          <w:shd w:val="clear" w:color="auto" w:fill="auto"/>
          <w:lang w:val="en-US" w:eastAsia="zh-CN"/>
        </w:rPr>
        <w:t>把增强人民群众获得感、幸福感、安全感放到突出位置，充分发挥群众主观能动性，激发农村公路管理养护可持续发展的内生动力。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rPr>
      </w:pPr>
      <w:r>
        <w:rPr>
          <w:rFonts w:hint="eastAsia" w:ascii="仿宋_GB2312" w:hAnsi="仿宋_GB2312" w:eastAsia="仿宋_GB2312" w:cs="仿宋_GB2312"/>
          <w:b/>
          <w:bCs/>
          <w:i w:val="0"/>
          <w:caps w:val="0"/>
          <w:color w:val="000000" w:themeColor="text1"/>
          <w:spacing w:val="0"/>
          <w:sz w:val="32"/>
          <w:szCs w:val="32"/>
          <w:shd w:val="clear" w:color="auto" w:fill="auto"/>
          <w:lang w:val="en-US" w:eastAsia="zh-CN"/>
        </w:rPr>
        <w:t>2.坚持问题导向。</w:t>
      </w:r>
      <w:r>
        <w:rPr>
          <w:rFonts w:hint="eastAsia" w:ascii="仿宋_GB2312" w:hAnsi="仿宋_GB2312" w:eastAsia="仿宋_GB2312" w:cs="仿宋_GB2312"/>
          <w:i w:val="0"/>
          <w:caps w:val="0"/>
          <w:color w:val="000000" w:themeColor="text1"/>
          <w:spacing w:val="0"/>
          <w:sz w:val="32"/>
          <w:szCs w:val="32"/>
          <w:shd w:val="clear" w:color="auto" w:fill="auto"/>
          <w:lang w:val="en-US" w:eastAsia="zh-CN"/>
        </w:rPr>
        <w:t>通过改革，增强针对性，着力破解农村公路管养中存在管养体制不健全、责任落实不到位、资金保障不到位、运行机制不健全、尚未形成长效发展机制、基层治理能力不足、治理水平不高等问题，在健全农村公路管理养护体系及解决农村公路管养资金供需矛盾方面取得突破性进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rPr>
      </w:pPr>
      <w:r>
        <w:rPr>
          <w:rFonts w:hint="eastAsia" w:ascii="仿宋_GB2312" w:hAnsi="仿宋_GB2312" w:eastAsia="仿宋_GB2312" w:cs="仿宋_GB2312"/>
          <w:b/>
          <w:bCs/>
          <w:i w:val="0"/>
          <w:caps w:val="0"/>
          <w:color w:val="000000" w:themeColor="text1"/>
          <w:spacing w:val="0"/>
          <w:sz w:val="32"/>
          <w:szCs w:val="32"/>
          <w:shd w:val="clear" w:color="auto" w:fill="auto"/>
          <w:lang w:val="en-US" w:eastAsia="zh-CN"/>
        </w:rPr>
        <w:t>3.坚持政府主导。</w:t>
      </w:r>
      <w:r>
        <w:rPr>
          <w:rFonts w:hint="eastAsia" w:ascii="仿宋_GB2312" w:hAnsi="仿宋_GB2312" w:eastAsia="仿宋_GB2312" w:cs="仿宋_GB2312"/>
          <w:i w:val="0"/>
          <w:caps w:val="0"/>
          <w:color w:val="000000" w:themeColor="text1"/>
          <w:spacing w:val="0"/>
          <w:sz w:val="32"/>
          <w:szCs w:val="32"/>
          <w:shd w:val="clear" w:color="auto" w:fill="auto"/>
          <w:lang w:val="en-US" w:eastAsia="zh-CN"/>
        </w:rPr>
        <w:t>推动完善县委领导、政府主导、行业指导、部门联动的工作机制，明确并夯实各级政府在农村公路管理养护工作中的责任，强化公共财政资金投入，完善政府投入机制和管理机制及考核机制，推动农村公路发展由行业行为向政府行为、社会行为转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rPr>
      </w:pPr>
      <w:r>
        <w:rPr>
          <w:rFonts w:hint="eastAsia" w:ascii="仿宋_GB2312" w:hAnsi="仿宋_GB2312" w:eastAsia="仿宋_GB2312" w:cs="仿宋_GB2312"/>
          <w:b/>
          <w:bCs/>
          <w:i w:val="0"/>
          <w:caps w:val="0"/>
          <w:color w:val="000000" w:themeColor="text1"/>
          <w:spacing w:val="0"/>
          <w:sz w:val="32"/>
          <w:szCs w:val="32"/>
          <w:shd w:val="clear" w:color="auto" w:fill="auto"/>
          <w:lang w:val="en-US" w:eastAsia="zh-CN"/>
        </w:rPr>
        <w:t>4.坚持有序推进。</w:t>
      </w:r>
      <w:r>
        <w:rPr>
          <w:rFonts w:hint="eastAsia" w:ascii="仿宋_GB2312" w:hAnsi="仿宋_GB2312" w:eastAsia="仿宋_GB2312" w:cs="仿宋_GB2312"/>
          <w:i w:val="0"/>
          <w:caps w:val="0"/>
          <w:color w:val="000000" w:themeColor="text1"/>
          <w:spacing w:val="0"/>
          <w:sz w:val="32"/>
          <w:szCs w:val="32"/>
          <w:shd w:val="clear" w:color="auto" w:fill="auto"/>
          <w:lang w:val="en-US" w:eastAsia="zh-CN"/>
        </w:rPr>
        <w:t>根据县域经济社会与农村公路发展水平结合农村公路发展规律和差异性，因地制宜科学制定深化改革具体办法，有序推进农村公路管理养护体制改革。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3" w:firstLineChars="200"/>
        <w:jc w:val="both"/>
        <w:textAlignment w:val="auto"/>
        <w:rPr>
          <w:rFonts w:hint="default" w:ascii="仿宋_GB2312" w:hAnsi="仿宋_GB2312" w:eastAsia="仿宋_GB2312" w:cs="仿宋_GB2312"/>
          <w:i w:val="0"/>
          <w:caps w:val="0"/>
          <w:color w:val="000000" w:themeColor="text1"/>
          <w:spacing w:val="0"/>
          <w:sz w:val="32"/>
          <w:szCs w:val="32"/>
          <w:shd w:val="clear" w:color="auto" w:fill="auto"/>
          <w:lang w:val="en-US" w:eastAsia="zh-CN"/>
        </w:rPr>
      </w:pPr>
      <w:r>
        <w:rPr>
          <w:rFonts w:hint="eastAsia" w:ascii="仿宋_GB2312" w:hAnsi="仿宋_GB2312" w:eastAsia="仿宋_GB2312" w:cs="仿宋_GB2312"/>
          <w:b/>
          <w:bCs/>
          <w:i w:val="0"/>
          <w:caps w:val="0"/>
          <w:color w:val="000000" w:themeColor="text1"/>
          <w:spacing w:val="0"/>
          <w:sz w:val="32"/>
          <w:szCs w:val="32"/>
          <w:shd w:val="clear" w:color="auto" w:fill="auto"/>
          <w:lang w:val="en-US" w:eastAsia="zh-CN"/>
        </w:rPr>
        <w:t>5.坚持创新理念。</w:t>
      </w:r>
      <w:r>
        <w:rPr>
          <w:rFonts w:hint="eastAsia" w:ascii="仿宋_GB2312" w:hAnsi="仿宋_GB2312" w:eastAsia="仿宋_GB2312" w:cs="仿宋_GB2312"/>
          <w:i w:val="0"/>
          <w:caps w:val="0"/>
          <w:color w:val="000000" w:themeColor="text1"/>
          <w:spacing w:val="0"/>
          <w:sz w:val="32"/>
          <w:szCs w:val="32"/>
          <w:shd w:val="clear" w:color="auto" w:fill="auto"/>
          <w:lang w:val="en-US" w:eastAsia="zh-CN"/>
        </w:rPr>
        <w:t>转变发展理念，坚持绿色发展，推进“农村公路+”，分类有序推进农村公路养护市场化，推进农村公路转型发展。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Style w:val="8"/>
          <w:rFonts w:hint="eastAsia" w:ascii="黑体" w:hAnsi="黑体" w:eastAsia="黑体" w:cs="黑体"/>
          <w:b w:val="0"/>
          <w:i w:val="0"/>
          <w:caps w:val="0"/>
          <w:color w:val="000000" w:themeColor="text1"/>
          <w:spacing w:val="0"/>
          <w:sz w:val="32"/>
          <w:szCs w:val="32"/>
          <w:shd w:val="clear" w:color="auto" w:fill="auto"/>
          <w:lang w:eastAsia="zh-CN"/>
        </w:rPr>
      </w:pPr>
      <w:r>
        <w:rPr>
          <w:rStyle w:val="8"/>
          <w:rFonts w:hint="eastAsia" w:ascii="黑体" w:hAnsi="黑体" w:eastAsia="黑体" w:cs="黑体"/>
          <w:b w:val="0"/>
          <w:i w:val="0"/>
          <w:caps w:val="0"/>
          <w:color w:val="000000" w:themeColor="text1"/>
          <w:spacing w:val="0"/>
          <w:sz w:val="32"/>
          <w:szCs w:val="32"/>
          <w:shd w:val="clear" w:color="auto" w:fill="auto"/>
          <w:lang w:eastAsia="zh-CN"/>
        </w:rPr>
        <w:t>二</w:t>
      </w:r>
      <w:r>
        <w:rPr>
          <w:rStyle w:val="8"/>
          <w:rFonts w:hint="eastAsia" w:ascii="黑体" w:hAnsi="黑体" w:eastAsia="黑体" w:cs="黑体"/>
          <w:b w:val="0"/>
          <w:i w:val="0"/>
          <w:caps w:val="0"/>
          <w:color w:val="000000" w:themeColor="text1"/>
          <w:spacing w:val="0"/>
          <w:sz w:val="32"/>
          <w:szCs w:val="32"/>
          <w:shd w:val="clear" w:color="auto" w:fill="auto"/>
        </w:rPr>
        <w:t>、</w:t>
      </w:r>
      <w:r>
        <w:rPr>
          <w:rStyle w:val="8"/>
          <w:rFonts w:hint="eastAsia" w:ascii="黑体" w:hAnsi="黑体" w:eastAsia="黑体" w:cs="黑体"/>
          <w:b w:val="0"/>
          <w:i w:val="0"/>
          <w:caps w:val="0"/>
          <w:color w:val="000000" w:themeColor="text1"/>
          <w:spacing w:val="0"/>
          <w:sz w:val="32"/>
          <w:szCs w:val="32"/>
          <w:shd w:val="clear" w:color="auto" w:fill="auto"/>
          <w:lang w:eastAsia="zh-CN"/>
        </w:rPr>
        <w:t>组织机构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rPr>
        <w:t>成立呼图壁县深化农村公路管理养护体制改革工作领导小组，领导小组组成人员如下：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rPr>
        <w:t>组  长：李晓亮    县委副书记、县长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rPr>
        <w:t>副组长：张永忠    县委常委、常务副县长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rPr>
        <w:t xml:space="preserve">        赛力克    副县长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000000" w:themeColor="text1"/>
          <w:spacing w:val="-6"/>
          <w:sz w:val="32"/>
          <w:szCs w:val="32"/>
          <w:shd w:val="clear" w:color="auto" w:fill="auto"/>
          <w:lang w:val="en-US" w:eastAsia="zh-CN"/>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rPr>
        <w:t xml:space="preserve">成  员：刘  艳    </w:t>
      </w:r>
      <w:r>
        <w:rPr>
          <w:rFonts w:hint="eastAsia" w:ascii="仿宋_GB2312" w:hAnsi="仿宋_GB2312" w:eastAsia="仿宋_GB2312" w:cs="仿宋_GB2312"/>
          <w:i w:val="0"/>
          <w:caps w:val="0"/>
          <w:color w:val="000000" w:themeColor="text1"/>
          <w:spacing w:val="-6"/>
          <w:sz w:val="32"/>
          <w:szCs w:val="32"/>
          <w:shd w:val="clear" w:color="auto" w:fill="auto"/>
          <w:lang w:val="en-US" w:eastAsia="zh-CN"/>
        </w:rPr>
        <w:t>县工业园区管委会党工委副书记、主任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rPr>
        <w:t xml:space="preserve">        杜长青    县委组织部常务副部长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1920" w:firstLineChars="6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rPr>
        <w:t>赵风强    县纪委常务副书记、监委副主任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1920" w:firstLineChars="600"/>
        <w:jc w:val="both"/>
        <w:textAlignment w:val="auto"/>
        <w:rPr>
          <w:rFonts w:hint="default" w:ascii="仿宋_GB2312" w:hAnsi="仿宋_GB2312" w:eastAsia="仿宋_GB2312" w:cs="仿宋_GB2312"/>
          <w:i w:val="0"/>
          <w:caps w:val="0"/>
          <w:color w:val="000000" w:themeColor="text1"/>
          <w:spacing w:val="0"/>
          <w:sz w:val="32"/>
          <w:szCs w:val="32"/>
          <w:shd w:val="clear" w:color="auto" w:fill="auto"/>
          <w:lang w:val="en-US" w:eastAsia="zh-CN"/>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rPr>
        <w:t>张  伟    县人民政府办公室主任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1920" w:firstLineChars="600"/>
        <w:jc w:val="both"/>
        <w:textAlignment w:val="auto"/>
        <w:rPr>
          <w:rFonts w:hint="default" w:ascii="仿宋_GB2312" w:hAnsi="仿宋_GB2312" w:eastAsia="仿宋_GB2312" w:cs="仿宋_GB2312"/>
          <w:i w:val="0"/>
          <w:caps w:val="0"/>
          <w:color w:val="000000" w:themeColor="text1"/>
          <w:spacing w:val="0"/>
          <w:sz w:val="32"/>
          <w:szCs w:val="32"/>
          <w:shd w:val="clear" w:color="auto" w:fill="auto"/>
          <w:lang w:val="en-US" w:eastAsia="zh-CN"/>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rPr>
        <w:t>寇立新    县交通运输局党组副书记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1920" w:firstLineChars="6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rPr>
        <w:t>袁保军    县交通运输局党组副书记、局长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i w:val="0"/>
          <w:caps w:val="0"/>
          <w:color w:val="000000" w:themeColor="text1"/>
          <w:spacing w:val="0"/>
          <w:sz w:val="32"/>
          <w:szCs w:val="32"/>
          <w:shd w:val="clear" w:color="auto" w:fill="auto"/>
          <w:lang w:val="en-US" w:eastAsia="zh-CN"/>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rPr>
        <w:t xml:space="preserve">        吕宗念    县财政局党组副书记、局长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1920" w:firstLineChars="6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rPr>
        <w:t>高  扬    县发改委党组副书记、主任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rPr>
        <w:t xml:space="preserve">        黄小东    县水利局党组书记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1920" w:firstLineChars="600"/>
        <w:jc w:val="both"/>
        <w:textAlignment w:val="auto"/>
        <w:rPr>
          <w:rFonts w:hint="default" w:ascii="仿宋_GB2312" w:hAnsi="仿宋_GB2312" w:eastAsia="仿宋_GB2312" w:cs="仿宋_GB2312"/>
          <w:i w:val="0"/>
          <w:caps w:val="0"/>
          <w:color w:val="000000" w:themeColor="text1"/>
          <w:spacing w:val="0"/>
          <w:sz w:val="32"/>
          <w:szCs w:val="32"/>
          <w:shd w:val="clear" w:color="auto" w:fill="auto"/>
          <w:lang w:val="en-US" w:eastAsia="zh-CN"/>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rPr>
        <w:t>刘  丽    县审计局党组副书记、局长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rPr>
        <w:t xml:space="preserve">        刘英斌    县自然资源局党组副书记、局长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i w:val="0"/>
          <w:caps w:val="0"/>
          <w:color w:val="000000" w:themeColor="text1"/>
          <w:spacing w:val="0"/>
          <w:sz w:val="32"/>
          <w:szCs w:val="32"/>
          <w:shd w:val="clear" w:color="auto" w:fill="auto"/>
          <w:lang w:val="en-US" w:eastAsia="zh-CN"/>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rPr>
        <w:t xml:space="preserve">        海  淼    县住建局党组副书记、副局长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i w:val="0"/>
          <w:caps w:val="0"/>
          <w:color w:val="000000" w:themeColor="text1"/>
          <w:spacing w:val="-34"/>
          <w:sz w:val="32"/>
          <w:szCs w:val="32"/>
          <w:shd w:val="clear" w:color="auto" w:fill="auto"/>
          <w:lang w:val="en-US" w:eastAsia="zh-CN"/>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rPr>
        <w:t xml:space="preserve">        王忠海    </w:t>
      </w:r>
      <w:r>
        <w:rPr>
          <w:rFonts w:hint="eastAsia" w:ascii="仿宋_GB2312" w:hAnsi="仿宋_GB2312" w:eastAsia="仿宋_GB2312" w:cs="仿宋_GB2312"/>
          <w:i w:val="0"/>
          <w:caps w:val="0"/>
          <w:color w:val="000000" w:themeColor="text1"/>
          <w:spacing w:val="-34"/>
          <w:sz w:val="32"/>
          <w:szCs w:val="32"/>
          <w:shd w:val="clear" w:color="auto" w:fill="auto"/>
          <w:lang w:val="en-US" w:eastAsia="zh-CN"/>
        </w:rPr>
        <w:t>县农业农村局（乡村振兴局）党组副书记、局长</w:t>
      </w:r>
    </w:p>
    <w:p>
      <w:pPr>
        <w:keepNext w:val="0"/>
        <w:keepLines w:val="0"/>
        <w:pageBreakBefore w:val="0"/>
        <w:widowControl/>
        <w:kinsoku/>
        <w:wordWrap/>
        <w:overflowPunct/>
        <w:topLinePunct w:val="0"/>
        <w:autoSpaceDE/>
        <w:autoSpaceDN/>
        <w:bidi w:val="0"/>
        <w:adjustRightInd/>
        <w:snapToGrid/>
        <w:spacing w:after="0" w:line="560" w:lineRule="exact"/>
        <w:ind w:left="0" w:leftChars="0" w:firstLine="640"/>
        <w:jc w:val="both"/>
        <w:textAlignment w:val="auto"/>
        <w:rPr>
          <w:rFonts w:hint="eastAsia" w:ascii="仿宋_GB2312" w:hAnsi="仿宋_GB2312" w:eastAsia="仿宋_GB2312" w:cs="仿宋_GB2312"/>
          <w:spacing w:val="-28"/>
          <w:sz w:val="32"/>
          <w:szCs w:val="32"/>
          <w:lang w:val="en-US" w:eastAsia="zh-CN"/>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rPr>
        <w:t xml:space="preserve">        叶  清    </w:t>
      </w:r>
      <w:r>
        <w:rPr>
          <w:rFonts w:hint="eastAsia" w:ascii="仿宋_GB2312" w:hAnsi="仿宋_GB2312" w:eastAsia="仿宋_GB2312" w:cs="仿宋_GB2312"/>
          <w:spacing w:val="-28"/>
          <w:sz w:val="32"/>
          <w:szCs w:val="32"/>
          <w:lang w:val="en-US" w:eastAsia="zh-CN"/>
        </w:rPr>
        <w:t>县委组织部副部长、人社局党组副书记、局长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2880" w:leftChars="0" w:right="0" w:hanging="2880" w:hangingChars="9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rPr>
        <w:t xml:space="preserve">            赵建光    县应急管理局党委副书记、局长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3520" w:leftChars="0" w:right="0" w:hanging="3520" w:hangingChars="11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rPr>
        <w:t xml:space="preserve">            </w:t>
      </w:r>
      <w:r>
        <w:rPr>
          <w:rFonts w:hint="eastAsia" w:ascii="仿宋_GB2312" w:hAnsi="仿宋_GB2312" w:eastAsia="仿宋_GB2312" w:cs="仿宋_GB2312"/>
          <w:i w:val="0"/>
          <w:caps w:val="0"/>
          <w:color w:val="000000" w:themeColor="text1"/>
          <w:spacing w:val="-34"/>
          <w:sz w:val="32"/>
          <w:szCs w:val="32"/>
          <w:shd w:val="clear" w:color="auto" w:fill="auto"/>
          <w:lang w:val="en-US" w:eastAsia="zh-CN"/>
        </w:rPr>
        <w:t>阿不利米提·阿不都</w:t>
      </w:r>
      <w:r>
        <w:rPr>
          <w:rFonts w:hint="eastAsia" w:ascii="仿宋_GB2312" w:hAnsi="仿宋_GB2312" w:eastAsia="仿宋_GB2312" w:cs="仿宋_GB2312"/>
          <w:i w:val="0"/>
          <w:caps w:val="0"/>
          <w:color w:val="000000" w:themeColor="text1"/>
          <w:spacing w:val="0"/>
          <w:sz w:val="32"/>
          <w:szCs w:val="32"/>
          <w:shd w:val="clear" w:color="auto" w:fill="auto"/>
          <w:lang w:val="en-US" w:eastAsia="zh-CN"/>
        </w:rPr>
        <w:t xml:space="preserve">  </w:t>
      </w:r>
      <w:r>
        <w:rPr>
          <w:rFonts w:hint="eastAsia" w:ascii="仿宋_GB2312" w:hAnsi="仿宋_GB2312" w:eastAsia="仿宋_GB2312" w:cs="仿宋_GB2312"/>
          <w:i w:val="0"/>
          <w:caps w:val="0"/>
          <w:color w:val="000000" w:themeColor="text1"/>
          <w:spacing w:val="-11"/>
          <w:sz w:val="32"/>
          <w:szCs w:val="32"/>
          <w:shd w:val="clear" w:color="auto" w:fill="auto"/>
          <w:lang w:val="en-US" w:eastAsia="zh-CN"/>
        </w:rPr>
        <w:t>县文广旅局党组副书记、局长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i w:val="0"/>
          <w:caps w:val="0"/>
          <w:color w:val="000000" w:themeColor="text1"/>
          <w:spacing w:val="0"/>
          <w:sz w:val="32"/>
          <w:szCs w:val="32"/>
          <w:shd w:val="clear" w:color="auto" w:fill="auto"/>
          <w:lang w:val="en-US" w:eastAsia="zh-CN"/>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rPr>
        <w:t xml:space="preserve">        高  坚    县委编办主任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1920" w:firstLineChars="6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rPr>
        <w:t>宁力辉    县公安交警大队大队长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rPr>
        <w:t xml:space="preserve">        秦维虎    大丰镇党委副书记、镇长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rPr>
        <w:t xml:space="preserve">        朱  月    五工台镇党委副书记、镇长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rPr>
        <w:t xml:space="preserve">        杨  钊    园户村镇党委副书记、镇长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rPr>
        <w:t xml:space="preserve">        谢永飞    二十里店镇党委副书记、镇长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rPr>
        <w:t xml:space="preserve">        莎依拉    雀尔沟镇党委副书记、镇长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1680" w:firstLineChars="600"/>
        <w:jc w:val="both"/>
        <w:textAlignment w:val="auto"/>
        <w:rPr>
          <w:rFonts w:hint="eastAsia" w:ascii="仿宋_GB2312" w:hAnsi="仿宋_GB2312" w:eastAsia="仿宋_GB2312" w:cs="仿宋_GB2312"/>
          <w:i w:val="0"/>
          <w:caps w:val="0"/>
          <w:color w:val="000000" w:themeColor="text1"/>
          <w:spacing w:val="-20"/>
          <w:sz w:val="32"/>
          <w:szCs w:val="32"/>
          <w:shd w:val="clear" w:color="auto" w:fill="auto"/>
          <w:lang w:val="en-US" w:eastAsia="zh-CN"/>
        </w:rPr>
      </w:pPr>
      <w:r>
        <w:rPr>
          <w:rFonts w:hint="eastAsia" w:ascii="仿宋_GB2312" w:hAnsi="仿宋_GB2312" w:eastAsia="仿宋_GB2312" w:cs="仿宋_GB2312"/>
          <w:i w:val="0"/>
          <w:caps w:val="0"/>
          <w:color w:val="000000" w:themeColor="text1"/>
          <w:spacing w:val="-20"/>
          <w:sz w:val="32"/>
          <w:szCs w:val="32"/>
          <w:shd w:val="clear" w:color="auto" w:fill="auto"/>
          <w:lang w:val="en-US" w:eastAsia="zh-CN"/>
        </w:rPr>
        <w:t>沙依布拉提   石梯子乡党委副书记、乡长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jc w:val="both"/>
        <w:textAlignment w:val="auto"/>
        <w:rPr>
          <w:rFonts w:hint="default" w:ascii="仿宋_GB2312" w:hAnsi="仿宋_GB2312" w:eastAsia="仿宋_GB2312" w:cs="仿宋_GB2312"/>
          <w:i w:val="0"/>
          <w:caps w:val="0"/>
          <w:color w:val="000000" w:themeColor="text1"/>
          <w:spacing w:val="-20"/>
          <w:sz w:val="32"/>
          <w:szCs w:val="32"/>
          <w:shd w:val="clear" w:color="auto" w:fill="auto"/>
          <w:lang w:val="en-US" w:eastAsia="zh-CN"/>
        </w:rPr>
      </w:pPr>
      <w:r>
        <w:rPr>
          <w:rFonts w:hint="eastAsia" w:ascii="仿宋_GB2312" w:hAnsi="仿宋_GB2312" w:eastAsia="仿宋_GB2312" w:cs="仿宋_GB2312"/>
          <w:i w:val="0"/>
          <w:caps w:val="0"/>
          <w:color w:val="000000" w:themeColor="text1"/>
          <w:spacing w:val="-20"/>
          <w:sz w:val="32"/>
          <w:szCs w:val="32"/>
          <w:shd w:val="clear" w:color="auto" w:fill="auto"/>
          <w:lang w:val="en-US" w:eastAsia="zh-CN"/>
        </w:rPr>
        <w:t xml:space="preserve">    领导小组下设办公室，办公室设在县交通运输局，由袁保军同志担任办公室主任，负责领导小组日常工作。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i w:val="0"/>
          <w:caps w:val="0"/>
          <w:color w:val="000000" w:themeColor="text1"/>
          <w:spacing w:val="0"/>
          <w:sz w:val="32"/>
          <w:szCs w:val="32"/>
          <w:shd w:val="clear" w:color="auto" w:fill="auto"/>
        </w:rPr>
      </w:pPr>
      <w:r>
        <w:rPr>
          <w:rStyle w:val="8"/>
          <w:rFonts w:hint="eastAsia" w:ascii="黑体" w:hAnsi="黑体" w:eastAsia="黑体" w:cs="黑体"/>
          <w:b w:val="0"/>
          <w:i w:val="0"/>
          <w:caps w:val="0"/>
          <w:color w:val="000000" w:themeColor="text1"/>
          <w:spacing w:val="0"/>
          <w:sz w:val="32"/>
          <w:szCs w:val="32"/>
          <w:shd w:val="clear" w:color="auto" w:fill="auto"/>
          <w:lang w:eastAsia="zh-CN"/>
        </w:rPr>
        <w:t>三、</w:t>
      </w:r>
      <w:r>
        <w:rPr>
          <w:rStyle w:val="8"/>
          <w:rFonts w:hint="eastAsia" w:ascii="黑体" w:hAnsi="黑体" w:eastAsia="黑体" w:cs="黑体"/>
          <w:b w:val="0"/>
          <w:i w:val="0"/>
          <w:caps w:val="0"/>
          <w:color w:val="000000" w:themeColor="text1"/>
          <w:spacing w:val="0"/>
          <w:sz w:val="32"/>
          <w:szCs w:val="32"/>
          <w:shd w:val="clear" w:color="auto" w:fill="auto"/>
        </w:rPr>
        <w:t>进一步完善农村公路管理养护体制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rPr>
      </w:pPr>
      <w:r>
        <w:rPr>
          <w:rStyle w:val="8"/>
          <w:rFonts w:hint="eastAsia" w:ascii="楷体_GB2312" w:hAnsi="楷体_GB2312" w:eastAsia="楷体_GB2312" w:cs="楷体_GB2312"/>
          <w:b/>
          <w:bCs/>
          <w:i w:val="0"/>
          <w:caps w:val="0"/>
          <w:color w:val="000000" w:themeColor="text1"/>
          <w:spacing w:val="0"/>
          <w:sz w:val="32"/>
          <w:szCs w:val="32"/>
          <w:shd w:val="clear" w:color="auto" w:fill="auto"/>
        </w:rPr>
        <w:t>（一）落实政府主体责任</w:t>
      </w:r>
      <w:r>
        <w:rPr>
          <w:rStyle w:val="8"/>
          <w:rFonts w:hint="eastAsia" w:ascii="楷体_GB2312" w:hAnsi="楷体_GB2312" w:eastAsia="楷体_GB2312" w:cs="楷体_GB2312"/>
          <w:b/>
          <w:bCs/>
          <w:i w:val="0"/>
          <w:caps w:val="0"/>
          <w:color w:val="000000" w:themeColor="text1"/>
          <w:spacing w:val="0"/>
          <w:sz w:val="32"/>
          <w:szCs w:val="32"/>
          <w:shd w:val="clear" w:color="auto" w:fill="auto"/>
          <w:lang w:eastAsia="zh-CN"/>
        </w:rPr>
        <w:t>。</w:t>
      </w:r>
      <w:r>
        <w:rPr>
          <w:rFonts w:hint="eastAsia" w:ascii="仿宋_GB2312" w:hAnsi="仿宋_GB2312" w:eastAsia="仿宋_GB2312" w:cs="仿宋_GB2312"/>
          <w:i w:val="0"/>
          <w:caps w:val="0"/>
          <w:color w:val="000000" w:themeColor="text1"/>
          <w:spacing w:val="0"/>
          <w:sz w:val="32"/>
          <w:szCs w:val="32"/>
          <w:shd w:val="clear" w:color="auto" w:fill="auto"/>
        </w:rPr>
        <w:t>县人民政府将农村公路管理养护工作纳入“乡村振兴”工作统筹谋划，按照“县道县管、乡道乡管</w:t>
      </w:r>
      <w:r>
        <w:rPr>
          <w:rFonts w:hint="eastAsia" w:ascii="仿宋_GB2312" w:hAnsi="仿宋_GB2312" w:eastAsia="仿宋_GB2312" w:cs="仿宋_GB2312"/>
          <w:i w:val="0"/>
          <w:caps w:val="0"/>
          <w:color w:val="000000" w:themeColor="text1"/>
          <w:spacing w:val="0"/>
          <w:sz w:val="32"/>
          <w:szCs w:val="32"/>
          <w:shd w:val="clear" w:color="auto" w:fill="auto"/>
          <w:lang w:eastAsia="zh-CN"/>
        </w:rPr>
        <w:t>、村道村管</w:t>
      </w:r>
      <w:r>
        <w:rPr>
          <w:rFonts w:hint="eastAsia" w:ascii="仿宋_GB2312" w:hAnsi="仿宋_GB2312" w:eastAsia="仿宋_GB2312" w:cs="仿宋_GB2312"/>
          <w:i w:val="0"/>
          <w:caps w:val="0"/>
          <w:color w:val="000000" w:themeColor="text1"/>
          <w:spacing w:val="0"/>
          <w:sz w:val="32"/>
          <w:szCs w:val="32"/>
          <w:shd w:val="clear" w:color="auto" w:fill="auto"/>
        </w:rPr>
        <w:t>”的原则，建立健全农村公路管理养护责任制。按照</w:t>
      </w:r>
      <w:r>
        <w:rPr>
          <w:rFonts w:hint="eastAsia" w:ascii="仿宋_GB2312" w:hAnsi="仿宋_GB2312" w:eastAsia="仿宋_GB2312" w:cs="仿宋_GB2312"/>
          <w:i w:val="0"/>
          <w:caps w:val="0"/>
          <w:color w:val="000000" w:themeColor="text1"/>
          <w:spacing w:val="0"/>
          <w:sz w:val="32"/>
          <w:szCs w:val="32"/>
          <w:shd w:val="clear" w:color="auto" w:fill="auto"/>
          <w:lang w:eastAsia="zh-CN"/>
        </w:rPr>
        <w:t>区、州</w:t>
      </w:r>
      <w:r>
        <w:rPr>
          <w:rFonts w:hint="eastAsia" w:ascii="仿宋_GB2312" w:hAnsi="仿宋_GB2312" w:eastAsia="仿宋_GB2312" w:cs="仿宋_GB2312"/>
          <w:i w:val="0"/>
          <w:caps w:val="0"/>
          <w:color w:val="000000" w:themeColor="text1"/>
          <w:spacing w:val="0"/>
          <w:sz w:val="32"/>
          <w:szCs w:val="32"/>
          <w:shd w:val="clear" w:color="auto" w:fill="auto"/>
        </w:rPr>
        <w:t>有关规定，明确农村公路管理养护责任分工，实行农村公路工作目标责任制和绩效管理，指导监督相关部门和</w:t>
      </w:r>
      <w:r>
        <w:rPr>
          <w:rFonts w:hint="eastAsia" w:ascii="仿宋_GB2312" w:hAnsi="仿宋_GB2312" w:eastAsia="仿宋_GB2312" w:cs="仿宋_GB2312"/>
          <w:i w:val="0"/>
          <w:caps w:val="0"/>
          <w:color w:val="000000" w:themeColor="text1"/>
          <w:spacing w:val="0"/>
          <w:sz w:val="32"/>
          <w:szCs w:val="32"/>
          <w:shd w:val="clear" w:color="auto" w:fill="auto"/>
          <w:lang w:eastAsia="zh-CN"/>
        </w:rPr>
        <w:t>各农牧区乡镇</w:t>
      </w:r>
      <w:r>
        <w:rPr>
          <w:rFonts w:hint="eastAsia" w:ascii="仿宋_GB2312" w:hAnsi="仿宋_GB2312" w:eastAsia="仿宋_GB2312" w:cs="仿宋_GB2312"/>
          <w:i w:val="0"/>
          <w:caps w:val="0"/>
          <w:color w:val="000000" w:themeColor="text1"/>
          <w:spacing w:val="0"/>
          <w:sz w:val="32"/>
          <w:szCs w:val="32"/>
          <w:shd w:val="clear" w:color="auto" w:fill="auto"/>
        </w:rPr>
        <w:t>履职尽责。全面推行县、</w:t>
      </w:r>
      <w:r>
        <w:rPr>
          <w:rFonts w:hint="eastAsia" w:ascii="仿宋_GB2312" w:hAnsi="仿宋_GB2312" w:eastAsia="仿宋_GB2312" w:cs="仿宋_GB2312"/>
          <w:i w:val="0"/>
          <w:caps w:val="0"/>
          <w:color w:val="000000" w:themeColor="text1"/>
          <w:spacing w:val="0"/>
          <w:sz w:val="32"/>
          <w:szCs w:val="32"/>
          <w:shd w:val="clear" w:color="auto" w:fill="auto"/>
          <w:lang w:eastAsia="zh-CN"/>
        </w:rPr>
        <w:t>乡镇</w:t>
      </w:r>
      <w:r>
        <w:rPr>
          <w:rFonts w:hint="eastAsia" w:ascii="仿宋_GB2312" w:hAnsi="仿宋_GB2312" w:eastAsia="仿宋_GB2312" w:cs="仿宋_GB2312"/>
          <w:i w:val="0"/>
          <w:caps w:val="0"/>
          <w:color w:val="000000" w:themeColor="text1"/>
          <w:spacing w:val="0"/>
          <w:sz w:val="32"/>
          <w:szCs w:val="32"/>
          <w:shd w:val="clear" w:color="auto" w:fill="auto"/>
        </w:rPr>
        <w:t>、村三级路长制。县政府主要</w:t>
      </w:r>
      <w:r>
        <w:rPr>
          <w:rFonts w:hint="eastAsia" w:ascii="仿宋_GB2312" w:hAnsi="仿宋_GB2312" w:eastAsia="仿宋_GB2312" w:cs="仿宋_GB2312"/>
          <w:i w:val="0"/>
          <w:caps w:val="0"/>
          <w:color w:val="000000" w:themeColor="text1"/>
          <w:spacing w:val="0"/>
          <w:sz w:val="32"/>
          <w:szCs w:val="32"/>
          <w:shd w:val="clear" w:color="auto" w:fill="auto"/>
          <w:lang w:eastAsia="zh-CN"/>
        </w:rPr>
        <w:t>领导</w:t>
      </w:r>
      <w:r>
        <w:rPr>
          <w:rFonts w:hint="eastAsia" w:ascii="仿宋_GB2312" w:hAnsi="仿宋_GB2312" w:eastAsia="仿宋_GB2312" w:cs="仿宋_GB2312"/>
          <w:i w:val="0"/>
          <w:caps w:val="0"/>
          <w:color w:val="000000" w:themeColor="text1"/>
          <w:spacing w:val="0"/>
          <w:sz w:val="32"/>
          <w:szCs w:val="32"/>
          <w:shd w:val="clear" w:color="auto" w:fill="auto"/>
        </w:rPr>
        <w:t>担任农村公路总路长，县政府分管</w:t>
      </w:r>
      <w:r>
        <w:rPr>
          <w:rFonts w:hint="eastAsia" w:ascii="仿宋_GB2312" w:hAnsi="仿宋_GB2312" w:eastAsia="仿宋_GB2312" w:cs="仿宋_GB2312"/>
          <w:i w:val="0"/>
          <w:caps w:val="0"/>
          <w:color w:val="000000" w:themeColor="text1"/>
          <w:spacing w:val="0"/>
          <w:sz w:val="32"/>
          <w:szCs w:val="32"/>
          <w:shd w:val="clear" w:color="auto" w:fill="auto"/>
          <w:lang w:eastAsia="zh-CN"/>
        </w:rPr>
        <w:t>领导</w:t>
      </w:r>
      <w:r>
        <w:rPr>
          <w:rFonts w:hint="eastAsia" w:ascii="仿宋_GB2312" w:hAnsi="仿宋_GB2312" w:eastAsia="仿宋_GB2312" w:cs="仿宋_GB2312"/>
          <w:i w:val="0"/>
          <w:caps w:val="0"/>
          <w:color w:val="000000" w:themeColor="text1"/>
          <w:spacing w:val="0"/>
          <w:sz w:val="32"/>
          <w:szCs w:val="32"/>
          <w:shd w:val="clear" w:color="auto" w:fill="auto"/>
        </w:rPr>
        <w:t>、</w:t>
      </w:r>
      <w:r>
        <w:rPr>
          <w:rFonts w:hint="eastAsia" w:ascii="仿宋_GB2312" w:hAnsi="仿宋_GB2312" w:eastAsia="仿宋_GB2312" w:cs="仿宋_GB2312"/>
          <w:i w:val="0"/>
          <w:caps w:val="0"/>
          <w:color w:val="000000" w:themeColor="text1"/>
          <w:spacing w:val="0"/>
          <w:sz w:val="32"/>
          <w:szCs w:val="32"/>
          <w:shd w:val="clear" w:color="auto" w:fill="auto"/>
          <w:lang w:eastAsia="zh-CN"/>
        </w:rPr>
        <w:t>乡</w:t>
      </w:r>
      <w:r>
        <w:rPr>
          <w:rFonts w:hint="eastAsia" w:ascii="仿宋_GB2312" w:hAnsi="仿宋_GB2312" w:eastAsia="仿宋_GB2312" w:cs="仿宋_GB2312"/>
          <w:i w:val="0"/>
          <w:caps w:val="0"/>
          <w:color w:val="000000" w:themeColor="text1"/>
          <w:spacing w:val="0"/>
          <w:sz w:val="32"/>
          <w:szCs w:val="32"/>
          <w:shd w:val="clear" w:color="auto" w:fill="auto"/>
        </w:rPr>
        <w:t>镇行政</w:t>
      </w:r>
      <w:r>
        <w:rPr>
          <w:rFonts w:hint="eastAsia" w:ascii="仿宋_GB2312" w:hAnsi="仿宋_GB2312" w:eastAsia="仿宋_GB2312" w:cs="仿宋_GB2312"/>
          <w:i w:val="0"/>
          <w:caps w:val="0"/>
          <w:color w:val="000000" w:themeColor="text1"/>
          <w:spacing w:val="0"/>
          <w:sz w:val="32"/>
          <w:szCs w:val="32"/>
          <w:shd w:val="clear" w:color="auto" w:fill="auto"/>
          <w:lang w:eastAsia="zh-CN"/>
        </w:rPr>
        <w:t>主要领导</w:t>
      </w:r>
      <w:r>
        <w:rPr>
          <w:rFonts w:hint="eastAsia" w:ascii="仿宋_GB2312" w:hAnsi="仿宋_GB2312" w:eastAsia="仿宋_GB2312" w:cs="仿宋_GB2312"/>
          <w:i w:val="0"/>
          <w:caps w:val="0"/>
          <w:color w:val="000000" w:themeColor="text1"/>
          <w:spacing w:val="0"/>
          <w:sz w:val="32"/>
          <w:szCs w:val="32"/>
          <w:shd w:val="clear" w:color="auto" w:fill="auto"/>
        </w:rPr>
        <w:t>和村</w:t>
      </w:r>
      <w:r>
        <w:rPr>
          <w:rFonts w:hint="eastAsia" w:ascii="仿宋_GB2312" w:hAnsi="仿宋_GB2312" w:eastAsia="仿宋_GB2312" w:cs="仿宋_GB2312"/>
          <w:i w:val="0"/>
          <w:caps w:val="0"/>
          <w:color w:val="000000" w:themeColor="text1"/>
          <w:spacing w:val="0"/>
          <w:sz w:val="32"/>
          <w:szCs w:val="32"/>
          <w:shd w:val="clear" w:color="auto" w:fill="auto"/>
          <w:lang w:eastAsia="zh-CN"/>
        </w:rPr>
        <w:t>（社区）</w:t>
      </w:r>
      <w:r>
        <w:rPr>
          <w:rFonts w:hint="eastAsia" w:ascii="仿宋_GB2312" w:hAnsi="仿宋_GB2312" w:eastAsia="仿宋_GB2312" w:cs="仿宋_GB2312"/>
          <w:i w:val="0"/>
          <w:caps w:val="0"/>
          <w:color w:val="000000" w:themeColor="text1"/>
          <w:spacing w:val="0"/>
          <w:sz w:val="32"/>
          <w:szCs w:val="32"/>
          <w:shd w:val="clear" w:color="auto" w:fill="auto"/>
        </w:rPr>
        <w:t>主要负责人分别担任县、</w:t>
      </w:r>
      <w:r>
        <w:rPr>
          <w:rFonts w:hint="eastAsia" w:ascii="仿宋_GB2312" w:hAnsi="仿宋_GB2312" w:eastAsia="仿宋_GB2312" w:cs="仿宋_GB2312"/>
          <w:i w:val="0"/>
          <w:caps w:val="0"/>
          <w:color w:val="000000" w:themeColor="text1"/>
          <w:spacing w:val="0"/>
          <w:sz w:val="32"/>
          <w:szCs w:val="32"/>
          <w:shd w:val="clear" w:color="auto" w:fill="auto"/>
          <w:lang w:eastAsia="zh-CN"/>
        </w:rPr>
        <w:t>乡镇</w:t>
      </w:r>
      <w:r>
        <w:rPr>
          <w:rFonts w:hint="eastAsia" w:ascii="仿宋_GB2312" w:hAnsi="仿宋_GB2312" w:eastAsia="仿宋_GB2312" w:cs="仿宋_GB2312"/>
          <w:i w:val="0"/>
          <w:caps w:val="0"/>
          <w:color w:val="000000" w:themeColor="text1"/>
          <w:spacing w:val="0"/>
          <w:sz w:val="32"/>
          <w:szCs w:val="32"/>
          <w:shd w:val="clear" w:color="auto" w:fill="auto"/>
        </w:rPr>
        <w:t>、村三级路长，负责相应农村公路建管养运及路域环境整治工作。明确相应机构承担路长制日常运行工作，建立健全“精干高效、专兼结合、以专为主”的管理体系。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bCs/>
          <w:i w:val="0"/>
          <w:caps w:val="0"/>
          <w:color w:val="000000" w:themeColor="text1"/>
          <w:spacing w:val="0"/>
          <w:sz w:val="32"/>
          <w:szCs w:val="32"/>
          <w:shd w:val="clear" w:color="auto" w:fill="auto"/>
        </w:rPr>
      </w:pPr>
      <w:r>
        <w:rPr>
          <w:rFonts w:hint="eastAsia" w:ascii="仿宋_GB2312" w:hAnsi="仿宋_GB2312" w:eastAsia="仿宋_GB2312" w:cs="仿宋_GB2312"/>
          <w:i w:val="0"/>
          <w:caps w:val="0"/>
          <w:color w:val="000000" w:themeColor="text1"/>
          <w:spacing w:val="0"/>
          <w:sz w:val="32"/>
          <w:szCs w:val="32"/>
          <w:shd w:val="clear" w:color="auto" w:fill="auto"/>
          <w:lang w:eastAsia="zh-CN"/>
        </w:rPr>
        <w:t>各农牧区乡镇、村（社区）</w:t>
      </w:r>
      <w:r>
        <w:rPr>
          <w:rFonts w:hint="eastAsia" w:ascii="仿宋_GB2312" w:hAnsi="仿宋_GB2312" w:eastAsia="仿宋_GB2312" w:cs="仿宋_GB2312"/>
          <w:i w:val="0"/>
          <w:caps w:val="0"/>
          <w:color w:val="000000" w:themeColor="text1"/>
          <w:spacing w:val="0"/>
          <w:sz w:val="32"/>
          <w:szCs w:val="32"/>
          <w:shd w:val="clear" w:color="auto" w:fill="auto"/>
        </w:rPr>
        <w:t>负责本行政区域内乡道、村道的管理养护工作。结合</w:t>
      </w:r>
      <w:r>
        <w:rPr>
          <w:rFonts w:hint="eastAsia" w:ascii="仿宋_GB2312" w:hAnsi="仿宋_GB2312" w:eastAsia="仿宋_GB2312" w:cs="仿宋_GB2312"/>
          <w:i w:val="0"/>
          <w:caps w:val="0"/>
          <w:color w:val="000000" w:themeColor="text1"/>
          <w:spacing w:val="0"/>
          <w:sz w:val="32"/>
          <w:szCs w:val="32"/>
          <w:shd w:val="clear" w:color="auto" w:fill="auto"/>
          <w:lang w:eastAsia="zh-CN"/>
        </w:rPr>
        <w:t>各农牧区乡镇</w:t>
      </w:r>
      <w:r>
        <w:rPr>
          <w:rFonts w:hint="eastAsia" w:ascii="仿宋_GB2312" w:hAnsi="仿宋_GB2312" w:eastAsia="仿宋_GB2312" w:cs="仿宋_GB2312"/>
          <w:i w:val="0"/>
          <w:caps w:val="0"/>
          <w:color w:val="000000" w:themeColor="text1"/>
          <w:spacing w:val="0"/>
          <w:sz w:val="32"/>
          <w:szCs w:val="32"/>
          <w:shd w:val="clear" w:color="auto" w:fill="auto"/>
        </w:rPr>
        <w:t>行政机构</w:t>
      </w:r>
      <w:r>
        <w:rPr>
          <w:rFonts w:hint="eastAsia" w:ascii="仿宋_GB2312" w:hAnsi="仿宋_GB2312" w:eastAsia="仿宋_GB2312" w:cs="仿宋_GB2312"/>
          <w:i w:val="0"/>
          <w:caps w:val="0"/>
          <w:color w:val="000000" w:themeColor="text1"/>
          <w:spacing w:val="0"/>
          <w:sz w:val="32"/>
          <w:szCs w:val="32"/>
          <w:shd w:val="clear" w:color="auto" w:fill="auto"/>
          <w:lang w:eastAsia="zh-CN"/>
        </w:rPr>
        <w:t>职责</w:t>
      </w:r>
      <w:r>
        <w:rPr>
          <w:rFonts w:hint="eastAsia" w:ascii="仿宋_GB2312" w:hAnsi="仿宋_GB2312" w:eastAsia="仿宋_GB2312" w:cs="仿宋_GB2312"/>
          <w:i w:val="0"/>
          <w:caps w:val="0"/>
          <w:color w:val="000000" w:themeColor="text1"/>
          <w:spacing w:val="0"/>
          <w:sz w:val="32"/>
          <w:szCs w:val="32"/>
          <w:shd w:val="clear" w:color="auto" w:fill="auto"/>
        </w:rPr>
        <w:t>，落实专门机构和专职工作人员</w:t>
      </w:r>
      <w:r>
        <w:rPr>
          <w:rFonts w:hint="eastAsia" w:ascii="仿宋_GB2312" w:hAnsi="仿宋_GB2312" w:eastAsia="仿宋_GB2312" w:cs="仿宋_GB2312"/>
          <w:i w:val="0"/>
          <w:caps w:val="0"/>
          <w:color w:val="000000" w:themeColor="text1"/>
          <w:spacing w:val="0"/>
          <w:sz w:val="32"/>
          <w:szCs w:val="32"/>
          <w:shd w:val="clear" w:color="auto" w:fill="auto"/>
          <w:lang w:eastAsia="zh-CN"/>
        </w:rPr>
        <w:t>，</w:t>
      </w:r>
      <w:r>
        <w:rPr>
          <w:rFonts w:hint="eastAsia" w:ascii="仿宋_GB2312" w:hAnsi="仿宋_GB2312" w:eastAsia="仿宋_GB2312" w:cs="仿宋_GB2312"/>
          <w:i w:val="0"/>
          <w:caps w:val="0"/>
          <w:color w:val="000000" w:themeColor="text1"/>
          <w:spacing w:val="0"/>
          <w:sz w:val="32"/>
          <w:szCs w:val="32"/>
          <w:shd w:val="clear" w:color="auto" w:fill="auto"/>
        </w:rPr>
        <w:t>每100公里</w:t>
      </w:r>
      <w:r>
        <w:rPr>
          <w:rFonts w:hint="eastAsia" w:ascii="仿宋_GB2312" w:hAnsi="仿宋_GB2312" w:eastAsia="仿宋_GB2312" w:cs="仿宋_GB2312"/>
          <w:i w:val="0"/>
          <w:caps w:val="0"/>
          <w:color w:val="000000" w:themeColor="text1"/>
          <w:spacing w:val="0"/>
          <w:sz w:val="32"/>
          <w:szCs w:val="32"/>
          <w:shd w:val="clear" w:color="auto" w:fill="auto"/>
          <w:lang w:eastAsia="zh-CN"/>
        </w:rPr>
        <w:t>原则上</w:t>
      </w:r>
      <w:r>
        <w:rPr>
          <w:rFonts w:hint="eastAsia" w:ascii="仿宋_GB2312" w:hAnsi="仿宋_GB2312" w:eastAsia="仿宋_GB2312" w:cs="仿宋_GB2312"/>
          <w:i w:val="0"/>
          <w:caps w:val="0"/>
          <w:color w:val="000000" w:themeColor="text1"/>
          <w:spacing w:val="0"/>
          <w:sz w:val="32"/>
          <w:szCs w:val="32"/>
          <w:shd w:val="clear" w:color="auto" w:fill="auto"/>
        </w:rPr>
        <w:t>至少配备1名农村公路专职管理人员开展</w:t>
      </w:r>
      <w:r>
        <w:rPr>
          <w:rFonts w:hint="eastAsia" w:ascii="仿宋_GB2312" w:hAnsi="仿宋_GB2312" w:eastAsia="仿宋_GB2312" w:cs="仿宋_GB2312"/>
          <w:i w:val="0"/>
          <w:caps w:val="0"/>
          <w:color w:val="000000" w:themeColor="text1"/>
          <w:spacing w:val="0"/>
          <w:sz w:val="32"/>
          <w:szCs w:val="32"/>
          <w:shd w:val="clear" w:color="auto" w:fill="auto"/>
          <w:lang w:eastAsia="zh-CN"/>
        </w:rPr>
        <w:t>农村公路</w:t>
      </w:r>
      <w:r>
        <w:rPr>
          <w:rFonts w:hint="eastAsia" w:ascii="仿宋_GB2312" w:hAnsi="仿宋_GB2312" w:eastAsia="仿宋_GB2312" w:cs="仿宋_GB2312"/>
          <w:i w:val="0"/>
          <w:caps w:val="0"/>
          <w:color w:val="000000" w:themeColor="text1"/>
          <w:spacing w:val="0"/>
          <w:sz w:val="32"/>
          <w:szCs w:val="32"/>
          <w:shd w:val="clear" w:color="auto" w:fill="auto"/>
        </w:rPr>
        <w:t>日常管理和巡路工作，组织协调村（</w:t>
      </w:r>
      <w:r>
        <w:rPr>
          <w:rFonts w:hint="eastAsia" w:ascii="仿宋_GB2312" w:hAnsi="仿宋_GB2312" w:eastAsia="仿宋_GB2312" w:cs="仿宋_GB2312"/>
          <w:i w:val="0"/>
          <w:caps w:val="0"/>
          <w:color w:val="000000" w:themeColor="text1"/>
          <w:spacing w:val="0"/>
          <w:sz w:val="32"/>
          <w:szCs w:val="32"/>
          <w:shd w:val="clear" w:color="auto" w:fill="auto"/>
          <w:lang w:eastAsia="zh-CN"/>
        </w:rPr>
        <w:t>社区</w:t>
      </w:r>
      <w:r>
        <w:rPr>
          <w:rFonts w:hint="eastAsia" w:ascii="仿宋_GB2312" w:hAnsi="仿宋_GB2312" w:eastAsia="仿宋_GB2312" w:cs="仿宋_GB2312"/>
          <w:i w:val="0"/>
          <w:caps w:val="0"/>
          <w:color w:val="000000" w:themeColor="text1"/>
          <w:spacing w:val="0"/>
          <w:sz w:val="32"/>
          <w:szCs w:val="32"/>
          <w:shd w:val="clear" w:color="auto" w:fill="auto"/>
        </w:rPr>
        <w:t>）做好农村公路的相关工作。</w:t>
      </w:r>
      <w:r>
        <w:rPr>
          <w:rFonts w:hint="eastAsia" w:ascii="仿宋_GB2312" w:hAnsi="仿宋_GB2312" w:eastAsia="仿宋_GB2312" w:cs="仿宋_GB2312"/>
          <w:b/>
          <w:bCs/>
          <w:i w:val="0"/>
          <w:caps w:val="0"/>
          <w:color w:val="000000" w:themeColor="text1"/>
          <w:spacing w:val="0"/>
          <w:sz w:val="32"/>
          <w:szCs w:val="32"/>
          <w:shd w:val="clear" w:color="auto" w:fill="auto"/>
        </w:rPr>
        <w:t>（责任单位：</w:t>
      </w:r>
      <w:r>
        <w:rPr>
          <w:rFonts w:hint="eastAsia" w:ascii="仿宋_GB2312" w:hAnsi="仿宋_GB2312" w:eastAsia="仿宋_GB2312" w:cs="仿宋_GB2312"/>
          <w:b/>
          <w:bCs/>
          <w:i w:val="0"/>
          <w:caps w:val="0"/>
          <w:color w:val="000000" w:themeColor="text1"/>
          <w:spacing w:val="0"/>
          <w:sz w:val="32"/>
          <w:szCs w:val="32"/>
          <w:shd w:val="clear" w:color="auto" w:fill="auto"/>
          <w:lang w:eastAsia="zh-CN"/>
        </w:rPr>
        <w:t>县</w:t>
      </w:r>
      <w:r>
        <w:rPr>
          <w:rFonts w:hint="eastAsia" w:ascii="仿宋_GB2312" w:hAnsi="仿宋_GB2312" w:eastAsia="仿宋_GB2312" w:cs="仿宋_GB2312"/>
          <w:b/>
          <w:bCs/>
          <w:i w:val="0"/>
          <w:caps w:val="0"/>
          <w:color w:val="000000" w:themeColor="text1"/>
          <w:spacing w:val="0"/>
          <w:sz w:val="32"/>
          <w:szCs w:val="32"/>
          <w:shd w:val="clear" w:color="auto" w:fill="auto"/>
        </w:rPr>
        <w:t>政府办、交通运输局</w:t>
      </w:r>
      <w:r>
        <w:rPr>
          <w:rFonts w:hint="eastAsia" w:ascii="仿宋_GB2312" w:hAnsi="仿宋_GB2312" w:eastAsia="仿宋_GB2312" w:cs="仿宋_GB2312"/>
          <w:b/>
          <w:bCs/>
          <w:i w:val="0"/>
          <w:caps w:val="0"/>
          <w:color w:val="000000" w:themeColor="text1"/>
          <w:spacing w:val="0"/>
          <w:sz w:val="32"/>
          <w:szCs w:val="32"/>
          <w:shd w:val="clear" w:color="auto" w:fill="auto"/>
          <w:lang w:eastAsia="zh-CN"/>
        </w:rPr>
        <w:t>、各农牧区乡镇</w:t>
      </w:r>
      <w:r>
        <w:rPr>
          <w:rFonts w:hint="eastAsia" w:ascii="仿宋_GB2312" w:hAnsi="仿宋_GB2312" w:eastAsia="仿宋_GB2312" w:cs="仿宋_GB2312"/>
          <w:b/>
          <w:bCs/>
          <w:i w:val="0"/>
          <w:caps w:val="0"/>
          <w:color w:val="000000" w:themeColor="text1"/>
          <w:spacing w:val="0"/>
          <w:sz w:val="32"/>
          <w:szCs w:val="32"/>
          <w:shd w:val="clear" w:color="auto" w:fill="auto"/>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b/>
          <w:bCs/>
          <w:i w:val="0"/>
          <w:caps w:val="0"/>
          <w:color w:val="000000" w:themeColor="text1"/>
          <w:spacing w:val="0"/>
          <w:sz w:val="32"/>
          <w:szCs w:val="32"/>
          <w:shd w:val="clear" w:color="auto" w:fill="auto"/>
        </w:rPr>
      </w:pPr>
      <w:r>
        <w:rPr>
          <w:rStyle w:val="8"/>
          <w:rFonts w:hint="eastAsia" w:ascii="楷体_GB2312" w:hAnsi="楷体_GB2312" w:eastAsia="楷体_GB2312" w:cs="楷体_GB2312"/>
          <w:b/>
          <w:bCs/>
          <w:i w:val="0"/>
          <w:caps w:val="0"/>
          <w:color w:val="000000" w:themeColor="text1"/>
          <w:spacing w:val="0"/>
          <w:sz w:val="32"/>
          <w:szCs w:val="32"/>
          <w:shd w:val="clear" w:color="auto" w:fill="auto"/>
        </w:rPr>
        <w:t>（二）压实管理养护体制改革责任</w:t>
      </w:r>
      <w:r>
        <w:rPr>
          <w:rStyle w:val="8"/>
          <w:rFonts w:hint="eastAsia" w:ascii="楷体_GB2312" w:hAnsi="楷体_GB2312" w:eastAsia="楷体_GB2312" w:cs="楷体_GB2312"/>
          <w:b/>
          <w:bCs/>
          <w:i w:val="0"/>
          <w:caps w:val="0"/>
          <w:color w:val="000000" w:themeColor="text1"/>
          <w:spacing w:val="0"/>
          <w:sz w:val="32"/>
          <w:szCs w:val="32"/>
          <w:shd w:val="clear" w:color="auto" w:fill="auto"/>
          <w:lang w:eastAsia="zh-CN"/>
        </w:rPr>
        <w:t>。</w:t>
      </w:r>
      <w:r>
        <w:rPr>
          <w:rFonts w:hint="eastAsia" w:ascii="仿宋_GB2312" w:hAnsi="仿宋_GB2312" w:eastAsia="仿宋_GB2312" w:cs="仿宋_GB2312"/>
          <w:i w:val="0"/>
          <w:caps w:val="0"/>
          <w:color w:val="000000" w:themeColor="text1"/>
          <w:spacing w:val="0"/>
          <w:sz w:val="32"/>
          <w:szCs w:val="32"/>
          <w:shd w:val="clear" w:color="auto" w:fill="auto"/>
        </w:rPr>
        <w:t>县委编办</w:t>
      </w:r>
      <w:r>
        <w:rPr>
          <w:rFonts w:hint="eastAsia" w:ascii="仿宋_GB2312" w:hAnsi="仿宋_GB2312" w:eastAsia="仿宋_GB2312" w:cs="仿宋_GB2312"/>
          <w:i w:val="0"/>
          <w:caps w:val="0"/>
          <w:color w:val="000000" w:themeColor="text1"/>
          <w:spacing w:val="0"/>
          <w:sz w:val="32"/>
          <w:szCs w:val="32"/>
          <w:shd w:val="clear" w:color="auto" w:fill="auto"/>
          <w:lang w:eastAsia="zh-CN"/>
        </w:rPr>
        <w:t>要</w:t>
      </w:r>
      <w:r>
        <w:rPr>
          <w:rFonts w:hint="eastAsia" w:ascii="仿宋_GB2312" w:hAnsi="仿宋_GB2312" w:eastAsia="仿宋_GB2312" w:cs="仿宋_GB2312"/>
          <w:i w:val="0"/>
          <w:caps w:val="0"/>
          <w:color w:val="000000" w:themeColor="text1"/>
          <w:spacing w:val="0"/>
          <w:sz w:val="32"/>
          <w:szCs w:val="32"/>
          <w:shd w:val="clear" w:color="auto" w:fill="auto"/>
        </w:rPr>
        <w:t>在确定的县级政府部门权力清单和责任清单基础上，加强动态调整，形成边界清晰、权责一致、运转高效的职能体系。县交通运输局</w:t>
      </w:r>
      <w:r>
        <w:rPr>
          <w:rFonts w:hint="eastAsia" w:ascii="仿宋_GB2312" w:hAnsi="仿宋_GB2312" w:eastAsia="仿宋_GB2312" w:cs="仿宋_GB2312"/>
          <w:i w:val="0"/>
          <w:caps w:val="0"/>
          <w:color w:val="000000" w:themeColor="text1"/>
          <w:spacing w:val="0"/>
          <w:sz w:val="32"/>
          <w:szCs w:val="32"/>
          <w:shd w:val="clear" w:color="auto" w:fill="auto"/>
          <w:lang w:eastAsia="zh-CN"/>
        </w:rPr>
        <w:t>要</w:t>
      </w:r>
      <w:r>
        <w:rPr>
          <w:rFonts w:hint="eastAsia" w:ascii="仿宋_GB2312" w:hAnsi="仿宋_GB2312" w:eastAsia="仿宋_GB2312" w:cs="仿宋_GB2312"/>
          <w:i w:val="0"/>
          <w:caps w:val="0"/>
          <w:color w:val="000000" w:themeColor="text1"/>
          <w:spacing w:val="0"/>
          <w:sz w:val="32"/>
          <w:szCs w:val="32"/>
          <w:shd w:val="clear" w:color="auto" w:fill="auto"/>
        </w:rPr>
        <w:t>加强对农村公路管理养护工作的指导、监督，</w:t>
      </w:r>
      <w:r>
        <w:rPr>
          <w:rFonts w:hint="eastAsia" w:ascii="仿宋_GB2312" w:hAnsi="仿宋_GB2312" w:eastAsia="仿宋_GB2312" w:cs="仿宋_GB2312"/>
          <w:i w:val="0"/>
          <w:caps w:val="0"/>
          <w:color w:val="000000" w:themeColor="text1"/>
          <w:spacing w:val="0"/>
          <w:sz w:val="32"/>
          <w:szCs w:val="32"/>
          <w:shd w:val="clear" w:color="auto" w:fill="auto"/>
          <w:lang w:eastAsia="zh-CN"/>
        </w:rPr>
        <w:t>强化</w:t>
      </w:r>
      <w:r>
        <w:rPr>
          <w:rFonts w:hint="eastAsia" w:ascii="仿宋_GB2312" w:hAnsi="仿宋_GB2312" w:eastAsia="仿宋_GB2312" w:cs="仿宋_GB2312"/>
          <w:i w:val="0"/>
          <w:caps w:val="0"/>
          <w:color w:val="000000" w:themeColor="text1"/>
          <w:spacing w:val="0"/>
          <w:sz w:val="32"/>
          <w:szCs w:val="32"/>
          <w:shd w:val="clear" w:color="auto" w:fill="auto"/>
        </w:rPr>
        <w:t>政策引导和业务指导，充分利用</w:t>
      </w:r>
      <w:r>
        <w:rPr>
          <w:rFonts w:hint="eastAsia" w:ascii="仿宋_GB2312" w:hAnsi="仿宋_GB2312" w:eastAsia="仿宋_GB2312" w:cs="仿宋_GB2312"/>
          <w:i w:val="0"/>
          <w:caps w:val="0"/>
          <w:color w:val="000000" w:themeColor="text1"/>
          <w:spacing w:val="0"/>
          <w:sz w:val="32"/>
          <w:szCs w:val="32"/>
          <w:shd w:val="clear" w:color="auto" w:fill="auto"/>
          <w:lang w:eastAsia="zh-CN"/>
        </w:rPr>
        <w:t>公安交警大队、农业农村执法大队</w:t>
      </w:r>
      <w:r>
        <w:rPr>
          <w:rFonts w:hint="eastAsia" w:ascii="仿宋_GB2312" w:hAnsi="仿宋_GB2312" w:eastAsia="仿宋_GB2312" w:cs="仿宋_GB2312"/>
          <w:i w:val="0"/>
          <w:caps w:val="0"/>
          <w:color w:val="000000" w:themeColor="text1"/>
          <w:spacing w:val="0"/>
          <w:sz w:val="32"/>
          <w:szCs w:val="32"/>
          <w:shd w:val="clear" w:color="auto" w:fill="auto"/>
        </w:rPr>
        <w:t>的人员、资源优势，开展农村公路管理工作。</w:t>
      </w:r>
      <w:r>
        <w:rPr>
          <w:rFonts w:hint="eastAsia" w:ascii="仿宋_GB2312" w:hAnsi="仿宋_GB2312" w:eastAsia="仿宋_GB2312" w:cs="仿宋_GB2312"/>
          <w:i w:val="0"/>
          <w:caps w:val="0"/>
          <w:color w:val="000000" w:themeColor="text1"/>
          <w:spacing w:val="0"/>
          <w:sz w:val="32"/>
          <w:szCs w:val="32"/>
          <w:shd w:val="clear" w:color="auto" w:fill="auto"/>
          <w:lang w:eastAsia="zh-CN"/>
        </w:rPr>
        <w:t>积极推广智能化快速检测技术，定期组织开展农村公路技术状况评定，县道和重要乡道评定频率每年不少于</w:t>
      </w:r>
      <w:r>
        <w:rPr>
          <w:rFonts w:hint="eastAsia" w:ascii="仿宋_GB2312" w:hAnsi="仿宋_GB2312" w:eastAsia="仿宋_GB2312" w:cs="仿宋_GB2312"/>
          <w:i w:val="0"/>
          <w:caps w:val="0"/>
          <w:color w:val="000000" w:themeColor="text1"/>
          <w:spacing w:val="0"/>
          <w:sz w:val="32"/>
          <w:szCs w:val="32"/>
          <w:shd w:val="clear" w:color="auto" w:fill="auto"/>
          <w:lang w:val="en-US" w:eastAsia="zh-CN"/>
        </w:rPr>
        <w:t>1次，其他公路在五年规划期内不少于2次，根据评定结果编制养护工程与日常养护计划并组织实施。同时，要以农村公路电子地图库和项目库为基础，建立“一路一档”“一桥一档”“一隧一档”的管理养护档案，构筑简便易行、覆盖全面的农村公路养护电子数据库，推动农村公路管养工作信息化。</w:t>
      </w:r>
      <w:r>
        <w:rPr>
          <w:rFonts w:hint="eastAsia" w:ascii="仿宋_GB2312" w:hAnsi="仿宋_GB2312" w:eastAsia="仿宋_GB2312" w:cs="仿宋_GB2312"/>
          <w:i w:val="0"/>
          <w:caps w:val="0"/>
          <w:color w:val="000000" w:themeColor="text1"/>
          <w:spacing w:val="0"/>
          <w:sz w:val="32"/>
          <w:szCs w:val="32"/>
          <w:shd w:val="clear" w:color="auto" w:fill="auto"/>
          <w:lang w:eastAsia="zh-CN"/>
        </w:rPr>
        <w:t>县财政局负责按照“有路必养、养必到位”的要求，</w:t>
      </w:r>
      <w:r>
        <w:rPr>
          <w:rFonts w:hint="eastAsia" w:ascii="仿宋_GB2312" w:hAnsi="仿宋_GB2312" w:eastAsia="仿宋_GB2312" w:cs="仿宋_GB2312"/>
          <w:i w:val="0"/>
          <w:caps w:val="0"/>
          <w:color w:val="000000" w:themeColor="text1"/>
          <w:spacing w:val="0"/>
          <w:sz w:val="32"/>
          <w:szCs w:val="32"/>
          <w:shd w:val="clear" w:color="auto" w:fill="auto"/>
        </w:rPr>
        <w:t>加强县级资金统筹，完善资金补助机制</w:t>
      </w:r>
      <w:r>
        <w:rPr>
          <w:rFonts w:hint="eastAsia" w:ascii="仿宋_GB2312" w:hAnsi="仿宋_GB2312" w:eastAsia="仿宋_GB2312" w:cs="仿宋_GB2312"/>
          <w:i w:val="0"/>
          <w:caps w:val="0"/>
          <w:color w:val="000000" w:themeColor="text1"/>
          <w:spacing w:val="0"/>
          <w:sz w:val="32"/>
          <w:szCs w:val="32"/>
          <w:shd w:val="clear" w:color="auto" w:fill="auto"/>
          <w:lang w:eastAsia="zh-CN"/>
        </w:rPr>
        <w:t>，</w:t>
      </w:r>
      <w:r>
        <w:rPr>
          <w:rFonts w:hint="eastAsia" w:ascii="仿宋_GB2312" w:hAnsi="仿宋_GB2312" w:eastAsia="仿宋_GB2312" w:cs="仿宋_GB2312"/>
          <w:i w:val="0"/>
          <w:caps w:val="0"/>
          <w:color w:val="000000" w:themeColor="text1"/>
          <w:spacing w:val="0"/>
          <w:sz w:val="32"/>
          <w:szCs w:val="32"/>
          <w:shd w:val="clear" w:color="auto" w:fill="auto"/>
        </w:rPr>
        <w:t>会同有关部门积极争取上级补助资金，筹集县级养护补助资金，</w:t>
      </w:r>
      <w:r>
        <w:rPr>
          <w:rFonts w:hint="eastAsia" w:ascii="仿宋_GB2312" w:hAnsi="仿宋_GB2312" w:eastAsia="仿宋_GB2312" w:cs="仿宋_GB2312"/>
          <w:i w:val="0"/>
          <w:caps w:val="0"/>
          <w:color w:val="000000" w:themeColor="text1"/>
          <w:spacing w:val="0"/>
          <w:sz w:val="32"/>
          <w:szCs w:val="32"/>
          <w:shd w:val="clear" w:color="auto" w:fill="auto"/>
          <w:lang w:eastAsia="zh-CN"/>
        </w:rPr>
        <w:t>并将农村公路养护资金及管理机构运行经费和人员支出纳入一般公共财政预算并确保落实到位，同时对资金的使用情况进行监督</w:t>
      </w:r>
      <w:r>
        <w:rPr>
          <w:rFonts w:hint="eastAsia" w:ascii="仿宋_GB2312" w:hAnsi="仿宋_GB2312" w:eastAsia="仿宋_GB2312" w:cs="仿宋_GB2312"/>
          <w:i w:val="0"/>
          <w:caps w:val="0"/>
          <w:color w:val="000000" w:themeColor="text1"/>
          <w:spacing w:val="0"/>
          <w:sz w:val="32"/>
          <w:szCs w:val="32"/>
          <w:shd w:val="clear" w:color="auto" w:fill="auto"/>
        </w:rPr>
        <w:t>。</w:t>
      </w:r>
      <w:r>
        <w:rPr>
          <w:rFonts w:hint="eastAsia" w:ascii="仿宋_GB2312" w:hAnsi="仿宋_GB2312" w:eastAsia="仿宋_GB2312" w:cs="仿宋_GB2312"/>
          <w:i w:val="0"/>
          <w:caps w:val="0"/>
          <w:color w:val="000000" w:themeColor="text1"/>
          <w:spacing w:val="0"/>
          <w:sz w:val="32"/>
          <w:szCs w:val="32"/>
          <w:shd w:val="clear" w:color="auto" w:fill="auto"/>
          <w:lang w:eastAsia="zh-CN"/>
        </w:rPr>
        <w:t>县发改委、审计、自然资源、水利、农业农村、文广旅等部门要将农村公路发展纳入本部门工作规划，</w:t>
      </w:r>
      <w:r>
        <w:rPr>
          <w:rFonts w:hint="eastAsia" w:ascii="仿宋_GB2312" w:hAnsi="仿宋_GB2312" w:eastAsia="仿宋_GB2312" w:cs="仿宋_GB2312"/>
          <w:i w:val="0"/>
          <w:caps w:val="0"/>
          <w:color w:val="000000" w:themeColor="text1"/>
          <w:spacing w:val="0"/>
          <w:sz w:val="32"/>
          <w:szCs w:val="32"/>
          <w:shd w:val="clear" w:color="auto" w:fill="auto"/>
        </w:rPr>
        <w:t>通过制定和实施相关政策，支持和促进农村公路事业发展。</w:t>
      </w:r>
      <w:r>
        <w:rPr>
          <w:rFonts w:hint="eastAsia" w:ascii="仿宋_GB2312" w:hAnsi="仿宋_GB2312" w:eastAsia="仿宋_GB2312" w:cs="仿宋_GB2312"/>
          <w:i w:val="0"/>
          <w:caps w:val="0"/>
          <w:color w:val="000000" w:themeColor="text1"/>
          <w:spacing w:val="0"/>
          <w:sz w:val="32"/>
          <w:szCs w:val="32"/>
          <w:shd w:val="clear" w:color="auto" w:fill="auto"/>
          <w:lang w:val="en-US" w:eastAsia="zh-CN"/>
        </w:rPr>
        <w:t>对于由企业或者其他单位建设、养护、管理的专用公路（如Z535），由专用公路的主管单位负责道路的建设、养护和管理。</w:t>
      </w:r>
      <w:r>
        <w:rPr>
          <w:rFonts w:hint="eastAsia" w:ascii="仿宋_GB2312" w:hAnsi="仿宋_GB2312" w:eastAsia="仿宋_GB2312" w:cs="仿宋_GB2312"/>
          <w:b/>
          <w:bCs/>
          <w:i w:val="0"/>
          <w:caps w:val="0"/>
          <w:color w:val="000000" w:themeColor="text1"/>
          <w:spacing w:val="0"/>
          <w:sz w:val="32"/>
          <w:szCs w:val="32"/>
          <w:shd w:val="clear" w:color="auto" w:fill="auto"/>
        </w:rPr>
        <w:t>（责任单位：县委编办</w:t>
      </w:r>
      <w:r>
        <w:rPr>
          <w:rFonts w:hint="eastAsia" w:ascii="仿宋_GB2312" w:hAnsi="仿宋_GB2312" w:eastAsia="仿宋_GB2312" w:cs="仿宋_GB2312"/>
          <w:b/>
          <w:bCs/>
          <w:i w:val="0"/>
          <w:caps w:val="0"/>
          <w:color w:val="000000" w:themeColor="text1"/>
          <w:spacing w:val="0"/>
          <w:sz w:val="32"/>
          <w:szCs w:val="32"/>
          <w:shd w:val="clear" w:color="auto" w:fill="auto"/>
          <w:lang w:eastAsia="zh-CN"/>
        </w:rPr>
        <w:t>，</w:t>
      </w:r>
      <w:r>
        <w:rPr>
          <w:rFonts w:hint="eastAsia" w:ascii="仿宋_GB2312" w:hAnsi="仿宋_GB2312" w:eastAsia="仿宋_GB2312" w:cs="仿宋_GB2312"/>
          <w:b/>
          <w:bCs/>
          <w:i w:val="0"/>
          <w:caps w:val="0"/>
          <w:color w:val="000000" w:themeColor="text1"/>
          <w:spacing w:val="0"/>
          <w:sz w:val="32"/>
          <w:szCs w:val="32"/>
          <w:shd w:val="clear" w:color="auto" w:fill="auto"/>
        </w:rPr>
        <w:t>县交通运输局、发改委、财政局、</w:t>
      </w:r>
      <w:r>
        <w:rPr>
          <w:rFonts w:hint="eastAsia" w:ascii="仿宋_GB2312" w:hAnsi="仿宋_GB2312" w:eastAsia="仿宋_GB2312" w:cs="仿宋_GB2312"/>
          <w:b/>
          <w:bCs/>
          <w:i w:val="0"/>
          <w:caps w:val="0"/>
          <w:color w:val="000000" w:themeColor="text1"/>
          <w:spacing w:val="0"/>
          <w:sz w:val="32"/>
          <w:szCs w:val="32"/>
          <w:shd w:val="clear" w:color="auto" w:fill="auto"/>
          <w:lang w:eastAsia="zh-CN"/>
        </w:rPr>
        <w:t>审计局、</w:t>
      </w:r>
      <w:r>
        <w:rPr>
          <w:rFonts w:hint="eastAsia" w:ascii="仿宋_GB2312" w:hAnsi="仿宋_GB2312" w:eastAsia="仿宋_GB2312" w:cs="仿宋_GB2312"/>
          <w:b/>
          <w:bCs/>
          <w:i w:val="0"/>
          <w:caps w:val="0"/>
          <w:color w:val="000000" w:themeColor="text1"/>
          <w:spacing w:val="0"/>
          <w:sz w:val="32"/>
          <w:szCs w:val="32"/>
          <w:shd w:val="clear" w:color="auto" w:fill="auto"/>
        </w:rPr>
        <w:t>自然资源局、</w:t>
      </w:r>
      <w:r>
        <w:rPr>
          <w:rFonts w:hint="eastAsia" w:ascii="仿宋_GB2312" w:hAnsi="仿宋_GB2312" w:eastAsia="仿宋_GB2312" w:cs="仿宋_GB2312"/>
          <w:b/>
          <w:bCs/>
          <w:i w:val="0"/>
          <w:caps w:val="0"/>
          <w:color w:val="000000" w:themeColor="text1"/>
          <w:spacing w:val="0"/>
          <w:sz w:val="32"/>
          <w:szCs w:val="32"/>
          <w:shd w:val="clear" w:color="auto" w:fill="auto"/>
          <w:lang w:eastAsia="zh-CN"/>
        </w:rPr>
        <w:t>水利</w:t>
      </w:r>
      <w:r>
        <w:rPr>
          <w:rFonts w:hint="eastAsia" w:ascii="仿宋_GB2312" w:hAnsi="仿宋_GB2312" w:eastAsia="仿宋_GB2312" w:cs="仿宋_GB2312"/>
          <w:b/>
          <w:bCs/>
          <w:i w:val="0"/>
          <w:caps w:val="0"/>
          <w:color w:val="000000" w:themeColor="text1"/>
          <w:spacing w:val="0"/>
          <w:sz w:val="32"/>
          <w:szCs w:val="32"/>
          <w:shd w:val="clear" w:color="auto" w:fill="auto"/>
        </w:rPr>
        <w:t>局、农业农村局</w:t>
      </w:r>
      <w:r>
        <w:rPr>
          <w:rFonts w:hint="eastAsia" w:ascii="仿宋_GB2312" w:hAnsi="仿宋_GB2312" w:eastAsia="仿宋_GB2312" w:cs="仿宋_GB2312"/>
          <w:b/>
          <w:bCs/>
          <w:i w:val="0"/>
          <w:caps w:val="0"/>
          <w:color w:val="000000" w:themeColor="text1"/>
          <w:spacing w:val="0"/>
          <w:sz w:val="32"/>
          <w:szCs w:val="32"/>
          <w:shd w:val="clear" w:color="auto" w:fill="auto"/>
          <w:lang w:eastAsia="zh-CN"/>
        </w:rPr>
        <w:t>（乡村振兴</w:t>
      </w:r>
      <w:r>
        <w:rPr>
          <w:rFonts w:hint="eastAsia" w:ascii="仿宋_GB2312" w:hAnsi="仿宋_GB2312" w:eastAsia="仿宋_GB2312" w:cs="仿宋_GB2312"/>
          <w:b/>
          <w:bCs/>
          <w:i w:val="0"/>
          <w:caps w:val="0"/>
          <w:color w:val="000000" w:themeColor="text1"/>
          <w:spacing w:val="0"/>
          <w:sz w:val="32"/>
          <w:szCs w:val="32"/>
          <w:shd w:val="clear" w:color="auto" w:fill="auto"/>
        </w:rPr>
        <w:t>局</w:t>
      </w:r>
      <w:r>
        <w:rPr>
          <w:rFonts w:hint="eastAsia" w:ascii="仿宋_GB2312" w:hAnsi="仿宋_GB2312" w:eastAsia="仿宋_GB2312" w:cs="仿宋_GB2312"/>
          <w:b/>
          <w:bCs/>
          <w:i w:val="0"/>
          <w:caps w:val="0"/>
          <w:color w:val="000000" w:themeColor="text1"/>
          <w:spacing w:val="0"/>
          <w:sz w:val="32"/>
          <w:szCs w:val="32"/>
          <w:shd w:val="clear" w:color="auto" w:fill="auto"/>
          <w:lang w:eastAsia="zh-CN"/>
        </w:rPr>
        <w:t>）</w:t>
      </w:r>
      <w:r>
        <w:rPr>
          <w:rFonts w:hint="eastAsia" w:ascii="仿宋_GB2312" w:hAnsi="仿宋_GB2312" w:eastAsia="仿宋_GB2312" w:cs="仿宋_GB2312"/>
          <w:b/>
          <w:bCs/>
          <w:i w:val="0"/>
          <w:caps w:val="0"/>
          <w:color w:val="000000" w:themeColor="text1"/>
          <w:spacing w:val="0"/>
          <w:sz w:val="32"/>
          <w:szCs w:val="32"/>
          <w:shd w:val="clear" w:color="auto" w:fill="auto"/>
        </w:rPr>
        <w:t>、文</w:t>
      </w:r>
      <w:r>
        <w:rPr>
          <w:rFonts w:hint="eastAsia" w:ascii="仿宋_GB2312" w:hAnsi="仿宋_GB2312" w:eastAsia="仿宋_GB2312" w:cs="仿宋_GB2312"/>
          <w:b/>
          <w:bCs/>
          <w:i w:val="0"/>
          <w:caps w:val="0"/>
          <w:color w:val="000000" w:themeColor="text1"/>
          <w:spacing w:val="0"/>
          <w:sz w:val="32"/>
          <w:szCs w:val="32"/>
          <w:shd w:val="clear" w:color="auto" w:fill="auto"/>
          <w:lang w:eastAsia="zh-CN"/>
        </w:rPr>
        <w:t>广</w:t>
      </w:r>
      <w:r>
        <w:rPr>
          <w:rFonts w:hint="eastAsia" w:ascii="仿宋_GB2312" w:hAnsi="仿宋_GB2312" w:eastAsia="仿宋_GB2312" w:cs="仿宋_GB2312"/>
          <w:b/>
          <w:bCs/>
          <w:i w:val="0"/>
          <w:caps w:val="0"/>
          <w:color w:val="000000" w:themeColor="text1"/>
          <w:spacing w:val="0"/>
          <w:sz w:val="32"/>
          <w:szCs w:val="32"/>
          <w:shd w:val="clear" w:color="auto" w:fill="auto"/>
        </w:rPr>
        <w:t>旅局）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b/>
          <w:bCs/>
          <w:i w:val="0"/>
          <w:caps w:val="0"/>
          <w:color w:val="000000" w:themeColor="text1"/>
          <w:spacing w:val="0"/>
          <w:sz w:val="32"/>
          <w:szCs w:val="32"/>
          <w:shd w:val="clear" w:color="auto" w:fill="auto"/>
        </w:rPr>
      </w:pPr>
      <w:r>
        <w:rPr>
          <w:rStyle w:val="8"/>
          <w:rFonts w:hint="eastAsia" w:ascii="楷体_GB2312" w:hAnsi="楷体_GB2312" w:eastAsia="楷体_GB2312" w:cs="楷体_GB2312"/>
          <w:b/>
          <w:bCs/>
          <w:i w:val="0"/>
          <w:caps w:val="0"/>
          <w:color w:val="000000" w:themeColor="text1"/>
          <w:spacing w:val="0"/>
          <w:sz w:val="32"/>
          <w:szCs w:val="32"/>
          <w:shd w:val="clear" w:color="auto" w:fill="auto"/>
        </w:rPr>
        <w:t>（三）发挥村级作用和农民群众积极、主动性</w:t>
      </w:r>
      <w:r>
        <w:rPr>
          <w:rStyle w:val="8"/>
          <w:rFonts w:hint="eastAsia" w:ascii="楷体_GB2312" w:hAnsi="楷体_GB2312" w:eastAsia="楷体_GB2312" w:cs="楷体_GB2312"/>
          <w:b/>
          <w:bCs/>
          <w:i w:val="0"/>
          <w:caps w:val="0"/>
          <w:color w:val="000000" w:themeColor="text1"/>
          <w:spacing w:val="0"/>
          <w:sz w:val="32"/>
          <w:szCs w:val="32"/>
          <w:shd w:val="clear" w:color="auto" w:fill="auto"/>
          <w:lang w:eastAsia="zh-CN"/>
        </w:rPr>
        <w:t>。</w:t>
      </w:r>
      <w:r>
        <w:rPr>
          <w:rFonts w:hint="eastAsia" w:ascii="仿宋_GB2312" w:hAnsi="仿宋_GB2312" w:eastAsia="仿宋_GB2312" w:cs="仿宋_GB2312"/>
          <w:i w:val="0"/>
          <w:caps w:val="0"/>
          <w:color w:val="000000" w:themeColor="text1"/>
          <w:spacing w:val="0"/>
          <w:sz w:val="32"/>
          <w:szCs w:val="32"/>
          <w:shd w:val="clear" w:color="auto" w:fill="auto"/>
        </w:rPr>
        <w:t>村（</w:t>
      </w:r>
      <w:r>
        <w:rPr>
          <w:rFonts w:hint="eastAsia" w:ascii="仿宋_GB2312" w:hAnsi="仿宋_GB2312" w:eastAsia="仿宋_GB2312" w:cs="仿宋_GB2312"/>
          <w:i w:val="0"/>
          <w:caps w:val="0"/>
          <w:color w:val="000000" w:themeColor="text1"/>
          <w:spacing w:val="0"/>
          <w:sz w:val="32"/>
          <w:szCs w:val="32"/>
          <w:shd w:val="clear" w:color="auto" w:fill="auto"/>
          <w:lang w:eastAsia="zh-CN"/>
        </w:rPr>
        <w:t>社区</w:t>
      </w:r>
      <w:r>
        <w:rPr>
          <w:rFonts w:hint="eastAsia" w:ascii="仿宋_GB2312" w:hAnsi="仿宋_GB2312" w:eastAsia="仿宋_GB2312" w:cs="仿宋_GB2312"/>
          <w:i w:val="0"/>
          <w:caps w:val="0"/>
          <w:color w:val="000000" w:themeColor="text1"/>
          <w:spacing w:val="0"/>
          <w:sz w:val="32"/>
          <w:szCs w:val="32"/>
          <w:shd w:val="clear" w:color="auto" w:fill="auto"/>
        </w:rPr>
        <w:t>）要按照“农民自愿、民主决策”的原则，采取一事一议、以工代赈等办法</w:t>
      </w:r>
      <w:r>
        <w:rPr>
          <w:rFonts w:hint="eastAsia" w:ascii="仿宋_GB2312" w:hAnsi="仿宋_GB2312" w:eastAsia="仿宋_GB2312" w:cs="仿宋_GB2312"/>
          <w:i w:val="0"/>
          <w:caps w:val="0"/>
          <w:color w:val="000000" w:themeColor="text1"/>
          <w:spacing w:val="0"/>
          <w:sz w:val="32"/>
          <w:szCs w:val="32"/>
          <w:shd w:val="clear" w:color="auto" w:fill="auto"/>
          <w:lang w:eastAsia="zh-CN"/>
        </w:rPr>
        <w:t>组织村道</w:t>
      </w:r>
      <w:r>
        <w:rPr>
          <w:rFonts w:hint="eastAsia" w:ascii="仿宋_GB2312" w:hAnsi="仿宋_GB2312" w:eastAsia="仿宋_GB2312" w:cs="仿宋_GB2312"/>
          <w:i w:val="0"/>
          <w:caps w:val="0"/>
          <w:color w:val="000000" w:themeColor="text1"/>
          <w:spacing w:val="0"/>
          <w:sz w:val="32"/>
          <w:szCs w:val="32"/>
          <w:shd w:val="clear" w:color="auto" w:fill="auto"/>
        </w:rPr>
        <w:t>的管理养护工作。要加强宣传引导，将爱路护路要求纳入村规民约。鼓励采用以奖代补等方式，推广将村道日常养护</w:t>
      </w:r>
      <w:r>
        <w:rPr>
          <w:rFonts w:hint="eastAsia" w:ascii="仿宋_GB2312" w:hAnsi="仿宋_GB2312" w:eastAsia="仿宋_GB2312" w:cs="仿宋_GB2312"/>
          <w:i w:val="0"/>
          <w:caps w:val="0"/>
          <w:color w:val="000000" w:themeColor="text1"/>
          <w:spacing w:val="0"/>
          <w:sz w:val="32"/>
          <w:szCs w:val="32"/>
          <w:shd w:val="clear" w:color="auto" w:fill="auto"/>
          <w:lang w:eastAsia="zh-CN"/>
        </w:rPr>
        <w:t>与应急抢通捆绑实施，</w:t>
      </w:r>
      <w:r>
        <w:rPr>
          <w:rFonts w:hint="eastAsia" w:ascii="仿宋_GB2312" w:hAnsi="仿宋_GB2312" w:eastAsia="仿宋_GB2312" w:cs="仿宋_GB2312"/>
          <w:i w:val="0"/>
          <w:caps w:val="0"/>
          <w:color w:val="000000" w:themeColor="text1"/>
          <w:spacing w:val="0"/>
          <w:sz w:val="32"/>
          <w:szCs w:val="32"/>
          <w:shd w:val="clear" w:color="auto" w:fill="auto"/>
        </w:rPr>
        <w:t>通过分段承包、定额包干等方式交由农民承包；鼓励农村集体经济组织和社会力量自主筹资</w:t>
      </w:r>
      <w:r>
        <w:rPr>
          <w:rFonts w:hint="eastAsia" w:ascii="仿宋_GB2312" w:hAnsi="仿宋_GB2312" w:eastAsia="仿宋_GB2312" w:cs="仿宋_GB2312"/>
          <w:i w:val="0"/>
          <w:caps w:val="0"/>
          <w:color w:val="000000" w:themeColor="text1"/>
          <w:spacing w:val="0"/>
          <w:sz w:val="32"/>
          <w:szCs w:val="32"/>
          <w:shd w:val="clear" w:color="auto" w:fill="auto"/>
          <w:lang w:eastAsia="zh-CN"/>
        </w:rPr>
        <w:t>酬劳</w:t>
      </w:r>
      <w:r>
        <w:rPr>
          <w:rFonts w:hint="eastAsia" w:ascii="仿宋_GB2312" w:hAnsi="仿宋_GB2312" w:eastAsia="仿宋_GB2312" w:cs="仿宋_GB2312"/>
          <w:i w:val="0"/>
          <w:caps w:val="0"/>
          <w:color w:val="000000" w:themeColor="text1"/>
          <w:spacing w:val="0"/>
          <w:sz w:val="32"/>
          <w:szCs w:val="32"/>
          <w:shd w:val="clear" w:color="auto" w:fill="auto"/>
        </w:rPr>
        <w:t>参与农村公路管理养护工作，通过将农村公路管理养护纳入公益岗位等方式，优先为低收入户提供就业机会。</w:t>
      </w:r>
      <w:r>
        <w:rPr>
          <w:rFonts w:hint="eastAsia" w:ascii="仿宋_GB2312" w:hAnsi="仿宋_GB2312" w:eastAsia="仿宋_GB2312" w:cs="仿宋_GB2312"/>
          <w:b/>
          <w:bCs/>
          <w:i w:val="0"/>
          <w:caps w:val="0"/>
          <w:color w:val="000000" w:themeColor="text1"/>
          <w:spacing w:val="0"/>
          <w:sz w:val="32"/>
          <w:szCs w:val="32"/>
          <w:shd w:val="clear" w:color="auto" w:fill="auto"/>
        </w:rPr>
        <w:t>（责任单位：</w:t>
      </w:r>
      <w:r>
        <w:rPr>
          <w:rFonts w:hint="eastAsia" w:ascii="仿宋_GB2312" w:hAnsi="仿宋_GB2312" w:eastAsia="仿宋_GB2312" w:cs="仿宋_GB2312"/>
          <w:b/>
          <w:bCs/>
          <w:i w:val="0"/>
          <w:caps w:val="0"/>
          <w:color w:val="000000" w:themeColor="text1"/>
          <w:spacing w:val="0"/>
          <w:sz w:val="32"/>
          <w:szCs w:val="32"/>
          <w:shd w:val="clear" w:color="auto" w:fill="auto"/>
          <w:lang w:eastAsia="zh-CN"/>
        </w:rPr>
        <w:t>县人社局、各农牧区乡镇</w:t>
      </w:r>
      <w:r>
        <w:rPr>
          <w:rFonts w:hint="eastAsia" w:ascii="仿宋_GB2312" w:hAnsi="仿宋_GB2312" w:eastAsia="仿宋_GB2312" w:cs="仿宋_GB2312"/>
          <w:b/>
          <w:bCs/>
          <w:i w:val="0"/>
          <w:caps w:val="0"/>
          <w:color w:val="000000" w:themeColor="text1"/>
          <w:spacing w:val="0"/>
          <w:sz w:val="32"/>
          <w:szCs w:val="32"/>
          <w:shd w:val="clear" w:color="auto" w:fill="auto"/>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b w:val="0"/>
          <w:bCs w:val="0"/>
          <w:i w:val="0"/>
          <w:caps w:val="0"/>
          <w:color w:val="000000" w:themeColor="text1"/>
          <w:spacing w:val="0"/>
          <w:sz w:val="32"/>
          <w:szCs w:val="32"/>
          <w:shd w:val="clear" w:color="auto" w:fill="auto"/>
        </w:rPr>
      </w:pPr>
      <w:r>
        <w:rPr>
          <w:rStyle w:val="8"/>
          <w:rFonts w:hint="eastAsia" w:ascii="黑体" w:hAnsi="黑体" w:eastAsia="黑体" w:cs="黑体"/>
          <w:b w:val="0"/>
          <w:bCs w:val="0"/>
          <w:i w:val="0"/>
          <w:caps w:val="0"/>
          <w:color w:val="000000" w:themeColor="text1"/>
          <w:spacing w:val="0"/>
          <w:sz w:val="32"/>
          <w:szCs w:val="32"/>
          <w:shd w:val="clear" w:color="auto" w:fill="auto"/>
          <w:lang w:eastAsia="zh-CN"/>
        </w:rPr>
        <w:t>四</w:t>
      </w:r>
      <w:r>
        <w:rPr>
          <w:rStyle w:val="8"/>
          <w:rFonts w:hint="eastAsia" w:ascii="黑体" w:hAnsi="黑体" w:eastAsia="黑体" w:cs="黑体"/>
          <w:b w:val="0"/>
          <w:bCs w:val="0"/>
          <w:i w:val="0"/>
          <w:caps w:val="0"/>
          <w:color w:val="000000" w:themeColor="text1"/>
          <w:spacing w:val="0"/>
          <w:sz w:val="32"/>
          <w:szCs w:val="32"/>
          <w:shd w:val="clear" w:color="auto" w:fill="auto"/>
        </w:rPr>
        <w:t>、全面强化农村公路管理养护资金保障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b/>
          <w:bCs/>
          <w:i w:val="0"/>
          <w:caps w:val="0"/>
          <w:color w:val="000000" w:themeColor="text1"/>
          <w:spacing w:val="0"/>
          <w:sz w:val="32"/>
          <w:szCs w:val="32"/>
          <w:shd w:val="clear" w:color="auto" w:fill="auto"/>
        </w:rPr>
      </w:pPr>
      <w:r>
        <w:rPr>
          <w:rStyle w:val="8"/>
          <w:rFonts w:hint="eastAsia" w:ascii="楷体_GB2312" w:hAnsi="楷体_GB2312" w:eastAsia="楷体_GB2312" w:cs="楷体_GB2312"/>
          <w:b/>
          <w:bCs/>
          <w:i w:val="0"/>
          <w:caps w:val="0"/>
          <w:color w:val="000000" w:themeColor="text1"/>
          <w:spacing w:val="0"/>
          <w:sz w:val="32"/>
          <w:szCs w:val="32"/>
          <w:shd w:val="clear" w:color="auto" w:fill="auto"/>
        </w:rPr>
        <w:t>（一）加大财政资金支持力度。</w:t>
      </w:r>
      <w:r>
        <w:rPr>
          <w:rStyle w:val="8"/>
          <w:rFonts w:hint="eastAsia" w:ascii="仿宋_GB2312" w:hAnsi="仿宋_GB2312" w:eastAsia="仿宋_GB2312" w:cs="仿宋_GB2312"/>
          <w:b w:val="0"/>
          <w:bCs w:val="0"/>
          <w:i w:val="0"/>
          <w:caps w:val="0"/>
          <w:color w:val="000000" w:themeColor="text1"/>
          <w:spacing w:val="0"/>
          <w:sz w:val="32"/>
          <w:szCs w:val="32"/>
          <w:shd w:val="clear" w:color="auto" w:fill="auto"/>
          <w:lang w:eastAsia="zh-CN"/>
        </w:rPr>
        <w:t>县财政局要根据农村公路养护工作需要，保障区、州养护工程补助资金以外的养护工程缺口资金投入，养护工程资金可用于农村公路大中修、安全生命防护工程、危桥（隧）改造、重大灾毁恢复。</w:t>
      </w:r>
      <w:r>
        <w:rPr>
          <w:rFonts w:hint="eastAsia" w:ascii="仿宋_GB2312" w:hAnsi="仿宋_GB2312" w:eastAsia="仿宋_GB2312" w:cs="仿宋_GB2312"/>
          <w:b w:val="0"/>
          <w:bCs w:val="0"/>
          <w:i w:val="0"/>
          <w:caps w:val="0"/>
          <w:color w:val="000000" w:themeColor="text1"/>
          <w:spacing w:val="0"/>
          <w:sz w:val="32"/>
          <w:szCs w:val="32"/>
          <w:shd w:val="clear" w:color="auto" w:fill="auto"/>
        </w:rPr>
        <w:t>农村公路养护属于地方政府财政事权，资金原则上由县、</w:t>
      </w:r>
      <w:r>
        <w:rPr>
          <w:rFonts w:hint="eastAsia" w:ascii="仿宋_GB2312" w:hAnsi="仿宋_GB2312" w:eastAsia="仿宋_GB2312" w:cs="仿宋_GB2312"/>
          <w:b w:val="0"/>
          <w:bCs w:val="0"/>
          <w:i w:val="0"/>
          <w:caps w:val="0"/>
          <w:color w:val="000000" w:themeColor="text1"/>
          <w:spacing w:val="0"/>
          <w:sz w:val="32"/>
          <w:szCs w:val="32"/>
          <w:shd w:val="clear" w:color="auto" w:fill="auto"/>
          <w:lang w:eastAsia="zh-CN"/>
        </w:rPr>
        <w:t>乡镇通</w:t>
      </w:r>
      <w:r>
        <w:rPr>
          <w:rFonts w:hint="eastAsia" w:ascii="仿宋_GB2312" w:hAnsi="仿宋_GB2312" w:eastAsia="仿宋_GB2312" w:cs="仿宋_GB2312"/>
          <w:b w:val="0"/>
          <w:bCs w:val="0"/>
          <w:i w:val="0"/>
          <w:caps w:val="0"/>
          <w:color w:val="000000" w:themeColor="text1"/>
          <w:spacing w:val="0"/>
          <w:sz w:val="32"/>
          <w:szCs w:val="32"/>
          <w:shd w:val="clear" w:color="auto" w:fill="auto"/>
        </w:rPr>
        <w:t>过自有财力安排</w:t>
      </w:r>
      <w:r>
        <w:rPr>
          <w:rFonts w:hint="eastAsia" w:ascii="仿宋_GB2312" w:hAnsi="仿宋_GB2312" w:eastAsia="仿宋_GB2312" w:cs="仿宋_GB2312"/>
          <w:b w:val="0"/>
          <w:bCs w:val="0"/>
          <w:i w:val="0"/>
          <w:caps w:val="0"/>
          <w:color w:val="000000" w:themeColor="text1"/>
          <w:spacing w:val="0"/>
          <w:sz w:val="32"/>
          <w:szCs w:val="32"/>
          <w:shd w:val="clear" w:color="auto" w:fill="auto"/>
          <w:lang w:eastAsia="zh-CN"/>
        </w:rPr>
        <w:t>。</w:t>
      </w:r>
      <w:r>
        <w:rPr>
          <w:rFonts w:hint="eastAsia" w:ascii="仿宋_GB2312" w:hAnsi="仿宋_GB2312" w:eastAsia="仿宋_GB2312" w:cs="仿宋_GB2312"/>
          <w:i w:val="0"/>
          <w:caps w:val="0"/>
          <w:color w:val="000000" w:themeColor="text1"/>
          <w:spacing w:val="0"/>
          <w:sz w:val="32"/>
          <w:szCs w:val="32"/>
          <w:shd w:val="clear" w:color="auto" w:fill="auto"/>
        </w:rPr>
        <w:t>县财政局、</w:t>
      </w:r>
      <w:r>
        <w:rPr>
          <w:rFonts w:hint="eastAsia" w:ascii="仿宋_GB2312" w:hAnsi="仿宋_GB2312" w:eastAsia="仿宋_GB2312" w:cs="仿宋_GB2312"/>
          <w:i w:val="0"/>
          <w:caps w:val="0"/>
          <w:color w:val="000000" w:themeColor="text1"/>
          <w:spacing w:val="0"/>
          <w:sz w:val="32"/>
          <w:szCs w:val="32"/>
          <w:shd w:val="clear" w:color="auto" w:fill="auto"/>
          <w:lang w:eastAsia="zh-CN"/>
        </w:rPr>
        <w:t>各农牧区乡镇</w:t>
      </w:r>
      <w:r>
        <w:rPr>
          <w:rFonts w:hint="eastAsia" w:ascii="仿宋_GB2312" w:hAnsi="仿宋_GB2312" w:eastAsia="仿宋_GB2312" w:cs="仿宋_GB2312"/>
          <w:i w:val="0"/>
          <w:caps w:val="0"/>
          <w:color w:val="000000" w:themeColor="text1"/>
          <w:spacing w:val="0"/>
          <w:sz w:val="32"/>
          <w:szCs w:val="32"/>
          <w:shd w:val="clear" w:color="auto" w:fill="auto"/>
        </w:rPr>
        <w:t>要确保财政支出责任落实到位，将相关税收返还用于农村公路养护。县道管养经费由县财政负责，乡村公路管养经费由</w:t>
      </w:r>
      <w:r>
        <w:rPr>
          <w:rFonts w:hint="eastAsia" w:ascii="仿宋_GB2312" w:hAnsi="仿宋_GB2312" w:eastAsia="仿宋_GB2312" w:cs="仿宋_GB2312"/>
          <w:i w:val="0"/>
          <w:caps w:val="0"/>
          <w:color w:val="000000" w:themeColor="text1"/>
          <w:spacing w:val="0"/>
          <w:sz w:val="32"/>
          <w:szCs w:val="32"/>
          <w:shd w:val="clear" w:color="auto" w:fill="auto"/>
          <w:lang w:eastAsia="zh-CN"/>
        </w:rPr>
        <w:t>各农牧区乡镇</w:t>
      </w:r>
      <w:r>
        <w:rPr>
          <w:rFonts w:hint="eastAsia" w:ascii="仿宋_GB2312" w:hAnsi="仿宋_GB2312" w:eastAsia="仿宋_GB2312" w:cs="仿宋_GB2312"/>
          <w:i w:val="0"/>
          <w:caps w:val="0"/>
          <w:color w:val="000000" w:themeColor="text1"/>
          <w:spacing w:val="0"/>
          <w:sz w:val="32"/>
          <w:szCs w:val="32"/>
          <w:shd w:val="clear" w:color="auto" w:fill="auto"/>
        </w:rPr>
        <w:t>财政负责，县财政给予一定补助，不足部分由</w:t>
      </w:r>
      <w:r>
        <w:rPr>
          <w:rFonts w:hint="eastAsia" w:ascii="仿宋_GB2312" w:hAnsi="仿宋_GB2312" w:eastAsia="仿宋_GB2312" w:cs="仿宋_GB2312"/>
          <w:i w:val="0"/>
          <w:caps w:val="0"/>
          <w:color w:val="000000" w:themeColor="text1"/>
          <w:spacing w:val="0"/>
          <w:sz w:val="32"/>
          <w:szCs w:val="32"/>
          <w:shd w:val="clear" w:color="auto" w:fill="auto"/>
          <w:lang w:eastAsia="zh-CN"/>
        </w:rPr>
        <w:t>各农牧区乡镇</w:t>
      </w:r>
      <w:r>
        <w:rPr>
          <w:rFonts w:hint="eastAsia" w:ascii="仿宋_GB2312" w:hAnsi="仿宋_GB2312" w:eastAsia="仿宋_GB2312" w:cs="仿宋_GB2312"/>
          <w:i w:val="0"/>
          <w:caps w:val="0"/>
          <w:color w:val="000000" w:themeColor="text1"/>
          <w:spacing w:val="0"/>
          <w:sz w:val="32"/>
          <w:szCs w:val="32"/>
          <w:shd w:val="clear" w:color="auto" w:fill="auto"/>
        </w:rPr>
        <w:t>自筹。根据</w:t>
      </w:r>
      <w:r>
        <w:rPr>
          <w:rFonts w:hint="eastAsia" w:ascii="仿宋_GB2312" w:hAnsi="仿宋_GB2312" w:eastAsia="仿宋_GB2312" w:cs="仿宋_GB2312"/>
          <w:i w:val="0"/>
          <w:caps w:val="0"/>
          <w:color w:val="000000" w:themeColor="text1"/>
          <w:spacing w:val="0"/>
          <w:sz w:val="32"/>
          <w:szCs w:val="32"/>
          <w:shd w:val="clear" w:color="auto" w:fill="auto"/>
          <w:lang w:eastAsia="zh-CN"/>
        </w:rPr>
        <w:t>区、州</w:t>
      </w:r>
      <w:r>
        <w:rPr>
          <w:rFonts w:hint="eastAsia" w:ascii="仿宋_GB2312" w:hAnsi="仿宋_GB2312" w:eastAsia="仿宋_GB2312" w:cs="仿宋_GB2312"/>
          <w:i w:val="0"/>
          <w:caps w:val="0"/>
          <w:color w:val="000000" w:themeColor="text1"/>
          <w:spacing w:val="0"/>
          <w:sz w:val="32"/>
          <w:szCs w:val="32"/>
          <w:shd w:val="clear" w:color="auto" w:fill="auto"/>
        </w:rPr>
        <w:t>规定，</w:t>
      </w:r>
      <w:r>
        <w:rPr>
          <w:rFonts w:hint="eastAsia" w:ascii="仿宋_GB2312" w:hAnsi="仿宋_GB2312" w:eastAsia="仿宋_GB2312" w:cs="仿宋_GB2312"/>
          <w:i w:val="0"/>
          <w:caps w:val="0"/>
          <w:color w:val="000000" w:themeColor="text1"/>
          <w:spacing w:val="0"/>
          <w:sz w:val="32"/>
          <w:szCs w:val="32"/>
          <w:shd w:val="clear" w:color="auto" w:fill="auto"/>
          <w:lang w:eastAsia="zh-CN"/>
        </w:rPr>
        <w:t>州、</w:t>
      </w:r>
      <w:r>
        <w:rPr>
          <w:rFonts w:hint="eastAsia" w:ascii="仿宋_GB2312" w:hAnsi="仿宋_GB2312" w:eastAsia="仿宋_GB2312" w:cs="仿宋_GB2312"/>
          <w:i w:val="0"/>
          <w:caps w:val="0"/>
          <w:color w:val="000000" w:themeColor="text1"/>
          <w:spacing w:val="0"/>
          <w:sz w:val="32"/>
          <w:szCs w:val="32"/>
          <w:shd w:val="clear" w:color="auto" w:fill="auto"/>
        </w:rPr>
        <w:t>县</w:t>
      </w:r>
      <w:r>
        <w:rPr>
          <w:rFonts w:hint="eastAsia" w:ascii="仿宋_GB2312" w:hAnsi="仿宋_GB2312" w:eastAsia="仿宋_GB2312" w:cs="仿宋_GB2312"/>
          <w:i w:val="0"/>
          <w:caps w:val="0"/>
          <w:color w:val="000000" w:themeColor="text1"/>
          <w:spacing w:val="0"/>
          <w:sz w:val="32"/>
          <w:szCs w:val="32"/>
          <w:shd w:val="clear" w:color="auto" w:fill="auto"/>
          <w:lang w:eastAsia="zh-CN"/>
        </w:rPr>
        <w:t>结合自治区公共财政资金用于农村公路日常养护的总额不低于以下标准：</w:t>
      </w:r>
      <w:r>
        <w:rPr>
          <w:rFonts w:hint="eastAsia" w:ascii="仿宋_GB2312" w:hAnsi="仿宋_GB2312" w:eastAsia="仿宋_GB2312" w:cs="仿宋_GB2312"/>
          <w:i w:val="0"/>
          <w:caps w:val="0"/>
          <w:color w:val="000000" w:themeColor="text1"/>
          <w:spacing w:val="0"/>
          <w:sz w:val="32"/>
          <w:szCs w:val="32"/>
          <w:shd w:val="clear" w:color="auto" w:fill="auto"/>
        </w:rPr>
        <w:t>县道每年每公里</w:t>
      </w:r>
      <w:r>
        <w:rPr>
          <w:rFonts w:hint="eastAsia" w:ascii="仿宋_GB2312" w:hAnsi="仿宋_GB2312" w:eastAsia="仿宋_GB2312" w:cs="仿宋_GB2312"/>
          <w:i w:val="0"/>
          <w:caps w:val="0"/>
          <w:color w:val="000000" w:themeColor="text1"/>
          <w:spacing w:val="0"/>
          <w:sz w:val="32"/>
          <w:szCs w:val="32"/>
          <w:shd w:val="clear" w:color="auto" w:fill="auto"/>
          <w:lang w:val="en-US" w:eastAsia="zh-CN"/>
        </w:rPr>
        <w:t>10000</w:t>
      </w:r>
      <w:r>
        <w:rPr>
          <w:rFonts w:hint="eastAsia" w:ascii="仿宋_GB2312" w:hAnsi="仿宋_GB2312" w:eastAsia="仿宋_GB2312" w:cs="仿宋_GB2312"/>
          <w:i w:val="0"/>
          <w:caps w:val="0"/>
          <w:color w:val="000000" w:themeColor="text1"/>
          <w:spacing w:val="0"/>
          <w:sz w:val="32"/>
          <w:szCs w:val="32"/>
          <w:shd w:val="clear" w:color="auto" w:fill="auto"/>
        </w:rPr>
        <w:t>元，乡道每年每公里</w:t>
      </w:r>
      <w:r>
        <w:rPr>
          <w:rFonts w:hint="eastAsia" w:ascii="仿宋_GB2312" w:hAnsi="仿宋_GB2312" w:eastAsia="仿宋_GB2312" w:cs="仿宋_GB2312"/>
          <w:i w:val="0"/>
          <w:caps w:val="0"/>
          <w:color w:val="000000" w:themeColor="text1"/>
          <w:spacing w:val="0"/>
          <w:sz w:val="32"/>
          <w:szCs w:val="32"/>
          <w:shd w:val="clear" w:color="auto" w:fill="auto"/>
          <w:lang w:val="en-US" w:eastAsia="zh-CN"/>
        </w:rPr>
        <w:t>5</w:t>
      </w:r>
      <w:r>
        <w:rPr>
          <w:rFonts w:hint="eastAsia" w:ascii="仿宋_GB2312" w:hAnsi="仿宋_GB2312" w:eastAsia="仿宋_GB2312" w:cs="仿宋_GB2312"/>
          <w:i w:val="0"/>
          <w:caps w:val="0"/>
          <w:color w:val="000000" w:themeColor="text1"/>
          <w:spacing w:val="0"/>
          <w:sz w:val="32"/>
          <w:szCs w:val="32"/>
          <w:shd w:val="clear" w:color="auto" w:fill="auto"/>
        </w:rPr>
        <w:t>000元，村道每年每公里</w:t>
      </w:r>
      <w:r>
        <w:rPr>
          <w:rFonts w:hint="eastAsia" w:ascii="仿宋_GB2312" w:hAnsi="仿宋_GB2312" w:eastAsia="仿宋_GB2312" w:cs="仿宋_GB2312"/>
          <w:i w:val="0"/>
          <w:caps w:val="0"/>
          <w:color w:val="000000" w:themeColor="text1"/>
          <w:spacing w:val="0"/>
          <w:sz w:val="32"/>
          <w:szCs w:val="32"/>
          <w:shd w:val="clear" w:color="auto" w:fill="auto"/>
          <w:lang w:val="en-US" w:eastAsia="zh-CN"/>
        </w:rPr>
        <w:t>3</w:t>
      </w:r>
      <w:r>
        <w:rPr>
          <w:rFonts w:hint="eastAsia" w:ascii="仿宋_GB2312" w:hAnsi="仿宋_GB2312" w:eastAsia="仿宋_GB2312" w:cs="仿宋_GB2312"/>
          <w:i w:val="0"/>
          <w:caps w:val="0"/>
          <w:color w:val="000000" w:themeColor="text1"/>
          <w:spacing w:val="0"/>
          <w:sz w:val="32"/>
          <w:szCs w:val="32"/>
          <w:shd w:val="clear" w:color="auto" w:fill="auto"/>
        </w:rPr>
        <w:t>000元。</w:t>
      </w:r>
      <w:r>
        <w:rPr>
          <w:rFonts w:hint="eastAsia" w:ascii="仿宋_GB2312" w:hAnsi="仿宋_GB2312" w:eastAsia="仿宋_GB2312" w:cs="仿宋_GB2312"/>
          <w:i w:val="0"/>
          <w:caps w:val="0"/>
          <w:color w:val="000000" w:themeColor="text1"/>
          <w:spacing w:val="0"/>
          <w:sz w:val="32"/>
          <w:szCs w:val="32"/>
          <w:shd w:val="clear" w:color="auto" w:fill="auto"/>
          <w:lang w:eastAsia="zh-CN"/>
        </w:rPr>
        <w:t>自治区、州、县三级公共财政投入比例为：</w:t>
      </w:r>
      <w:r>
        <w:rPr>
          <w:rFonts w:hint="eastAsia" w:ascii="仿宋_GB2312" w:hAnsi="仿宋_GB2312" w:eastAsia="仿宋_GB2312" w:cs="仿宋_GB2312"/>
          <w:i w:val="0"/>
          <w:caps w:val="0"/>
          <w:color w:val="000000" w:themeColor="text1"/>
          <w:spacing w:val="0"/>
          <w:sz w:val="32"/>
          <w:szCs w:val="32"/>
          <w:shd w:val="clear" w:color="auto" w:fill="auto"/>
          <w:lang w:val="en-US" w:eastAsia="zh-CN"/>
        </w:rPr>
        <w:t>20%、40%、40%。县、乡镇公共财政投入农村公路日常养护的资金结合农村公路里程、养护成本变化及自有财力等因素原则上每五年调整一次。经自治区交通运输主管部门确认并纳入年报里程的农村公路均应作为补助基数。</w:t>
      </w:r>
      <w:r>
        <w:rPr>
          <w:rFonts w:hint="eastAsia" w:ascii="仿宋_GB2312" w:hAnsi="仿宋_GB2312" w:eastAsia="仿宋_GB2312" w:cs="仿宋_GB2312"/>
          <w:b/>
          <w:bCs/>
          <w:i w:val="0"/>
          <w:caps w:val="0"/>
          <w:color w:val="000000" w:themeColor="text1"/>
          <w:spacing w:val="0"/>
          <w:sz w:val="32"/>
          <w:szCs w:val="32"/>
          <w:shd w:val="clear" w:color="auto" w:fill="auto"/>
        </w:rPr>
        <w:t>（责任单位：</w:t>
      </w:r>
      <w:r>
        <w:rPr>
          <w:rFonts w:hint="eastAsia" w:ascii="仿宋_GB2312" w:hAnsi="仿宋_GB2312" w:eastAsia="仿宋_GB2312" w:cs="仿宋_GB2312"/>
          <w:b/>
          <w:bCs/>
          <w:i w:val="0"/>
          <w:caps w:val="0"/>
          <w:color w:val="000000" w:themeColor="text1"/>
          <w:spacing w:val="0"/>
          <w:sz w:val="32"/>
          <w:szCs w:val="32"/>
          <w:shd w:val="clear" w:color="auto" w:fill="auto"/>
          <w:lang w:eastAsia="zh-CN"/>
        </w:rPr>
        <w:t>县财政局、</w:t>
      </w:r>
      <w:r>
        <w:rPr>
          <w:rFonts w:hint="eastAsia" w:ascii="仿宋_GB2312" w:hAnsi="仿宋_GB2312" w:eastAsia="仿宋_GB2312" w:cs="仿宋_GB2312"/>
          <w:b/>
          <w:bCs/>
          <w:i w:val="0"/>
          <w:caps w:val="0"/>
          <w:color w:val="000000" w:themeColor="text1"/>
          <w:spacing w:val="0"/>
          <w:sz w:val="32"/>
          <w:szCs w:val="32"/>
          <w:shd w:val="clear" w:color="auto" w:fill="auto"/>
        </w:rPr>
        <w:t>交通运输局</w:t>
      </w:r>
      <w:r>
        <w:rPr>
          <w:rFonts w:hint="eastAsia" w:ascii="仿宋_GB2312" w:hAnsi="仿宋_GB2312" w:eastAsia="仿宋_GB2312" w:cs="仿宋_GB2312"/>
          <w:b/>
          <w:bCs/>
          <w:i w:val="0"/>
          <w:caps w:val="0"/>
          <w:color w:val="000000" w:themeColor="text1"/>
          <w:spacing w:val="0"/>
          <w:sz w:val="32"/>
          <w:szCs w:val="32"/>
          <w:shd w:val="clear" w:color="auto" w:fill="auto"/>
          <w:lang w:eastAsia="zh-CN"/>
        </w:rPr>
        <w:t>、各农牧区乡镇</w:t>
      </w:r>
      <w:r>
        <w:rPr>
          <w:rFonts w:hint="eastAsia" w:ascii="仿宋_GB2312" w:hAnsi="仿宋_GB2312" w:eastAsia="仿宋_GB2312" w:cs="仿宋_GB2312"/>
          <w:b/>
          <w:bCs/>
          <w:i w:val="0"/>
          <w:caps w:val="0"/>
          <w:color w:val="000000" w:themeColor="text1"/>
          <w:spacing w:val="0"/>
          <w:sz w:val="32"/>
          <w:szCs w:val="32"/>
          <w:shd w:val="clear" w:color="auto" w:fill="auto"/>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b/>
          <w:bCs/>
          <w:i w:val="0"/>
          <w:caps w:val="0"/>
          <w:color w:val="000000" w:themeColor="text1"/>
          <w:spacing w:val="0"/>
          <w:sz w:val="32"/>
          <w:szCs w:val="32"/>
          <w:shd w:val="clear" w:color="auto" w:fill="auto"/>
        </w:rPr>
      </w:pPr>
      <w:r>
        <w:rPr>
          <w:rStyle w:val="8"/>
          <w:rFonts w:hint="eastAsia" w:ascii="楷体_GB2312" w:hAnsi="楷体_GB2312" w:eastAsia="楷体_GB2312" w:cs="楷体_GB2312"/>
          <w:b/>
          <w:bCs/>
          <w:i w:val="0"/>
          <w:caps w:val="0"/>
          <w:color w:val="000000" w:themeColor="text1"/>
          <w:spacing w:val="0"/>
          <w:sz w:val="32"/>
          <w:szCs w:val="32"/>
          <w:shd w:val="clear" w:color="auto" w:fill="auto"/>
        </w:rPr>
        <w:t>（</w:t>
      </w:r>
      <w:r>
        <w:rPr>
          <w:rStyle w:val="8"/>
          <w:rFonts w:hint="eastAsia" w:ascii="楷体_GB2312" w:hAnsi="楷体_GB2312" w:eastAsia="楷体_GB2312" w:cs="楷体_GB2312"/>
          <w:b/>
          <w:bCs/>
          <w:i w:val="0"/>
          <w:caps w:val="0"/>
          <w:color w:val="000000" w:themeColor="text1"/>
          <w:spacing w:val="0"/>
          <w:sz w:val="32"/>
          <w:szCs w:val="32"/>
          <w:shd w:val="clear" w:color="auto" w:fill="auto"/>
          <w:lang w:eastAsia="zh-CN"/>
        </w:rPr>
        <w:t>二</w:t>
      </w:r>
      <w:r>
        <w:rPr>
          <w:rStyle w:val="8"/>
          <w:rFonts w:hint="eastAsia" w:ascii="楷体_GB2312" w:hAnsi="楷体_GB2312" w:eastAsia="楷体_GB2312" w:cs="楷体_GB2312"/>
          <w:b/>
          <w:bCs/>
          <w:i w:val="0"/>
          <w:caps w:val="0"/>
          <w:color w:val="000000" w:themeColor="text1"/>
          <w:spacing w:val="0"/>
          <w:sz w:val="32"/>
          <w:szCs w:val="32"/>
          <w:shd w:val="clear" w:color="auto" w:fill="auto"/>
        </w:rPr>
        <w:t>）强化养护资金使用监督管理。</w:t>
      </w:r>
      <w:r>
        <w:rPr>
          <w:rFonts w:hint="eastAsia" w:ascii="仿宋_GB2312" w:hAnsi="仿宋_GB2312" w:eastAsia="仿宋_GB2312" w:cs="仿宋_GB2312"/>
          <w:i w:val="0"/>
          <w:caps w:val="0"/>
          <w:color w:val="000000" w:themeColor="text1"/>
          <w:spacing w:val="0"/>
          <w:sz w:val="32"/>
          <w:szCs w:val="32"/>
          <w:shd w:val="clear" w:color="auto" w:fill="auto"/>
        </w:rPr>
        <w:t>公共财政用于农村公路养护资金应当实施预算绩效管理，确保及时足额拨付到位。成品油价格和税费改革专项资金应当专款专用，不得挤占、挪用。财政局、交通运输局要牵头建立农村公路管理养护考核机制，将考核结果与补助资金或</w:t>
      </w:r>
      <w:r>
        <w:rPr>
          <w:rFonts w:hint="eastAsia" w:ascii="仿宋_GB2312" w:hAnsi="仿宋_GB2312" w:eastAsia="仿宋_GB2312" w:cs="仿宋_GB2312"/>
          <w:i w:val="0"/>
          <w:caps w:val="0"/>
          <w:color w:val="000000" w:themeColor="text1"/>
          <w:spacing w:val="0"/>
          <w:sz w:val="32"/>
          <w:szCs w:val="32"/>
          <w:shd w:val="clear" w:color="auto" w:fill="auto"/>
          <w:lang w:eastAsia="zh-CN"/>
        </w:rPr>
        <w:t>建设分配指标相</w:t>
      </w:r>
      <w:r>
        <w:rPr>
          <w:rFonts w:hint="eastAsia" w:ascii="仿宋_GB2312" w:hAnsi="仿宋_GB2312" w:eastAsia="仿宋_GB2312" w:cs="仿宋_GB2312"/>
          <w:i w:val="0"/>
          <w:caps w:val="0"/>
          <w:color w:val="000000" w:themeColor="text1"/>
          <w:spacing w:val="0"/>
          <w:sz w:val="32"/>
          <w:szCs w:val="32"/>
          <w:shd w:val="clear" w:color="auto" w:fill="auto"/>
        </w:rPr>
        <w:t>挂钩。要加强农村公路养护资金使用监管，严禁农村公路建设采用施工方带资的建设—移交（BT）模式，严禁地方以“建养一体化”名义新增隐性债务。应当统筹使用好上级补助资金和其他各类资金，努力提高资金使用效益，并将公共资金使用情况按有关规定对社会公开，接受群众监督。村务监督委员会应将村道养护资金使用和养护质量等情况纳入监督范围，并将监督结果上报</w:t>
      </w:r>
      <w:r>
        <w:rPr>
          <w:rFonts w:hint="eastAsia" w:ascii="仿宋_GB2312" w:hAnsi="仿宋_GB2312" w:eastAsia="仿宋_GB2312" w:cs="仿宋_GB2312"/>
          <w:i w:val="0"/>
          <w:caps w:val="0"/>
          <w:color w:val="000000" w:themeColor="text1"/>
          <w:spacing w:val="0"/>
          <w:sz w:val="32"/>
          <w:szCs w:val="32"/>
          <w:shd w:val="clear" w:color="auto" w:fill="auto"/>
          <w:lang w:eastAsia="zh-CN"/>
        </w:rPr>
        <w:t>各农牧区乡镇</w:t>
      </w:r>
      <w:r>
        <w:rPr>
          <w:rFonts w:hint="eastAsia" w:ascii="仿宋_GB2312" w:hAnsi="仿宋_GB2312" w:eastAsia="仿宋_GB2312" w:cs="仿宋_GB2312"/>
          <w:i w:val="0"/>
          <w:caps w:val="0"/>
          <w:color w:val="000000" w:themeColor="text1"/>
          <w:spacing w:val="0"/>
          <w:sz w:val="32"/>
          <w:szCs w:val="32"/>
          <w:shd w:val="clear" w:color="auto" w:fill="auto"/>
        </w:rPr>
        <w:t>。</w:t>
      </w:r>
      <w:r>
        <w:rPr>
          <w:rFonts w:hint="eastAsia" w:ascii="仿宋_GB2312" w:hAnsi="仿宋_GB2312" w:eastAsia="仿宋_GB2312" w:cs="仿宋_GB2312"/>
          <w:i w:val="0"/>
          <w:caps w:val="0"/>
          <w:color w:val="000000" w:themeColor="text1"/>
          <w:spacing w:val="0"/>
          <w:sz w:val="32"/>
          <w:szCs w:val="32"/>
          <w:shd w:val="clear" w:color="auto" w:fill="auto"/>
          <w:lang w:eastAsia="zh-CN"/>
        </w:rPr>
        <w:t>县</w:t>
      </w:r>
      <w:r>
        <w:rPr>
          <w:rFonts w:hint="eastAsia" w:ascii="仿宋_GB2312" w:hAnsi="仿宋_GB2312" w:eastAsia="仿宋_GB2312" w:cs="仿宋_GB2312"/>
          <w:i w:val="0"/>
          <w:caps w:val="0"/>
          <w:color w:val="000000" w:themeColor="text1"/>
          <w:spacing w:val="0"/>
          <w:sz w:val="32"/>
          <w:szCs w:val="32"/>
          <w:shd w:val="clear" w:color="auto" w:fill="auto"/>
        </w:rPr>
        <w:t>审计</w:t>
      </w:r>
      <w:r>
        <w:rPr>
          <w:rFonts w:hint="eastAsia" w:ascii="仿宋_GB2312" w:hAnsi="仿宋_GB2312" w:eastAsia="仿宋_GB2312" w:cs="仿宋_GB2312"/>
          <w:i w:val="0"/>
          <w:caps w:val="0"/>
          <w:color w:val="000000" w:themeColor="text1"/>
          <w:spacing w:val="0"/>
          <w:sz w:val="32"/>
          <w:szCs w:val="32"/>
          <w:shd w:val="clear" w:color="auto" w:fill="auto"/>
          <w:lang w:eastAsia="zh-CN"/>
        </w:rPr>
        <w:t>局要定期对农村公路养护资金使用情况进行审计</w:t>
      </w:r>
      <w:r>
        <w:rPr>
          <w:rFonts w:hint="eastAsia" w:ascii="仿宋_GB2312" w:hAnsi="仿宋_GB2312" w:eastAsia="仿宋_GB2312" w:cs="仿宋_GB2312"/>
          <w:i w:val="0"/>
          <w:caps w:val="0"/>
          <w:color w:val="000000" w:themeColor="text1"/>
          <w:spacing w:val="0"/>
          <w:sz w:val="32"/>
          <w:szCs w:val="32"/>
          <w:shd w:val="clear" w:color="auto" w:fill="auto"/>
        </w:rPr>
        <w:t>。</w:t>
      </w:r>
      <w:r>
        <w:rPr>
          <w:rFonts w:hint="eastAsia" w:ascii="仿宋_GB2312" w:hAnsi="仿宋_GB2312" w:eastAsia="仿宋_GB2312" w:cs="仿宋_GB2312"/>
          <w:b/>
          <w:bCs/>
          <w:i w:val="0"/>
          <w:caps w:val="0"/>
          <w:color w:val="000000" w:themeColor="text1"/>
          <w:spacing w:val="0"/>
          <w:sz w:val="32"/>
          <w:szCs w:val="32"/>
          <w:shd w:val="clear" w:color="auto" w:fill="auto"/>
        </w:rPr>
        <w:t>（责任单位：</w:t>
      </w:r>
      <w:r>
        <w:rPr>
          <w:rFonts w:hint="eastAsia" w:ascii="仿宋_GB2312" w:hAnsi="仿宋_GB2312" w:eastAsia="仿宋_GB2312" w:cs="仿宋_GB2312"/>
          <w:b/>
          <w:bCs/>
          <w:i w:val="0"/>
          <w:caps w:val="0"/>
          <w:color w:val="000000" w:themeColor="text1"/>
          <w:spacing w:val="0"/>
          <w:sz w:val="32"/>
          <w:szCs w:val="32"/>
          <w:shd w:val="clear" w:color="auto" w:fill="auto"/>
          <w:lang w:eastAsia="zh-CN"/>
        </w:rPr>
        <w:t>县</w:t>
      </w:r>
      <w:r>
        <w:rPr>
          <w:rFonts w:hint="eastAsia" w:ascii="仿宋_GB2312" w:hAnsi="仿宋_GB2312" w:eastAsia="仿宋_GB2312" w:cs="仿宋_GB2312"/>
          <w:b/>
          <w:bCs/>
          <w:i w:val="0"/>
          <w:caps w:val="0"/>
          <w:color w:val="000000" w:themeColor="text1"/>
          <w:spacing w:val="0"/>
          <w:sz w:val="32"/>
          <w:szCs w:val="32"/>
          <w:shd w:val="clear" w:color="auto" w:fill="auto"/>
        </w:rPr>
        <w:t>交通运输局、财政局、审计局</w:t>
      </w:r>
      <w:r>
        <w:rPr>
          <w:rFonts w:hint="eastAsia" w:ascii="仿宋_GB2312" w:hAnsi="仿宋_GB2312" w:eastAsia="仿宋_GB2312" w:cs="仿宋_GB2312"/>
          <w:b/>
          <w:bCs/>
          <w:i w:val="0"/>
          <w:caps w:val="0"/>
          <w:color w:val="000000" w:themeColor="text1"/>
          <w:spacing w:val="0"/>
          <w:sz w:val="32"/>
          <w:szCs w:val="32"/>
          <w:shd w:val="clear" w:color="auto" w:fill="auto"/>
          <w:lang w:eastAsia="zh-CN"/>
        </w:rPr>
        <w:t>、各农牧区乡镇</w:t>
      </w:r>
      <w:r>
        <w:rPr>
          <w:rFonts w:hint="eastAsia" w:ascii="仿宋_GB2312" w:hAnsi="仿宋_GB2312" w:eastAsia="仿宋_GB2312" w:cs="仿宋_GB2312"/>
          <w:b/>
          <w:bCs/>
          <w:i w:val="0"/>
          <w:caps w:val="0"/>
          <w:color w:val="000000" w:themeColor="text1"/>
          <w:spacing w:val="0"/>
          <w:sz w:val="32"/>
          <w:szCs w:val="32"/>
          <w:shd w:val="clear" w:color="auto" w:fill="auto"/>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b/>
          <w:bCs/>
          <w:i w:val="0"/>
          <w:caps w:val="0"/>
          <w:color w:val="000000" w:themeColor="text1"/>
          <w:spacing w:val="0"/>
          <w:sz w:val="32"/>
          <w:szCs w:val="32"/>
          <w:shd w:val="clear" w:color="auto" w:fill="auto"/>
        </w:rPr>
      </w:pPr>
      <w:r>
        <w:rPr>
          <w:rStyle w:val="8"/>
          <w:rFonts w:hint="eastAsia" w:ascii="楷体_GB2312" w:hAnsi="楷体_GB2312" w:eastAsia="楷体_GB2312" w:cs="楷体_GB2312"/>
          <w:b/>
          <w:bCs/>
          <w:i w:val="0"/>
          <w:caps w:val="0"/>
          <w:color w:val="000000" w:themeColor="text1"/>
          <w:spacing w:val="0"/>
          <w:sz w:val="32"/>
          <w:szCs w:val="32"/>
          <w:shd w:val="clear" w:color="auto" w:fill="auto"/>
        </w:rPr>
        <w:t>（</w:t>
      </w:r>
      <w:r>
        <w:rPr>
          <w:rStyle w:val="8"/>
          <w:rFonts w:hint="eastAsia" w:ascii="楷体_GB2312" w:hAnsi="楷体_GB2312" w:eastAsia="楷体_GB2312" w:cs="楷体_GB2312"/>
          <w:b/>
          <w:bCs/>
          <w:i w:val="0"/>
          <w:caps w:val="0"/>
          <w:color w:val="000000" w:themeColor="text1"/>
          <w:spacing w:val="0"/>
          <w:sz w:val="32"/>
          <w:szCs w:val="32"/>
          <w:shd w:val="clear" w:color="auto" w:fill="auto"/>
          <w:lang w:eastAsia="zh-CN"/>
        </w:rPr>
        <w:t>三</w:t>
      </w:r>
      <w:r>
        <w:rPr>
          <w:rStyle w:val="8"/>
          <w:rFonts w:hint="eastAsia" w:ascii="楷体_GB2312" w:hAnsi="楷体_GB2312" w:eastAsia="楷体_GB2312" w:cs="楷体_GB2312"/>
          <w:b/>
          <w:bCs/>
          <w:i w:val="0"/>
          <w:caps w:val="0"/>
          <w:color w:val="000000" w:themeColor="text1"/>
          <w:spacing w:val="0"/>
          <w:sz w:val="32"/>
          <w:szCs w:val="32"/>
          <w:shd w:val="clear" w:color="auto" w:fill="auto"/>
        </w:rPr>
        <w:t>）创新农村公路发展投融资机制。</w:t>
      </w:r>
      <w:r>
        <w:rPr>
          <w:rFonts w:hint="eastAsia" w:ascii="仿宋_GB2312" w:hAnsi="仿宋_GB2312" w:eastAsia="仿宋_GB2312" w:cs="仿宋_GB2312"/>
          <w:i w:val="0"/>
          <w:caps w:val="0"/>
          <w:color w:val="000000" w:themeColor="text1"/>
          <w:spacing w:val="0"/>
          <w:sz w:val="32"/>
          <w:szCs w:val="32"/>
          <w:shd w:val="clear" w:color="auto" w:fill="auto"/>
          <w:lang w:eastAsia="zh-CN"/>
        </w:rPr>
        <w:t>各农牧区乡镇要充分</w:t>
      </w:r>
      <w:r>
        <w:rPr>
          <w:rFonts w:hint="eastAsia" w:ascii="仿宋_GB2312" w:hAnsi="仿宋_GB2312" w:eastAsia="仿宋_GB2312" w:cs="仿宋_GB2312"/>
          <w:i w:val="0"/>
          <w:caps w:val="0"/>
          <w:color w:val="000000" w:themeColor="text1"/>
          <w:spacing w:val="0"/>
          <w:sz w:val="32"/>
          <w:szCs w:val="32"/>
          <w:shd w:val="clear" w:color="auto" w:fill="auto"/>
        </w:rPr>
        <w:t>发挥政府资金的引导作用，采取资金补助、先养后补、以奖代补、无偿提供料场等多种方式支持农村公路养护。</w:t>
      </w:r>
      <w:r>
        <w:rPr>
          <w:rFonts w:hint="eastAsia" w:ascii="仿宋_GB2312" w:hAnsi="仿宋_GB2312" w:eastAsia="仿宋_GB2312" w:cs="仿宋_GB2312"/>
          <w:i w:val="0"/>
          <w:caps w:val="0"/>
          <w:color w:val="000000" w:themeColor="text1"/>
          <w:spacing w:val="0"/>
          <w:sz w:val="32"/>
          <w:szCs w:val="32"/>
          <w:shd w:val="clear" w:color="auto" w:fill="auto"/>
          <w:lang w:eastAsia="zh-CN"/>
        </w:rPr>
        <w:t>鼓励将农村公路建设和一定时期的养护进行捆绑招标，将农村公路与产业、园区、乡村旅游等经营项目实行一体化开发，运营收益用于农村公路养护，实现互利互赢。鼓励企业和个人捐款，以及利用道路冠名权、沿线资源开发区、广告权、绿化权等多种方式筹集社会资金用于农村公路。</w:t>
      </w:r>
      <w:r>
        <w:rPr>
          <w:rFonts w:hint="eastAsia" w:ascii="仿宋_GB2312" w:hAnsi="仿宋_GB2312" w:eastAsia="仿宋_GB2312" w:cs="仿宋_GB2312"/>
          <w:i w:val="0"/>
          <w:caps w:val="0"/>
          <w:color w:val="000000" w:themeColor="text1"/>
          <w:spacing w:val="0"/>
          <w:sz w:val="32"/>
          <w:szCs w:val="32"/>
          <w:shd w:val="clear" w:color="auto" w:fill="auto"/>
        </w:rPr>
        <w:t>鼓励保险资金通过购买地方政府一般债券方式合法合规参与农村公路发展，探索开展农村公路灾毁保险。</w:t>
      </w:r>
      <w:r>
        <w:rPr>
          <w:rFonts w:hint="eastAsia" w:ascii="仿宋_GB2312" w:hAnsi="仿宋_GB2312" w:eastAsia="仿宋_GB2312" w:cs="仿宋_GB2312"/>
          <w:b/>
          <w:bCs/>
          <w:i w:val="0"/>
          <w:caps w:val="0"/>
          <w:color w:val="000000" w:themeColor="text1"/>
          <w:spacing w:val="0"/>
          <w:sz w:val="32"/>
          <w:szCs w:val="32"/>
          <w:shd w:val="clear" w:color="auto" w:fill="auto"/>
        </w:rPr>
        <w:t>（责任单位：</w:t>
      </w:r>
      <w:r>
        <w:rPr>
          <w:rFonts w:hint="eastAsia" w:ascii="仿宋_GB2312" w:hAnsi="仿宋_GB2312" w:eastAsia="仿宋_GB2312" w:cs="仿宋_GB2312"/>
          <w:b/>
          <w:bCs/>
          <w:i w:val="0"/>
          <w:caps w:val="0"/>
          <w:color w:val="000000" w:themeColor="text1"/>
          <w:spacing w:val="0"/>
          <w:sz w:val="32"/>
          <w:szCs w:val="32"/>
          <w:shd w:val="clear" w:color="auto" w:fill="auto"/>
          <w:lang w:eastAsia="zh-CN"/>
        </w:rPr>
        <w:t>县发改委、</w:t>
      </w:r>
      <w:r>
        <w:rPr>
          <w:rFonts w:hint="eastAsia" w:ascii="仿宋_GB2312" w:hAnsi="仿宋_GB2312" w:eastAsia="仿宋_GB2312" w:cs="仿宋_GB2312"/>
          <w:b/>
          <w:bCs/>
          <w:i w:val="0"/>
          <w:caps w:val="0"/>
          <w:color w:val="000000" w:themeColor="text1"/>
          <w:spacing w:val="0"/>
          <w:sz w:val="32"/>
          <w:szCs w:val="32"/>
          <w:shd w:val="clear" w:color="auto" w:fill="auto"/>
        </w:rPr>
        <w:t>交通运输局、财政局、农业农村局</w:t>
      </w:r>
      <w:r>
        <w:rPr>
          <w:rFonts w:hint="eastAsia" w:ascii="仿宋_GB2312" w:hAnsi="仿宋_GB2312" w:eastAsia="仿宋_GB2312" w:cs="仿宋_GB2312"/>
          <w:b/>
          <w:bCs/>
          <w:i w:val="0"/>
          <w:caps w:val="0"/>
          <w:color w:val="000000" w:themeColor="text1"/>
          <w:spacing w:val="0"/>
          <w:sz w:val="32"/>
          <w:szCs w:val="32"/>
          <w:shd w:val="clear" w:color="auto" w:fill="auto"/>
          <w:lang w:eastAsia="zh-CN"/>
        </w:rPr>
        <w:t>（乡村振兴局）、</w:t>
      </w:r>
      <w:r>
        <w:rPr>
          <w:rFonts w:hint="eastAsia" w:ascii="仿宋_GB2312" w:hAnsi="仿宋_GB2312" w:eastAsia="仿宋_GB2312" w:cs="仿宋_GB2312"/>
          <w:b/>
          <w:bCs/>
          <w:i w:val="0"/>
          <w:caps w:val="0"/>
          <w:color w:val="000000" w:themeColor="text1"/>
          <w:spacing w:val="0"/>
          <w:sz w:val="32"/>
          <w:szCs w:val="32"/>
          <w:shd w:val="clear" w:color="auto" w:fill="auto"/>
        </w:rPr>
        <w:t>文</w:t>
      </w:r>
      <w:r>
        <w:rPr>
          <w:rFonts w:hint="eastAsia" w:ascii="仿宋_GB2312" w:hAnsi="仿宋_GB2312" w:eastAsia="仿宋_GB2312" w:cs="仿宋_GB2312"/>
          <w:b/>
          <w:bCs/>
          <w:i w:val="0"/>
          <w:caps w:val="0"/>
          <w:color w:val="000000" w:themeColor="text1"/>
          <w:spacing w:val="0"/>
          <w:sz w:val="32"/>
          <w:szCs w:val="32"/>
          <w:shd w:val="clear" w:color="auto" w:fill="auto"/>
          <w:lang w:eastAsia="zh-CN"/>
        </w:rPr>
        <w:t>广旅</w:t>
      </w:r>
      <w:r>
        <w:rPr>
          <w:rFonts w:hint="eastAsia" w:ascii="仿宋_GB2312" w:hAnsi="仿宋_GB2312" w:eastAsia="仿宋_GB2312" w:cs="仿宋_GB2312"/>
          <w:b/>
          <w:bCs/>
          <w:i w:val="0"/>
          <w:caps w:val="0"/>
          <w:color w:val="000000" w:themeColor="text1"/>
          <w:spacing w:val="0"/>
          <w:sz w:val="32"/>
          <w:szCs w:val="32"/>
          <w:shd w:val="clear" w:color="auto" w:fill="auto"/>
        </w:rPr>
        <w:t>局</w:t>
      </w:r>
      <w:r>
        <w:rPr>
          <w:rFonts w:hint="eastAsia" w:ascii="仿宋_GB2312" w:hAnsi="仿宋_GB2312" w:eastAsia="仿宋_GB2312" w:cs="仿宋_GB2312"/>
          <w:b/>
          <w:bCs/>
          <w:i w:val="0"/>
          <w:caps w:val="0"/>
          <w:color w:val="000000" w:themeColor="text1"/>
          <w:spacing w:val="0"/>
          <w:sz w:val="32"/>
          <w:szCs w:val="32"/>
          <w:shd w:val="clear" w:color="auto" w:fill="auto"/>
          <w:lang w:eastAsia="zh-CN"/>
        </w:rPr>
        <w:t>、各农牧区乡镇</w:t>
      </w:r>
      <w:r>
        <w:rPr>
          <w:rFonts w:hint="eastAsia" w:ascii="仿宋_GB2312" w:hAnsi="仿宋_GB2312" w:eastAsia="仿宋_GB2312" w:cs="仿宋_GB2312"/>
          <w:b/>
          <w:bCs/>
          <w:i w:val="0"/>
          <w:caps w:val="0"/>
          <w:color w:val="000000" w:themeColor="text1"/>
          <w:spacing w:val="0"/>
          <w:sz w:val="32"/>
          <w:szCs w:val="32"/>
          <w:shd w:val="clear" w:color="auto" w:fill="auto"/>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Style w:val="8"/>
          <w:rFonts w:hint="eastAsia" w:ascii="黑体" w:hAnsi="黑体" w:eastAsia="黑体" w:cs="黑体"/>
          <w:b w:val="0"/>
          <w:i w:val="0"/>
          <w:caps w:val="0"/>
          <w:color w:val="000000" w:themeColor="text1"/>
          <w:spacing w:val="0"/>
          <w:sz w:val="32"/>
          <w:szCs w:val="32"/>
          <w:shd w:val="clear" w:color="auto" w:fill="auto"/>
        </w:rPr>
      </w:pPr>
      <w:r>
        <w:rPr>
          <w:rStyle w:val="8"/>
          <w:rFonts w:hint="eastAsia" w:ascii="黑体" w:hAnsi="黑体" w:eastAsia="黑体" w:cs="黑体"/>
          <w:b w:val="0"/>
          <w:i w:val="0"/>
          <w:caps w:val="0"/>
          <w:color w:val="000000" w:themeColor="text1"/>
          <w:spacing w:val="0"/>
          <w:sz w:val="32"/>
          <w:szCs w:val="32"/>
          <w:shd w:val="clear" w:color="auto" w:fill="auto"/>
          <w:lang w:eastAsia="zh-CN"/>
        </w:rPr>
        <w:t>五</w:t>
      </w:r>
      <w:r>
        <w:rPr>
          <w:rStyle w:val="8"/>
          <w:rFonts w:hint="eastAsia" w:ascii="黑体" w:hAnsi="黑体" w:eastAsia="黑体" w:cs="黑体"/>
          <w:b w:val="0"/>
          <w:i w:val="0"/>
          <w:caps w:val="0"/>
          <w:color w:val="000000" w:themeColor="text1"/>
          <w:spacing w:val="0"/>
          <w:sz w:val="32"/>
          <w:szCs w:val="32"/>
          <w:shd w:val="clear" w:color="auto" w:fill="auto"/>
        </w:rPr>
        <w:t>、建立健全农村公路管理养护长效机制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rPr>
      </w:pPr>
      <w:r>
        <w:rPr>
          <w:rStyle w:val="8"/>
          <w:rFonts w:hint="eastAsia" w:ascii="楷体_GB2312" w:hAnsi="楷体_GB2312" w:eastAsia="楷体_GB2312" w:cs="楷体_GB2312"/>
          <w:b/>
          <w:bCs/>
          <w:i w:val="0"/>
          <w:caps w:val="0"/>
          <w:color w:val="000000" w:themeColor="text1"/>
          <w:spacing w:val="0"/>
          <w:sz w:val="32"/>
          <w:szCs w:val="32"/>
          <w:shd w:val="clear" w:color="auto" w:fill="auto"/>
        </w:rPr>
        <w:t>（一）加快推进农村公路养护市场化改革。</w:t>
      </w:r>
      <w:r>
        <w:rPr>
          <w:rFonts w:hint="eastAsia" w:ascii="仿宋_GB2312" w:hAnsi="仿宋_GB2312" w:eastAsia="仿宋_GB2312" w:cs="仿宋_GB2312"/>
          <w:i w:val="0"/>
          <w:caps w:val="0"/>
          <w:color w:val="000000" w:themeColor="text1"/>
          <w:spacing w:val="0"/>
          <w:sz w:val="32"/>
          <w:szCs w:val="32"/>
          <w:shd w:val="clear" w:color="auto" w:fill="auto"/>
        </w:rPr>
        <w:t>将人民群众满意度和受益度、养护质量和资金使用效率作为衡量标准，因地制宜、分类有序推进农村公路养护市场化改革。农村公路大中修等专业性工程，通过政府购买服务或招投标等方式依法交由专业化养护队伍承担。有条件的</w:t>
      </w:r>
      <w:r>
        <w:rPr>
          <w:rFonts w:hint="eastAsia" w:ascii="仿宋_GB2312" w:hAnsi="仿宋_GB2312" w:eastAsia="仿宋_GB2312" w:cs="仿宋_GB2312"/>
          <w:i w:val="0"/>
          <w:caps w:val="0"/>
          <w:color w:val="000000" w:themeColor="text1"/>
          <w:spacing w:val="0"/>
          <w:sz w:val="32"/>
          <w:szCs w:val="32"/>
          <w:shd w:val="clear" w:color="auto" w:fill="auto"/>
          <w:lang w:eastAsia="zh-CN"/>
        </w:rPr>
        <w:t>乡镇</w:t>
      </w:r>
      <w:r>
        <w:rPr>
          <w:rFonts w:hint="eastAsia" w:ascii="仿宋_GB2312" w:hAnsi="仿宋_GB2312" w:eastAsia="仿宋_GB2312" w:cs="仿宋_GB2312"/>
          <w:i w:val="0"/>
          <w:caps w:val="0"/>
          <w:color w:val="000000" w:themeColor="text1"/>
          <w:spacing w:val="0"/>
          <w:sz w:val="32"/>
          <w:szCs w:val="32"/>
          <w:shd w:val="clear" w:color="auto" w:fill="auto"/>
        </w:rPr>
        <w:t>推进农村公路日常养护市场化</w:t>
      </w:r>
      <w:r>
        <w:rPr>
          <w:rFonts w:hint="eastAsia" w:ascii="仿宋_GB2312" w:hAnsi="仿宋_GB2312" w:eastAsia="仿宋_GB2312" w:cs="仿宋_GB2312"/>
          <w:i w:val="0"/>
          <w:caps w:val="0"/>
          <w:color w:val="000000" w:themeColor="text1"/>
          <w:spacing w:val="0"/>
          <w:sz w:val="32"/>
          <w:szCs w:val="32"/>
          <w:shd w:val="clear" w:color="auto" w:fill="auto"/>
          <w:lang w:eastAsia="zh-CN"/>
        </w:rPr>
        <w:t>，</w:t>
      </w:r>
      <w:r>
        <w:rPr>
          <w:rFonts w:hint="eastAsia" w:ascii="仿宋_GB2312" w:hAnsi="仿宋_GB2312" w:eastAsia="仿宋_GB2312" w:cs="仿宋_GB2312"/>
          <w:i w:val="0"/>
          <w:caps w:val="0"/>
          <w:color w:val="000000" w:themeColor="text1"/>
          <w:spacing w:val="0"/>
          <w:sz w:val="32"/>
          <w:szCs w:val="32"/>
          <w:shd w:val="clear" w:color="auto" w:fill="auto"/>
        </w:rPr>
        <w:t>鼓励通过分段承包、定额包干等办法，吸收沿线群众参与农村公路的日常保洁、绿化等非专业项目。拓展农村公路养护向社会购买服务的广度和深度，积极探索各种综合养护承包方式，逐步建立政府与市场合理分工的养护生产组织模式。鼓励通过签订长期养护合同、招投标约定等方式，引导专业养护企业加大投入，鼓励养护企业研发通用型、小型化养护机械，提高养护机械化水平。</w:t>
      </w:r>
      <w:r>
        <w:rPr>
          <w:rFonts w:hint="eastAsia" w:ascii="仿宋_GB2312" w:hAnsi="仿宋_GB2312" w:eastAsia="仿宋_GB2312" w:cs="仿宋_GB2312"/>
          <w:b/>
          <w:bCs/>
          <w:i w:val="0"/>
          <w:caps w:val="0"/>
          <w:color w:val="000000" w:themeColor="text1"/>
          <w:spacing w:val="0"/>
          <w:sz w:val="32"/>
          <w:szCs w:val="32"/>
          <w:shd w:val="clear" w:color="auto" w:fill="auto"/>
        </w:rPr>
        <w:t>（责任单位：</w:t>
      </w:r>
      <w:r>
        <w:rPr>
          <w:rFonts w:hint="eastAsia" w:ascii="仿宋_GB2312" w:hAnsi="仿宋_GB2312" w:eastAsia="仿宋_GB2312" w:cs="仿宋_GB2312"/>
          <w:b/>
          <w:bCs/>
          <w:i w:val="0"/>
          <w:caps w:val="0"/>
          <w:color w:val="000000" w:themeColor="text1"/>
          <w:spacing w:val="0"/>
          <w:sz w:val="32"/>
          <w:szCs w:val="32"/>
          <w:shd w:val="clear" w:color="auto" w:fill="auto"/>
          <w:lang w:eastAsia="zh-CN"/>
        </w:rPr>
        <w:t>县发改委、</w:t>
      </w:r>
      <w:r>
        <w:rPr>
          <w:rFonts w:hint="eastAsia" w:ascii="仿宋_GB2312" w:hAnsi="仿宋_GB2312" w:eastAsia="仿宋_GB2312" w:cs="仿宋_GB2312"/>
          <w:b/>
          <w:bCs/>
          <w:i w:val="0"/>
          <w:caps w:val="0"/>
          <w:color w:val="000000" w:themeColor="text1"/>
          <w:spacing w:val="0"/>
          <w:sz w:val="32"/>
          <w:szCs w:val="32"/>
          <w:shd w:val="clear" w:color="auto" w:fill="auto"/>
        </w:rPr>
        <w:t>交通运输局、</w:t>
      </w:r>
      <w:r>
        <w:rPr>
          <w:rFonts w:hint="eastAsia" w:ascii="仿宋_GB2312" w:hAnsi="仿宋_GB2312" w:eastAsia="仿宋_GB2312" w:cs="仿宋_GB2312"/>
          <w:b/>
          <w:bCs/>
          <w:i w:val="0"/>
          <w:caps w:val="0"/>
          <w:color w:val="000000" w:themeColor="text1"/>
          <w:spacing w:val="0"/>
          <w:sz w:val="32"/>
          <w:szCs w:val="32"/>
          <w:shd w:val="clear" w:color="auto" w:fill="auto"/>
          <w:lang w:eastAsia="zh-CN"/>
        </w:rPr>
        <w:t>各农牧区乡镇</w:t>
      </w:r>
      <w:r>
        <w:rPr>
          <w:rFonts w:hint="eastAsia" w:ascii="仿宋_GB2312" w:hAnsi="仿宋_GB2312" w:eastAsia="仿宋_GB2312" w:cs="仿宋_GB2312"/>
          <w:b/>
          <w:bCs/>
          <w:i w:val="0"/>
          <w:caps w:val="0"/>
          <w:color w:val="000000" w:themeColor="text1"/>
          <w:spacing w:val="0"/>
          <w:sz w:val="32"/>
          <w:szCs w:val="32"/>
          <w:shd w:val="clear" w:color="auto" w:fill="auto"/>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b/>
          <w:bCs/>
          <w:i w:val="0"/>
          <w:caps w:val="0"/>
          <w:color w:val="000000" w:themeColor="text1"/>
          <w:spacing w:val="0"/>
          <w:sz w:val="32"/>
          <w:szCs w:val="32"/>
          <w:shd w:val="clear" w:color="auto" w:fill="auto"/>
        </w:rPr>
      </w:pPr>
      <w:r>
        <w:rPr>
          <w:rStyle w:val="8"/>
          <w:rFonts w:hint="eastAsia" w:ascii="楷体_GB2312" w:hAnsi="楷体_GB2312" w:eastAsia="楷体_GB2312" w:cs="楷体_GB2312"/>
          <w:b/>
          <w:bCs/>
          <w:i w:val="0"/>
          <w:caps w:val="0"/>
          <w:color w:val="000000" w:themeColor="text1"/>
          <w:spacing w:val="0"/>
          <w:sz w:val="32"/>
          <w:szCs w:val="32"/>
          <w:shd w:val="clear" w:color="auto" w:fill="auto"/>
        </w:rPr>
        <w:t>（二）加强安全和信用管理。</w:t>
      </w:r>
      <w:r>
        <w:rPr>
          <w:rFonts w:hint="eastAsia" w:ascii="仿宋_GB2312" w:hAnsi="仿宋_GB2312" w:eastAsia="仿宋_GB2312" w:cs="仿宋_GB2312"/>
          <w:i w:val="0"/>
          <w:caps w:val="0"/>
          <w:color w:val="000000" w:themeColor="text1"/>
          <w:spacing w:val="0"/>
          <w:sz w:val="32"/>
          <w:szCs w:val="32"/>
          <w:shd w:val="clear" w:color="auto" w:fill="auto"/>
          <w:lang w:eastAsia="zh-CN"/>
        </w:rPr>
        <w:t>要保障农村公路安全设施建设和投入，严格落实“三同时”制度，即“</w:t>
      </w:r>
      <w:r>
        <w:rPr>
          <w:rFonts w:hint="eastAsia" w:ascii="仿宋_GB2312" w:hAnsi="仿宋_GB2312" w:eastAsia="仿宋_GB2312" w:cs="仿宋_GB2312"/>
          <w:i w:val="0"/>
          <w:caps w:val="0"/>
          <w:color w:val="000000" w:themeColor="text1"/>
          <w:spacing w:val="0"/>
          <w:sz w:val="32"/>
          <w:szCs w:val="32"/>
          <w:shd w:val="clear" w:color="auto" w:fill="auto"/>
        </w:rPr>
        <w:t>安全设施要与主体工程同时设计、同时施工、同时投入使用</w:t>
      </w:r>
      <w:r>
        <w:rPr>
          <w:rFonts w:hint="eastAsia" w:ascii="仿宋_GB2312" w:hAnsi="仿宋_GB2312" w:eastAsia="仿宋_GB2312" w:cs="仿宋_GB2312"/>
          <w:i w:val="0"/>
          <w:caps w:val="0"/>
          <w:color w:val="000000" w:themeColor="text1"/>
          <w:spacing w:val="0"/>
          <w:sz w:val="32"/>
          <w:szCs w:val="32"/>
          <w:shd w:val="clear" w:color="auto" w:fill="auto"/>
          <w:lang w:eastAsia="zh-CN"/>
        </w:rPr>
        <w:t>”。要依法组织公安、交通运输、应急管理等职能部门参与农村公路竣（交）工验收。</w:t>
      </w:r>
      <w:r>
        <w:rPr>
          <w:rFonts w:hint="eastAsia" w:ascii="仿宋_GB2312" w:hAnsi="仿宋_GB2312" w:eastAsia="仿宋_GB2312" w:cs="仿宋_GB2312"/>
          <w:i w:val="0"/>
          <w:caps w:val="0"/>
          <w:color w:val="000000" w:themeColor="text1"/>
          <w:spacing w:val="0"/>
          <w:sz w:val="32"/>
          <w:szCs w:val="32"/>
          <w:shd w:val="clear" w:color="auto" w:fill="auto"/>
        </w:rPr>
        <w:t>已建成但未配套安全设施的农村公路要逐步完善，根据需要合理设置照明、信号灯、警示标志、限速标志、限载标志、反光镜、减速装置、临水临崖道路护栏等设施。</w:t>
      </w:r>
      <w:r>
        <w:rPr>
          <w:rFonts w:hint="eastAsia" w:ascii="仿宋_GB2312" w:hAnsi="仿宋_GB2312" w:eastAsia="仿宋_GB2312" w:cs="仿宋_GB2312"/>
          <w:i w:val="0"/>
          <w:caps w:val="0"/>
          <w:color w:val="000000" w:themeColor="text1"/>
          <w:spacing w:val="0"/>
          <w:sz w:val="32"/>
          <w:szCs w:val="32"/>
          <w:shd w:val="clear" w:color="auto" w:fill="auto"/>
          <w:lang w:eastAsia="zh-CN"/>
        </w:rPr>
        <w:t>县交通运输局、公安交警大队、各农牧区乡镇要制定农村公路应急预案，确保农村公路在发生损毁、自然灾害、交通事故、交通拥堵等重大紧急事件时，能够反应迅速、组织得力、抢修及时，救援有效，保障畅通。要</w:t>
      </w:r>
      <w:r>
        <w:rPr>
          <w:rFonts w:hint="eastAsia" w:ascii="仿宋_GB2312" w:hAnsi="仿宋_GB2312" w:eastAsia="仿宋_GB2312" w:cs="仿宋_GB2312"/>
          <w:i w:val="0"/>
          <w:caps w:val="0"/>
          <w:color w:val="000000" w:themeColor="text1"/>
          <w:spacing w:val="0"/>
          <w:sz w:val="32"/>
          <w:szCs w:val="32"/>
          <w:shd w:val="clear" w:color="auto" w:fill="auto"/>
        </w:rPr>
        <w:t>加强农村公路养护市场监管，在农村公路养护工程领域引入以质量为核心的信用评价机制，建立健全农村公路养护信用评价体系，实施守信联合激励和失信联合惩戒，并将信用记录按照国家有关规定纳入全国信用信息共享平台，依法向社会公开，并与农村公路建设、养护等工作挂钩。</w:t>
      </w:r>
      <w:r>
        <w:rPr>
          <w:rFonts w:hint="eastAsia" w:ascii="仿宋_GB2312" w:hAnsi="仿宋_GB2312" w:eastAsia="仿宋_GB2312" w:cs="仿宋_GB2312"/>
          <w:b/>
          <w:bCs/>
          <w:i w:val="0"/>
          <w:caps w:val="0"/>
          <w:color w:val="000000" w:themeColor="text1"/>
          <w:spacing w:val="0"/>
          <w:sz w:val="32"/>
          <w:szCs w:val="32"/>
          <w:shd w:val="clear" w:color="auto" w:fill="auto"/>
        </w:rPr>
        <w:t>（责任单位：县交通运输局、发改委、公安局、应急管理局</w:t>
      </w:r>
      <w:r>
        <w:rPr>
          <w:rFonts w:hint="eastAsia" w:ascii="仿宋_GB2312" w:hAnsi="仿宋_GB2312" w:eastAsia="仿宋_GB2312" w:cs="仿宋_GB2312"/>
          <w:b/>
          <w:bCs/>
          <w:i w:val="0"/>
          <w:caps w:val="0"/>
          <w:color w:val="000000" w:themeColor="text1"/>
          <w:spacing w:val="0"/>
          <w:sz w:val="32"/>
          <w:szCs w:val="32"/>
          <w:shd w:val="clear" w:color="auto" w:fill="auto"/>
          <w:lang w:eastAsia="zh-CN"/>
        </w:rPr>
        <w:t>、各农牧区乡镇</w:t>
      </w:r>
      <w:r>
        <w:rPr>
          <w:rFonts w:hint="eastAsia" w:ascii="仿宋_GB2312" w:hAnsi="仿宋_GB2312" w:eastAsia="仿宋_GB2312" w:cs="仿宋_GB2312"/>
          <w:b/>
          <w:bCs/>
          <w:i w:val="0"/>
          <w:caps w:val="0"/>
          <w:color w:val="000000" w:themeColor="text1"/>
          <w:spacing w:val="0"/>
          <w:sz w:val="32"/>
          <w:szCs w:val="32"/>
          <w:shd w:val="clear" w:color="auto" w:fill="auto"/>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b/>
          <w:bCs/>
          <w:i w:val="0"/>
          <w:caps w:val="0"/>
          <w:color w:val="000000" w:themeColor="text1"/>
          <w:spacing w:val="0"/>
          <w:sz w:val="32"/>
          <w:szCs w:val="32"/>
          <w:shd w:val="clear" w:color="auto" w:fill="auto"/>
        </w:rPr>
      </w:pPr>
      <w:r>
        <w:rPr>
          <w:rStyle w:val="8"/>
          <w:rFonts w:hint="eastAsia" w:ascii="楷体_GB2312" w:hAnsi="楷体_GB2312" w:eastAsia="楷体_GB2312" w:cs="楷体_GB2312"/>
          <w:b/>
          <w:bCs/>
          <w:i w:val="0"/>
          <w:caps w:val="0"/>
          <w:color w:val="000000" w:themeColor="text1"/>
          <w:spacing w:val="0"/>
          <w:sz w:val="32"/>
          <w:szCs w:val="32"/>
          <w:shd w:val="clear" w:color="auto" w:fill="auto"/>
        </w:rPr>
        <w:t>（三）提升农村公路治理能力建设。</w:t>
      </w:r>
      <w:r>
        <w:rPr>
          <w:rFonts w:hint="eastAsia" w:ascii="仿宋_GB2312" w:hAnsi="仿宋_GB2312" w:eastAsia="仿宋_GB2312" w:cs="仿宋_GB2312"/>
          <w:i w:val="0"/>
          <w:caps w:val="0"/>
          <w:color w:val="000000" w:themeColor="text1"/>
          <w:spacing w:val="0"/>
          <w:sz w:val="32"/>
          <w:szCs w:val="32"/>
          <w:shd w:val="clear" w:color="auto" w:fill="auto"/>
          <w:lang w:eastAsia="zh-CN"/>
        </w:rPr>
        <w:t>严格执行国家有关农村公路的法律、法规和技术规范，</w:t>
      </w:r>
      <w:r>
        <w:rPr>
          <w:rFonts w:hint="eastAsia" w:ascii="仿宋_GB2312" w:hAnsi="仿宋_GB2312" w:eastAsia="仿宋_GB2312" w:cs="仿宋_GB2312"/>
          <w:i w:val="0"/>
          <w:caps w:val="0"/>
          <w:color w:val="000000" w:themeColor="text1"/>
          <w:spacing w:val="0"/>
          <w:sz w:val="32"/>
          <w:szCs w:val="32"/>
          <w:shd w:val="clear" w:color="auto" w:fill="auto"/>
        </w:rPr>
        <w:t>进一步</w:t>
      </w:r>
      <w:r>
        <w:rPr>
          <w:rFonts w:hint="eastAsia" w:ascii="仿宋_GB2312" w:hAnsi="仿宋_GB2312" w:eastAsia="仿宋_GB2312" w:cs="仿宋_GB2312"/>
          <w:i w:val="0"/>
          <w:caps w:val="0"/>
          <w:color w:val="000000" w:themeColor="text1"/>
          <w:spacing w:val="0"/>
          <w:sz w:val="32"/>
          <w:szCs w:val="32"/>
          <w:shd w:val="clear" w:color="auto" w:fill="auto"/>
          <w:lang w:eastAsia="zh-CN"/>
        </w:rPr>
        <w:t>建立</w:t>
      </w:r>
      <w:r>
        <w:rPr>
          <w:rFonts w:hint="eastAsia" w:ascii="仿宋_GB2312" w:hAnsi="仿宋_GB2312" w:eastAsia="仿宋_GB2312" w:cs="仿宋_GB2312"/>
          <w:i w:val="0"/>
          <w:caps w:val="0"/>
          <w:color w:val="000000" w:themeColor="text1"/>
          <w:spacing w:val="0"/>
          <w:sz w:val="32"/>
          <w:szCs w:val="32"/>
          <w:shd w:val="clear" w:color="auto" w:fill="auto"/>
        </w:rPr>
        <w:t>健全县农村公路政策制度体系</w:t>
      </w:r>
      <w:r>
        <w:rPr>
          <w:rFonts w:hint="eastAsia" w:ascii="仿宋_GB2312" w:hAnsi="仿宋_GB2312" w:eastAsia="仿宋_GB2312" w:cs="仿宋_GB2312"/>
          <w:i w:val="0"/>
          <w:caps w:val="0"/>
          <w:color w:val="000000" w:themeColor="text1"/>
          <w:spacing w:val="0"/>
          <w:sz w:val="32"/>
          <w:szCs w:val="32"/>
          <w:shd w:val="clear" w:color="auto" w:fill="auto"/>
          <w:lang w:eastAsia="zh-CN"/>
        </w:rPr>
        <w:t>。</w:t>
      </w:r>
      <w:r>
        <w:rPr>
          <w:rFonts w:hint="eastAsia" w:ascii="仿宋_GB2312" w:hAnsi="仿宋_GB2312" w:eastAsia="仿宋_GB2312" w:cs="仿宋_GB2312"/>
          <w:i w:val="0"/>
          <w:caps w:val="0"/>
          <w:color w:val="000000" w:themeColor="text1"/>
          <w:spacing w:val="0"/>
          <w:sz w:val="32"/>
          <w:szCs w:val="32"/>
          <w:shd w:val="clear" w:color="auto" w:fill="auto"/>
        </w:rPr>
        <w:t>完善农村公路路政（协管）网络，</w:t>
      </w:r>
      <w:r>
        <w:rPr>
          <w:rFonts w:hint="eastAsia" w:ascii="仿宋_GB2312" w:hAnsi="仿宋_GB2312" w:eastAsia="仿宋_GB2312" w:cs="仿宋_GB2312"/>
          <w:i w:val="0"/>
          <w:caps w:val="0"/>
          <w:color w:val="000000" w:themeColor="text1"/>
          <w:spacing w:val="0"/>
          <w:sz w:val="32"/>
          <w:szCs w:val="32"/>
          <w:shd w:val="clear" w:color="auto" w:fill="auto"/>
          <w:lang w:eastAsia="zh-CN"/>
        </w:rPr>
        <w:t>建立县道有交通运输综合执法员、乡镇有监管员、村（社区）有护路员的路产路权保护队伍，由县</w:t>
      </w:r>
      <w:r>
        <w:rPr>
          <w:rFonts w:hint="eastAsia" w:ascii="仿宋_GB2312" w:hAnsi="仿宋_GB2312" w:eastAsia="仿宋_GB2312" w:cs="仿宋_GB2312"/>
          <w:i w:val="0"/>
          <w:caps w:val="0"/>
          <w:color w:val="000000" w:themeColor="text1"/>
          <w:spacing w:val="0"/>
          <w:sz w:val="32"/>
          <w:szCs w:val="32"/>
          <w:shd w:val="clear" w:color="auto" w:fill="auto"/>
        </w:rPr>
        <w:t>交通运输局负责县道公路综合执法工作，</w:t>
      </w:r>
      <w:r>
        <w:rPr>
          <w:rFonts w:hint="eastAsia" w:ascii="仿宋_GB2312" w:hAnsi="仿宋_GB2312" w:eastAsia="仿宋_GB2312" w:cs="仿宋_GB2312"/>
          <w:i w:val="0"/>
          <w:caps w:val="0"/>
          <w:color w:val="000000" w:themeColor="text1"/>
          <w:spacing w:val="0"/>
          <w:sz w:val="32"/>
          <w:szCs w:val="32"/>
          <w:shd w:val="clear" w:color="auto" w:fill="auto"/>
          <w:lang w:eastAsia="zh-CN"/>
        </w:rPr>
        <w:t>乡镇</w:t>
      </w:r>
      <w:r>
        <w:rPr>
          <w:rFonts w:hint="eastAsia" w:ascii="仿宋_GB2312" w:hAnsi="仿宋_GB2312" w:eastAsia="仿宋_GB2312" w:cs="仿宋_GB2312"/>
          <w:i w:val="0"/>
          <w:caps w:val="0"/>
          <w:color w:val="000000" w:themeColor="text1"/>
          <w:spacing w:val="0"/>
          <w:sz w:val="32"/>
          <w:szCs w:val="32"/>
          <w:shd w:val="clear" w:color="auto" w:fill="auto"/>
        </w:rPr>
        <w:t>负责乡道公路</w:t>
      </w:r>
      <w:r>
        <w:rPr>
          <w:rFonts w:hint="eastAsia" w:ascii="仿宋_GB2312" w:hAnsi="仿宋_GB2312" w:eastAsia="仿宋_GB2312" w:cs="仿宋_GB2312"/>
          <w:i w:val="0"/>
          <w:caps w:val="0"/>
          <w:color w:val="000000" w:themeColor="text1"/>
          <w:spacing w:val="0"/>
          <w:sz w:val="32"/>
          <w:szCs w:val="32"/>
          <w:shd w:val="clear" w:color="auto" w:fill="auto"/>
          <w:lang w:eastAsia="zh-CN"/>
        </w:rPr>
        <w:t>监管</w:t>
      </w:r>
      <w:r>
        <w:rPr>
          <w:rFonts w:hint="eastAsia" w:ascii="仿宋_GB2312" w:hAnsi="仿宋_GB2312" w:eastAsia="仿宋_GB2312" w:cs="仿宋_GB2312"/>
          <w:i w:val="0"/>
          <w:caps w:val="0"/>
          <w:color w:val="000000" w:themeColor="text1"/>
          <w:spacing w:val="0"/>
          <w:sz w:val="32"/>
          <w:szCs w:val="32"/>
          <w:shd w:val="clear" w:color="auto" w:fill="auto"/>
        </w:rPr>
        <w:t>工作，</w:t>
      </w:r>
      <w:r>
        <w:rPr>
          <w:rFonts w:hint="eastAsia" w:ascii="仿宋_GB2312" w:hAnsi="仿宋_GB2312" w:eastAsia="仿宋_GB2312" w:cs="仿宋_GB2312"/>
          <w:i w:val="0"/>
          <w:caps w:val="0"/>
          <w:color w:val="000000" w:themeColor="text1"/>
          <w:spacing w:val="0"/>
          <w:sz w:val="32"/>
          <w:szCs w:val="32"/>
          <w:shd w:val="clear" w:color="auto" w:fill="auto"/>
          <w:lang w:eastAsia="zh-CN"/>
        </w:rPr>
        <w:t>村（社区）</w:t>
      </w:r>
      <w:r>
        <w:rPr>
          <w:rFonts w:hint="eastAsia" w:ascii="仿宋_GB2312" w:hAnsi="仿宋_GB2312" w:eastAsia="仿宋_GB2312" w:cs="仿宋_GB2312"/>
          <w:i w:val="0"/>
          <w:caps w:val="0"/>
          <w:color w:val="000000" w:themeColor="text1"/>
          <w:spacing w:val="0"/>
          <w:sz w:val="32"/>
          <w:szCs w:val="32"/>
          <w:shd w:val="clear" w:color="auto" w:fill="auto"/>
        </w:rPr>
        <w:t>负责村道公路</w:t>
      </w:r>
      <w:r>
        <w:rPr>
          <w:rFonts w:hint="eastAsia" w:ascii="仿宋_GB2312" w:hAnsi="仿宋_GB2312" w:eastAsia="仿宋_GB2312" w:cs="仿宋_GB2312"/>
          <w:i w:val="0"/>
          <w:caps w:val="0"/>
          <w:color w:val="000000" w:themeColor="text1"/>
          <w:spacing w:val="0"/>
          <w:sz w:val="32"/>
          <w:szCs w:val="32"/>
          <w:shd w:val="clear" w:color="auto" w:fill="auto"/>
          <w:lang w:eastAsia="zh-CN"/>
        </w:rPr>
        <w:t>管护</w:t>
      </w:r>
      <w:r>
        <w:rPr>
          <w:rFonts w:hint="eastAsia" w:ascii="仿宋_GB2312" w:hAnsi="仿宋_GB2312" w:eastAsia="仿宋_GB2312" w:cs="仿宋_GB2312"/>
          <w:i w:val="0"/>
          <w:caps w:val="0"/>
          <w:color w:val="000000" w:themeColor="text1"/>
          <w:spacing w:val="0"/>
          <w:sz w:val="32"/>
          <w:szCs w:val="32"/>
          <w:shd w:val="clear" w:color="auto" w:fill="auto"/>
        </w:rPr>
        <w:t>工作，</w:t>
      </w:r>
      <w:r>
        <w:rPr>
          <w:rFonts w:hint="eastAsia" w:ascii="仿宋_GB2312" w:hAnsi="仿宋_GB2312" w:eastAsia="仿宋_GB2312" w:cs="仿宋_GB2312"/>
          <w:i w:val="0"/>
          <w:caps w:val="0"/>
          <w:color w:val="000000" w:themeColor="text1"/>
          <w:spacing w:val="0"/>
          <w:sz w:val="32"/>
          <w:szCs w:val="32"/>
          <w:shd w:val="clear" w:color="auto" w:fill="auto"/>
          <w:lang w:eastAsia="zh-CN"/>
        </w:rPr>
        <w:t>实现部门统一联合执法、乡村协助执法的工作方式，积极发挥乡镇、村（社区）委员会的作用和沿线村民的爱路护路积极性。</w:t>
      </w:r>
      <w:r>
        <w:rPr>
          <w:rFonts w:hint="eastAsia" w:ascii="仿宋_GB2312" w:hAnsi="仿宋_GB2312" w:eastAsia="仿宋_GB2312" w:cs="仿宋_GB2312"/>
          <w:i w:val="0"/>
          <w:caps w:val="0"/>
          <w:color w:val="000000" w:themeColor="text1"/>
          <w:spacing w:val="0"/>
          <w:sz w:val="32"/>
          <w:szCs w:val="32"/>
          <w:shd w:val="clear" w:color="auto" w:fill="auto"/>
        </w:rPr>
        <w:t>加强本行政区域内农村公路的货物运输源头超限超载治理工作，</w:t>
      </w:r>
      <w:r>
        <w:rPr>
          <w:rFonts w:hint="eastAsia" w:ascii="仿宋_GB2312" w:hAnsi="仿宋_GB2312" w:eastAsia="仿宋_GB2312" w:cs="仿宋_GB2312"/>
          <w:i w:val="0"/>
          <w:caps w:val="0"/>
          <w:color w:val="000000" w:themeColor="text1"/>
          <w:spacing w:val="0"/>
          <w:sz w:val="32"/>
          <w:szCs w:val="32"/>
          <w:shd w:val="clear" w:color="auto" w:fill="auto"/>
          <w:lang w:eastAsia="zh-CN"/>
        </w:rPr>
        <w:t>县工业园区管委会、发改委、自然资源局等职能部门要加强重点货运源头监管，各农牧区乡镇、村（社区）要依法依规完善农村公路限宽限高保护设施，县交通运输局、公安交警大队等部门要加强公路巡查力度，坚决查处违法超限超载行为。</w:t>
      </w:r>
      <w:r>
        <w:rPr>
          <w:rFonts w:hint="eastAsia" w:ascii="仿宋_GB2312" w:hAnsi="仿宋_GB2312" w:eastAsia="仿宋_GB2312" w:cs="仿宋_GB2312"/>
          <w:b/>
          <w:bCs/>
          <w:i w:val="0"/>
          <w:caps w:val="0"/>
          <w:color w:val="000000" w:themeColor="text1"/>
          <w:spacing w:val="0"/>
          <w:sz w:val="32"/>
          <w:szCs w:val="32"/>
          <w:shd w:val="clear" w:color="auto" w:fill="auto"/>
        </w:rPr>
        <w:t>（责任单位</w:t>
      </w:r>
      <w:r>
        <w:rPr>
          <w:rFonts w:hint="eastAsia" w:ascii="仿宋_GB2312" w:hAnsi="仿宋_GB2312" w:eastAsia="仿宋_GB2312" w:cs="仿宋_GB2312"/>
          <w:b/>
          <w:bCs/>
          <w:i w:val="0"/>
          <w:caps w:val="0"/>
          <w:color w:val="000000" w:themeColor="text1"/>
          <w:spacing w:val="0"/>
          <w:sz w:val="32"/>
          <w:szCs w:val="32"/>
          <w:shd w:val="clear" w:color="auto" w:fill="auto"/>
          <w:lang w:eastAsia="zh-CN"/>
        </w:rPr>
        <w:t>：县工业园区管委会、</w:t>
      </w:r>
      <w:r>
        <w:rPr>
          <w:rFonts w:hint="eastAsia" w:ascii="仿宋_GB2312" w:hAnsi="仿宋_GB2312" w:eastAsia="仿宋_GB2312" w:cs="仿宋_GB2312"/>
          <w:b/>
          <w:bCs/>
          <w:i w:val="0"/>
          <w:caps w:val="0"/>
          <w:color w:val="000000" w:themeColor="text1"/>
          <w:spacing w:val="0"/>
          <w:sz w:val="32"/>
          <w:szCs w:val="32"/>
          <w:shd w:val="clear" w:color="auto" w:fill="auto"/>
        </w:rPr>
        <w:t>交通运输局、公安局、</w:t>
      </w:r>
      <w:r>
        <w:rPr>
          <w:rFonts w:hint="eastAsia" w:ascii="仿宋_GB2312" w:hAnsi="仿宋_GB2312" w:eastAsia="仿宋_GB2312" w:cs="仿宋_GB2312"/>
          <w:b/>
          <w:bCs/>
          <w:i w:val="0"/>
          <w:caps w:val="0"/>
          <w:color w:val="000000" w:themeColor="text1"/>
          <w:spacing w:val="0"/>
          <w:sz w:val="32"/>
          <w:szCs w:val="32"/>
          <w:shd w:val="clear" w:color="auto" w:fill="auto"/>
          <w:lang w:eastAsia="zh-CN"/>
        </w:rPr>
        <w:t>发改委、</w:t>
      </w:r>
      <w:r>
        <w:rPr>
          <w:rFonts w:hint="eastAsia" w:ascii="仿宋_GB2312" w:hAnsi="仿宋_GB2312" w:eastAsia="仿宋_GB2312" w:cs="仿宋_GB2312"/>
          <w:b/>
          <w:bCs/>
          <w:i w:val="0"/>
          <w:caps w:val="0"/>
          <w:color w:val="000000" w:themeColor="text1"/>
          <w:spacing w:val="0"/>
          <w:sz w:val="32"/>
          <w:szCs w:val="32"/>
          <w:shd w:val="clear" w:color="auto" w:fill="auto"/>
        </w:rPr>
        <w:t>住建局、农业农村局</w:t>
      </w:r>
      <w:r>
        <w:rPr>
          <w:rFonts w:hint="eastAsia" w:ascii="仿宋_GB2312" w:hAnsi="仿宋_GB2312" w:eastAsia="仿宋_GB2312" w:cs="仿宋_GB2312"/>
          <w:b/>
          <w:bCs/>
          <w:i w:val="0"/>
          <w:caps w:val="0"/>
          <w:color w:val="000000" w:themeColor="text1"/>
          <w:spacing w:val="0"/>
          <w:sz w:val="32"/>
          <w:szCs w:val="32"/>
          <w:shd w:val="clear" w:color="auto" w:fill="auto"/>
          <w:lang w:eastAsia="zh-CN"/>
        </w:rPr>
        <w:t>、各农牧区乡镇</w:t>
      </w:r>
      <w:r>
        <w:rPr>
          <w:rFonts w:hint="eastAsia" w:ascii="仿宋_GB2312" w:hAnsi="仿宋_GB2312" w:eastAsia="仿宋_GB2312" w:cs="仿宋_GB2312"/>
          <w:b/>
          <w:bCs/>
          <w:i w:val="0"/>
          <w:caps w:val="0"/>
          <w:color w:val="000000" w:themeColor="text1"/>
          <w:spacing w:val="0"/>
          <w:sz w:val="32"/>
          <w:szCs w:val="32"/>
          <w:shd w:val="clear" w:color="auto" w:fill="auto"/>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i w:val="0"/>
          <w:caps w:val="0"/>
          <w:color w:val="000000" w:themeColor="text1"/>
          <w:spacing w:val="0"/>
          <w:sz w:val="32"/>
          <w:szCs w:val="32"/>
          <w:shd w:val="clear" w:color="auto" w:fill="auto"/>
        </w:rPr>
      </w:pPr>
      <w:r>
        <w:rPr>
          <w:rStyle w:val="8"/>
          <w:rFonts w:hint="eastAsia" w:ascii="黑体" w:hAnsi="黑体" w:eastAsia="黑体" w:cs="黑体"/>
          <w:b w:val="0"/>
          <w:i w:val="0"/>
          <w:caps w:val="0"/>
          <w:color w:val="000000" w:themeColor="text1"/>
          <w:spacing w:val="0"/>
          <w:sz w:val="32"/>
          <w:szCs w:val="32"/>
          <w:shd w:val="clear" w:color="auto" w:fill="auto"/>
        </w:rPr>
        <w:t>六、保障措施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eastAsia="zh-CN"/>
        </w:rPr>
      </w:pPr>
      <w:r>
        <w:rPr>
          <w:rStyle w:val="8"/>
          <w:rFonts w:hint="eastAsia" w:ascii="楷体_GB2312" w:hAnsi="楷体_GB2312" w:eastAsia="楷体_GB2312" w:cs="楷体_GB2312"/>
          <w:b/>
          <w:bCs/>
          <w:i w:val="0"/>
          <w:caps w:val="0"/>
          <w:color w:val="000000" w:themeColor="text1"/>
          <w:spacing w:val="0"/>
          <w:sz w:val="32"/>
          <w:szCs w:val="32"/>
          <w:shd w:val="clear" w:color="auto" w:fill="auto"/>
        </w:rPr>
        <w:t>（一）加强组织实施。</w:t>
      </w:r>
      <w:r>
        <w:rPr>
          <w:rFonts w:hint="eastAsia" w:ascii="仿宋_GB2312" w:hAnsi="仿宋_GB2312" w:eastAsia="仿宋_GB2312" w:cs="仿宋_GB2312"/>
          <w:i w:val="0"/>
          <w:caps w:val="0"/>
          <w:color w:val="000000" w:themeColor="text1"/>
          <w:spacing w:val="0"/>
          <w:sz w:val="32"/>
          <w:szCs w:val="32"/>
          <w:shd w:val="clear" w:color="auto" w:fill="auto"/>
          <w:lang w:eastAsia="zh-CN"/>
        </w:rPr>
        <w:t>各农牧区乡镇</w:t>
      </w:r>
      <w:r>
        <w:rPr>
          <w:rFonts w:hint="eastAsia" w:ascii="仿宋_GB2312" w:hAnsi="仿宋_GB2312" w:eastAsia="仿宋_GB2312" w:cs="仿宋_GB2312"/>
          <w:i w:val="0"/>
          <w:caps w:val="0"/>
          <w:color w:val="000000" w:themeColor="text1"/>
          <w:spacing w:val="0"/>
          <w:sz w:val="32"/>
          <w:szCs w:val="32"/>
          <w:shd w:val="clear" w:color="auto" w:fill="auto"/>
        </w:rPr>
        <w:t>、各</w:t>
      </w:r>
      <w:r>
        <w:rPr>
          <w:rFonts w:hint="eastAsia" w:ascii="仿宋_GB2312" w:hAnsi="仿宋_GB2312" w:eastAsia="仿宋_GB2312" w:cs="仿宋_GB2312"/>
          <w:i w:val="0"/>
          <w:caps w:val="0"/>
          <w:color w:val="000000" w:themeColor="text1"/>
          <w:spacing w:val="0"/>
          <w:sz w:val="32"/>
          <w:szCs w:val="32"/>
          <w:shd w:val="clear" w:color="auto" w:fill="auto"/>
          <w:lang w:eastAsia="zh-CN"/>
        </w:rPr>
        <w:t>单位</w:t>
      </w:r>
      <w:r>
        <w:rPr>
          <w:rFonts w:hint="eastAsia" w:ascii="仿宋_GB2312" w:hAnsi="仿宋_GB2312" w:eastAsia="仿宋_GB2312" w:cs="仿宋_GB2312"/>
          <w:i w:val="0"/>
          <w:caps w:val="0"/>
          <w:color w:val="000000" w:themeColor="text1"/>
          <w:spacing w:val="0"/>
          <w:sz w:val="32"/>
          <w:szCs w:val="32"/>
          <w:shd w:val="clear" w:color="auto" w:fill="auto"/>
        </w:rPr>
        <w:t>要将深化农村公路管理养护体制改革作为实施乡村振兴战略、推进农业农村现代化的一项先行工程，同步部署落实。</w:t>
      </w:r>
      <w:r>
        <w:rPr>
          <w:rFonts w:hint="eastAsia" w:ascii="仿宋_GB2312" w:hAnsi="仿宋_GB2312" w:eastAsia="仿宋_GB2312" w:cs="仿宋_GB2312"/>
          <w:i w:val="0"/>
          <w:caps w:val="0"/>
          <w:color w:val="000000" w:themeColor="text1"/>
          <w:spacing w:val="0"/>
          <w:sz w:val="32"/>
          <w:szCs w:val="32"/>
          <w:shd w:val="clear" w:color="auto" w:fill="auto"/>
          <w:lang w:eastAsia="zh-CN"/>
        </w:rPr>
        <w:t>县交通运输局</w:t>
      </w:r>
      <w:r>
        <w:rPr>
          <w:rFonts w:hint="eastAsia" w:ascii="仿宋_GB2312" w:hAnsi="仿宋_GB2312" w:eastAsia="仿宋_GB2312" w:cs="仿宋_GB2312"/>
          <w:i w:val="0"/>
          <w:caps w:val="0"/>
          <w:color w:val="000000" w:themeColor="text1"/>
          <w:spacing w:val="0"/>
          <w:sz w:val="32"/>
          <w:szCs w:val="32"/>
          <w:shd w:val="clear" w:color="auto" w:fill="auto"/>
        </w:rPr>
        <w:t>要深入分析</w:t>
      </w:r>
      <w:r>
        <w:rPr>
          <w:rFonts w:hint="eastAsia" w:ascii="仿宋_GB2312" w:hAnsi="仿宋_GB2312" w:eastAsia="仿宋_GB2312" w:cs="仿宋_GB2312"/>
          <w:i w:val="0"/>
          <w:caps w:val="0"/>
          <w:color w:val="000000" w:themeColor="text1"/>
          <w:spacing w:val="0"/>
          <w:sz w:val="32"/>
          <w:szCs w:val="32"/>
          <w:shd w:val="clear" w:color="auto" w:fill="auto"/>
          <w:lang w:eastAsia="zh-CN"/>
        </w:rPr>
        <w:t>我县农村</w:t>
      </w:r>
      <w:r>
        <w:rPr>
          <w:rFonts w:hint="eastAsia" w:ascii="仿宋_GB2312" w:hAnsi="仿宋_GB2312" w:eastAsia="仿宋_GB2312" w:cs="仿宋_GB2312"/>
          <w:i w:val="0"/>
          <w:caps w:val="0"/>
          <w:color w:val="000000" w:themeColor="text1"/>
          <w:spacing w:val="0"/>
          <w:sz w:val="32"/>
          <w:szCs w:val="32"/>
          <w:shd w:val="clear" w:color="auto" w:fill="auto"/>
        </w:rPr>
        <w:t>公路发展实际，</w:t>
      </w:r>
      <w:r>
        <w:rPr>
          <w:rFonts w:hint="eastAsia" w:ascii="仿宋_GB2312" w:hAnsi="仿宋_GB2312" w:eastAsia="仿宋_GB2312" w:cs="仿宋_GB2312"/>
          <w:i w:val="0"/>
          <w:caps w:val="0"/>
          <w:color w:val="000000" w:themeColor="text1"/>
          <w:spacing w:val="0"/>
          <w:sz w:val="32"/>
          <w:szCs w:val="32"/>
          <w:shd w:val="clear" w:color="auto" w:fill="auto"/>
          <w:lang w:eastAsia="zh-CN"/>
        </w:rPr>
        <w:t>制定切实可行的农村公路管理养护制度，并指导乡镇予以实施，认真抓好任务落实。各相关职能部门要密切配合，按照各自职责完成各项任务。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leftChars="0" w:right="0" w:firstLine="643" w:firstLineChars="200"/>
        <w:jc w:val="both"/>
        <w:textAlignment w:val="auto"/>
        <w:rPr>
          <w:rStyle w:val="8"/>
          <w:rFonts w:hint="eastAsia" w:ascii="仿宋_GB2312" w:hAnsi="仿宋_GB2312" w:eastAsia="仿宋_GB2312" w:cs="仿宋_GB2312"/>
          <w:b w:val="0"/>
          <w:i w:val="0"/>
          <w:caps w:val="0"/>
          <w:color w:val="000000" w:themeColor="text1"/>
          <w:spacing w:val="0"/>
          <w:sz w:val="32"/>
          <w:szCs w:val="32"/>
          <w:shd w:val="clear" w:color="auto" w:fill="auto"/>
          <w:lang w:eastAsia="zh-CN"/>
        </w:rPr>
      </w:pPr>
      <w:r>
        <w:rPr>
          <w:rStyle w:val="8"/>
          <w:rFonts w:hint="eastAsia" w:ascii="楷体_GB2312" w:hAnsi="楷体_GB2312" w:eastAsia="楷体_GB2312" w:cs="楷体_GB2312"/>
          <w:b/>
          <w:bCs/>
          <w:i w:val="0"/>
          <w:caps w:val="0"/>
          <w:color w:val="000000" w:themeColor="text1"/>
          <w:spacing w:val="0"/>
          <w:sz w:val="32"/>
          <w:szCs w:val="32"/>
          <w:shd w:val="clear" w:color="auto" w:fill="auto"/>
        </w:rPr>
        <w:t>（二）</w:t>
      </w:r>
      <w:r>
        <w:rPr>
          <w:rStyle w:val="8"/>
          <w:rFonts w:hint="eastAsia" w:ascii="楷体_GB2312" w:hAnsi="楷体_GB2312" w:eastAsia="楷体_GB2312" w:cs="楷体_GB2312"/>
          <w:b/>
          <w:bCs/>
          <w:i w:val="0"/>
          <w:caps w:val="0"/>
          <w:color w:val="000000" w:themeColor="text1"/>
          <w:spacing w:val="0"/>
          <w:sz w:val="32"/>
          <w:szCs w:val="32"/>
          <w:shd w:val="clear" w:color="auto" w:fill="auto"/>
          <w:lang w:eastAsia="zh-CN"/>
        </w:rPr>
        <w:t>强化监督考核。</w:t>
      </w:r>
      <w:r>
        <w:rPr>
          <w:rStyle w:val="8"/>
          <w:rFonts w:hint="eastAsia" w:ascii="仿宋_GB2312" w:hAnsi="仿宋_GB2312" w:eastAsia="仿宋_GB2312" w:cs="仿宋_GB2312"/>
          <w:b w:val="0"/>
          <w:i w:val="0"/>
          <w:caps w:val="0"/>
          <w:color w:val="000000" w:themeColor="text1"/>
          <w:spacing w:val="0"/>
          <w:sz w:val="32"/>
          <w:szCs w:val="32"/>
          <w:shd w:val="clear" w:color="auto" w:fill="auto"/>
          <w:lang w:eastAsia="zh-CN"/>
        </w:rPr>
        <w:t>县委组织部要将农村公路管理养护工作列入各农牧区乡镇、单位年度目标绩效考核范围，明确年度考核任务，加强日常监督考核。对年度任务完成较好的予以通报表彰；对工作落实不力、实施进度滞后、任务完成打折扣的责任单位和责任人严肃追责问责。</w:t>
      </w:r>
    </w:p>
    <w:p>
      <w:pPr>
        <w:keepNext w:val="0"/>
        <w:keepLines w:val="0"/>
        <w:pageBreakBefore w:val="0"/>
        <w:widowControl/>
        <w:kinsoku/>
        <w:wordWrap/>
        <w:overflowPunct/>
        <w:topLinePunct w:val="0"/>
        <w:autoSpaceDE/>
        <w:autoSpaceDN/>
        <w:bidi w:val="0"/>
        <w:adjustRightInd w:val="0"/>
        <w:snapToGrid/>
        <w:spacing w:after="0" w:line="560" w:lineRule="exact"/>
        <w:ind w:left="0" w:leftChars="0" w:firstLine="643"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rPr>
      </w:pPr>
      <w:r>
        <w:rPr>
          <w:rStyle w:val="8"/>
          <w:rFonts w:hint="eastAsia" w:ascii="楷体_GB2312" w:hAnsi="楷体_GB2312" w:eastAsia="楷体_GB2312" w:cs="楷体_GB2312"/>
          <w:b/>
          <w:bCs/>
          <w:i w:val="0"/>
          <w:caps w:val="0"/>
          <w:color w:val="000000" w:themeColor="text1"/>
          <w:spacing w:val="0"/>
          <w:sz w:val="32"/>
          <w:szCs w:val="32"/>
          <w:shd w:val="clear" w:color="auto" w:fill="auto"/>
        </w:rPr>
        <w:t>（</w:t>
      </w:r>
      <w:r>
        <w:rPr>
          <w:rStyle w:val="8"/>
          <w:rFonts w:hint="eastAsia" w:ascii="楷体_GB2312" w:hAnsi="楷体_GB2312" w:eastAsia="楷体_GB2312" w:cs="楷体_GB2312"/>
          <w:b/>
          <w:bCs/>
          <w:i w:val="0"/>
          <w:caps w:val="0"/>
          <w:color w:val="000000" w:themeColor="text1"/>
          <w:spacing w:val="0"/>
          <w:sz w:val="32"/>
          <w:szCs w:val="32"/>
          <w:shd w:val="clear" w:color="auto" w:fill="auto"/>
          <w:lang w:eastAsia="zh-CN"/>
        </w:rPr>
        <w:t>三</w:t>
      </w:r>
      <w:r>
        <w:rPr>
          <w:rStyle w:val="8"/>
          <w:rFonts w:hint="eastAsia" w:ascii="楷体_GB2312" w:hAnsi="楷体_GB2312" w:eastAsia="楷体_GB2312" w:cs="楷体_GB2312"/>
          <w:b/>
          <w:bCs/>
          <w:i w:val="0"/>
          <w:caps w:val="0"/>
          <w:color w:val="000000" w:themeColor="text1"/>
          <w:spacing w:val="0"/>
          <w:sz w:val="32"/>
          <w:szCs w:val="32"/>
          <w:shd w:val="clear" w:color="auto" w:fill="auto"/>
        </w:rPr>
        <w:t>）加大改革宣传力度。</w:t>
      </w:r>
      <w:r>
        <w:rPr>
          <w:rFonts w:hint="eastAsia" w:ascii="仿宋_GB2312" w:hAnsi="仿宋_GB2312" w:eastAsia="仿宋_GB2312" w:cs="仿宋_GB2312"/>
          <w:i w:val="0"/>
          <w:caps w:val="0"/>
          <w:color w:val="000000" w:themeColor="text1"/>
          <w:spacing w:val="0"/>
          <w:sz w:val="32"/>
          <w:szCs w:val="32"/>
          <w:shd w:val="clear" w:color="auto" w:fill="auto"/>
          <w:lang w:eastAsia="zh-CN"/>
        </w:rPr>
        <w:t>各农牧区乡镇</w:t>
      </w:r>
      <w:r>
        <w:rPr>
          <w:rFonts w:hint="eastAsia" w:ascii="仿宋_GB2312" w:hAnsi="仿宋_GB2312" w:eastAsia="仿宋_GB2312" w:cs="仿宋_GB2312"/>
          <w:i w:val="0"/>
          <w:caps w:val="0"/>
          <w:color w:val="000000" w:themeColor="text1"/>
          <w:spacing w:val="0"/>
          <w:sz w:val="32"/>
          <w:szCs w:val="32"/>
          <w:shd w:val="clear" w:color="auto" w:fill="auto"/>
        </w:rPr>
        <w:t>、各</w:t>
      </w:r>
      <w:r>
        <w:rPr>
          <w:rFonts w:hint="eastAsia" w:ascii="仿宋_GB2312" w:hAnsi="仿宋_GB2312" w:eastAsia="仿宋_GB2312" w:cs="仿宋_GB2312"/>
          <w:i w:val="0"/>
          <w:caps w:val="0"/>
          <w:color w:val="000000" w:themeColor="text1"/>
          <w:spacing w:val="0"/>
          <w:sz w:val="32"/>
          <w:szCs w:val="32"/>
          <w:shd w:val="clear" w:color="auto" w:fill="auto"/>
          <w:lang w:eastAsia="zh-CN"/>
        </w:rPr>
        <w:t>单位</w:t>
      </w:r>
      <w:r>
        <w:rPr>
          <w:rFonts w:hint="eastAsia" w:ascii="仿宋_GB2312" w:hAnsi="仿宋_GB2312" w:eastAsia="仿宋_GB2312" w:cs="仿宋_GB2312"/>
          <w:i w:val="0"/>
          <w:caps w:val="0"/>
          <w:color w:val="000000" w:themeColor="text1"/>
          <w:spacing w:val="0"/>
          <w:sz w:val="32"/>
          <w:szCs w:val="32"/>
          <w:shd w:val="clear" w:color="auto" w:fill="auto"/>
        </w:rPr>
        <w:t>要紧紧围绕改革主要工作，大力宣传改革的新进展、新成效，准确解读改革政策举措，积极宣传改革中的先进典型，充分调动广大群众参与、监督改革工作的积极性，为改革工作营造良好的社会舆论氛围。</w:t>
      </w:r>
    </w:p>
    <w:p>
      <w:pPr>
        <w:keepNext w:val="0"/>
        <w:keepLines w:val="0"/>
        <w:pageBreakBefore w:val="0"/>
        <w:widowControl/>
        <w:kinsoku/>
        <w:wordWrap/>
        <w:overflowPunct/>
        <w:topLinePunct w:val="0"/>
        <w:autoSpaceDE/>
        <w:autoSpaceDN/>
        <w:bidi w:val="0"/>
        <w:adjustRightInd w:val="0"/>
        <w:snapToGrid/>
        <w:spacing w:after="0" w:line="560" w:lineRule="exact"/>
        <w:ind w:left="0"/>
        <w:jc w:val="both"/>
        <w:textAlignment w:val="auto"/>
        <w:rPr>
          <w:rFonts w:hint="default" w:ascii="仿宋_GB2312" w:hAnsi="仿宋_GB2312" w:eastAsia="仿宋_GB2312" w:cs="仿宋_GB2312"/>
          <w:i w:val="0"/>
          <w:caps w:val="0"/>
          <w:color w:val="000000" w:themeColor="text1"/>
          <w:spacing w:val="0"/>
          <w:sz w:val="32"/>
          <w:szCs w:val="32"/>
          <w:shd w:val="clear" w:color="auto" w:fill="auto"/>
          <w:lang w:val="en-US" w:eastAsia="zh-CN"/>
        </w:rPr>
      </w:pPr>
    </w:p>
    <w:p>
      <w:pPr>
        <w:keepNext w:val="0"/>
        <w:keepLines w:val="0"/>
        <w:pageBreakBefore w:val="0"/>
        <w:widowControl/>
        <w:kinsoku/>
        <w:wordWrap/>
        <w:overflowPunct/>
        <w:topLinePunct w:val="0"/>
        <w:autoSpaceDE/>
        <w:autoSpaceDN/>
        <w:bidi w:val="0"/>
        <w:adjustRightInd w:val="0"/>
        <w:snapToGrid/>
        <w:spacing w:after="0" w:line="560" w:lineRule="exact"/>
        <w:ind w:left="0" w:leftChars="0"/>
        <w:textAlignment w:val="auto"/>
        <w:rPr>
          <w:rFonts w:hint="default" w:ascii="Tahoma" w:hAnsi="Tahoma" w:eastAsia="微软雅黑" w:cstheme="minorBidi"/>
          <w:sz w:val="22"/>
          <w:szCs w:val="22"/>
          <w:lang w:val="en-US" w:eastAsia="zh-CN" w:bidi="ar-SA"/>
        </w:rPr>
      </w:pPr>
    </w:p>
    <w:p>
      <w:pPr>
        <w:pStyle w:val="2"/>
        <w:pageBreakBefore w:val="0"/>
        <w:widowControl/>
        <w:kinsoku/>
        <w:overflowPunct/>
        <w:topLinePunct w:val="0"/>
        <w:autoSpaceDE/>
        <w:autoSpaceDN/>
        <w:bidi w:val="0"/>
        <w:spacing w:after="0" w:line="560" w:lineRule="exact"/>
        <w:ind w:left="0"/>
        <w:rPr>
          <w:rFonts w:hint="default" w:ascii="Tahoma" w:hAnsi="Tahoma" w:eastAsia="微软雅黑" w:cstheme="minorBidi"/>
          <w:sz w:val="22"/>
          <w:szCs w:val="22"/>
          <w:lang w:val="en-US" w:eastAsia="zh-CN" w:bidi="ar-SA"/>
        </w:rPr>
      </w:pPr>
    </w:p>
    <w:p>
      <w:pPr>
        <w:pageBreakBefore w:val="0"/>
        <w:widowControl/>
        <w:kinsoku/>
        <w:overflowPunct/>
        <w:topLinePunct w:val="0"/>
        <w:autoSpaceDE/>
        <w:autoSpaceDN/>
        <w:bidi w:val="0"/>
        <w:spacing w:after="0" w:line="560" w:lineRule="exact"/>
        <w:ind w:left="0"/>
        <w:rPr>
          <w:rFonts w:hint="default" w:ascii="Tahoma" w:hAnsi="Tahoma" w:eastAsia="微软雅黑" w:cstheme="minorBidi"/>
          <w:sz w:val="22"/>
          <w:szCs w:val="22"/>
          <w:lang w:val="en-US" w:eastAsia="zh-CN" w:bidi="ar-SA"/>
        </w:rPr>
      </w:pPr>
    </w:p>
    <w:p>
      <w:pPr>
        <w:pStyle w:val="2"/>
        <w:pageBreakBefore w:val="0"/>
        <w:widowControl/>
        <w:kinsoku/>
        <w:overflowPunct/>
        <w:topLinePunct w:val="0"/>
        <w:autoSpaceDE/>
        <w:autoSpaceDN/>
        <w:bidi w:val="0"/>
        <w:spacing w:after="0" w:line="560" w:lineRule="exact"/>
        <w:ind w:left="0"/>
        <w:rPr>
          <w:rFonts w:hint="default" w:ascii="Tahoma" w:hAnsi="Tahoma" w:eastAsia="微软雅黑" w:cstheme="minorBidi"/>
          <w:sz w:val="22"/>
          <w:szCs w:val="22"/>
          <w:lang w:val="en-US" w:eastAsia="zh-CN" w:bidi="ar-SA"/>
        </w:rPr>
      </w:pPr>
    </w:p>
    <w:p>
      <w:pPr>
        <w:pageBreakBefore w:val="0"/>
        <w:widowControl/>
        <w:kinsoku/>
        <w:overflowPunct/>
        <w:topLinePunct w:val="0"/>
        <w:autoSpaceDE/>
        <w:autoSpaceDN/>
        <w:bidi w:val="0"/>
        <w:spacing w:after="0" w:line="560" w:lineRule="exact"/>
        <w:ind w:left="0"/>
        <w:rPr>
          <w:rFonts w:hint="default" w:ascii="Tahoma" w:hAnsi="Tahoma" w:eastAsia="微软雅黑" w:cstheme="minorBidi"/>
          <w:sz w:val="22"/>
          <w:szCs w:val="22"/>
          <w:lang w:val="en-US" w:eastAsia="zh-CN" w:bidi="ar-SA"/>
        </w:rPr>
      </w:pPr>
    </w:p>
    <w:p>
      <w:pPr>
        <w:pStyle w:val="2"/>
        <w:pageBreakBefore w:val="0"/>
        <w:widowControl/>
        <w:kinsoku/>
        <w:overflowPunct/>
        <w:topLinePunct w:val="0"/>
        <w:autoSpaceDE/>
        <w:autoSpaceDN/>
        <w:bidi w:val="0"/>
        <w:spacing w:after="0" w:line="560" w:lineRule="exact"/>
        <w:ind w:left="0"/>
        <w:rPr>
          <w:rFonts w:hint="default" w:ascii="Tahoma" w:hAnsi="Tahoma" w:eastAsia="微软雅黑" w:cstheme="minorBidi"/>
          <w:sz w:val="22"/>
          <w:szCs w:val="22"/>
          <w:lang w:val="en-US" w:eastAsia="zh-CN" w:bidi="ar-SA"/>
        </w:rPr>
      </w:pPr>
    </w:p>
    <w:p>
      <w:pPr>
        <w:pageBreakBefore w:val="0"/>
        <w:widowControl/>
        <w:kinsoku/>
        <w:overflowPunct/>
        <w:topLinePunct w:val="0"/>
        <w:autoSpaceDE/>
        <w:autoSpaceDN/>
        <w:bidi w:val="0"/>
        <w:spacing w:after="0" w:line="560" w:lineRule="exact"/>
        <w:ind w:left="0"/>
        <w:rPr>
          <w:rFonts w:hint="default" w:ascii="Tahoma" w:hAnsi="Tahoma" w:eastAsia="微软雅黑" w:cstheme="minorBidi"/>
          <w:sz w:val="22"/>
          <w:szCs w:val="22"/>
          <w:lang w:val="en-US" w:eastAsia="zh-CN" w:bidi="ar-SA"/>
        </w:rPr>
      </w:pPr>
    </w:p>
    <w:p>
      <w:pPr>
        <w:pStyle w:val="2"/>
        <w:pageBreakBefore w:val="0"/>
        <w:widowControl/>
        <w:kinsoku/>
        <w:overflowPunct/>
        <w:topLinePunct w:val="0"/>
        <w:autoSpaceDE/>
        <w:autoSpaceDN/>
        <w:bidi w:val="0"/>
        <w:spacing w:after="0" w:line="560" w:lineRule="exact"/>
        <w:ind w:left="0"/>
        <w:rPr>
          <w:rFonts w:hint="default" w:ascii="Tahoma" w:hAnsi="Tahoma" w:eastAsia="微软雅黑" w:cstheme="minorBidi"/>
          <w:sz w:val="22"/>
          <w:szCs w:val="22"/>
          <w:lang w:val="en-US" w:eastAsia="zh-CN" w:bidi="ar-SA"/>
        </w:rPr>
      </w:pPr>
    </w:p>
    <w:p>
      <w:pPr>
        <w:pageBreakBefore w:val="0"/>
        <w:widowControl/>
        <w:kinsoku/>
        <w:overflowPunct/>
        <w:topLinePunct w:val="0"/>
        <w:autoSpaceDE/>
        <w:autoSpaceDN/>
        <w:bidi w:val="0"/>
        <w:spacing w:after="0" w:line="560" w:lineRule="exact"/>
        <w:ind w:left="0"/>
        <w:rPr>
          <w:rFonts w:hint="default" w:ascii="Tahoma" w:hAnsi="Tahoma" w:eastAsia="微软雅黑" w:cstheme="minorBidi"/>
          <w:sz w:val="22"/>
          <w:szCs w:val="22"/>
          <w:lang w:val="en-US" w:eastAsia="zh-CN" w:bidi="ar-SA"/>
        </w:rPr>
      </w:pPr>
    </w:p>
    <w:p>
      <w:pPr>
        <w:pStyle w:val="2"/>
        <w:pageBreakBefore w:val="0"/>
        <w:widowControl/>
        <w:kinsoku/>
        <w:overflowPunct/>
        <w:topLinePunct w:val="0"/>
        <w:autoSpaceDE/>
        <w:autoSpaceDN/>
        <w:bidi w:val="0"/>
        <w:spacing w:after="0" w:line="560" w:lineRule="exact"/>
        <w:ind w:left="0"/>
        <w:rPr>
          <w:rFonts w:hint="default" w:ascii="Tahoma" w:hAnsi="Tahoma" w:eastAsia="微软雅黑" w:cstheme="minorBidi"/>
          <w:sz w:val="22"/>
          <w:szCs w:val="22"/>
          <w:lang w:val="en-US" w:eastAsia="zh-CN" w:bidi="ar-SA"/>
        </w:rPr>
      </w:pPr>
    </w:p>
    <w:p>
      <w:pPr>
        <w:pageBreakBefore w:val="0"/>
        <w:widowControl/>
        <w:kinsoku/>
        <w:overflowPunct/>
        <w:topLinePunct w:val="0"/>
        <w:autoSpaceDE/>
        <w:autoSpaceDN/>
        <w:bidi w:val="0"/>
        <w:spacing w:after="0" w:line="560" w:lineRule="exact"/>
        <w:ind w:left="0"/>
        <w:rPr>
          <w:rFonts w:hint="default" w:ascii="Tahoma" w:hAnsi="Tahoma" w:eastAsia="微软雅黑" w:cstheme="minorBidi"/>
          <w:sz w:val="22"/>
          <w:szCs w:val="22"/>
          <w:lang w:val="en-US" w:eastAsia="zh-CN" w:bidi="ar-SA"/>
        </w:rPr>
      </w:pPr>
    </w:p>
    <w:p>
      <w:pPr>
        <w:pStyle w:val="2"/>
        <w:pageBreakBefore w:val="0"/>
        <w:widowControl/>
        <w:kinsoku/>
        <w:overflowPunct/>
        <w:topLinePunct w:val="0"/>
        <w:autoSpaceDE/>
        <w:autoSpaceDN/>
        <w:bidi w:val="0"/>
        <w:spacing w:after="0" w:line="560" w:lineRule="exact"/>
        <w:ind w:left="0"/>
        <w:rPr>
          <w:rFonts w:hint="default" w:ascii="Tahoma" w:hAnsi="Tahoma" w:eastAsia="微软雅黑" w:cstheme="minorBidi"/>
          <w:sz w:val="22"/>
          <w:szCs w:val="22"/>
          <w:lang w:val="en-US" w:eastAsia="zh-CN" w:bidi="ar-SA"/>
        </w:rPr>
      </w:pPr>
    </w:p>
    <w:p>
      <w:pPr>
        <w:pageBreakBefore w:val="0"/>
        <w:widowControl/>
        <w:kinsoku/>
        <w:overflowPunct/>
        <w:topLinePunct w:val="0"/>
        <w:autoSpaceDE/>
        <w:autoSpaceDN/>
        <w:bidi w:val="0"/>
        <w:spacing w:after="0" w:line="560" w:lineRule="exact"/>
        <w:ind w:left="0"/>
        <w:rPr>
          <w:rFonts w:hint="default" w:ascii="Tahoma" w:hAnsi="Tahoma" w:eastAsia="微软雅黑" w:cstheme="minorBidi"/>
          <w:sz w:val="22"/>
          <w:szCs w:val="22"/>
          <w:lang w:val="en-US" w:eastAsia="zh-CN" w:bidi="ar-SA"/>
        </w:rPr>
      </w:pPr>
    </w:p>
    <w:p>
      <w:pPr>
        <w:pStyle w:val="2"/>
        <w:pageBreakBefore w:val="0"/>
        <w:widowControl/>
        <w:kinsoku/>
        <w:overflowPunct/>
        <w:topLinePunct w:val="0"/>
        <w:autoSpaceDE/>
        <w:autoSpaceDN/>
        <w:bidi w:val="0"/>
        <w:spacing w:after="0" w:line="560" w:lineRule="exact"/>
        <w:ind w:left="0"/>
        <w:rPr>
          <w:rFonts w:hint="default" w:ascii="Tahoma" w:hAnsi="Tahoma" w:eastAsia="微软雅黑" w:cstheme="minorBidi"/>
          <w:sz w:val="22"/>
          <w:szCs w:val="22"/>
          <w:lang w:val="en-US" w:eastAsia="zh-CN" w:bidi="ar-SA"/>
        </w:rPr>
      </w:pPr>
    </w:p>
    <w:p>
      <w:pPr>
        <w:pageBreakBefore w:val="0"/>
        <w:widowControl/>
        <w:kinsoku/>
        <w:overflowPunct/>
        <w:topLinePunct w:val="0"/>
        <w:autoSpaceDE/>
        <w:autoSpaceDN/>
        <w:bidi w:val="0"/>
        <w:spacing w:after="0" w:line="560" w:lineRule="exact"/>
        <w:ind w:left="0"/>
        <w:rPr>
          <w:rFonts w:hint="default" w:ascii="Tahoma" w:hAnsi="Tahoma" w:eastAsia="微软雅黑" w:cstheme="minorBidi"/>
          <w:sz w:val="22"/>
          <w:szCs w:val="22"/>
          <w:lang w:val="en-US" w:eastAsia="zh-CN" w:bidi="ar-SA"/>
        </w:rPr>
      </w:pPr>
    </w:p>
    <w:p>
      <w:pPr>
        <w:pStyle w:val="2"/>
        <w:pageBreakBefore w:val="0"/>
        <w:widowControl/>
        <w:kinsoku/>
        <w:overflowPunct/>
        <w:topLinePunct w:val="0"/>
        <w:autoSpaceDE/>
        <w:autoSpaceDN/>
        <w:bidi w:val="0"/>
        <w:spacing w:after="0" w:line="560" w:lineRule="exact"/>
        <w:ind w:left="0"/>
        <w:rPr>
          <w:rFonts w:hint="default" w:ascii="Tahoma" w:hAnsi="Tahoma" w:eastAsia="微软雅黑" w:cstheme="minorBidi"/>
          <w:sz w:val="22"/>
          <w:szCs w:val="22"/>
          <w:lang w:val="en-US" w:eastAsia="zh-CN" w:bidi="ar-SA"/>
        </w:rPr>
      </w:pPr>
    </w:p>
    <w:p>
      <w:pPr>
        <w:pStyle w:val="2"/>
        <w:pageBreakBefore w:val="0"/>
        <w:widowControl/>
        <w:kinsoku/>
        <w:overflowPunct/>
        <w:topLinePunct w:val="0"/>
        <w:autoSpaceDE/>
        <w:autoSpaceDN/>
        <w:bidi w:val="0"/>
        <w:spacing w:after="0" w:line="560" w:lineRule="exact"/>
        <w:ind w:left="0"/>
        <w:rPr>
          <w:rFonts w:hint="default" w:ascii="Tahoma" w:hAnsi="Tahoma" w:eastAsia="微软雅黑" w:cstheme="minorBidi"/>
          <w:sz w:val="22"/>
          <w:szCs w:val="22"/>
          <w:lang w:val="en-US" w:eastAsia="zh-CN" w:bidi="ar-SA"/>
        </w:rPr>
      </w:pPr>
    </w:p>
    <w:p>
      <w:pPr>
        <w:pageBreakBefore w:val="0"/>
        <w:widowControl/>
        <w:kinsoku/>
        <w:overflowPunct/>
        <w:topLinePunct w:val="0"/>
        <w:autoSpaceDE/>
        <w:autoSpaceDN/>
        <w:bidi w:val="0"/>
        <w:spacing w:after="0" w:line="560" w:lineRule="exact"/>
        <w:ind w:left="0"/>
        <w:rPr>
          <w:rFonts w:hint="default" w:ascii="Tahoma" w:hAnsi="Tahoma" w:eastAsia="微软雅黑" w:cstheme="minorBidi"/>
          <w:sz w:val="22"/>
          <w:szCs w:val="22"/>
          <w:lang w:val="en-US" w:eastAsia="zh-CN" w:bidi="ar-SA"/>
        </w:rPr>
      </w:pPr>
    </w:p>
    <w:p>
      <w:pPr>
        <w:pStyle w:val="2"/>
        <w:pageBreakBefore w:val="0"/>
        <w:widowControl/>
        <w:kinsoku/>
        <w:overflowPunct/>
        <w:topLinePunct w:val="0"/>
        <w:autoSpaceDE/>
        <w:autoSpaceDN/>
        <w:bidi w:val="0"/>
        <w:spacing w:after="0" w:line="560" w:lineRule="exact"/>
        <w:ind w:left="0"/>
        <w:rPr>
          <w:rFonts w:hint="default" w:ascii="Tahoma" w:hAnsi="Tahoma" w:eastAsia="微软雅黑" w:cstheme="minorBidi"/>
          <w:sz w:val="22"/>
          <w:szCs w:val="22"/>
          <w:lang w:val="en-US" w:eastAsia="zh-CN" w:bidi="ar-SA"/>
        </w:rPr>
      </w:pPr>
    </w:p>
    <w:p>
      <w:pPr>
        <w:pageBreakBefore w:val="0"/>
        <w:widowControl/>
        <w:kinsoku/>
        <w:overflowPunct/>
        <w:topLinePunct w:val="0"/>
        <w:autoSpaceDE/>
        <w:autoSpaceDN/>
        <w:bidi w:val="0"/>
        <w:spacing w:after="0" w:line="560" w:lineRule="exact"/>
        <w:ind w:left="0"/>
        <w:rPr>
          <w:rFonts w:hint="default" w:ascii="Tahoma" w:hAnsi="Tahoma" w:eastAsia="微软雅黑" w:cstheme="minorBidi"/>
          <w:sz w:val="22"/>
          <w:szCs w:val="22"/>
          <w:lang w:val="en-US" w:eastAsia="zh-CN" w:bidi="ar-SA"/>
        </w:rPr>
      </w:pPr>
    </w:p>
    <w:p>
      <w:pPr>
        <w:pStyle w:val="2"/>
        <w:pageBreakBefore w:val="0"/>
        <w:widowControl/>
        <w:kinsoku/>
        <w:overflowPunct/>
        <w:topLinePunct w:val="0"/>
        <w:autoSpaceDE/>
        <w:autoSpaceDN/>
        <w:bidi w:val="0"/>
        <w:spacing w:after="0" w:line="560" w:lineRule="exact"/>
        <w:ind w:left="0"/>
        <w:rPr>
          <w:rFonts w:hint="default" w:ascii="Tahoma" w:hAnsi="Tahoma" w:eastAsia="微软雅黑" w:cstheme="minorBidi"/>
          <w:sz w:val="22"/>
          <w:szCs w:val="22"/>
          <w:lang w:val="en-US" w:eastAsia="zh-CN" w:bidi="ar-SA"/>
        </w:rPr>
      </w:pPr>
    </w:p>
    <w:p>
      <w:pPr>
        <w:pageBreakBefore w:val="0"/>
        <w:widowControl/>
        <w:kinsoku/>
        <w:overflowPunct/>
        <w:topLinePunct w:val="0"/>
        <w:autoSpaceDE/>
        <w:autoSpaceDN/>
        <w:bidi w:val="0"/>
        <w:spacing w:after="0" w:line="560" w:lineRule="exact"/>
        <w:ind w:left="0"/>
        <w:rPr>
          <w:rFonts w:hint="default" w:ascii="Tahoma" w:hAnsi="Tahoma" w:eastAsia="微软雅黑" w:cstheme="minorBidi"/>
          <w:sz w:val="22"/>
          <w:szCs w:val="22"/>
          <w:lang w:val="en-US" w:eastAsia="zh-CN" w:bidi="ar-SA"/>
        </w:rPr>
      </w:pPr>
    </w:p>
    <w:p>
      <w:pPr>
        <w:pStyle w:val="2"/>
        <w:pageBreakBefore w:val="0"/>
        <w:widowControl/>
        <w:kinsoku/>
        <w:overflowPunct/>
        <w:topLinePunct w:val="0"/>
        <w:autoSpaceDE/>
        <w:autoSpaceDN/>
        <w:bidi w:val="0"/>
        <w:spacing w:after="0" w:line="560" w:lineRule="exact"/>
        <w:ind w:left="0"/>
        <w:rPr>
          <w:rFonts w:hint="default" w:ascii="Tahoma" w:hAnsi="Tahoma" w:eastAsia="微软雅黑" w:cstheme="minorBidi"/>
          <w:sz w:val="22"/>
          <w:szCs w:val="22"/>
          <w:lang w:val="en-US" w:eastAsia="zh-CN" w:bidi="ar-SA"/>
        </w:rPr>
      </w:pPr>
    </w:p>
    <w:p>
      <w:pPr>
        <w:pageBreakBefore w:val="0"/>
        <w:widowControl/>
        <w:kinsoku/>
        <w:overflowPunct/>
        <w:topLinePunct w:val="0"/>
        <w:autoSpaceDE/>
        <w:autoSpaceDN/>
        <w:bidi w:val="0"/>
        <w:spacing w:after="0" w:line="560" w:lineRule="exact"/>
        <w:ind w:left="0"/>
        <w:rPr>
          <w:rFonts w:hint="default" w:ascii="Tahoma" w:hAnsi="Tahoma" w:eastAsia="微软雅黑" w:cstheme="minorBidi"/>
          <w:sz w:val="22"/>
          <w:szCs w:val="22"/>
          <w:lang w:val="en-US" w:eastAsia="zh-CN" w:bidi="ar-SA"/>
        </w:rPr>
      </w:pPr>
    </w:p>
    <w:p>
      <w:pPr>
        <w:pStyle w:val="2"/>
        <w:pageBreakBefore w:val="0"/>
        <w:widowControl/>
        <w:kinsoku/>
        <w:overflowPunct/>
        <w:topLinePunct w:val="0"/>
        <w:autoSpaceDE/>
        <w:autoSpaceDN/>
        <w:bidi w:val="0"/>
        <w:spacing w:after="0" w:line="560" w:lineRule="exact"/>
        <w:ind w:left="0"/>
        <w:rPr>
          <w:rFonts w:hint="default" w:ascii="Tahoma" w:hAnsi="Tahoma" w:eastAsia="微软雅黑" w:cstheme="minorBidi"/>
          <w:sz w:val="22"/>
          <w:szCs w:val="22"/>
          <w:lang w:val="en-US" w:eastAsia="zh-CN" w:bidi="ar-SA"/>
        </w:rPr>
      </w:pPr>
    </w:p>
    <w:p>
      <w:pPr>
        <w:pageBreakBefore w:val="0"/>
        <w:widowControl/>
        <w:kinsoku/>
        <w:overflowPunct/>
        <w:topLinePunct w:val="0"/>
        <w:autoSpaceDE/>
        <w:autoSpaceDN/>
        <w:bidi w:val="0"/>
        <w:spacing w:after="0" w:line="560" w:lineRule="exact"/>
        <w:ind w:left="0"/>
        <w:rPr>
          <w:rFonts w:hint="default" w:ascii="Tahoma" w:hAnsi="Tahoma" w:eastAsia="微软雅黑" w:cstheme="minorBidi"/>
          <w:sz w:val="22"/>
          <w:szCs w:val="22"/>
          <w:lang w:val="en-US" w:eastAsia="zh-CN" w:bidi="ar-SA"/>
        </w:rPr>
      </w:pPr>
    </w:p>
    <w:p>
      <w:pPr>
        <w:pStyle w:val="2"/>
        <w:pageBreakBefore w:val="0"/>
        <w:widowControl/>
        <w:kinsoku/>
        <w:overflowPunct/>
        <w:topLinePunct w:val="0"/>
        <w:autoSpaceDE/>
        <w:autoSpaceDN/>
        <w:bidi w:val="0"/>
        <w:spacing w:after="0" w:line="560" w:lineRule="exact"/>
        <w:ind w:left="0"/>
        <w:rPr>
          <w:rFonts w:hint="default" w:ascii="Tahoma" w:hAnsi="Tahoma" w:eastAsia="微软雅黑" w:cstheme="minorBidi"/>
          <w:sz w:val="22"/>
          <w:szCs w:val="22"/>
          <w:lang w:val="en-US" w:eastAsia="zh-CN" w:bidi="ar-SA"/>
        </w:rPr>
      </w:pPr>
    </w:p>
    <w:p>
      <w:pPr>
        <w:pageBreakBefore w:val="0"/>
        <w:widowControl/>
        <w:kinsoku/>
        <w:overflowPunct/>
        <w:topLinePunct w:val="0"/>
        <w:autoSpaceDE/>
        <w:autoSpaceDN/>
        <w:bidi w:val="0"/>
        <w:spacing w:after="0" w:line="560" w:lineRule="exact"/>
        <w:ind w:left="0"/>
        <w:rPr>
          <w:rFonts w:hint="default" w:ascii="Tahoma" w:hAnsi="Tahoma" w:eastAsia="微软雅黑" w:cstheme="minorBidi"/>
          <w:sz w:val="22"/>
          <w:szCs w:val="22"/>
          <w:lang w:val="en-US" w:eastAsia="zh-CN" w:bidi="ar-SA"/>
        </w:rPr>
      </w:pPr>
    </w:p>
    <w:p>
      <w:pPr>
        <w:pStyle w:val="2"/>
        <w:pageBreakBefore w:val="0"/>
        <w:widowControl/>
        <w:kinsoku/>
        <w:overflowPunct/>
        <w:topLinePunct w:val="0"/>
        <w:autoSpaceDE/>
        <w:autoSpaceDN/>
        <w:bidi w:val="0"/>
        <w:spacing w:after="0" w:line="560" w:lineRule="exact"/>
        <w:ind w:left="0"/>
        <w:rPr>
          <w:rFonts w:hint="default" w:ascii="Tahoma" w:hAnsi="Tahoma" w:eastAsia="微软雅黑" w:cstheme="minorBidi"/>
          <w:sz w:val="22"/>
          <w:szCs w:val="22"/>
          <w:lang w:val="en-US" w:eastAsia="zh-CN" w:bidi="ar-SA"/>
        </w:rPr>
      </w:pPr>
    </w:p>
    <w:p>
      <w:pPr>
        <w:pageBreakBefore w:val="0"/>
        <w:widowControl/>
        <w:kinsoku/>
        <w:overflowPunct/>
        <w:topLinePunct w:val="0"/>
        <w:autoSpaceDE/>
        <w:autoSpaceDN/>
        <w:bidi w:val="0"/>
        <w:spacing w:after="0" w:line="560" w:lineRule="exact"/>
        <w:ind w:left="0"/>
        <w:rPr>
          <w:rFonts w:hint="default" w:ascii="Tahoma" w:hAnsi="Tahoma" w:eastAsia="微软雅黑" w:cstheme="minorBidi"/>
          <w:sz w:val="22"/>
          <w:szCs w:val="22"/>
          <w:lang w:val="en-US" w:eastAsia="zh-CN" w:bidi="ar-SA"/>
        </w:rPr>
      </w:pPr>
    </w:p>
    <w:p>
      <w:pPr>
        <w:pStyle w:val="2"/>
        <w:pageBreakBefore w:val="0"/>
        <w:widowControl/>
        <w:kinsoku/>
        <w:overflowPunct/>
        <w:topLinePunct w:val="0"/>
        <w:autoSpaceDE/>
        <w:autoSpaceDN/>
        <w:bidi w:val="0"/>
        <w:spacing w:after="0" w:line="560" w:lineRule="exact"/>
        <w:ind w:left="0"/>
        <w:rPr>
          <w:rFonts w:hint="default" w:ascii="Tahoma" w:hAnsi="Tahoma" w:eastAsia="微软雅黑" w:cstheme="minorBidi"/>
          <w:sz w:val="22"/>
          <w:szCs w:val="22"/>
          <w:lang w:val="en-US" w:eastAsia="zh-CN" w:bidi="ar-SA"/>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0" w:firstLineChars="0"/>
        <w:jc w:val="both"/>
        <w:textAlignment w:val="auto"/>
        <w:outlineLvl w:val="9"/>
        <w:rPr>
          <w:rFonts w:hint="eastAsia" w:ascii="仿宋_GB2312" w:hAnsi="仿宋_GB2312" w:eastAsia="仿宋_GB2312" w:cs="仿宋_GB2312"/>
          <w:kern w:val="16"/>
          <w:sz w:val="28"/>
          <w:szCs w:val="28"/>
          <w:u w:val="single" w:color="000000"/>
        </w:rPr>
      </w:pPr>
      <w:bookmarkStart w:id="2" w:name="OLE_LINK1"/>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0" w:firstLineChars="0"/>
        <w:jc w:val="both"/>
        <w:textAlignment w:val="auto"/>
        <w:outlineLvl w:val="9"/>
        <w:rPr>
          <w:rFonts w:hint="eastAsia" w:ascii="仿宋_GB2312" w:hAnsi="仿宋_GB2312" w:eastAsia="仿宋_GB2312" w:cs="仿宋_GB2312"/>
          <w:kern w:val="16"/>
          <w:sz w:val="28"/>
          <w:szCs w:val="28"/>
          <w:u w:val="single" w:color="000000"/>
        </w:rPr>
      </w:pPr>
      <w:r>
        <w:rPr>
          <w:sz w:val="28"/>
        </w:rPr>
        <w:pict>
          <v:line id="_x0000_s2050" o:spid="_x0000_s2050" o:spt="20" style="position:absolute;left:0pt;margin-left:-0.55pt;margin-top:27.75pt;height:0.05pt;width:442.8pt;z-index:251658240;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kern w:val="16"/>
          <w:sz w:val="28"/>
          <w:szCs w:val="28"/>
          <w:u w:val="single" w:color="000000"/>
        </w:rPr>
        <w:t xml:space="preserve">               </w:t>
      </w:r>
      <w:r>
        <w:rPr>
          <w:rFonts w:hint="eastAsia" w:ascii="仿宋_GB2312" w:hAnsi="仿宋_GB2312" w:eastAsia="仿宋_GB2312" w:cs="仿宋_GB2312"/>
          <w:kern w:val="16"/>
          <w:sz w:val="28"/>
          <w:szCs w:val="28"/>
          <w:u w:val="single" w:color="000000"/>
          <w:lang w:val="en-US" w:eastAsia="zh-CN"/>
        </w:rPr>
        <w:t xml:space="preserve">                               </w:t>
      </w:r>
      <w:r>
        <w:rPr>
          <w:rFonts w:hint="eastAsia" w:ascii="仿宋_GB2312" w:hAnsi="仿宋_GB2312" w:eastAsia="仿宋_GB2312" w:cs="仿宋_GB2312"/>
          <w:kern w:val="16"/>
          <w:sz w:val="28"/>
          <w:szCs w:val="28"/>
          <w:u w:val="single" w:color="000000"/>
        </w:rPr>
        <w:t xml:space="preserve">     </w:t>
      </w:r>
      <w:r>
        <w:rPr>
          <w:rFonts w:hint="eastAsia" w:ascii="仿宋_GB2312" w:hAnsi="仿宋_GB2312" w:eastAsia="仿宋_GB2312" w:cs="仿宋_GB2312"/>
          <w:kern w:val="16"/>
          <w:sz w:val="28"/>
          <w:szCs w:val="28"/>
          <w:u w:val="single" w:color="000000"/>
          <w:lang w:val="en-US" w:eastAsia="zh-CN"/>
        </w:rPr>
        <w:t xml:space="preserve">  </w:t>
      </w:r>
      <w:r>
        <w:rPr>
          <w:rFonts w:hint="eastAsia" w:ascii="仿宋_GB2312" w:hAnsi="仿宋_GB2312" w:eastAsia="仿宋_GB2312" w:cs="仿宋_GB2312"/>
          <w:kern w:val="16"/>
          <w:sz w:val="28"/>
          <w:szCs w:val="28"/>
          <w:u w:val="single" w:color="000000"/>
        </w:rPr>
        <w:t xml:space="preserve">            </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0" w:firstLineChars="0"/>
        <w:jc w:val="both"/>
        <w:textAlignment w:val="auto"/>
        <w:outlineLvl w:val="9"/>
        <w:rPr>
          <w:rFonts w:hint="eastAsia" w:ascii="仿宋_GB2312" w:hAnsi="仿宋_GB2312" w:eastAsia="仿宋_GB2312" w:cs="仿宋_GB2312"/>
          <w:kern w:val="16"/>
          <w:sz w:val="28"/>
          <w:szCs w:val="28"/>
          <w:u w:val="none" w:color="auto"/>
        </w:rPr>
      </w:pPr>
      <w:r>
        <w:rPr>
          <w:rFonts w:hint="eastAsia" w:ascii="仿宋_GB2312" w:hAnsi="仿宋_GB2312" w:eastAsia="仿宋_GB2312" w:cs="仿宋_GB2312"/>
          <w:kern w:val="16"/>
          <w:sz w:val="28"/>
          <w:szCs w:val="28"/>
          <w:u w:val="none" w:color="auto"/>
        </w:rPr>
        <w:t xml:space="preserve"> </w:t>
      </w:r>
      <w:r>
        <w:rPr>
          <w:rFonts w:hint="eastAsia" w:ascii="仿宋_GB2312" w:hAnsi="仿宋_GB2312" w:eastAsia="仿宋_GB2312" w:cs="仿宋_GB2312"/>
          <w:kern w:val="16"/>
          <w:sz w:val="28"/>
          <w:szCs w:val="28"/>
          <w:u w:val="none" w:color="auto"/>
          <w:lang w:val="en-US" w:eastAsia="zh-CN"/>
        </w:rPr>
        <w:t xml:space="preserve"> </w:t>
      </w:r>
      <w:r>
        <w:rPr>
          <w:rFonts w:hint="eastAsia" w:ascii="仿宋_GB2312" w:hAnsi="仿宋_GB2312" w:eastAsia="仿宋_GB2312" w:cs="仿宋_GB2312"/>
          <w:kern w:val="16"/>
          <w:sz w:val="28"/>
          <w:szCs w:val="28"/>
          <w:u w:val="none" w:color="auto"/>
        </w:rPr>
        <w:t xml:space="preserve">抄送：县委办、人大办、政协办，存档。   </w:t>
      </w:r>
      <w:r>
        <w:rPr>
          <w:rFonts w:hint="eastAsia" w:ascii="仿宋_GB2312" w:hAnsi="仿宋_GB2312" w:eastAsia="仿宋_GB2312" w:cs="仿宋_GB2312"/>
          <w:kern w:val="16"/>
          <w:sz w:val="28"/>
          <w:szCs w:val="28"/>
          <w:u w:val="none" w:color="auto"/>
          <w:lang w:val="en-US" w:eastAsia="zh-CN"/>
        </w:rPr>
        <w:t xml:space="preserve">                 </w:t>
      </w:r>
      <w:r>
        <w:rPr>
          <w:rFonts w:hint="eastAsia" w:ascii="仿宋_GB2312" w:hAnsi="仿宋_GB2312" w:eastAsia="仿宋_GB2312" w:cs="仿宋_GB2312"/>
          <w:kern w:val="16"/>
          <w:sz w:val="28"/>
          <w:szCs w:val="28"/>
          <w:u w:val="none" w:color="auto"/>
        </w:rPr>
        <w:t xml:space="preserve">       </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jc w:val="both"/>
        <w:textAlignment w:val="auto"/>
        <w:outlineLvl w:val="9"/>
        <w:rPr>
          <w:rFonts w:hint="default"/>
          <w:lang w:val="en-US" w:eastAsia="zh-CN"/>
        </w:rPr>
      </w:pPr>
      <w:r>
        <w:rPr>
          <w:sz w:val="22"/>
        </w:rPr>
        <w:pict>
          <v:line id="_x0000_s2053" o:spid="_x0000_s2053" o:spt="20" style="position:absolute;left:0pt;margin-left:1.25pt;margin-top:34.3pt;height:0.6pt;width:442.2pt;z-index:251660288;mso-width-relative:page;mso-height-relative:page;" filled="f" stroked="t" coordsize="21600,21600">
            <v:path arrowok="t"/>
            <v:fill on="f" focussize="0,0"/>
            <v:stroke color="#000000"/>
            <v:imagedata o:title=""/>
            <o:lock v:ext="edit" aspectratio="f"/>
          </v:line>
        </w:pict>
      </w:r>
      <w:r>
        <w:rPr>
          <w:sz w:val="28"/>
        </w:rPr>
        <w:pict>
          <v:line id="_x0000_s2054" o:spid="_x0000_s2054" o:spt="20" style="position:absolute;left:0pt;margin-left:0.05pt;margin-top:2.95pt;height:0.05pt;width:441.6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kern w:val="16"/>
          <w:sz w:val="28"/>
          <w:szCs w:val="28"/>
          <w:u w:val="none" w:color="auto"/>
          <w:lang w:val="en-US" w:eastAsia="zh-CN"/>
        </w:rPr>
        <w:t xml:space="preserve">  </w:t>
      </w:r>
      <w:r>
        <w:rPr>
          <w:rFonts w:hint="eastAsia" w:ascii="仿宋_GB2312" w:hAnsi="仿宋_GB2312" w:eastAsia="仿宋_GB2312" w:cs="仿宋_GB2312"/>
          <w:kern w:val="16"/>
          <w:sz w:val="28"/>
          <w:szCs w:val="28"/>
          <w:u w:val="none" w:color="auto"/>
        </w:rPr>
        <w:t xml:space="preserve">呼图壁县人民政府办公室   </w:t>
      </w:r>
      <w:r>
        <w:rPr>
          <w:rFonts w:hint="eastAsia" w:ascii="仿宋_GB2312" w:hAnsi="仿宋_GB2312" w:eastAsia="仿宋_GB2312" w:cs="仿宋_GB2312"/>
          <w:kern w:val="16"/>
          <w:sz w:val="28"/>
          <w:szCs w:val="28"/>
          <w:u w:val="none" w:color="auto"/>
          <w:lang w:val="en-US" w:eastAsia="zh-CN"/>
        </w:rPr>
        <w:t xml:space="preserve">   </w:t>
      </w:r>
      <w:r>
        <w:rPr>
          <w:rFonts w:hint="eastAsia" w:ascii="仿宋_GB2312" w:hAnsi="仿宋_GB2312" w:eastAsia="仿宋_GB2312" w:cs="仿宋_GB2312"/>
          <w:kern w:val="16"/>
          <w:sz w:val="28"/>
          <w:szCs w:val="28"/>
          <w:u w:val="none" w:color="auto"/>
        </w:rPr>
        <w:t xml:space="preserve">   </w:t>
      </w:r>
      <w:r>
        <w:rPr>
          <w:rFonts w:hint="eastAsia" w:ascii="仿宋_GB2312" w:hAnsi="仿宋_GB2312" w:eastAsia="仿宋_GB2312" w:cs="仿宋_GB2312"/>
          <w:kern w:val="16"/>
          <w:sz w:val="28"/>
          <w:szCs w:val="28"/>
          <w:u w:val="none" w:color="auto"/>
          <w:lang w:val="en-US" w:eastAsia="zh-CN"/>
        </w:rPr>
        <w:t xml:space="preserve"> </w:t>
      </w:r>
      <w:r>
        <w:rPr>
          <w:rFonts w:hint="eastAsia" w:ascii="仿宋_GB2312" w:hAnsi="仿宋_GB2312" w:eastAsia="仿宋_GB2312" w:cs="仿宋_GB2312"/>
          <w:kern w:val="16"/>
          <w:sz w:val="28"/>
          <w:szCs w:val="28"/>
          <w:u w:val="none" w:color="auto"/>
        </w:rPr>
        <w:t xml:space="preserve"> </w:t>
      </w:r>
      <w:r>
        <w:rPr>
          <w:rFonts w:hint="eastAsia" w:ascii="仿宋_GB2312" w:hAnsi="仿宋_GB2312" w:eastAsia="仿宋_GB2312" w:cs="仿宋_GB2312"/>
          <w:kern w:val="16"/>
          <w:sz w:val="28"/>
          <w:szCs w:val="28"/>
          <w:u w:val="none" w:color="auto"/>
          <w:lang w:val="en-US" w:eastAsia="zh-CN"/>
        </w:rPr>
        <w:t xml:space="preserve">     </w:t>
      </w:r>
      <w:r>
        <w:rPr>
          <w:rFonts w:hint="eastAsia" w:ascii="仿宋_GB2312" w:hAnsi="仿宋_GB2312" w:eastAsia="仿宋_GB2312" w:cs="仿宋_GB2312"/>
          <w:kern w:val="16"/>
          <w:sz w:val="28"/>
          <w:szCs w:val="28"/>
          <w:u w:val="none" w:color="auto"/>
        </w:rPr>
        <w:t>20</w:t>
      </w:r>
      <w:r>
        <w:rPr>
          <w:rFonts w:hint="eastAsia" w:ascii="仿宋_GB2312" w:hAnsi="仿宋_GB2312" w:eastAsia="仿宋_GB2312" w:cs="仿宋_GB2312"/>
          <w:kern w:val="16"/>
          <w:sz w:val="28"/>
          <w:szCs w:val="28"/>
          <w:u w:val="none" w:color="auto"/>
          <w:lang w:val="en-US" w:eastAsia="zh-CN"/>
        </w:rPr>
        <w:t>21</w:t>
      </w:r>
      <w:r>
        <w:rPr>
          <w:rFonts w:hint="eastAsia" w:ascii="仿宋_GB2312" w:hAnsi="仿宋_GB2312" w:eastAsia="仿宋_GB2312" w:cs="仿宋_GB2312"/>
          <w:kern w:val="16"/>
          <w:sz w:val="28"/>
          <w:szCs w:val="28"/>
          <w:u w:val="none" w:color="auto"/>
        </w:rPr>
        <w:t>年</w:t>
      </w:r>
      <w:r>
        <w:rPr>
          <w:rFonts w:hint="eastAsia" w:ascii="仿宋_GB2312" w:hAnsi="仿宋_GB2312" w:eastAsia="仿宋_GB2312" w:cs="仿宋_GB2312"/>
          <w:kern w:val="16"/>
          <w:sz w:val="28"/>
          <w:szCs w:val="28"/>
          <w:u w:val="none" w:color="auto"/>
          <w:lang w:val="en-US" w:eastAsia="zh-CN"/>
        </w:rPr>
        <w:t>12</w:t>
      </w:r>
      <w:r>
        <w:rPr>
          <w:rFonts w:hint="eastAsia" w:ascii="仿宋_GB2312" w:hAnsi="仿宋_GB2312" w:eastAsia="仿宋_GB2312" w:cs="仿宋_GB2312"/>
          <w:kern w:val="16"/>
          <w:sz w:val="28"/>
          <w:szCs w:val="28"/>
          <w:u w:val="none" w:color="auto"/>
        </w:rPr>
        <w:t>月</w:t>
      </w:r>
      <w:r>
        <w:rPr>
          <w:rFonts w:hint="eastAsia" w:ascii="仿宋_GB2312" w:hAnsi="仿宋_GB2312" w:eastAsia="仿宋_GB2312" w:cs="仿宋_GB2312"/>
          <w:kern w:val="16"/>
          <w:sz w:val="28"/>
          <w:szCs w:val="28"/>
          <w:u w:val="none" w:color="auto"/>
          <w:lang w:val="en-US" w:eastAsia="zh-CN"/>
        </w:rPr>
        <w:t xml:space="preserve">  </w:t>
      </w:r>
      <w:r>
        <w:rPr>
          <w:rFonts w:hint="eastAsia" w:ascii="仿宋_GB2312" w:hAnsi="仿宋_GB2312" w:eastAsia="仿宋_GB2312" w:cs="仿宋_GB2312"/>
          <w:kern w:val="16"/>
          <w:sz w:val="28"/>
          <w:szCs w:val="28"/>
          <w:u w:val="none" w:color="auto"/>
        </w:rPr>
        <w:t>日印发</w:t>
      </w:r>
      <w:bookmarkEnd w:id="2"/>
      <w:r>
        <w:rPr>
          <w:rFonts w:hint="eastAsia" w:ascii="仿宋_GB2312" w:hAnsi="仿宋_GB2312" w:eastAsia="仿宋_GB2312" w:cs="仿宋_GB2312"/>
          <w:kern w:val="16"/>
          <w:sz w:val="28"/>
          <w:szCs w:val="28"/>
          <w:u w:val="none" w:color="auto"/>
          <w:lang w:val="en-US" w:eastAsia="zh-CN"/>
        </w:rPr>
        <w:t xml:space="preserve">   </w:t>
      </w:r>
    </w:p>
    <w:sectPr>
      <w:footerReference r:id="rId4" w:type="default"/>
      <w:pgSz w:w="11906" w:h="16838"/>
      <w:pgMar w:top="2098" w:right="1531" w:bottom="1984" w:left="1531" w:header="850" w:footer="1587"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100" o:spid="_x0000_s4100"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微软雅黑"/>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101" o:spid="_x0000_s4101"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微软雅黑"/>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720"/>
  <w:displayHorizontalDrawingGridEvery w:val="0"/>
  <w:displayVerticalDrawingGridEvery w:val="2"/>
  <w:characterSpacingControl w:val="doNotCompress"/>
  <w:hdrShapeDefaults>
    <o:shapelayout v:ext="edit">
      <o:idmap v:ext="edit" data="3,4"/>
    </o:shapelayout>
  </w:hdrShapeDefaults>
  <w:compat>
    <w:balanceSingleByteDoubleByteWidth/>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B02EF9"/>
    <w:rsid w:val="00D31D50"/>
    <w:rsid w:val="03DF5916"/>
    <w:rsid w:val="05073CE7"/>
    <w:rsid w:val="05D64BF7"/>
    <w:rsid w:val="064E12B4"/>
    <w:rsid w:val="07265295"/>
    <w:rsid w:val="07DB74D1"/>
    <w:rsid w:val="08C62FBE"/>
    <w:rsid w:val="09D85022"/>
    <w:rsid w:val="0E101995"/>
    <w:rsid w:val="0F423DFE"/>
    <w:rsid w:val="10AC22AA"/>
    <w:rsid w:val="137642E3"/>
    <w:rsid w:val="14D32B46"/>
    <w:rsid w:val="16E6636E"/>
    <w:rsid w:val="189352A1"/>
    <w:rsid w:val="18F31F7A"/>
    <w:rsid w:val="19A8236E"/>
    <w:rsid w:val="1B2017E5"/>
    <w:rsid w:val="1F3E15D1"/>
    <w:rsid w:val="21D446DC"/>
    <w:rsid w:val="22A60C9B"/>
    <w:rsid w:val="230E3EC4"/>
    <w:rsid w:val="2347023D"/>
    <w:rsid w:val="23E05EFE"/>
    <w:rsid w:val="24CD4BA1"/>
    <w:rsid w:val="2DCD1E7C"/>
    <w:rsid w:val="30C81FC5"/>
    <w:rsid w:val="30FB40F7"/>
    <w:rsid w:val="31DA6D0E"/>
    <w:rsid w:val="38262E24"/>
    <w:rsid w:val="38322722"/>
    <w:rsid w:val="387D5A74"/>
    <w:rsid w:val="39A1473E"/>
    <w:rsid w:val="3AF10CCA"/>
    <w:rsid w:val="402356C6"/>
    <w:rsid w:val="4151305B"/>
    <w:rsid w:val="46187BB2"/>
    <w:rsid w:val="47454962"/>
    <w:rsid w:val="47EA3DCD"/>
    <w:rsid w:val="49F87C2C"/>
    <w:rsid w:val="4B5F4B93"/>
    <w:rsid w:val="50C54FD1"/>
    <w:rsid w:val="589F0D49"/>
    <w:rsid w:val="5B806EDB"/>
    <w:rsid w:val="5C6E4DC9"/>
    <w:rsid w:val="5CF81A17"/>
    <w:rsid w:val="5E540BE7"/>
    <w:rsid w:val="5EA14C27"/>
    <w:rsid w:val="64EC426F"/>
    <w:rsid w:val="669969C3"/>
    <w:rsid w:val="68C67E1F"/>
    <w:rsid w:val="68EA7AEE"/>
    <w:rsid w:val="6B664E37"/>
    <w:rsid w:val="6C04643C"/>
    <w:rsid w:val="70B34B35"/>
    <w:rsid w:val="716B2276"/>
    <w:rsid w:val="71C77FF8"/>
    <w:rsid w:val="73326A8A"/>
    <w:rsid w:val="739D0CFC"/>
    <w:rsid w:val="792A6330"/>
    <w:rsid w:val="7AC03C5B"/>
    <w:rsid w:val="7D9D4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Heading2"/>
    <w:basedOn w:val="1"/>
    <w:next w:val="1"/>
    <w:qFormat/>
    <w:uiPriority w:val="0"/>
    <w:pPr>
      <w:keepNext/>
      <w:keepLines/>
      <w:spacing w:line="560" w:lineRule="exact"/>
      <w:ind w:firstLineChars="0"/>
      <w:jc w:val="both"/>
      <w:textAlignment w:val="baseline"/>
    </w:pPr>
    <w:rPr>
      <w:rFonts w:cs="Times New Roman"/>
      <w:b/>
      <w:bCs/>
      <w:kern w:val="2"/>
      <w:sz w:val="30"/>
      <w:szCs w:val="32"/>
      <w:lang w:val="en-US" w:eastAsia="zh-CN" w:bidi="ar-SA"/>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page number"/>
    <w:qFormat/>
    <w:uiPriority w:val="0"/>
  </w:style>
  <w:style w:type="paragraph" w:customStyle="1" w:styleId="10">
    <w:name w:val="Body Text First Indent 21"/>
    <w:qFormat/>
    <w:uiPriority w:val="0"/>
    <w:pPr>
      <w:widowControl w:val="0"/>
      <w:spacing w:after="120" w:afterLines="0" w:afterAutospacing="0" w:line="560" w:lineRule="exact"/>
      <w:ind w:left="420" w:leftChars="200" w:firstLine="420" w:firstLineChars="20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0" textRotate="1"/>
    <customShpInfo spid="_x0000_s4101" textRotate="1"/>
    <customShpInfo spid="_x0000_s2050"/>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76</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33</cp:lastModifiedBy>
  <cp:lastPrinted>2024-01-03T08:04:04Z</cp:lastPrinted>
  <dcterms:modified xsi:type="dcterms:W3CDTF">2024-01-03T08:05:53Z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