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144EB">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3613DF0">
      <w:pPr>
        <w:pStyle w:val="8"/>
        <w:rPr>
          <w:rFonts w:hint="default"/>
          <w:highlight w:val="none"/>
        </w:rPr>
      </w:pPr>
    </w:p>
    <w:p w14:paraId="3620E23B">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07AA2E17">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呼图壁县水利管理站2025年部门</w:t>
      </w:r>
      <w:r>
        <w:rPr>
          <w:rFonts w:hint="eastAsia" w:ascii="方正小标宋_GBK" w:hAnsi="宋体" w:eastAsia="方正小标宋_GBK"/>
          <w:color w:val="auto"/>
          <w:kern w:val="0"/>
          <w:sz w:val="44"/>
          <w:szCs w:val="44"/>
          <w:highlight w:val="none"/>
        </w:rPr>
        <w:t>预算公开</w:t>
      </w:r>
    </w:p>
    <w:p w14:paraId="7291179C">
      <w:pPr>
        <w:widowControl/>
        <w:spacing w:line="440" w:lineRule="exact"/>
        <w:jc w:val="both"/>
        <w:outlineLvl w:val="1"/>
        <w:rPr>
          <w:rFonts w:hint="eastAsia" w:ascii="黑体" w:hAnsi="黑体" w:eastAsia="黑体"/>
          <w:color w:val="auto"/>
          <w:kern w:val="0"/>
          <w:sz w:val="36"/>
          <w:szCs w:val="32"/>
          <w:highlight w:val="none"/>
        </w:rPr>
      </w:pPr>
    </w:p>
    <w:p w14:paraId="2A8E24BB">
      <w:pPr>
        <w:widowControl/>
        <w:spacing w:line="440" w:lineRule="exact"/>
        <w:jc w:val="center"/>
        <w:outlineLvl w:val="1"/>
        <w:rPr>
          <w:rFonts w:hint="eastAsia" w:ascii="黑体" w:hAnsi="黑体" w:eastAsia="黑体"/>
          <w:color w:val="auto"/>
          <w:kern w:val="0"/>
          <w:sz w:val="36"/>
          <w:szCs w:val="32"/>
          <w:highlight w:val="none"/>
        </w:rPr>
      </w:pPr>
    </w:p>
    <w:p w14:paraId="62C7C15F">
      <w:pPr>
        <w:widowControl/>
        <w:spacing w:line="440" w:lineRule="exact"/>
        <w:jc w:val="center"/>
        <w:outlineLvl w:val="1"/>
        <w:rPr>
          <w:rFonts w:hint="eastAsia" w:ascii="黑体" w:hAnsi="黑体" w:eastAsia="黑体"/>
          <w:color w:val="auto"/>
          <w:kern w:val="0"/>
          <w:sz w:val="36"/>
          <w:szCs w:val="32"/>
          <w:highlight w:val="none"/>
        </w:rPr>
      </w:pPr>
    </w:p>
    <w:p w14:paraId="42068346">
      <w:pPr>
        <w:widowControl/>
        <w:spacing w:line="440" w:lineRule="exact"/>
        <w:jc w:val="center"/>
        <w:outlineLvl w:val="1"/>
        <w:rPr>
          <w:rFonts w:hint="eastAsia" w:ascii="黑体" w:hAnsi="黑体" w:eastAsia="黑体"/>
          <w:color w:val="auto"/>
          <w:kern w:val="0"/>
          <w:sz w:val="36"/>
          <w:szCs w:val="32"/>
          <w:highlight w:val="none"/>
        </w:rPr>
      </w:pPr>
    </w:p>
    <w:p w14:paraId="106052B7">
      <w:pPr>
        <w:widowControl/>
        <w:spacing w:line="440" w:lineRule="exact"/>
        <w:jc w:val="center"/>
        <w:outlineLvl w:val="1"/>
        <w:rPr>
          <w:rFonts w:hint="eastAsia" w:ascii="黑体" w:hAnsi="黑体" w:eastAsia="黑体"/>
          <w:color w:val="auto"/>
          <w:kern w:val="0"/>
          <w:sz w:val="36"/>
          <w:szCs w:val="32"/>
          <w:highlight w:val="none"/>
        </w:rPr>
      </w:pPr>
    </w:p>
    <w:p w14:paraId="34DDC3CC">
      <w:pPr>
        <w:widowControl/>
        <w:spacing w:line="440" w:lineRule="exact"/>
        <w:jc w:val="center"/>
        <w:outlineLvl w:val="1"/>
        <w:rPr>
          <w:rFonts w:hint="eastAsia" w:ascii="黑体" w:hAnsi="黑体" w:eastAsia="黑体"/>
          <w:color w:val="auto"/>
          <w:kern w:val="0"/>
          <w:sz w:val="36"/>
          <w:szCs w:val="32"/>
          <w:highlight w:val="none"/>
        </w:rPr>
      </w:pPr>
    </w:p>
    <w:p w14:paraId="5E617519">
      <w:pPr>
        <w:widowControl/>
        <w:spacing w:line="440" w:lineRule="exact"/>
        <w:jc w:val="center"/>
        <w:outlineLvl w:val="1"/>
        <w:rPr>
          <w:rFonts w:hint="eastAsia" w:ascii="黑体" w:hAnsi="黑体" w:eastAsia="黑体"/>
          <w:color w:val="auto"/>
          <w:kern w:val="0"/>
          <w:sz w:val="36"/>
          <w:szCs w:val="32"/>
          <w:highlight w:val="none"/>
        </w:rPr>
      </w:pPr>
    </w:p>
    <w:p w14:paraId="258D97DE">
      <w:pPr>
        <w:widowControl/>
        <w:spacing w:line="440" w:lineRule="exact"/>
        <w:jc w:val="center"/>
        <w:outlineLvl w:val="1"/>
        <w:rPr>
          <w:rFonts w:hint="eastAsia" w:ascii="黑体" w:hAnsi="黑体" w:eastAsia="黑体"/>
          <w:color w:val="auto"/>
          <w:kern w:val="0"/>
          <w:sz w:val="36"/>
          <w:szCs w:val="32"/>
          <w:highlight w:val="none"/>
        </w:rPr>
      </w:pPr>
    </w:p>
    <w:p w14:paraId="6D5A9048">
      <w:pPr>
        <w:widowControl/>
        <w:spacing w:line="440" w:lineRule="exact"/>
        <w:jc w:val="center"/>
        <w:outlineLvl w:val="1"/>
        <w:rPr>
          <w:rFonts w:hint="eastAsia" w:ascii="黑体" w:hAnsi="黑体" w:eastAsia="黑体"/>
          <w:color w:val="auto"/>
          <w:kern w:val="0"/>
          <w:sz w:val="36"/>
          <w:szCs w:val="32"/>
          <w:highlight w:val="none"/>
        </w:rPr>
      </w:pPr>
    </w:p>
    <w:p w14:paraId="6194C312">
      <w:pPr>
        <w:widowControl/>
        <w:spacing w:line="440" w:lineRule="exact"/>
        <w:jc w:val="center"/>
        <w:outlineLvl w:val="1"/>
        <w:rPr>
          <w:rFonts w:hint="eastAsia" w:ascii="黑体" w:hAnsi="黑体" w:eastAsia="黑体"/>
          <w:color w:val="auto"/>
          <w:kern w:val="0"/>
          <w:sz w:val="36"/>
          <w:szCs w:val="32"/>
          <w:highlight w:val="none"/>
        </w:rPr>
      </w:pPr>
    </w:p>
    <w:p w14:paraId="496C989B">
      <w:pPr>
        <w:widowControl/>
        <w:spacing w:line="440" w:lineRule="exact"/>
        <w:jc w:val="center"/>
        <w:outlineLvl w:val="1"/>
        <w:rPr>
          <w:rFonts w:hint="eastAsia" w:ascii="黑体" w:hAnsi="黑体" w:eastAsia="黑体"/>
          <w:color w:val="auto"/>
          <w:kern w:val="0"/>
          <w:sz w:val="36"/>
          <w:szCs w:val="32"/>
          <w:highlight w:val="none"/>
        </w:rPr>
      </w:pPr>
    </w:p>
    <w:p w14:paraId="17CDE762">
      <w:pPr>
        <w:widowControl/>
        <w:spacing w:line="440" w:lineRule="exact"/>
        <w:jc w:val="center"/>
        <w:outlineLvl w:val="1"/>
        <w:rPr>
          <w:rFonts w:hint="eastAsia" w:ascii="黑体" w:hAnsi="黑体" w:eastAsia="黑体"/>
          <w:color w:val="auto"/>
          <w:kern w:val="0"/>
          <w:sz w:val="36"/>
          <w:szCs w:val="32"/>
          <w:highlight w:val="none"/>
        </w:rPr>
      </w:pPr>
    </w:p>
    <w:p w14:paraId="5D4ACD7C">
      <w:pPr>
        <w:widowControl/>
        <w:spacing w:line="440" w:lineRule="exact"/>
        <w:jc w:val="center"/>
        <w:outlineLvl w:val="1"/>
        <w:rPr>
          <w:rFonts w:hint="eastAsia" w:ascii="黑体" w:hAnsi="黑体" w:eastAsia="黑体"/>
          <w:color w:val="auto"/>
          <w:kern w:val="0"/>
          <w:sz w:val="36"/>
          <w:szCs w:val="32"/>
          <w:highlight w:val="none"/>
        </w:rPr>
      </w:pPr>
    </w:p>
    <w:p w14:paraId="3A7A15A7">
      <w:pPr>
        <w:widowControl/>
        <w:spacing w:line="440" w:lineRule="exact"/>
        <w:jc w:val="center"/>
        <w:outlineLvl w:val="1"/>
        <w:rPr>
          <w:rFonts w:hint="eastAsia" w:ascii="黑体" w:hAnsi="黑体" w:eastAsia="黑体"/>
          <w:color w:val="auto"/>
          <w:kern w:val="0"/>
          <w:sz w:val="36"/>
          <w:szCs w:val="32"/>
          <w:highlight w:val="none"/>
        </w:rPr>
      </w:pPr>
    </w:p>
    <w:p w14:paraId="69FF9239">
      <w:pPr>
        <w:widowControl/>
        <w:spacing w:line="440" w:lineRule="exact"/>
        <w:jc w:val="center"/>
        <w:outlineLvl w:val="1"/>
        <w:rPr>
          <w:rFonts w:hint="eastAsia" w:ascii="黑体" w:hAnsi="黑体" w:eastAsia="黑体"/>
          <w:color w:val="auto"/>
          <w:kern w:val="0"/>
          <w:sz w:val="36"/>
          <w:szCs w:val="32"/>
          <w:highlight w:val="none"/>
        </w:rPr>
      </w:pPr>
    </w:p>
    <w:p w14:paraId="30D57AA3">
      <w:pPr>
        <w:widowControl/>
        <w:spacing w:line="440" w:lineRule="exact"/>
        <w:jc w:val="center"/>
        <w:outlineLvl w:val="1"/>
        <w:rPr>
          <w:rFonts w:hint="eastAsia" w:ascii="黑体" w:hAnsi="黑体" w:eastAsia="黑体"/>
          <w:color w:val="auto"/>
          <w:kern w:val="0"/>
          <w:sz w:val="36"/>
          <w:szCs w:val="32"/>
          <w:highlight w:val="none"/>
        </w:rPr>
      </w:pPr>
    </w:p>
    <w:p w14:paraId="374551A2">
      <w:pPr>
        <w:widowControl/>
        <w:spacing w:line="440" w:lineRule="exact"/>
        <w:jc w:val="both"/>
        <w:outlineLvl w:val="1"/>
        <w:rPr>
          <w:rFonts w:hint="eastAsia" w:ascii="黑体" w:hAnsi="黑体" w:eastAsia="黑体"/>
          <w:color w:val="auto"/>
          <w:kern w:val="0"/>
          <w:sz w:val="36"/>
          <w:szCs w:val="32"/>
          <w:highlight w:val="none"/>
        </w:rPr>
      </w:pPr>
    </w:p>
    <w:p w14:paraId="5430DD28">
      <w:pPr>
        <w:widowControl/>
        <w:spacing w:line="440" w:lineRule="exact"/>
        <w:jc w:val="both"/>
        <w:outlineLvl w:val="1"/>
        <w:rPr>
          <w:rFonts w:hint="eastAsia" w:ascii="黑体" w:hAnsi="黑体" w:eastAsia="黑体"/>
          <w:color w:val="auto"/>
          <w:kern w:val="0"/>
          <w:sz w:val="36"/>
          <w:szCs w:val="32"/>
          <w:highlight w:val="none"/>
        </w:rPr>
      </w:pPr>
    </w:p>
    <w:p w14:paraId="2DD18BFD">
      <w:pPr>
        <w:widowControl/>
        <w:spacing w:line="440" w:lineRule="exact"/>
        <w:jc w:val="center"/>
        <w:outlineLvl w:val="1"/>
        <w:rPr>
          <w:rFonts w:hint="eastAsia" w:ascii="黑体" w:hAnsi="黑体" w:eastAsia="黑体"/>
          <w:color w:val="auto"/>
          <w:kern w:val="0"/>
          <w:sz w:val="36"/>
          <w:szCs w:val="32"/>
          <w:highlight w:val="none"/>
        </w:rPr>
        <w:sectPr>
          <w:footerReference r:id="rId5"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39C41911">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198BCBA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3F52DBC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2025年呼图壁县水利管理站部门</w:t>
      </w:r>
      <w:r>
        <w:rPr>
          <w:rFonts w:hint="eastAsia" w:ascii="仿宋_GB2312" w:hAnsi="仿宋_GB2312" w:eastAsia="仿宋_GB2312" w:cs="仿宋_GB2312"/>
          <w:b/>
          <w:color w:val="auto"/>
          <w:kern w:val="0"/>
          <w:sz w:val="32"/>
          <w:szCs w:val="32"/>
          <w:highlight w:val="none"/>
        </w:rPr>
        <w:t>概况</w:t>
      </w:r>
    </w:p>
    <w:p w14:paraId="3AD655E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22ADC13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7F82956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14:paraId="4DF16DC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收支总体情况表</w:t>
      </w:r>
    </w:p>
    <w:p w14:paraId="05D983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收入总体情况表</w:t>
      </w:r>
    </w:p>
    <w:p w14:paraId="1B9ABC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支出总体情况表</w:t>
      </w:r>
    </w:p>
    <w:p w14:paraId="0E3BBBF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7CC098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5CB0A3E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70F1A3A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2BE17D3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755C197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726E8E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427793A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56ACC88B">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14:paraId="07AA51A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年收支预算情况的总体说明</w:t>
      </w:r>
    </w:p>
    <w:p w14:paraId="2E6EB7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年收入预算情况说明</w:t>
      </w:r>
    </w:p>
    <w:p w14:paraId="31DDBD6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年支出预算情况说明</w:t>
      </w:r>
    </w:p>
    <w:p w14:paraId="1FE7C5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14:paraId="0DFCD72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14:paraId="6E1FE5E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14:paraId="0B6B91D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14:paraId="2C9177B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年政府性基金预算拨款情况说明</w:t>
      </w:r>
    </w:p>
    <w:p w14:paraId="3BF313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年国有资本经营预算拨款情况说明</w:t>
      </w:r>
    </w:p>
    <w:p w14:paraId="254C26F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14E3395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55BF7E1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5CE6BE6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628ABCC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6"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0B97B8F4">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2025年呼图壁县水利管理站</w:t>
      </w:r>
      <w:r>
        <w:rPr>
          <w:rFonts w:hint="eastAsia" w:ascii="黑体" w:hAnsi="黑体" w:eastAsia="黑体"/>
          <w:color w:val="auto"/>
          <w:kern w:val="0"/>
          <w:sz w:val="32"/>
          <w:szCs w:val="32"/>
          <w:highlight w:val="none"/>
        </w:rPr>
        <w:t>概况</w:t>
      </w:r>
    </w:p>
    <w:p w14:paraId="4F753A83">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39ADC240">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69663E2F">
      <w:pPr>
        <w:keepNext w:val="0"/>
        <w:keepLines w:val="0"/>
        <w:pageBreakBefore w:val="0"/>
        <w:widowControl/>
        <w:kinsoku/>
        <w:wordWrap/>
        <w:overflowPunct/>
        <w:topLinePunct w:val="0"/>
        <w:autoSpaceDE/>
        <w:autoSpaceDN/>
        <w:bidi w:val="0"/>
        <w:adjustRightInd/>
        <w:snapToGrid/>
        <w:spacing w:line="540" w:lineRule="exact"/>
        <w:ind w:firstLine="640" w:firstLineChars="200"/>
        <w:jc w:val="left"/>
        <w:textAlignment w:val="auto"/>
        <w:rPr>
          <w:rFonts w:ascii="仿宋_GB2312" w:hAnsi="宋体" w:eastAsia="仿宋_GB2312" w:cs="宋体"/>
          <w:bCs/>
          <w:kern w:val="0"/>
          <w:sz w:val="32"/>
          <w:szCs w:val="32"/>
          <w:highlight w:val="none"/>
        </w:rPr>
      </w:pPr>
      <w:r>
        <w:rPr>
          <w:rFonts w:hint="eastAsia" w:ascii="仿宋_GB2312" w:hAnsi="仿宋_GB2312" w:eastAsia="仿宋_GB2312" w:cs="仿宋_GB2312"/>
          <w:kern w:val="0"/>
          <w:sz w:val="32"/>
          <w:szCs w:val="32"/>
          <w:highlight w:val="none"/>
        </w:rPr>
        <w:t>呼图壁县水利管理站主要负责为水利工程（干、支渠、取水口、水闸、水库）规划、建设、维修、运行管理、信息化提供技术支持与保障；为灌区地表水调度，水费（水资源费）收缴；水利管理人员业务培训；指导农村供水工程运行管理。</w:t>
      </w:r>
    </w:p>
    <w:p w14:paraId="7DCFA9A0">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38E0516A">
      <w:pPr>
        <w:spacing w:line="600" w:lineRule="exact"/>
        <w:ind w:firstLine="616"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spacing w:val="-6"/>
          <w:kern w:val="0"/>
          <w:sz w:val="32"/>
          <w:szCs w:val="32"/>
          <w:highlight w:val="none"/>
        </w:rPr>
        <w:t>呼图壁县水利管理站单位无下属预算单位，下设</w:t>
      </w:r>
      <w:r>
        <w:rPr>
          <w:rFonts w:hint="eastAsia" w:ascii="仿宋_GB2312" w:hAnsi="仿宋_GB2312" w:eastAsia="仿宋_GB2312" w:cs="仿宋_GB2312"/>
          <w:spacing w:val="-6"/>
          <w:kern w:val="0"/>
          <w:sz w:val="32"/>
          <w:szCs w:val="32"/>
          <w:highlight w:val="none"/>
          <w:lang w:val="en-US" w:eastAsia="zh-CN"/>
        </w:rPr>
        <w:t>2</w:t>
      </w:r>
      <w:r>
        <w:rPr>
          <w:rFonts w:hint="eastAsia" w:ascii="仿宋_GB2312" w:hAnsi="仿宋_GB2312" w:eastAsia="仿宋_GB2312" w:cs="仿宋_GB2312"/>
          <w:spacing w:val="-6"/>
          <w:kern w:val="0"/>
          <w:sz w:val="32"/>
          <w:szCs w:val="32"/>
          <w:highlight w:val="none"/>
        </w:rPr>
        <w:t>个科室，分别是：灌溉办、财务室。</w:t>
      </w:r>
    </w:p>
    <w:p w14:paraId="20561312">
      <w:pPr>
        <w:spacing w:line="600" w:lineRule="exact"/>
        <w:ind w:firstLine="616" w:firstLineChars="200"/>
        <w:rPr>
          <w:rFonts w:ascii="仿宋_GB2312" w:hAnsi="仿宋_GB2312" w:eastAsia="仿宋_GB2312" w:cs="仿宋_GB2312"/>
          <w:spacing w:val="-6"/>
          <w:kern w:val="0"/>
          <w:sz w:val="32"/>
          <w:szCs w:val="32"/>
          <w:highlight w:val="none"/>
        </w:rPr>
      </w:pPr>
      <w:r>
        <w:rPr>
          <w:rFonts w:hint="eastAsia" w:ascii="仿宋_GB2312" w:hAnsi="仿宋_GB2312" w:eastAsia="仿宋_GB2312" w:cs="仿宋_GB2312"/>
          <w:spacing w:val="-6"/>
          <w:kern w:val="0"/>
          <w:sz w:val="32"/>
          <w:szCs w:val="32"/>
          <w:highlight w:val="none"/>
        </w:rPr>
        <w:t>呼图壁县水利管理站编制数59，实有人数</w:t>
      </w:r>
      <w:r>
        <w:rPr>
          <w:rFonts w:hint="eastAsia" w:ascii="仿宋_GB2312" w:hAnsi="仿宋_GB2312" w:eastAsia="仿宋_GB2312" w:cs="仿宋_GB2312"/>
          <w:spacing w:val="-6"/>
          <w:kern w:val="0"/>
          <w:sz w:val="32"/>
          <w:szCs w:val="32"/>
          <w:highlight w:val="none"/>
          <w:lang w:val="en-US" w:eastAsia="zh-CN"/>
        </w:rPr>
        <w:t>124</w:t>
      </w:r>
      <w:r>
        <w:rPr>
          <w:rFonts w:hint="eastAsia" w:ascii="仿宋_GB2312" w:hAnsi="仿宋_GB2312" w:eastAsia="仿宋_GB2312" w:cs="仿宋_GB2312"/>
          <w:spacing w:val="-6"/>
          <w:kern w:val="0"/>
          <w:sz w:val="32"/>
          <w:szCs w:val="32"/>
          <w:highlight w:val="none"/>
        </w:rPr>
        <w:t>人，其中：在职人数5</w:t>
      </w:r>
      <w:r>
        <w:rPr>
          <w:rFonts w:hint="eastAsia" w:ascii="仿宋_GB2312" w:hAnsi="仿宋_GB2312" w:eastAsia="仿宋_GB2312" w:cs="仿宋_GB2312"/>
          <w:spacing w:val="-6"/>
          <w:kern w:val="0"/>
          <w:sz w:val="32"/>
          <w:szCs w:val="32"/>
          <w:highlight w:val="none"/>
          <w:lang w:val="en-US" w:eastAsia="zh-CN"/>
        </w:rPr>
        <w:t>6</w:t>
      </w:r>
      <w:r>
        <w:rPr>
          <w:rFonts w:hint="eastAsia" w:ascii="仿宋_GB2312" w:hAnsi="仿宋_GB2312" w:eastAsia="仿宋_GB2312" w:cs="仿宋_GB2312"/>
          <w:spacing w:val="-6"/>
          <w:kern w:val="0"/>
          <w:sz w:val="32"/>
          <w:szCs w:val="32"/>
          <w:highlight w:val="none"/>
        </w:rPr>
        <w:t>人，</w:t>
      </w:r>
      <w:r>
        <w:rPr>
          <w:rFonts w:hint="eastAsia" w:ascii="仿宋_GB2312" w:hAnsi="仿宋_GB2312" w:eastAsia="仿宋_GB2312" w:cs="仿宋_GB2312"/>
          <w:spacing w:val="-6"/>
          <w:kern w:val="0"/>
          <w:sz w:val="32"/>
          <w:szCs w:val="32"/>
          <w:highlight w:val="none"/>
          <w:lang w:val="en-US" w:eastAsia="zh-CN"/>
        </w:rPr>
        <w:t>减少2</w:t>
      </w:r>
      <w:r>
        <w:rPr>
          <w:rFonts w:hint="eastAsia" w:ascii="仿宋_GB2312" w:hAnsi="仿宋_GB2312" w:eastAsia="仿宋_GB2312" w:cs="仿宋_GB2312"/>
          <w:spacing w:val="-6"/>
          <w:kern w:val="0"/>
          <w:sz w:val="32"/>
          <w:szCs w:val="32"/>
          <w:highlight w:val="none"/>
        </w:rPr>
        <w:t>人；退休68人</w:t>
      </w:r>
      <w:r>
        <w:rPr>
          <w:rFonts w:hint="eastAsia" w:ascii="仿宋_GB2312" w:hAnsi="仿宋_GB2312" w:eastAsia="仿宋_GB2312" w:cs="仿宋_GB2312"/>
          <w:spacing w:val="-6"/>
          <w:kern w:val="0"/>
          <w:sz w:val="32"/>
          <w:szCs w:val="32"/>
          <w:highlight w:val="none"/>
          <w:lang w:eastAsia="zh-CN"/>
        </w:rPr>
        <w:t>，</w:t>
      </w:r>
      <w:r>
        <w:rPr>
          <w:rFonts w:hint="eastAsia" w:ascii="仿宋_GB2312" w:hAnsi="仿宋_GB2312" w:eastAsia="仿宋_GB2312" w:cs="仿宋_GB2312"/>
          <w:spacing w:val="-6"/>
          <w:kern w:val="0"/>
          <w:sz w:val="32"/>
          <w:szCs w:val="32"/>
          <w:highlight w:val="none"/>
          <w:lang w:val="en-US" w:eastAsia="zh-CN"/>
        </w:rPr>
        <w:t>增加2人；</w:t>
      </w:r>
      <w:r>
        <w:rPr>
          <w:rFonts w:hint="eastAsia" w:ascii="仿宋_GB2312" w:hAnsi="仿宋_GB2312" w:eastAsia="仿宋_GB2312" w:cs="仿宋_GB2312"/>
          <w:spacing w:val="-6"/>
          <w:kern w:val="0"/>
          <w:sz w:val="32"/>
          <w:szCs w:val="32"/>
          <w:highlight w:val="none"/>
        </w:rPr>
        <w:t>离休0人，增加0人。</w:t>
      </w:r>
    </w:p>
    <w:p w14:paraId="28A9C3E8">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color w:val="auto"/>
          <w:kern w:val="0"/>
          <w:sz w:val="32"/>
          <w:szCs w:val="32"/>
          <w:highlight w:val="none"/>
        </w:rPr>
      </w:pPr>
    </w:p>
    <w:p w14:paraId="10AE8FD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EA25994">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65D845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49D080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75B264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4764AB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ACC58E4">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32144D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63923F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4D40CD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31D16E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BEA22A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14:paraId="3027C53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4FA59F54">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14:paraId="624169A8">
      <w:pPr>
        <w:widowControl/>
        <w:spacing w:line="280" w:lineRule="exact"/>
        <w:jc w:val="center"/>
        <w:outlineLvl w:val="1"/>
        <w:rPr>
          <w:rFonts w:ascii="仿宋_GB2312" w:hAnsi="宋体" w:eastAsia="仿宋_GB2312"/>
          <w:b/>
          <w:color w:val="auto"/>
          <w:kern w:val="0"/>
          <w:sz w:val="32"/>
          <w:szCs w:val="32"/>
          <w:highlight w:val="none"/>
        </w:rPr>
      </w:pPr>
    </w:p>
    <w:p w14:paraId="13B091C1">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呼图壁县水利管理站</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8662" w:type="dxa"/>
        <w:tblInd w:w="93" w:type="dxa"/>
        <w:tblLayout w:type="fixed"/>
        <w:tblCellMar>
          <w:top w:w="0" w:type="dxa"/>
          <w:left w:w="108" w:type="dxa"/>
          <w:bottom w:w="0" w:type="dxa"/>
          <w:right w:w="108" w:type="dxa"/>
        </w:tblCellMar>
      </w:tblPr>
      <w:tblGrid>
        <w:gridCol w:w="3165"/>
        <w:gridCol w:w="1103"/>
        <w:gridCol w:w="2693"/>
        <w:gridCol w:w="1701"/>
      </w:tblGrid>
      <w:tr w14:paraId="28595FC7">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14:paraId="3F01D23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14:paraId="3D3E0C6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523F53A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41FD52C0">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14:paraId="1C5DEC26">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14:paraId="65FF9C74">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14:paraId="72471251">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20076B0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73C8325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14:paraId="3EB0AA38">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12728.57</w:t>
            </w:r>
          </w:p>
          <w:p w14:paraId="039FB3A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57</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446E19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14:paraId="042BDDA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DFA781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A6B644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14:paraId="6A9EB1C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2933.44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615DAC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14:paraId="058E990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9497C0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1F6F591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14:paraId="0A339C6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1305.44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A914E6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14:paraId="056C85C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3957F89">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14:paraId="1907DEA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14:paraId="01FA2AB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1628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2E5B2D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14:paraId="6105302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36E242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042260F5">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14:paraId="2C8E1C6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67.78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54B36B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14:paraId="07E8DE9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6003FB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2A2EB11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14:paraId="2986D0B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C4152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14:paraId="606CB50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BF769F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666693E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14:paraId="1B489EF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67.78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3CD09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14:paraId="68CDB34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EE88F3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14:paraId="2CE07BF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14:paraId="5535C54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85E2A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14:paraId="01F6C54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324.93</w:t>
            </w:r>
            <w:r>
              <w:rPr>
                <w:rFonts w:hint="eastAsia" w:ascii="仿宋_GB2312" w:hAnsi="宋体" w:eastAsia="仿宋_GB2312" w:cs="宋体"/>
                <w:color w:val="auto"/>
                <w:kern w:val="0"/>
                <w:sz w:val="18"/>
                <w:szCs w:val="18"/>
                <w:highlight w:val="none"/>
              </w:rPr>
              <w:t>　</w:t>
            </w:r>
          </w:p>
        </w:tc>
      </w:tr>
      <w:tr w14:paraId="40770FE6">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14:paraId="1A6C2A9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14:paraId="0B56C3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3F627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14:paraId="6385E7D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85674D9">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14:paraId="54B5F0C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14:paraId="23142DCD">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6FCD2761">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14:paraId="13E25E94">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171.63</w:t>
            </w:r>
          </w:p>
        </w:tc>
      </w:tr>
      <w:tr w14:paraId="1ED3577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C4F51A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14:paraId="6EA65D8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5B4A54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14:paraId="75E4E69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2E4740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38F6C0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14:paraId="1B6ED30D">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9727.35</w:t>
            </w:r>
          </w:p>
        </w:tc>
        <w:tc>
          <w:tcPr>
            <w:tcW w:w="2693" w:type="dxa"/>
            <w:tcBorders>
              <w:top w:val="nil"/>
              <w:left w:val="nil"/>
              <w:bottom w:val="single" w:color="auto" w:sz="4" w:space="0"/>
              <w:right w:val="nil"/>
            </w:tcBorders>
            <w:vAlign w:val="center"/>
          </w:tcPr>
          <w:p w14:paraId="4099C3C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14:paraId="769CFE6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68818F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3E197C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14:paraId="0C51A3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D1E0D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14:paraId="228EDCD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13635.79</w:t>
            </w:r>
            <w:r>
              <w:rPr>
                <w:rFonts w:hint="eastAsia" w:ascii="仿宋_GB2312" w:hAnsi="宋体" w:eastAsia="仿宋_GB2312" w:cs="宋体"/>
                <w:color w:val="auto"/>
                <w:kern w:val="0"/>
                <w:sz w:val="18"/>
                <w:szCs w:val="18"/>
                <w:highlight w:val="none"/>
              </w:rPr>
              <w:t>　</w:t>
            </w:r>
          </w:p>
        </w:tc>
      </w:tr>
      <w:tr w14:paraId="156F0BB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09D2842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14:paraId="53FCF7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3563F9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14:paraId="3F38946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4B603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93B7FD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14:paraId="35D38C7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28496A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14:paraId="2071F14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F380677">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14:paraId="77636CA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14:paraId="33660E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70E0417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14:paraId="09A13A6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42576D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536D1A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14:paraId="6265A971">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9727.35</w:t>
            </w:r>
          </w:p>
        </w:tc>
        <w:tc>
          <w:tcPr>
            <w:tcW w:w="2693" w:type="dxa"/>
            <w:tcBorders>
              <w:top w:val="nil"/>
              <w:left w:val="nil"/>
              <w:bottom w:val="single" w:color="auto" w:sz="4" w:space="0"/>
              <w:right w:val="nil"/>
            </w:tcBorders>
            <w:vAlign w:val="center"/>
          </w:tcPr>
          <w:p w14:paraId="7DCD997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14:paraId="25DA5D8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9DB53D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E8023D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14:paraId="65FB193F">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8104.66</w:t>
            </w:r>
          </w:p>
        </w:tc>
        <w:tc>
          <w:tcPr>
            <w:tcW w:w="2693" w:type="dxa"/>
            <w:tcBorders>
              <w:top w:val="nil"/>
              <w:left w:val="nil"/>
              <w:bottom w:val="single" w:color="auto" w:sz="4" w:space="0"/>
              <w:right w:val="nil"/>
            </w:tcBorders>
            <w:vAlign w:val="center"/>
          </w:tcPr>
          <w:p w14:paraId="0A71C6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14:paraId="708476D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244A10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BBEA58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14:paraId="161C4320">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8104.66</w:t>
            </w:r>
          </w:p>
        </w:tc>
        <w:tc>
          <w:tcPr>
            <w:tcW w:w="2693" w:type="dxa"/>
            <w:tcBorders>
              <w:top w:val="nil"/>
              <w:left w:val="nil"/>
              <w:bottom w:val="single" w:color="auto" w:sz="4" w:space="0"/>
              <w:right w:val="nil"/>
            </w:tcBorders>
            <w:vAlign w:val="center"/>
          </w:tcPr>
          <w:p w14:paraId="0E5963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14:paraId="71B87A8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D067E1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18A2F6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14:paraId="4296841C">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1573.59</w:t>
            </w:r>
          </w:p>
        </w:tc>
        <w:tc>
          <w:tcPr>
            <w:tcW w:w="2693" w:type="dxa"/>
            <w:tcBorders>
              <w:top w:val="nil"/>
              <w:left w:val="nil"/>
              <w:bottom w:val="single" w:color="auto" w:sz="4" w:space="0"/>
              <w:right w:val="nil"/>
            </w:tcBorders>
            <w:vAlign w:val="center"/>
          </w:tcPr>
          <w:p w14:paraId="458F468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14:paraId="75FD001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169.81</w:t>
            </w:r>
            <w:r>
              <w:rPr>
                <w:rFonts w:hint="eastAsia" w:ascii="仿宋_GB2312" w:hAnsi="宋体" w:eastAsia="仿宋_GB2312" w:cs="宋体"/>
                <w:color w:val="auto"/>
                <w:kern w:val="0"/>
                <w:sz w:val="18"/>
                <w:szCs w:val="18"/>
                <w:highlight w:val="none"/>
              </w:rPr>
              <w:t>　</w:t>
            </w:r>
          </w:p>
        </w:tc>
      </w:tr>
      <w:tr w14:paraId="3DFA6F7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3CBCCCF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14:paraId="343990F4">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6531.07</w:t>
            </w:r>
          </w:p>
        </w:tc>
        <w:tc>
          <w:tcPr>
            <w:tcW w:w="2693" w:type="dxa"/>
            <w:tcBorders>
              <w:top w:val="nil"/>
              <w:left w:val="nil"/>
              <w:bottom w:val="single" w:color="auto" w:sz="4" w:space="0"/>
              <w:right w:val="nil"/>
            </w:tcBorders>
            <w:vAlign w:val="center"/>
          </w:tcPr>
          <w:p w14:paraId="0B89029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14:paraId="3A271F3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F850CA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6E1238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14:paraId="7E30DC2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7201944E">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14:paraId="6D625F59">
            <w:pPr>
              <w:widowControl/>
              <w:spacing w:line="280" w:lineRule="exact"/>
              <w:jc w:val="right"/>
              <w:rPr>
                <w:rFonts w:hint="eastAsia" w:ascii="仿宋_GB2312" w:hAnsi="宋体" w:eastAsia="仿宋_GB2312" w:cs="宋体"/>
                <w:color w:val="auto"/>
                <w:kern w:val="0"/>
                <w:sz w:val="18"/>
                <w:szCs w:val="18"/>
                <w:highlight w:val="none"/>
              </w:rPr>
            </w:pPr>
          </w:p>
        </w:tc>
      </w:tr>
      <w:tr w14:paraId="48339F3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10FBD37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14:paraId="28B2A0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D2F54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14:paraId="1397B67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263AF7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FAB6CE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14:paraId="0255438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524086D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14:paraId="63E3542F">
            <w:pPr>
              <w:widowControl/>
              <w:spacing w:line="280" w:lineRule="exact"/>
              <w:jc w:val="right"/>
              <w:rPr>
                <w:rFonts w:hint="eastAsia" w:ascii="仿宋_GB2312" w:hAnsi="宋体" w:eastAsia="仿宋_GB2312" w:cs="宋体"/>
                <w:color w:val="auto"/>
                <w:kern w:val="0"/>
                <w:sz w:val="18"/>
                <w:szCs w:val="18"/>
                <w:highlight w:val="none"/>
              </w:rPr>
            </w:pPr>
          </w:p>
        </w:tc>
      </w:tr>
      <w:tr w14:paraId="4B8D704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5E4759D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14:paraId="010466A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4ABB8E1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14:paraId="424795A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6531.07　</w:t>
            </w:r>
          </w:p>
        </w:tc>
      </w:tr>
      <w:tr w14:paraId="391C61ED">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14:paraId="177C40FC">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14:paraId="3A2B5A08">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14:paraId="32357741">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14:paraId="6E2C8D8B">
            <w:pPr>
              <w:widowControl/>
              <w:spacing w:line="280" w:lineRule="exact"/>
              <w:jc w:val="right"/>
              <w:rPr>
                <w:rFonts w:hint="eastAsia" w:ascii="仿宋_GB2312" w:hAnsi="宋体" w:eastAsia="仿宋_GB2312" w:cs="宋体"/>
                <w:color w:val="auto"/>
                <w:kern w:val="0"/>
                <w:sz w:val="18"/>
                <w:szCs w:val="18"/>
                <w:highlight w:val="none"/>
              </w:rPr>
            </w:pPr>
          </w:p>
        </w:tc>
      </w:tr>
      <w:tr w14:paraId="69B7D04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25E6264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14:paraId="053ADFB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12C777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14:paraId="376665E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14DD1D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45509B4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475ACD4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693A225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14:paraId="7770080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CF7A63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14:paraId="75A316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14:paraId="0BBA3E2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14:paraId="022E73F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14:paraId="6A4B3AE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B6CF24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5C9D4446">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14:paraId="1A819E84">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067D7DCE">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14:paraId="0AC01AE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BFC5A6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14:paraId="4CC22D3A">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14:paraId="6026785F">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14:paraId="141ADFFE">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14:paraId="71747F27">
            <w:pPr>
              <w:widowControl/>
              <w:spacing w:line="280" w:lineRule="exact"/>
              <w:jc w:val="left"/>
              <w:rPr>
                <w:rFonts w:hint="eastAsia" w:ascii="仿宋_GB2312" w:hAnsi="宋体" w:eastAsia="仿宋_GB2312" w:cs="宋体"/>
                <w:color w:val="auto"/>
                <w:kern w:val="0"/>
                <w:sz w:val="18"/>
                <w:szCs w:val="18"/>
                <w:highlight w:val="none"/>
              </w:rPr>
            </w:pPr>
          </w:p>
        </w:tc>
      </w:tr>
      <w:tr w14:paraId="7E3BCE3C">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14:paraId="3999C03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14:paraId="6D3BE14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18"/>
                <w:szCs w:val="18"/>
                <w:highlight w:val="none"/>
                <w:lang w:val="en-US" w:eastAsia="zh-CN"/>
              </w:rPr>
              <w:t>20833.22</w:t>
            </w:r>
          </w:p>
        </w:tc>
        <w:tc>
          <w:tcPr>
            <w:tcW w:w="2693" w:type="dxa"/>
            <w:tcBorders>
              <w:top w:val="nil"/>
              <w:left w:val="nil"/>
              <w:bottom w:val="single" w:color="auto" w:sz="4" w:space="0"/>
              <w:right w:val="nil"/>
            </w:tcBorders>
            <w:vAlign w:val="center"/>
          </w:tcPr>
          <w:p w14:paraId="569B718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14:paraId="7CD0A583">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20833.22</w:t>
            </w:r>
            <w:r>
              <w:rPr>
                <w:rFonts w:hint="eastAsia" w:ascii="仿宋_GB2312" w:hAnsi="宋体" w:eastAsia="仿宋_GB2312" w:cs="宋体"/>
                <w:b/>
                <w:bCs/>
                <w:color w:val="auto"/>
                <w:kern w:val="0"/>
                <w:sz w:val="18"/>
                <w:szCs w:val="18"/>
                <w:highlight w:val="none"/>
              </w:rPr>
              <w:t>　</w:t>
            </w:r>
          </w:p>
        </w:tc>
      </w:tr>
    </w:tbl>
    <w:p w14:paraId="1451580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E2E39C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360B304D">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commentRangeStart w:id="0"/>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commentRangeEnd w:id="0"/>
      <w:r>
        <w:commentReference w:id="0"/>
      </w:r>
    </w:p>
    <w:p w14:paraId="09D90404">
      <w:pPr>
        <w:jc w:val="righ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呼图壁县水利</w:t>
      </w:r>
      <w:r>
        <w:rPr>
          <w:rFonts w:hint="eastAsia" w:ascii="仿宋_GB2312" w:eastAsia="仿宋_GB2312"/>
          <w:color w:val="auto"/>
          <w:sz w:val="20"/>
          <w:szCs w:val="20"/>
          <w:highlight w:val="none"/>
          <w:lang w:val="en-US" w:eastAsia="zh-CN"/>
        </w:rPr>
        <w:t xml:space="preserve">管理站                                             </w:t>
      </w:r>
      <w:r>
        <w:rPr>
          <w:rFonts w:hint="eastAsia" w:ascii="仿宋_GB2312" w:hAnsi="宋体" w:eastAsia="仿宋_GB2312"/>
          <w:color w:val="auto"/>
          <w:kern w:val="0"/>
          <w:sz w:val="24"/>
          <w:highlight w:val="none"/>
        </w:rPr>
        <w:t>单位：万元</w:t>
      </w:r>
    </w:p>
    <w:tbl>
      <w:tblPr>
        <w:tblStyle w:val="11"/>
        <w:tblW w:w="10270" w:type="dxa"/>
        <w:tblInd w:w="-450" w:type="dxa"/>
        <w:tblLayout w:type="fixed"/>
        <w:tblCellMar>
          <w:top w:w="0" w:type="dxa"/>
          <w:left w:w="108" w:type="dxa"/>
          <w:bottom w:w="0" w:type="dxa"/>
          <w:right w:w="108" w:type="dxa"/>
        </w:tblCellMar>
      </w:tblPr>
      <w:tblGrid>
        <w:gridCol w:w="417"/>
        <w:gridCol w:w="417"/>
        <w:gridCol w:w="417"/>
        <w:gridCol w:w="891"/>
        <w:gridCol w:w="984"/>
        <w:gridCol w:w="857"/>
        <w:gridCol w:w="887"/>
        <w:gridCol w:w="641"/>
        <w:gridCol w:w="750"/>
        <w:gridCol w:w="668"/>
        <w:gridCol w:w="314"/>
        <w:gridCol w:w="588"/>
        <w:gridCol w:w="573"/>
        <w:gridCol w:w="818"/>
        <w:gridCol w:w="639"/>
        <w:gridCol w:w="409"/>
      </w:tblGrid>
      <w:tr w14:paraId="09400E4D">
        <w:tblPrEx>
          <w:tblCellMar>
            <w:top w:w="0" w:type="dxa"/>
            <w:left w:w="108" w:type="dxa"/>
            <w:bottom w:w="0" w:type="dxa"/>
            <w:right w:w="108" w:type="dxa"/>
          </w:tblCellMar>
        </w:tblPrEx>
        <w:trPr>
          <w:trHeight w:val="565"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14:paraId="2B7990AB">
            <w:pPr>
              <w:jc w:val="center"/>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功能分类科目编码</w:t>
            </w:r>
          </w:p>
        </w:tc>
        <w:tc>
          <w:tcPr>
            <w:tcW w:w="891" w:type="dxa"/>
            <w:vMerge w:val="restart"/>
            <w:tcBorders>
              <w:top w:val="single" w:color="auto" w:sz="4" w:space="0"/>
              <w:left w:val="single" w:color="auto" w:sz="4" w:space="0"/>
              <w:bottom w:val="single" w:color="000000" w:sz="4" w:space="0"/>
              <w:right w:val="single" w:color="auto" w:sz="4" w:space="0"/>
            </w:tcBorders>
            <w:vAlign w:val="center"/>
          </w:tcPr>
          <w:p w14:paraId="5344FD69">
            <w:pPr>
              <w:jc w:val="center"/>
              <w:rPr>
                <w:rFonts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功能分类科目名称</w:t>
            </w:r>
          </w:p>
        </w:tc>
        <w:tc>
          <w:tcPr>
            <w:tcW w:w="984" w:type="dxa"/>
            <w:vMerge w:val="restart"/>
            <w:tcBorders>
              <w:top w:val="single" w:color="auto" w:sz="4" w:space="0"/>
              <w:left w:val="single" w:color="auto" w:sz="4" w:space="0"/>
              <w:bottom w:val="single" w:color="000000" w:sz="4" w:space="0"/>
              <w:right w:val="single" w:color="auto" w:sz="4" w:space="0"/>
            </w:tcBorders>
            <w:vAlign w:val="center"/>
          </w:tcPr>
          <w:p w14:paraId="535B18D4">
            <w:pPr>
              <w:jc w:val="center"/>
              <w:rPr>
                <w:rFonts w:ascii="仿宋_GB2312" w:hAnsi="宋体" w:eastAsia="仿宋_GB2312" w:cs="宋体"/>
                <w:b/>
                <w:bCs w:val="0"/>
                <w:color w:val="auto"/>
                <w:sz w:val="18"/>
                <w:szCs w:val="18"/>
                <w:highlight w:val="none"/>
              </w:rPr>
            </w:pPr>
            <w:r>
              <w:rPr>
                <w:rFonts w:hint="eastAsia" w:ascii="仿宋_GB2312" w:eastAsia="仿宋_GB2312"/>
                <w:b/>
                <w:bCs w:val="0"/>
                <w:color w:val="auto"/>
                <w:sz w:val="18"/>
                <w:szCs w:val="18"/>
                <w:highlight w:val="none"/>
              </w:rPr>
              <w:t>总  计</w:t>
            </w:r>
          </w:p>
        </w:tc>
        <w:tc>
          <w:tcPr>
            <w:tcW w:w="4705" w:type="dxa"/>
            <w:gridSpan w:val="7"/>
            <w:tcBorders>
              <w:top w:val="single" w:color="auto" w:sz="4" w:space="0"/>
              <w:left w:val="single" w:color="auto" w:sz="4" w:space="0"/>
              <w:bottom w:val="single" w:color="auto" w:sz="4" w:space="0"/>
              <w:right w:val="single" w:color="auto" w:sz="4" w:space="0"/>
            </w:tcBorders>
            <w:vAlign w:val="center"/>
          </w:tcPr>
          <w:p w14:paraId="614A171E">
            <w:pPr>
              <w:jc w:val="center"/>
              <w:rPr>
                <w:rFonts w:ascii="仿宋_GB2312" w:hAnsi="宋体" w:eastAsia="仿宋_GB2312" w:cs="宋体"/>
                <w:b/>
                <w:bCs w:val="0"/>
                <w:color w:val="auto"/>
                <w:sz w:val="18"/>
                <w:szCs w:val="18"/>
                <w:highlight w:val="none"/>
              </w:rPr>
            </w:pPr>
            <w:r>
              <w:rPr>
                <w:rFonts w:hint="eastAsia" w:ascii="仿宋_GB2312" w:hAnsi="宋体" w:eastAsia="仿宋_GB2312" w:cs="宋体"/>
                <w:b/>
                <w:bCs w:val="0"/>
                <w:color w:val="auto"/>
                <w:sz w:val="18"/>
                <w:szCs w:val="18"/>
                <w:highlight w:val="none"/>
              </w:rPr>
              <w:t>财  政  拨  款  (  补  助  )</w:t>
            </w:r>
          </w:p>
        </w:tc>
        <w:tc>
          <w:tcPr>
            <w:tcW w:w="573" w:type="dxa"/>
            <w:tcBorders>
              <w:top w:val="single" w:color="auto" w:sz="4" w:space="0"/>
              <w:left w:val="single" w:color="auto" w:sz="4" w:space="0"/>
              <w:bottom w:val="single" w:color="000000" w:sz="4" w:space="0"/>
              <w:right w:val="single" w:color="auto" w:sz="4" w:space="0"/>
            </w:tcBorders>
            <w:vAlign w:val="center"/>
          </w:tcPr>
          <w:p w14:paraId="5DCBDA76">
            <w:pPr>
              <w:jc w:val="center"/>
              <w:rPr>
                <w:rFonts w:hint="eastAsia" w:ascii="仿宋_GB2312" w:eastAsia="仿宋_GB2312"/>
                <w:b/>
                <w:bCs w:val="0"/>
                <w:color w:val="auto"/>
                <w:sz w:val="18"/>
                <w:szCs w:val="18"/>
                <w:highlight w:val="none"/>
              </w:rPr>
            </w:pPr>
            <w:r>
              <w:rPr>
                <w:rFonts w:hint="eastAsia" w:ascii="仿宋_GB2312" w:eastAsia="仿宋_GB2312"/>
                <w:b/>
                <w:bCs w:val="0"/>
                <w:color w:val="auto"/>
                <w:sz w:val="18"/>
                <w:szCs w:val="18"/>
                <w:highlight w:val="none"/>
              </w:rPr>
              <w:t>财政专户（教育收费）</w:t>
            </w:r>
          </w:p>
        </w:tc>
        <w:tc>
          <w:tcPr>
            <w:tcW w:w="818" w:type="dxa"/>
            <w:tcBorders>
              <w:top w:val="single" w:color="auto" w:sz="4" w:space="0"/>
              <w:left w:val="single" w:color="auto" w:sz="4" w:space="0"/>
              <w:bottom w:val="single" w:color="000000" w:sz="4" w:space="0"/>
              <w:right w:val="single" w:color="auto" w:sz="4" w:space="0"/>
            </w:tcBorders>
            <w:vAlign w:val="center"/>
          </w:tcPr>
          <w:p w14:paraId="799F8621">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单位资金</w:t>
            </w:r>
          </w:p>
        </w:tc>
        <w:tc>
          <w:tcPr>
            <w:tcW w:w="639" w:type="dxa"/>
            <w:tcBorders>
              <w:top w:val="single" w:color="auto" w:sz="4" w:space="0"/>
              <w:left w:val="single" w:color="auto" w:sz="4" w:space="0"/>
              <w:bottom w:val="single" w:color="000000" w:sz="4" w:space="0"/>
              <w:right w:val="single" w:color="auto" w:sz="4" w:space="0"/>
            </w:tcBorders>
            <w:vAlign w:val="center"/>
          </w:tcPr>
          <w:p w14:paraId="35E4BAF5">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09" w:type="dxa"/>
            <w:tcBorders>
              <w:top w:val="single" w:color="auto" w:sz="4" w:space="0"/>
              <w:left w:val="single" w:color="auto" w:sz="4" w:space="0"/>
              <w:bottom w:val="single" w:color="000000" w:sz="4" w:space="0"/>
              <w:right w:val="single" w:color="auto" w:sz="4" w:space="0"/>
            </w:tcBorders>
            <w:vAlign w:val="center"/>
          </w:tcPr>
          <w:p w14:paraId="530AC6B3">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非财政拨款结转结余</w:t>
            </w:r>
          </w:p>
        </w:tc>
      </w:tr>
      <w:tr w14:paraId="2373CB39">
        <w:tblPrEx>
          <w:tblCellMar>
            <w:top w:w="0" w:type="dxa"/>
            <w:left w:w="108" w:type="dxa"/>
            <w:bottom w:w="0" w:type="dxa"/>
            <w:right w:w="108" w:type="dxa"/>
          </w:tblCellMar>
        </w:tblPrEx>
        <w:trPr>
          <w:trHeight w:val="1945" w:hRule="atLeast"/>
        </w:trPr>
        <w:tc>
          <w:tcPr>
            <w:tcW w:w="417" w:type="dxa"/>
            <w:tcBorders>
              <w:left w:val="single" w:color="auto" w:sz="4" w:space="0"/>
              <w:bottom w:val="single" w:color="auto" w:sz="4" w:space="0"/>
              <w:right w:val="single" w:color="auto" w:sz="4" w:space="0"/>
            </w:tcBorders>
            <w:vAlign w:val="center"/>
          </w:tcPr>
          <w:p w14:paraId="55FD3AD2">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14:paraId="13231B43">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14:paraId="584594A2">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91" w:type="dxa"/>
            <w:vMerge w:val="continue"/>
            <w:tcBorders>
              <w:left w:val="single" w:color="auto" w:sz="4" w:space="0"/>
              <w:bottom w:val="single" w:color="000000" w:sz="4" w:space="0"/>
              <w:right w:val="single" w:color="auto" w:sz="4" w:space="0"/>
            </w:tcBorders>
            <w:vAlign w:val="center"/>
          </w:tcPr>
          <w:p w14:paraId="28005C14">
            <w:pPr>
              <w:rPr>
                <w:rFonts w:ascii="仿宋_GB2312" w:hAnsi="宋体" w:eastAsia="仿宋_GB2312" w:cs="宋体"/>
                <w:color w:val="auto"/>
                <w:sz w:val="20"/>
                <w:szCs w:val="20"/>
                <w:highlight w:val="none"/>
              </w:rPr>
            </w:pPr>
          </w:p>
        </w:tc>
        <w:tc>
          <w:tcPr>
            <w:tcW w:w="984" w:type="dxa"/>
            <w:vMerge w:val="continue"/>
            <w:tcBorders>
              <w:left w:val="single" w:color="auto" w:sz="4" w:space="0"/>
              <w:bottom w:val="single" w:color="000000" w:sz="4" w:space="0"/>
              <w:right w:val="single" w:color="auto" w:sz="4" w:space="0"/>
            </w:tcBorders>
            <w:vAlign w:val="center"/>
          </w:tcPr>
          <w:p w14:paraId="3379B554">
            <w:pPr>
              <w:rPr>
                <w:rFonts w:ascii="仿宋_GB2312" w:hAnsi="宋体" w:eastAsia="仿宋_GB2312" w:cs="宋体"/>
                <w:color w:val="auto"/>
                <w:sz w:val="20"/>
                <w:szCs w:val="20"/>
                <w:highlight w:val="none"/>
              </w:rPr>
            </w:pPr>
          </w:p>
        </w:tc>
        <w:tc>
          <w:tcPr>
            <w:tcW w:w="857" w:type="dxa"/>
            <w:tcBorders>
              <w:top w:val="single" w:color="auto" w:sz="4" w:space="0"/>
              <w:left w:val="single" w:color="auto" w:sz="4" w:space="0"/>
              <w:bottom w:val="single" w:color="000000" w:sz="4" w:space="0"/>
              <w:right w:val="single" w:color="auto" w:sz="4" w:space="0"/>
            </w:tcBorders>
            <w:vAlign w:val="center"/>
          </w:tcPr>
          <w:p w14:paraId="5F34842F">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财政拨款(补助)小计</w:t>
            </w:r>
          </w:p>
        </w:tc>
        <w:tc>
          <w:tcPr>
            <w:tcW w:w="887" w:type="dxa"/>
            <w:tcBorders>
              <w:top w:val="single" w:color="auto" w:sz="4" w:space="0"/>
              <w:left w:val="single" w:color="auto" w:sz="4" w:space="0"/>
              <w:bottom w:val="single" w:color="000000" w:sz="4" w:space="0"/>
              <w:right w:val="single" w:color="auto" w:sz="4" w:space="0"/>
            </w:tcBorders>
            <w:vAlign w:val="center"/>
          </w:tcPr>
          <w:p w14:paraId="0CE6931A">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一般公共预算</w:t>
            </w:r>
          </w:p>
        </w:tc>
        <w:tc>
          <w:tcPr>
            <w:tcW w:w="641" w:type="dxa"/>
            <w:tcBorders>
              <w:top w:val="single" w:color="auto" w:sz="4" w:space="0"/>
              <w:left w:val="single" w:color="auto" w:sz="4" w:space="0"/>
              <w:bottom w:val="single" w:color="000000" w:sz="4" w:space="0"/>
              <w:right w:val="single" w:color="auto" w:sz="4" w:space="0"/>
            </w:tcBorders>
            <w:vAlign w:val="center"/>
          </w:tcPr>
          <w:p w14:paraId="3ECD6C5C">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上级一般公共预算安排的转移支付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30D7C4A1">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政府性基金预算</w:t>
            </w:r>
          </w:p>
        </w:tc>
        <w:tc>
          <w:tcPr>
            <w:tcW w:w="668" w:type="dxa"/>
            <w:tcBorders>
              <w:top w:val="single" w:color="auto" w:sz="4" w:space="0"/>
              <w:left w:val="single" w:color="auto" w:sz="4" w:space="0"/>
              <w:bottom w:val="single" w:color="000000" w:sz="4" w:space="0"/>
              <w:right w:val="single" w:color="auto" w:sz="4" w:space="0"/>
            </w:tcBorders>
            <w:vAlign w:val="center"/>
          </w:tcPr>
          <w:p w14:paraId="3169F665">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上级政府性基金安排的转移支付</w:t>
            </w:r>
          </w:p>
        </w:tc>
        <w:tc>
          <w:tcPr>
            <w:tcW w:w="314" w:type="dxa"/>
            <w:tcBorders>
              <w:top w:val="single" w:color="auto" w:sz="4" w:space="0"/>
              <w:left w:val="single" w:color="auto" w:sz="4" w:space="0"/>
              <w:bottom w:val="single" w:color="000000" w:sz="4" w:space="0"/>
              <w:right w:val="single" w:color="auto" w:sz="4" w:space="0"/>
            </w:tcBorders>
            <w:vAlign w:val="center"/>
          </w:tcPr>
          <w:p w14:paraId="5650C4B8">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国有资本经营预算</w:t>
            </w:r>
          </w:p>
        </w:tc>
        <w:tc>
          <w:tcPr>
            <w:tcW w:w="588" w:type="dxa"/>
            <w:tcBorders>
              <w:top w:val="single" w:color="auto" w:sz="4" w:space="0"/>
              <w:left w:val="single" w:color="auto" w:sz="4" w:space="0"/>
              <w:bottom w:val="single" w:color="000000" w:sz="4" w:space="0"/>
              <w:right w:val="single" w:color="auto" w:sz="4" w:space="0"/>
            </w:tcBorders>
            <w:vAlign w:val="center"/>
          </w:tcPr>
          <w:p w14:paraId="249A9ECA">
            <w:pPr>
              <w:jc w:val="center"/>
              <w:rPr>
                <w:rFonts w:ascii="仿宋_GB2312" w:hAnsi="宋体" w:eastAsia="仿宋_GB2312" w:cs="宋体"/>
                <w:b/>
                <w:bCs/>
                <w:color w:val="auto"/>
                <w:sz w:val="18"/>
                <w:szCs w:val="18"/>
                <w:highlight w:val="none"/>
              </w:rPr>
            </w:pPr>
            <w:r>
              <w:rPr>
                <w:rFonts w:hint="eastAsia" w:ascii="仿宋_GB2312" w:hAnsi="宋体" w:eastAsia="仿宋_GB2312" w:cs="宋体"/>
                <w:b/>
                <w:bCs/>
                <w:color w:val="auto"/>
                <w:sz w:val="18"/>
                <w:szCs w:val="18"/>
                <w:highlight w:val="none"/>
              </w:rPr>
              <w:t>上级国有资本经营预算安排的转移支付</w:t>
            </w:r>
          </w:p>
        </w:tc>
        <w:tc>
          <w:tcPr>
            <w:tcW w:w="573" w:type="dxa"/>
            <w:tcBorders>
              <w:left w:val="single" w:color="auto" w:sz="4" w:space="0"/>
              <w:right w:val="single" w:color="auto" w:sz="4" w:space="0"/>
            </w:tcBorders>
            <w:vAlign w:val="center"/>
          </w:tcPr>
          <w:p w14:paraId="03898FBA">
            <w:pPr>
              <w:rPr>
                <w:rFonts w:ascii="仿宋_GB2312" w:hAnsi="宋体" w:eastAsia="仿宋_GB2312" w:cs="宋体"/>
                <w:color w:val="auto"/>
                <w:sz w:val="20"/>
                <w:szCs w:val="20"/>
                <w:highlight w:val="none"/>
              </w:rPr>
            </w:pPr>
          </w:p>
        </w:tc>
        <w:tc>
          <w:tcPr>
            <w:tcW w:w="818" w:type="dxa"/>
            <w:tcBorders>
              <w:left w:val="single" w:color="auto" w:sz="4" w:space="0"/>
              <w:right w:val="single" w:color="auto" w:sz="4" w:space="0"/>
            </w:tcBorders>
            <w:vAlign w:val="center"/>
          </w:tcPr>
          <w:p w14:paraId="4A8B0934">
            <w:pPr>
              <w:rPr>
                <w:rFonts w:ascii="仿宋_GB2312" w:hAnsi="宋体" w:eastAsia="仿宋_GB2312" w:cs="宋体"/>
                <w:color w:val="auto"/>
                <w:sz w:val="21"/>
                <w:szCs w:val="21"/>
                <w:highlight w:val="none"/>
              </w:rPr>
            </w:pPr>
          </w:p>
        </w:tc>
        <w:tc>
          <w:tcPr>
            <w:tcW w:w="639" w:type="dxa"/>
            <w:tcBorders>
              <w:left w:val="single" w:color="auto" w:sz="4" w:space="0"/>
              <w:right w:val="single" w:color="auto" w:sz="4" w:space="0"/>
            </w:tcBorders>
            <w:vAlign w:val="center"/>
          </w:tcPr>
          <w:p w14:paraId="7BB8E754">
            <w:pPr>
              <w:rPr>
                <w:rFonts w:ascii="仿宋_GB2312" w:hAnsi="宋体" w:eastAsia="仿宋_GB2312" w:cs="宋体"/>
                <w:color w:val="auto"/>
                <w:sz w:val="21"/>
                <w:szCs w:val="21"/>
                <w:highlight w:val="none"/>
              </w:rPr>
            </w:pPr>
          </w:p>
        </w:tc>
        <w:tc>
          <w:tcPr>
            <w:tcW w:w="409" w:type="dxa"/>
            <w:tcBorders>
              <w:left w:val="single" w:color="auto" w:sz="4" w:space="0"/>
              <w:right w:val="single" w:color="auto" w:sz="4" w:space="0"/>
            </w:tcBorders>
            <w:vAlign w:val="center"/>
          </w:tcPr>
          <w:p w14:paraId="644E1A89">
            <w:pPr>
              <w:rPr>
                <w:rFonts w:ascii="仿宋_GB2312" w:hAnsi="宋体" w:eastAsia="仿宋_GB2312" w:cs="宋体"/>
                <w:color w:val="auto"/>
                <w:sz w:val="20"/>
                <w:szCs w:val="20"/>
                <w:highlight w:val="none"/>
              </w:rPr>
            </w:pPr>
          </w:p>
        </w:tc>
      </w:tr>
      <w:tr w14:paraId="5E79CD44">
        <w:tblPrEx>
          <w:tblCellMar>
            <w:top w:w="0" w:type="dxa"/>
            <w:left w:w="108" w:type="dxa"/>
            <w:bottom w:w="0" w:type="dxa"/>
            <w:right w:w="108" w:type="dxa"/>
          </w:tblCellMar>
        </w:tblPrEx>
        <w:trPr>
          <w:trHeight w:val="825" w:hRule="atLeast"/>
        </w:trPr>
        <w:tc>
          <w:tcPr>
            <w:tcW w:w="417" w:type="dxa"/>
            <w:tcBorders>
              <w:top w:val="nil"/>
              <w:left w:val="single" w:color="auto" w:sz="4" w:space="0"/>
              <w:bottom w:val="single" w:color="auto" w:sz="4" w:space="0"/>
              <w:right w:val="single" w:color="auto" w:sz="4" w:space="0"/>
            </w:tcBorders>
            <w:shd w:val="clear" w:color="auto" w:fill="auto"/>
            <w:vAlign w:val="center"/>
          </w:tcPr>
          <w:p w14:paraId="309C010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shd w:val="clear" w:color="auto" w:fill="auto"/>
            <w:vAlign w:val="center"/>
          </w:tcPr>
          <w:p w14:paraId="5234AEF7">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shd w:val="clear" w:color="auto" w:fill="auto"/>
            <w:vAlign w:val="center"/>
          </w:tcPr>
          <w:p w14:paraId="412C7140">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shd w:val="clear" w:color="auto" w:fill="auto"/>
            <w:vAlign w:val="center"/>
          </w:tcPr>
          <w:p w14:paraId="6C885366">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rPr>
              <w:t>社会保障和就业支出</w:t>
            </w:r>
          </w:p>
        </w:tc>
        <w:tc>
          <w:tcPr>
            <w:tcW w:w="984" w:type="dxa"/>
            <w:tcBorders>
              <w:top w:val="nil"/>
              <w:left w:val="nil"/>
              <w:bottom w:val="single" w:color="auto" w:sz="4" w:space="0"/>
              <w:right w:val="single" w:color="auto" w:sz="4" w:space="0"/>
            </w:tcBorders>
            <w:shd w:val="clear" w:color="000000" w:fill="FFFFFF"/>
            <w:vAlign w:val="center"/>
          </w:tcPr>
          <w:p w14:paraId="5B9E4537">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324.93</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shd w:val="clear" w:color="000000" w:fill="FFFFFF"/>
            <w:vAlign w:val="center"/>
          </w:tcPr>
          <w:p w14:paraId="1CD1D4E1">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143.93　</w:t>
            </w:r>
          </w:p>
        </w:tc>
        <w:tc>
          <w:tcPr>
            <w:tcW w:w="887" w:type="dxa"/>
            <w:tcBorders>
              <w:top w:val="nil"/>
              <w:left w:val="nil"/>
              <w:bottom w:val="single" w:color="auto" w:sz="4" w:space="0"/>
              <w:right w:val="single" w:color="auto" w:sz="4" w:space="0"/>
            </w:tcBorders>
            <w:shd w:val="clear" w:color="000000" w:fill="FFFFFF"/>
            <w:vAlign w:val="center"/>
          </w:tcPr>
          <w:p w14:paraId="21CF6291">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143.93　</w:t>
            </w:r>
          </w:p>
        </w:tc>
        <w:tc>
          <w:tcPr>
            <w:tcW w:w="641" w:type="dxa"/>
            <w:tcBorders>
              <w:top w:val="nil"/>
              <w:left w:val="nil"/>
              <w:bottom w:val="single" w:color="auto" w:sz="4" w:space="0"/>
              <w:right w:val="single" w:color="auto" w:sz="4" w:space="0"/>
            </w:tcBorders>
            <w:shd w:val="clear" w:color="000000" w:fill="FFFFFF"/>
            <w:vAlign w:val="center"/>
          </w:tcPr>
          <w:p w14:paraId="33274A00">
            <w:pPr>
              <w:jc w:val="center"/>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000000" w:fill="FFFFFF"/>
            <w:vAlign w:val="center"/>
          </w:tcPr>
          <w:p w14:paraId="392A38AE">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shd w:val="clear" w:color="000000" w:fill="FFFFFF"/>
            <w:vAlign w:val="center"/>
          </w:tcPr>
          <w:p w14:paraId="7CA332FD">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shd w:val="clear" w:color="000000" w:fill="FFFFFF"/>
            <w:vAlign w:val="center"/>
          </w:tcPr>
          <w:p w14:paraId="63248C08">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shd w:val="clear" w:color="000000" w:fill="FFFFFF"/>
            <w:vAlign w:val="center"/>
          </w:tcPr>
          <w:p w14:paraId="72F32BFF">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shd w:val="clear" w:color="000000" w:fill="FFFFFF"/>
            <w:vAlign w:val="center"/>
          </w:tcPr>
          <w:p w14:paraId="62D8BC98">
            <w:pPr>
              <w:jc w:val="center"/>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shd w:val="clear" w:color="000000" w:fill="FFFFFF"/>
            <w:vAlign w:val="center"/>
          </w:tcPr>
          <w:p w14:paraId="0C7C12CF">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181.00</w:t>
            </w:r>
          </w:p>
        </w:tc>
        <w:tc>
          <w:tcPr>
            <w:tcW w:w="639" w:type="dxa"/>
            <w:tcBorders>
              <w:top w:val="nil"/>
              <w:left w:val="single" w:color="auto" w:sz="4" w:space="0"/>
              <w:bottom w:val="single" w:color="auto" w:sz="4" w:space="0"/>
              <w:right w:val="single" w:color="auto" w:sz="4" w:space="0"/>
            </w:tcBorders>
            <w:shd w:val="clear" w:color="000000" w:fill="FFFFFF"/>
            <w:vAlign w:val="center"/>
          </w:tcPr>
          <w:p w14:paraId="582708D3">
            <w:pPr>
              <w:jc w:val="center"/>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shd w:val="clear" w:color="000000" w:fill="FFFFFF"/>
            <w:vAlign w:val="center"/>
          </w:tcPr>
          <w:p w14:paraId="203F7DF0">
            <w:pPr>
              <w:jc w:val="center"/>
              <w:rPr>
                <w:rFonts w:hint="eastAsia" w:ascii="仿宋_GB2312" w:eastAsia="仿宋_GB2312"/>
                <w:color w:val="auto"/>
                <w:sz w:val="18"/>
                <w:szCs w:val="18"/>
                <w:highlight w:val="none"/>
              </w:rPr>
            </w:pPr>
          </w:p>
        </w:tc>
      </w:tr>
      <w:tr w14:paraId="3B4A3B64">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AF1F080">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22CE0C91">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1E837C34">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vAlign w:val="center"/>
          </w:tcPr>
          <w:p w14:paraId="4ACD82E0">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行政事业单位养老支出　</w:t>
            </w:r>
          </w:p>
        </w:tc>
        <w:tc>
          <w:tcPr>
            <w:tcW w:w="984" w:type="dxa"/>
            <w:tcBorders>
              <w:top w:val="nil"/>
              <w:left w:val="nil"/>
              <w:bottom w:val="single" w:color="auto" w:sz="4" w:space="0"/>
              <w:right w:val="single" w:color="auto" w:sz="4" w:space="0"/>
            </w:tcBorders>
            <w:vAlign w:val="center"/>
          </w:tcPr>
          <w:p w14:paraId="393CC288">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324.93</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vAlign w:val="center"/>
          </w:tcPr>
          <w:p w14:paraId="375A2E36">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143.93　</w:t>
            </w:r>
          </w:p>
        </w:tc>
        <w:tc>
          <w:tcPr>
            <w:tcW w:w="887" w:type="dxa"/>
            <w:tcBorders>
              <w:top w:val="nil"/>
              <w:left w:val="nil"/>
              <w:bottom w:val="single" w:color="auto" w:sz="4" w:space="0"/>
              <w:right w:val="single" w:color="auto" w:sz="4" w:space="0"/>
            </w:tcBorders>
            <w:vAlign w:val="center"/>
          </w:tcPr>
          <w:p w14:paraId="7D7CA7E5">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143.93　</w:t>
            </w:r>
          </w:p>
        </w:tc>
        <w:tc>
          <w:tcPr>
            <w:tcW w:w="641" w:type="dxa"/>
            <w:tcBorders>
              <w:top w:val="nil"/>
              <w:left w:val="nil"/>
              <w:bottom w:val="single" w:color="auto" w:sz="4" w:space="0"/>
              <w:right w:val="single" w:color="auto" w:sz="4" w:space="0"/>
            </w:tcBorders>
            <w:vAlign w:val="center"/>
          </w:tcPr>
          <w:p w14:paraId="007ED5CA">
            <w:pPr>
              <w:jc w:val="righ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vAlign w:val="center"/>
          </w:tcPr>
          <w:p w14:paraId="66C9BF89">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vAlign w:val="center"/>
          </w:tcPr>
          <w:p w14:paraId="7AD2D570">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vAlign w:val="center"/>
          </w:tcPr>
          <w:p w14:paraId="555FB724">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vAlign w:val="center"/>
          </w:tcPr>
          <w:p w14:paraId="6BEA5A77">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vAlign w:val="center"/>
          </w:tcPr>
          <w:p w14:paraId="69449FF2">
            <w:pPr>
              <w:jc w:val="right"/>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vAlign w:val="center"/>
          </w:tcPr>
          <w:p w14:paraId="1BB13081">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181.00</w:t>
            </w:r>
          </w:p>
        </w:tc>
        <w:tc>
          <w:tcPr>
            <w:tcW w:w="639" w:type="dxa"/>
            <w:tcBorders>
              <w:top w:val="nil"/>
              <w:left w:val="single" w:color="auto" w:sz="4" w:space="0"/>
              <w:bottom w:val="single" w:color="auto" w:sz="4" w:space="0"/>
              <w:right w:val="single" w:color="auto" w:sz="4" w:space="0"/>
            </w:tcBorders>
            <w:vAlign w:val="center"/>
          </w:tcPr>
          <w:p w14:paraId="2633BC28">
            <w:pPr>
              <w:jc w:val="right"/>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vAlign w:val="center"/>
          </w:tcPr>
          <w:p w14:paraId="564C6432">
            <w:pPr>
              <w:jc w:val="right"/>
              <w:rPr>
                <w:rFonts w:hint="eastAsia" w:ascii="仿宋_GB2312" w:eastAsia="仿宋_GB2312"/>
                <w:color w:val="auto"/>
                <w:sz w:val="18"/>
                <w:szCs w:val="18"/>
                <w:highlight w:val="none"/>
              </w:rPr>
            </w:pPr>
          </w:p>
        </w:tc>
      </w:tr>
      <w:tr w14:paraId="2FC95E50">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BA9247D">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0E9E62C6">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3FE17715">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vAlign w:val="center"/>
          </w:tcPr>
          <w:p w14:paraId="1408D8F7">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事业单位离退休</w:t>
            </w:r>
          </w:p>
        </w:tc>
        <w:tc>
          <w:tcPr>
            <w:tcW w:w="984" w:type="dxa"/>
            <w:tcBorders>
              <w:top w:val="nil"/>
              <w:left w:val="nil"/>
              <w:bottom w:val="single" w:color="auto" w:sz="4" w:space="0"/>
              <w:right w:val="single" w:color="auto" w:sz="4" w:space="0"/>
            </w:tcBorders>
            <w:vAlign w:val="center"/>
          </w:tcPr>
          <w:p w14:paraId="159C9D5A">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42.14</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vAlign w:val="center"/>
          </w:tcPr>
          <w:p w14:paraId="46D21727">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42.14　</w:t>
            </w:r>
          </w:p>
        </w:tc>
        <w:tc>
          <w:tcPr>
            <w:tcW w:w="887" w:type="dxa"/>
            <w:tcBorders>
              <w:top w:val="nil"/>
              <w:left w:val="nil"/>
              <w:bottom w:val="single" w:color="auto" w:sz="4" w:space="0"/>
              <w:right w:val="single" w:color="auto" w:sz="4" w:space="0"/>
            </w:tcBorders>
            <w:vAlign w:val="center"/>
          </w:tcPr>
          <w:p w14:paraId="424B973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42.14　</w:t>
            </w:r>
          </w:p>
        </w:tc>
        <w:tc>
          <w:tcPr>
            <w:tcW w:w="641" w:type="dxa"/>
            <w:tcBorders>
              <w:top w:val="nil"/>
              <w:left w:val="nil"/>
              <w:bottom w:val="single" w:color="auto" w:sz="4" w:space="0"/>
              <w:right w:val="single" w:color="auto" w:sz="4" w:space="0"/>
            </w:tcBorders>
            <w:vAlign w:val="center"/>
          </w:tcPr>
          <w:p w14:paraId="0F83C138">
            <w:pPr>
              <w:jc w:val="righ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vAlign w:val="center"/>
          </w:tcPr>
          <w:p w14:paraId="3EDB208D">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vAlign w:val="center"/>
          </w:tcPr>
          <w:p w14:paraId="0DCABC4D">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vAlign w:val="center"/>
          </w:tcPr>
          <w:p w14:paraId="5A870A5E">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vAlign w:val="center"/>
          </w:tcPr>
          <w:p w14:paraId="5248D038">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vAlign w:val="center"/>
          </w:tcPr>
          <w:p w14:paraId="2B47F805">
            <w:pPr>
              <w:jc w:val="right"/>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vAlign w:val="center"/>
          </w:tcPr>
          <w:p w14:paraId="0A3FCA40">
            <w:pPr>
              <w:jc w:val="right"/>
              <w:rPr>
                <w:rFonts w:hint="eastAsia" w:ascii="仿宋_GB2312" w:eastAsia="仿宋_GB2312"/>
                <w:color w:val="auto"/>
                <w:sz w:val="20"/>
                <w:szCs w:val="20"/>
                <w:highlight w:val="none"/>
              </w:rPr>
            </w:pPr>
          </w:p>
        </w:tc>
        <w:tc>
          <w:tcPr>
            <w:tcW w:w="639" w:type="dxa"/>
            <w:tcBorders>
              <w:top w:val="nil"/>
              <w:left w:val="single" w:color="auto" w:sz="4" w:space="0"/>
              <w:bottom w:val="single" w:color="auto" w:sz="4" w:space="0"/>
              <w:right w:val="single" w:color="auto" w:sz="4" w:space="0"/>
            </w:tcBorders>
            <w:vAlign w:val="center"/>
          </w:tcPr>
          <w:p w14:paraId="6B4123B7">
            <w:pPr>
              <w:jc w:val="right"/>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vAlign w:val="center"/>
          </w:tcPr>
          <w:p w14:paraId="17D517AA">
            <w:pPr>
              <w:jc w:val="right"/>
              <w:rPr>
                <w:rFonts w:hint="eastAsia" w:ascii="仿宋_GB2312" w:eastAsia="仿宋_GB2312"/>
                <w:color w:val="auto"/>
                <w:sz w:val="18"/>
                <w:szCs w:val="18"/>
                <w:highlight w:val="none"/>
              </w:rPr>
            </w:pPr>
          </w:p>
        </w:tc>
      </w:tr>
      <w:tr w14:paraId="72D32D4E">
        <w:tblPrEx>
          <w:tblCellMar>
            <w:top w:w="0" w:type="dxa"/>
            <w:left w:w="108" w:type="dxa"/>
            <w:bottom w:w="0" w:type="dxa"/>
            <w:right w:w="108" w:type="dxa"/>
          </w:tblCellMar>
        </w:tblPrEx>
        <w:trPr>
          <w:trHeight w:val="1130" w:hRule="atLeast"/>
        </w:trPr>
        <w:tc>
          <w:tcPr>
            <w:tcW w:w="417" w:type="dxa"/>
            <w:tcBorders>
              <w:top w:val="nil"/>
              <w:left w:val="single" w:color="auto" w:sz="4" w:space="0"/>
              <w:bottom w:val="single" w:color="auto" w:sz="4" w:space="0"/>
              <w:right w:val="single" w:color="auto" w:sz="4" w:space="0"/>
            </w:tcBorders>
            <w:vAlign w:val="center"/>
          </w:tcPr>
          <w:p w14:paraId="60C5C5D3">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470D6D7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4BF00802">
            <w:pPr>
              <w:jc w:val="cente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vAlign w:val="center"/>
          </w:tcPr>
          <w:p w14:paraId="46BDC4E2">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984" w:type="dxa"/>
            <w:tcBorders>
              <w:top w:val="nil"/>
              <w:left w:val="nil"/>
              <w:bottom w:val="single" w:color="auto" w:sz="4" w:space="0"/>
              <w:right w:val="single" w:color="auto" w:sz="4" w:space="0"/>
            </w:tcBorders>
            <w:vAlign w:val="center"/>
          </w:tcPr>
          <w:p w14:paraId="3FFE3170">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256.29</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vAlign w:val="center"/>
          </w:tcPr>
          <w:p w14:paraId="6DCBD964">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101.79　</w:t>
            </w:r>
          </w:p>
        </w:tc>
        <w:tc>
          <w:tcPr>
            <w:tcW w:w="887" w:type="dxa"/>
            <w:tcBorders>
              <w:top w:val="nil"/>
              <w:left w:val="nil"/>
              <w:bottom w:val="single" w:color="auto" w:sz="4" w:space="0"/>
              <w:right w:val="single" w:color="auto" w:sz="4" w:space="0"/>
            </w:tcBorders>
            <w:vAlign w:val="center"/>
          </w:tcPr>
          <w:p w14:paraId="062B7CDE">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101.79　</w:t>
            </w:r>
          </w:p>
        </w:tc>
        <w:tc>
          <w:tcPr>
            <w:tcW w:w="641" w:type="dxa"/>
            <w:tcBorders>
              <w:top w:val="nil"/>
              <w:left w:val="nil"/>
              <w:bottom w:val="single" w:color="auto" w:sz="4" w:space="0"/>
              <w:right w:val="single" w:color="auto" w:sz="4" w:space="0"/>
            </w:tcBorders>
            <w:vAlign w:val="center"/>
          </w:tcPr>
          <w:p w14:paraId="5235A626">
            <w:pPr>
              <w:jc w:val="righ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vAlign w:val="center"/>
          </w:tcPr>
          <w:p w14:paraId="5796A196">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vAlign w:val="center"/>
          </w:tcPr>
          <w:p w14:paraId="5332A712">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vAlign w:val="center"/>
          </w:tcPr>
          <w:p w14:paraId="13B8F5FE">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vAlign w:val="center"/>
          </w:tcPr>
          <w:p w14:paraId="42947921">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vAlign w:val="center"/>
          </w:tcPr>
          <w:p w14:paraId="304AE7D8">
            <w:pPr>
              <w:jc w:val="right"/>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vAlign w:val="center"/>
          </w:tcPr>
          <w:p w14:paraId="2918A86B">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154.50</w:t>
            </w:r>
          </w:p>
        </w:tc>
        <w:tc>
          <w:tcPr>
            <w:tcW w:w="639" w:type="dxa"/>
            <w:tcBorders>
              <w:top w:val="nil"/>
              <w:left w:val="single" w:color="auto" w:sz="4" w:space="0"/>
              <w:bottom w:val="single" w:color="auto" w:sz="4" w:space="0"/>
              <w:right w:val="single" w:color="auto" w:sz="4" w:space="0"/>
            </w:tcBorders>
            <w:vAlign w:val="center"/>
          </w:tcPr>
          <w:p w14:paraId="5D22EA47">
            <w:pPr>
              <w:jc w:val="right"/>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vAlign w:val="center"/>
          </w:tcPr>
          <w:p w14:paraId="31EA6B12">
            <w:pPr>
              <w:jc w:val="right"/>
              <w:rPr>
                <w:rFonts w:hint="eastAsia" w:ascii="仿宋_GB2312" w:eastAsia="仿宋_GB2312"/>
                <w:color w:val="auto"/>
                <w:sz w:val="18"/>
                <w:szCs w:val="18"/>
                <w:highlight w:val="none"/>
              </w:rPr>
            </w:pPr>
          </w:p>
        </w:tc>
      </w:tr>
      <w:tr w14:paraId="7087FA17">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349B868">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208</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6B4DB765">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05</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52A72B5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06</w:t>
            </w: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vAlign w:val="center"/>
          </w:tcPr>
          <w:p w14:paraId="02598EB7">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机关事业单位职业年金缴费支出</w:t>
            </w:r>
          </w:p>
        </w:tc>
        <w:tc>
          <w:tcPr>
            <w:tcW w:w="984" w:type="dxa"/>
            <w:tcBorders>
              <w:top w:val="nil"/>
              <w:left w:val="nil"/>
              <w:bottom w:val="single" w:color="auto" w:sz="4" w:space="0"/>
              <w:right w:val="single" w:color="auto" w:sz="4" w:space="0"/>
            </w:tcBorders>
            <w:vAlign w:val="center"/>
          </w:tcPr>
          <w:p w14:paraId="1189EA36">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26.5</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vAlign w:val="center"/>
          </w:tcPr>
          <w:p w14:paraId="2301D6C0">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87" w:type="dxa"/>
            <w:tcBorders>
              <w:top w:val="nil"/>
              <w:left w:val="nil"/>
              <w:bottom w:val="single" w:color="auto" w:sz="4" w:space="0"/>
              <w:right w:val="single" w:color="auto" w:sz="4" w:space="0"/>
            </w:tcBorders>
            <w:vAlign w:val="center"/>
          </w:tcPr>
          <w:p w14:paraId="69C35338">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41" w:type="dxa"/>
            <w:tcBorders>
              <w:top w:val="nil"/>
              <w:left w:val="nil"/>
              <w:bottom w:val="single" w:color="auto" w:sz="4" w:space="0"/>
              <w:right w:val="single" w:color="auto" w:sz="4" w:space="0"/>
            </w:tcBorders>
            <w:vAlign w:val="center"/>
          </w:tcPr>
          <w:p w14:paraId="4C7DF45F">
            <w:pPr>
              <w:jc w:val="righ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vAlign w:val="center"/>
          </w:tcPr>
          <w:p w14:paraId="3FA316A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vAlign w:val="center"/>
          </w:tcPr>
          <w:p w14:paraId="2D2942E5">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vAlign w:val="center"/>
          </w:tcPr>
          <w:p w14:paraId="4A4FA293">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vAlign w:val="center"/>
          </w:tcPr>
          <w:p w14:paraId="5B02B46C">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vAlign w:val="center"/>
          </w:tcPr>
          <w:p w14:paraId="65A7BBBC">
            <w:pPr>
              <w:jc w:val="right"/>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vAlign w:val="center"/>
          </w:tcPr>
          <w:p w14:paraId="72B4B89C">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26.50</w:t>
            </w:r>
          </w:p>
        </w:tc>
        <w:tc>
          <w:tcPr>
            <w:tcW w:w="639" w:type="dxa"/>
            <w:tcBorders>
              <w:top w:val="nil"/>
              <w:left w:val="single" w:color="auto" w:sz="4" w:space="0"/>
              <w:bottom w:val="single" w:color="auto" w:sz="4" w:space="0"/>
              <w:right w:val="single" w:color="auto" w:sz="4" w:space="0"/>
            </w:tcBorders>
            <w:vAlign w:val="center"/>
          </w:tcPr>
          <w:p w14:paraId="1BB3B541">
            <w:pPr>
              <w:jc w:val="right"/>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vAlign w:val="center"/>
          </w:tcPr>
          <w:p w14:paraId="28D416CE">
            <w:pPr>
              <w:jc w:val="right"/>
              <w:rPr>
                <w:rFonts w:hint="eastAsia" w:ascii="仿宋_GB2312" w:eastAsia="仿宋_GB2312"/>
                <w:color w:val="auto"/>
                <w:sz w:val="18"/>
                <w:szCs w:val="18"/>
                <w:highlight w:val="none"/>
              </w:rPr>
            </w:pPr>
          </w:p>
        </w:tc>
      </w:tr>
      <w:tr w14:paraId="42C8479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0ECF627C">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14:paraId="15852BB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670541EC">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vAlign w:val="center"/>
          </w:tcPr>
          <w:p w14:paraId="2FB7651B">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卫生健康支出</w:t>
            </w:r>
          </w:p>
        </w:tc>
        <w:tc>
          <w:tcPr>
            <w:tcW w:w="984" w:type="dxa"/>
            <w:tcBorders>
              <w:top w:val="nil"/>
              <w:left w:val="nil"/>
              <w:bottom w:val="single" w:color="auto" w:sz="4" w:space="0"/>
              <w:right w:val="single" w:color="auto" w:sz="4" w:space="0"/>
            </w:tcBorders>
            <w:vAlign w:val="center"/>
          </w:tcPr>
          <w:p w14:paraId="01B9137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171.63</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vAlign w:val="center"/>
          </w:tcPr>
          <w:p w14:paraId="06D744DE">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78.13　</w:t>
            </w:r>
          </w:p>
        </w:tc>
        <w:tc>
          <w:tcPr>
            <w:tcW w:w="887" w:type="dxa"/>
            <w:tcBorders>
              <w:top w:val="nil"/>
              <w:left w:val="nil"/>
              <w:bottom w:val="single" w:color="auto" w:sz="4" w:space="0"/>
              <w:right w:val="single" w:color="auto" w:sz="4" w:space="0"/>
            </w:tcBorders>
            <w:vAlign w:val="center"/>
          </w:tcPr>
          <w:p w14:paraId="3E622AFF">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78.13　</w:t>
            </w:r>
          </w:p>
        </w:tc>
        <w:tc>
          <w:tcPr>
            <w:tcW w:w="641" w:type="dxa"/>
            <w:tcBorders>
              <w:top w:val="nil"/>
              <w:left w:val="nil"/>
              <w:bottom w:val="single" w:color="auto" w:sz="4" w:space="0"/>
              <w:right w:val="single" w:color="auto" w:sz="4" w:space="0"/>
            </w:tcBorders>
            <w:vAlign w:val="center"/>
          </w:tcPr>
          <w:p w14:paraId="3C8320C9">
            <w:pPr>
              <w:jc w:val="righ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vAlign w:val="center"/>
          </w:tcPr>
          <w:p w14:paraId="1CDE86AC">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vAlign w:val="center"/>
          </w:tcPr>
          <w:p w14:paraId="16615673">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vAlign w:val="center"/>
          </w:tcPr>
          <w:p w14:paraId="771C40B1">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vAlign w:val="center"/>
          </w:tcPr>
          <w:p w14:paraId="3408A17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vAlign w:val="center"/>
          </w:tcPr>
          <w:p w14:paraId="535A8C24">
            <w:pPr>
              <w:jc w:val="right"/>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vAlign w:val="center"/>
          </w:tcPr>
          <w:p w14:paraId="2D36C7E4">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93.5</w:t>
            </w:r>
          </w:p>
        </w:tc>
        <w:tc>
          <w:tcPr>
            <w:tcW w:w="639" w:type="dxa"/>
            <w:tcBorders>
              <w:top w:val="nil"/>
              <w:left w:val="single" w:color="auto" w:sz="4" w:space="0"/>
              <w:bottom w:val="single" w:color="auto" w:sz="4" w:space="0"/>
              <w:right w:val="single" w:color="auto" w:sz="4" w:space="0"/>
            </w:tcBorders>
            <w:vAlign w:val="center"/>
          </w:tcPr>
          <w:p w14:paraId="639BF778">
            <w:pPr>
              <w:jc w:val="right"/>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vAlign w:val="center"/>
          </w:tcPr>
          <w:p w14:paraId="4F5DC3E9">
            <w:pPr>
              <w:jc w:val="right"/>
              <w:rPr>
                <w:rFonts w:hint="eastAsia" w:ascii="仿宋_GB2312" w:eastAsia="仿宋_GB2312"/>
                <w:color w:val="auto"/>
                <w:sz w:val="18"/>
                <w:szCs w:val="18"/>
                <w:highlight w:val="none"/>
              </w:rPr>
            </w:pPr>
          </w:p>
        </w:tc>
      </w:tr>
      <w:tr w14:paraId="6575CCFC">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9EB79F3">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393B423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5E4A9B8C">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vAlign w:val="center"/>
          </w:tcPr>
          <w:p w14:paraId="37495DAB">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行政事业单位医疗</w:t>
            </w:r>
          </w:p>
        </w:tc>
        <w:tc>
          <w:tcPr>
            <w:tcW w:w="984" w:type="dxa"/>
            <w:tcBorders>
              <w:top w:val="nil"/>
              <w:left w:val="nil"/>
              <w:bottom w:val="single" w:color="auto" w:sz="4" w:space="0"/>
              <w:right w:val="single" w:color="auto" w:sz="4" w:space="0"/>
            </w:tcBorders>
            <w:vAlign w:val="center"/>
          </w:tcPr>
          <w:p w14:paraId="1F83573F">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171.63</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vAlign w:val="center"/>
          </w:tcPr>
          <w:p w14:paraId="3398FD0C">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78.13　</w:t>
            </w:r>
          </w:p>
        </w:tc>
        <w:tc>
          <w:tcPr>
            <w:tcW w:w="887" w:type="dxa"/>
            <w:tcBorders>
              <w:top w:val="nil"/>
              <w:left w:val="nil"/>
              <w:bottom w:val="single" w:color="auto" w:sz="4" w:space="0"/>
              <w:right w:val="single" w:color="auto" w:sz="4" w:space="0"/>
            </w:tcBorders>
            <w:vAlign w:val="center"/>
          </w:tcPr>
          <w:p w14:paraId="64867FAA">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78.13　</w:t>
            </w:r>
          </w:p>
        </w:tc>
        <w:tc>
          <w:tcPr>
            <w:tcW w:w="641" w:type="dxa"/>
            <w:tcBorders>
              <w:top w:val="nil"/>
              <w:left w:val="nil"/>
              <w:bottom w:val="single" w:color="auto" w:sz="4" w:space="0"/>
              <w:right w:val="single" w:color="auto" w:sz="4" w:space="0"/>
            </w:tcBorders>
            <w:vAlign w:val="center"/>
          </w:tcPr>
          <w:p w14:paraId="72B7BD61">
            <w:pPr>
              <w:jc w:val="righ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vAlign w:val="center"/>
          </w:tcPr>
          <w:p w14:paraId="31EC69E2">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vAlign w:val="center"/>
          </w:tcPr>
          <w:p w14:paraId="47B9849E">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vAlign w:val="center"/>
          </w:tcPr>
          <w:p w14:paraId="55091629">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vAlign w:val="center"/>
          </w:tcPr>
          <w:p w14:paraId="3B4F6F8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vAlign w:val="center"/>
          </w:tcPr>
          <w:p w14:paraId="57DBA8DC">
            <w:pPr>
              <w:jc w:val="right"/>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vAlign w:val="center"/>
          </w:tcPr>
          <w:p w14:paraId="24A6D755">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93.5</w:t>
            </w:r>
          </w:p>
        </w:tc>
        <w:tc>
          <w:tcPr>
            <w:tcW w:w="639" w:type="dxa"/>
            <w:tcBorders>
              <w:top w:val="nil"/>
              <w:left w:val="single" w:color="auto" w:sz="4" w:space="0"/>
              <w:bottom w:val="single" w:color="auto" w:sz="4" w:space="0"/>
              <w:right w:val="single" w:color="auto" w:sz="4" w:space="0"/>
            </w:tcBorders>
            <w:vAlign w:val="center"/>
          </w:tcPr>
          <w:p w14:paraId="477BFF9F">
            <w:pPr>
              <w:jc w:val="right"/>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vAlign w:val="center"/>
          </w:tcPr>
          <w:p w14:paraId="39D92192">
            <w:pPr>
              <w:jc w:val="right"/>
              <w:rPr>
                <w:rFonts w:hint="eastAsia" w:ascii="仿宋_GB2312" w:eastAsia="仿宋_GB2312"/>
                <w:color w:val="auto"/>
                <w:sz w:val="18"/>
                <w:szCs w:val="18"/>
                <w:highlight w:val="none"/>
              </w:rPr>
            </w:pPr>
          </w:p>
        </w:tc>
      </w:tr>
      <w:tr w14:paraId="18ABA94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A19D2EF">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3A307C77">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3D832C32">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02</w:t>
            </w: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vAlign w:val="center"/>
          </w:tcPr>
          <w:p w14:paraId="0D269FD2">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事业单位医疗</w:t>
            </w:r>
          </w:p>
        </w:tc>
        <w:tc>
          <w:tcPr>
            <w:tcW w:w="984" w:type="dxa"/>
            <w:tcBorders>
              <w:top w:val="nil"/>
              <w:left w:val="nil"/>
              <w:bottom w:val="single" w:color="auto" w:sz="4" w:space="0"/>
              <w:right w:val="single" w:color="auto" w:sz="4" w:space="0"/>
            </w:tcBorders>
            <w:vAlign w:val="center"/>
          </w:tcPr>
          <w:p w14:paraId="133E7181">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117.78</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vAlign w:val="center"/>
          </w:tcPr>
          <w:p w14:paraId="000CA3A0">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51.78　</w:t>
            </w:r>
          </w:p>
        </w:tc>
        <w:tc>
          <w:tcPr>
            <w:tcW w:w="887" w:type="dxa"/>
            <w:tcBorders>
              <w:top w:val="nil"/>
              <w:left w:val="nil"/>
              <w:bottom w:val="single" w:color="auto" w:sz="4" w:space="0"/>
              <w:right w:val="single" w:color="auto" w:sz="4" w:space="0"/>
            </w:tcBorders>
            <w:vAlign w:val="center"/>
          </w:tcPr>
          <w:p w14:paraId="3EC3679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51.78　</w:t>
            </w:r>
          </w:p>
        </w:tc>
        <w:tc>
          <w:tcPr>
            <w:tcW w:w="641" w:type="dxa"/>
            <w:tcBorders>
              <w:top w:val="nil"/>
              <w:left w:val="nil"/>
              <w:bottom w:val="single" w:color="auto" w:sz="4" w:space="0"/>
              <w:right w:val="single" w:color="auto" w:sz="4" w:space="0"/>
            </w:tcBorders>
            <w:vAlign w:val="center"/>
          </w:tcPr>
          <w:p w14:paraId="78045AC5">
            <w:pPr>
              <w:jc w:val="righ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vAlign w:val="center"/>
          </w:tcPr>
          <w:p w14:paraId="525CD355">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vAlign w:val="center"/>
          </w:tcPr>
          <w:p w14:paraId="1E541EEC">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vAlign w:val="center"/>
          </w:tcPr>
          <w:p w14:paraId="71BD2B5A">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vAlign w:val="center"/>
          </w:tcPr>
          <w:p w14:paraId="4560EC42">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vAlign w:val="center"/>
          </w:tcPr>
          <w:p w14:paraId="475D2707">
            <w:pPr>
              <w:jc w:val="right"/>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vAlign w:val="center"/>
          </w:tcPr>
          <w:p w14:paraId="203773EB">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66</w:t>
            </w:r>
          </w:p>
        </w:tc>
        <w:tc>
          <w:tcPr>
            <w:tcW w:w="639" w:type="dxa"/>
            <w:tcBorders>
              <w:top w:val="nil"/>
              <w:left w:val="single" w:color="auto" w:sz="4" w:space="0"/>
              <w:bottom w:val="single" w:color="auto" w:sz="4" w:space="0"/>
              <w:right w:val="single" w:color="auto" w:sz="4" w:space="0"/>
            </w:tcBorders>
            <w:vAlign w:val="center"/>
          </w:tcPr>
          <w:p w14:paraId="6C29A87E">
            <w:pPr>
              <w:jc w:val="right"/>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vAlign w:val="center"/>
          </w:tcPr>
          <w:p w14:paraId="01B182A2">
            <w:pPr>
              <w:jc w:val="right"/>
              <w:rPr>
                <w:rFonts w:hint="eastAsia" w:ascii="仿宋_GB2312" w:eastAsia="仿宋_GB2312"/>
                <w:color w:val="auto"/>
                <w:sz w:val="18"/>
                <w:szCs w:val="18"/>
                <w:highlight w:val="none"/>
              </w:rPr>
            </w:pPr>
          </w:p>
        </w:tc>
      </w:tr>
      <w:tr w14:paraId="7E251F7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0286033">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04AA91A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51B36744">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03</w:t>
            </w: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vAlign w:val="center"/>
          </w:tcPr>
          <w:p w14:paraId="1B5130BE">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公务员医疗补助</w:t>
            </w:r>
          </w:p>
        </w:tc>
        <w:tc>
          <w:tcPr>
            <w:tcW w:w="984" w:type="dxa"/>
            <w:tcBorders>
              <w:top w:val="nil"/>
              <w:left w:val="nil"/>
              <w:bottom w:val="single" w:color="auto" w:sz="4" w:space="0"/>
              <w:right w:val="single" w:color="auto" w:sz="4" w:space="0"/>
            </w:tcBorders>
            <w:vAlign w:val="center"/>
          </w:tcPr>
          <w:p w14:paraId="0366DE43">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53.21</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vAlign w:val="center"/>
          </w:tcPr>
          <w:p w14:paraId="7F7BAFF1">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25.71　</w:t>
            </w:r>
          </w:p>
        </w:tc>
        <w:tc>
          <w:tcPr>
            <w:tcW w:w="887" w:type="dxa"/>
            <w:tcBorders>
              <w:top w:val="nil"/>
              <w:left w:val="nil"/>
              <w:bottom w:val="single" w:color="auto" w:sz="4" w:space="0"/>
              <w:right w:val="single" w:color="auto" w:sz="4" w:space="0"/>
            </w:tcBorders>
            <w:vAlign w:val="center"/>
          </w:tcPr>
          <w:p w14:paraId="17F2FF20">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25.71　</w:t>
            </w:r>
          </w:p>
        </w:tc>
        <w:tc>
          <w:tcPr>
            <w:tcW w:w="641" w:type="dxa"/>
            <w:tcBorders>
              <w:top w:val="nil"/>
              <w:left w:val="nil"/>
              <w:bottom w:val="single" w:color="auto" w:sz="4" w:space="0"/>
              <w:right w:val="single" w:color="auto" w:sz="4" w:space="0"/>
            </w:tcBorders>
            <w:vAlign w:val="center"/>
          </w:tcPr>
          <w:p w14:paraId="3EEA8F74">
            <w:pPr>
              <w:jc w:val="righ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vAlign w:val="center"/>
          </w:tcPr>
          <w:p w14:paraId="24FD8E23">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vAlign w:val="center"/>
          </w:tcPr>
          <w:p w14:paraId="4D9F4450">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vAlign w:val="center"/>
          </w:tcPr>
          <w:p w14:paraId="0D3FDEAC">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vAlign w:val="center"/>
          </w:tcPr>
          <w:p w14:paraId="79866DEF">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vAlign w:val="center"/>
          </w:tcPr>
          <w:p w14:paraId="56BE95CF">
            <w:pPr>
              <w:jc w:val="right"/>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vAlign w:val="center"/>
          </w:tcPr>
          <w:p w14:paraId="5BD49817">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27.5</w:t>
            </w:r>
          </w:p>
        </w:tc>
        <w:tc>
          <w:tcPr>
            <w:tcW w:w="639" w:type="dxa"/>
            <w:tcBorders>
              <w:top w:val="nil"/>
              <w:left w:val="single" w:color="auto" w:sz="4" w:space="0"/>
              <w:bottom w:val="single" w:color="auto" w:sz="4" w:space="0"/>
              <w:right w:val="single" w:color="auto" w:sz="4" w:space="0"/>
            </w:tcBorders>
            <w:vAlign w:val="center"/>
          </w:tcPr>
          <w:p w14:paraId="1ECEEA11">
            <w:pPr>
              <w:jc w:val="right"/>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vAlign w:val="center"/>
          </w:tcPr>
          <w:p w14:paraId="6C542D4D">
            <w:pPr>
              <w:jc w:val="right"/>
              <w:rPr>
                <w:rFonts w:hint="eastAsia" w:ascii="仿宋_GB2312" w:eastAsia="仿宋_GB2312"/>
                <w:color w:val="auto"/>
                <w:sz w:val="18"/>
                <w:szCs w:val="18"/>
                <w:highlight w:val="none"/>
              </w:rPr>
            </w:pPr>
          </w:p>
        </w:tc>
      </w:tr>
      <w:tr w14:paraId="0041158B">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086AAB4F">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210</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584720EE">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11</w:t>
            </w:r>
            <w:r>
              <w:rPr>
                <w:rFonts w:hint="eastAsia" w:ascii="仿宋_GB2312" w:eastAsia="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14:paraId="02BBC42C">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99</w:t>
            </w:r>
            <w:r>
              <w:rPr>
                <w:rFonts w:hint="eastAsia" w:ascii="仿宋_GB2312" w:eastAsia="仿宋_GB2312"/>
                <w:color w:val="auto"/>
                <w:sz w:val="18"/>
                <w:szCs w:val="18"/>
                <w:highlight w:val="none"/>
              </w:rPr>
              <w:t>　</w:t>
            </w:r>
          </w:p>
        </w:tc>
        <w:tc>
          <w:tcPr>
            <w:tcW w:w="891" w:type="dxa"/>
            <w:tcBorders>
              <w:top w:val="nil"/>
              <w:left w:val="nil"/>
              <w:bottom w:val="single" w:color="auto" w:sz="4" w:space="0"/>
              <w:right w:val="single" w:color="auto" w:sz="4" w:space="0"/>
            </w:tcBorders>
            <w:vAlign w:val="center"/>
          </w:tcPr>
          <w:p w14:paraId="6A33B79E">
            <w:pPr>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其他行政事业单位医疗支出</w:t>
            </w:r>
          </w:p>
        </w:tc>
        <w:tc>
          <w:tcPr>
            <w:tcW w:w="984" w:type="dxa"/>
            <w:tcBorders>
              <w:top w:val="nil"/>
              <w:left w:val="nil"/>
              <w:bottom w:val="single" w:color="auto" w:sz="4" w:space="0"/>
              <w:right w:val="single" w:color="auto" w:sz="4" w:space="0"/>
            </w:tcBorders>
            <w:vAlign w:val="center"/>
          </w:tcPr>
          <w:p w14:paraId="47539365">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lang w:val="en-US" w:eastAsia="zh-CN"/>
              </w:rPr>
              <w:t>0.64</w:t>
            </w:r>
            <w:r>
              <w:rPr>
                <w:rFonts w:hint="eastAsia" w:ascii="仿宋_GB2312" w:eastAsia="仿宋_GB2312"/>
                <w:color w:val="auto"/>
                <w:sz w:val="18"/>
                <w:szCs w:val="18"/>
                <w:highlight w:val="none"/>
              </w:rPr>
              <w:t>　</w:t>
            </w:r>
          </w:p>
        </w:tc>
        <w:tc>
          <w:tcPr>
            <w:tcW w:w="857" w:type="dxa"/>
            <w:tcBorders>
              <w:top w:val="nil"/>
              <w:left w:val="nil"/>
              <w:bottom w:val="single" w:color="auto" w:sz="4" w:space="0"/>
              <w:right w:val="single" w:color="auto" w:sz="4" w:space="0"/>
            </w:tcBorders>
            <w:vAlign w:val="center"/>
          </w:tcPr>
          <w:p w14:paraId="36F3D999">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0.64　</w:t>
            </w:r>
          </w:p>
        </w:tc>
        <w:tc>
          <w:tcPr>
            <w:tcW w:w="887" w:type="dxa"/>
            <w:tcBorders>
              <w:top w:val="nil"/>
              <w:left w:val="nil"/>
              <w:bottom w:val="single" w:color="auto" w:sz="4" w:space="0"/>
              <w:right w:val="single" w:color="auto" w:sz="4" w:space="0"/>
            </w:tcBorders>
            <w:vAlign w:val="center"/>
          </w:tcPr>
          <w:p w14:paraId="34C53665">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0.64　</w:t>
            </w:r>
          </w:p>
        </w:tc>
        <w:tc>
          <w:tcPr>
            <w:tcW w:w="641" w:type="dxa"/>
            <w:tcBorders>
              <w:top w:val="nil"/>
              <w:left w:val="nil"/>
              <w:bottom w:val="single" w:color="auto" w:sz="4" w:space="0"/>
              <w:right w:val="single" w:color="auto" w:sz="4" w:space="0"/>
            </w:tcBorders>
            <w:vAlign w:val="center"/>
          </w:tcPr>
          <w:p w14:paraId="3FA460C4">
            <w:pPr>
              <w:jc w:val="right"/>
              <w:rPr>
                <w:rFonts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vAlign w:val="center"/>
          </w:tcPr>
          <w:p w14:paraId="675479FA">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668" w:type="dxa"/>
            <w:tcBorders>
              <w:top w:val="nil"/>
              <w:left w:val="nil"/>
              <w:bottom w:val="single" w:color="auto" w:sz="4" w:space="0"/>
              <w:right w:val="single" w:color="auto" w:sz="4" w:space="0"/>
            </w:tcBorders>
            <w:vAlign w:val="center"/>
          </w:tcPr>
          <w:p w14:paraId="56BA1E78">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314" w:type="dxa"/>
            <w:tcBorders>
              <w:top w:val="nil"/>
              <w:left w:val="nil"/>
              <w:bottom w:val="single" w:color="auto" w:sz="4" w:space="0"/>
              <w:right w:val="single" w:color="auto" w:sz="4" w:space="0"/>
            </w:tcBorders>
            <w:vAlign w:val="center"/>
          </w:tcPr>
          <w:p w14:paraId="5984AB34">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88" w:type="dxa"/>
            <w:tcBorders>
              <w:top w:val="nil"/>
              <w:left w:val="nil"/>
              <w:bottom w:val="single" w:color="auto" w:sz="4" w:space="0"/>
              <w:right w:val="single" w:color="auto" w:sz="4" w:space="0"/>
            </w:tcBorders>
            <w:vAlign w:val="center"/>
          </w:tcPr>
          <w:p w14:paraId="6555B39B">
            <w:pPr>
              <w:jc w:val="right"/>
              <w:rPr>
                <w:rFonts w:ascii="仿宋_GB2312" w:hAnsi="宋体" w:eastAsia="仿宋_GB2312" w:cs="宋体"/>
                <w:color w:val="auto"/>
                <w:sz w:val="18"/>
                <w:szCs w:val="18"/>
                <w:highlight w:val="none"/>
              </w:rPr>
            </w:pPr>
            <w:r>
              <w:rPr>
                <w:rFonts w:hint="eastAsia" w:ascii="仿宋_GB2312" w:eastAsia="仿宋_GB2312"/>
                <w:color w:val="auto"/>
                <w:sz w:val="18"/>
                <w:szCs w:val="18"/>
                <w:highlight w:val="none"/>
              </w:rPr>
              <w:t>　</w:t>
            </w:r>
          </w:p>
        </w:tc>
        <w:tc>
          <w:tcPr>
            <w:tcW w:w="573" w:type="dxa"/>
            <w:tcBorders>
              <w:top w:val="nil"/>
              <w:left w:val="single" w:color="auto" w:sz="4" w:space="0"/>
              <w:bottom w:val="single" w:color="auto" w:sz="4" w:space="0"/>
              <w:right w:val="single" w:color="auto" w:sz="4" w:space="0"/>
            </w:tcBorders>
            <w:vAlign w:val="center"/>
          </w:tcPr>
          <w:p w14:paraId="7CF3CC83">
            <w:pPr>
              <w:jc w:val="right"/>
              <w:rPr>
                <w:rFonts w:hint="eastAsia" w:ascii="仿宋_GB2312" w:eastAsia="仿宋_GB2312"/>
                <w:color w:val="auto"/>
                <w:sz w:val="18"/>
                <w:szCs w:val="18"/>
                <w:highlight w:val="none"/>
              </w:rPr>
            </w:pPr>
          </w:p>
        </w:tc>
        <w:tc>
          <w:tcPr>
            <w:tcW w:w="818" w:type="dxa"/>
            <w:tcBorders>
              <w:top w:val="nil"/>
              <w:left w:val="single" w:color="auto" w:sz="4" w:space="0"/>
              <w:bottom w:val="single" w:color="auto" w:sz="4" w:space="0"/>
              <w:right w:val="single" w:color="auto" w:sz="4" w:space="0"/>
            </w:tcBorders>
            <w:vAlign w:val="center"/>
          </w:tcPr>
          <w:p w14:paraId="5620D952">
            <w:pPr>
              <w:jc w:val="right"/>
              <w:rPr>
                <w:rFonts w:hint="eastAsia" w:ascii="仿宋_GB2312" w:eastAsia="仿宋_GB2312"/>
                <w:color w:val="auto"/>
                <w:sz w:val="20"/>
                <w:szCs w:val="20"/>
                <w:highlight w:val="none"/>
              </w:rPr>
            </w:pPr>
          </w:p>
        </w:tc>
        <w:tc>
          <w:tcPr>
            <w:tcW w:w="639" w:type="dxa"/>
            <w:tcBorders>
              <w:top w:val="nil"/>
              <w:left w:val="single" w:color="auto" w:sz="4" w:space="0"/>
              <w:bottom w:val="single" w:color="auto" w:sz="4" w:space="0"/>
              <w:right w:val="single" w:color="auto" w:sz="4" w:space="0"/>
            </w:tcBorders>
            <w:vAlign w:val="center"/>
          </w:tcPr>
          <w:p w14:paraId="5381A66C">
            <w:pPr>
              <w:jc w:val="right"/>
              <w:rPr>
                <w:rFonts w:hint="eastAsia" w:ascii="仿宋_GB2312" w:eastAsia="仿宋_GB2312"/>
                <w:color w:val="auto"/>
                <w:sz w:val="20"/>
                <w:szCs w:val="20"/>
                <w:highlight w:val="none"/>
              </w:rPr>
            </w:pPr>
          </w:p>
        </w:tc>
        <w:tc>
          <w:tcPr>
            <w:tcW w:w="409" w:type="dxa"/>
            <w:tcBorders>
              <w:top w:val="nil"/>
              <w:left w:val="single" w:color="auto" w:sz="4" w:space="0"/>
              <w:bottom w:val="single" w:color="auto" w:sz="4" w:space="0"/>
              <w:right w:val="single" w:color="auto" w:sz="4" w:space="0"/>
            </w:tcBorders>
            <w:vAlign w:val="center"/>
          </w:tcPr>
          <w:p w14:paraId="1C90AA2F">
            <w:pPr>
              <w:jc w:val="right"/>
              <w:rPr>
                <w:rFonts w:hint="eastAsia" w:ascii="仿宋_GB2312" w:eastAsia="仿宋_GB2312"/>
                <w:color w:val="auto"/>
                <w:sz w:val="18"/>
                <w:szCs w:val="18"/>
                <w:highlight w:val="none"/>
              </w:rPr>
            </w:pPr>
          </w:p>
        </w:tc>
      </w:tr>
      <w:tr w14:paraId="024E2C4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04C7D4D">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　</w:t>
            </w:r>
          </w:p>
        </w:tc>
        <w:tc>
          <w:tcPr>
            <w:tcW w:w="417" w:type="dxa"/>
            <w:tcBorders>
              <w:top w:val="nil"/>
              <w:left w:val="nil"/>
              <w:bottom w:val="single" w:color="auto" w:sz="4" w:space="0"/>
              <w:right w:val="single" w:color="auto" w:sz="4" w:space="0"/>
            </w:tcBorders>
            <w:vAlign w:val="center"/>
          </w:tcPr>
          <w:p w14:paraId="43898B56">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417" w:type="dxa"/>
            <w:tcBorders>
              <w:top w:val="nil"/>
              <w:left w:val="nil"/>
              <w:bottom w:val="single" w:color="auto" w:sz="4" w:space="0"/>
              <w:right w:val="single" w:color="auto" w:sz="4" w:space="0"/>
            </w:tcBorders>
            <w:vAlign w:val="center"/>
          </w:tcPr>
          <w:p w14:paraId="00452D3F">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891" w:type="dxa"/>
            <w:tcBorders>
              <w:top w:val="nil"/>
              <w:left w:val="nil"/>
              <w:bottom w:val="single" w:color="auto" w:sz="4" w:space="0"/>
              <w:right w:val="single" w:color="auto" w:sz="4" w:space="0"/>
            </w:tcBorders>
            <w:vAlign w:val="center"/>
          </w:tcPr>
          <w:p w14:paraId="43929613">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农林水支出</w:t>
            </w:r>
          </w:p>
        </w:tc>
        <w:tc>
          <w:tcPr>
            <w:tcW w:w="984" w:type="dxa"/>
            <w:tcBorders>
              <w:top w:val="nil"/>
              <w:left w:val="nil"/>
              <w:bottom w:val="single" w:color="auto" w:sz="4" w:space="0"/>
              <w:right w:val="single" w:color="auto" w:sz="4" w:space="0"/>
            </w:tcBorders>
            <w:vAlign w:val="center"/>
          </w:tcPr>
          <w:p w14:paraId="69F6FFEE">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13635.79　</w:t>
            </w:r>
          </w:p>
        </w:tc>
        <w:tc>
          <w:tcPr>
            <w:tcW w:w="857" w:type="dxa"/>
            <w:tcBorders>
              <w:top w:val="nil"/>
              <w:left w:val="nil"/>
              <w:bottom w:val="single" w:color="auto" w:sz="4" w:space="0"/>
              <w:right w:val="single" w:color="auto" w:sz="4" w:space="0"/>
            </w:tcBorders>
            <w:vAlign w:val="center"/>
          </w:tcPr>
          <w:p w14:paraId="704248E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2695.35　</w:t>
            </w:r>
          </w:p>
        </w:tc>
        <w:tc>
          <w:tcPr>
            <w:tcW w:w="887" w:type="dxa"/>
            <w:tcBorders>
              <w:top w:val="nil"/>
              <w:left w:val="nil"/>
              <w:bottom w:val="single" w:color="auto" w:sz="4" w:space="0"/>
              <w:right w:val="single" w:color="auto" w:sz="4" w:space="0"/>
            </w:tcBorders>
            <w:vAlign w:val="center"/>
          </w:tcPr>
          <w:p w14:paraId="4B79D705">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2627.57　</w:t>
            </w:r>
          </w:p>
        </w:tc>
        <w:tc>
          <w:tcPr>
            <w:tcW w:w="641" w:type="dxa"/>
            <w:tcBorders>
              <w:top w:val="nil"/>
              <w:left w:val="nil"/>
              <w:bottom w:val="single" w:color="auto" w:sz="4" w:space="0"/>
              <w:right w:val="single" w:color="auto" w:sz="4" w:space="0"/>
            </w:tcBorders>
            <w:vAlign w:val="center"/>
          </w:tcPr>
          <w:p w14:paraId="495371E7">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1628</w:t>
            </w:r>
          </w:p>
        </w:tc>
        <w:tc>
          <w:tcPr>
            <w:tcW w:w="750" w:type="dxa"/>
            <w:tcBorders>
              <w:top w:val="nil"/>
              <w:left w:val="nil"/>
              <w:bottom w:val="single" w:color="auto" w:sz="4" w:space="0"/>
              <w:right w:val="single" w:color="auto" w:sz="4" w:space="0"/>
            </w:tcBorders>
            <w:vAlign w:val="center"/>
          </w:tcPr>
          <w:p w14:paraId="0BA9FA6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67.78　</w:t>
            </w:r>
          </w:p>
        </w:tc>
        <w:tc>
          <w:tcPr>
            <w:tcW w:w="668" w:type="dxa"/>
            <w:tcBorders>
              <w:top w:val="nil"/>
              <w:left w:val="nil"/>
              <w:bottom w:val="single" w:color="auto" w:sz="4" w:space="0"/>
              <w:right w:val="single" w:color="auto" w:sz="4" w:space="0"/>
            </w:tcBorders>
            <w:vAlign w:val="center"/>
          </w:tcPr>
          <w:p w14:paraId="701FD56E">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67.78　</w:t>
            </w:r>
          </w:p>
        </w:tc>
        <w:tc>
          <w:tcPr>
            <w:tcW w:w="314" w:type="dxa"/>
            <w:tcBorders>
              <w:top w:val="nil"/>
              <w:left w:val="nil"/>
              <w:bottom w:val="single" w:color="auto" w:sz="4" w:space="0"/>
              <w:right w:val="single" w:color="auto" w:sz="4" w:space="0"/>
            </w:tcBorders>
            <w:vAlign w:val="center"/>
          </w:tcPr>
          <w:p w14:paraId="368E241D">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588" w:type="dxa"/>
            <w:tcBorders>
              <w:top w:val="nil"/>
              <w:left w:val="nil"/>
              <w:bottom w:val="single" w:color="auto" w:sz="4" w:space="0"/>
              <w:right w:val="single" w:color="auto" w:sz="4" w:space="0"/>
            </w:tcBorders>
            <w:vAlign w:val="center"/>
          </w:tcPr>
          <w:p w14:paraId="152592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3" w:type="dxa"/>
            <w:tcBorders>
              <w:top w:val="nil"/>
              <w:left w:val="single" w:color="auto" w:sz="4" w:space="0"/>
              <w:bottom w:val="single" w:color="auto" w:sz="4" w:space="0"/>
              <w:right w:val="single" w:color="auto" w:sz="4" w:space="0"/>
            </w:tcBorders>
            <w:vAlign w:val="center"/>
          </w:tcPr>
          <w:p w14:paraId="6D0C6F64">
            <w:pPr>
              <w:jc w:val="right"/>
              <w:rPr>
                <w:rFonts w:hint="eastAsia" w:ascii="仿宋_GB2312" w:eastAsia="仿宋_GB2312"/>
                <w:color w:val="auto"/>
                <w:sz w:val="20"/>
                <w:szCs w:val="20"/>
                <w:highlight w:val="none"/>
              </w:rPr>
            </w:pPr>
          </w:p>
        </w:tc>
        <w:tc>
          <w:tcPr>
            <w:tcW w:w="818" w:type="dxa"/>
            <w:tcBorders>
              <w:top w:val="nil"/>
              <w:left w:val="single" w:color="auto" w:sz="4" w:space="0"/>
              <w:bottom w:val="single" w:color="auto" w:sz="4" w:space="0"/>
              <w:right w:val="single" w:color="auto" w:sz="4" w:space="0"/>
            </w:tcBorders>
            <w:vAlign w:val="center"/>
          </w:tcPr>
          <w:p w14:paraId="3DAD734A">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9366.85</w:t>
            </w:r>
          </w:p>
        </w:tc>
        <w:tc>
          <w:tcPr>
            <w:tcW w:w="639" w:type="dxa"/>
            <w:tcBorders>
              <w:top w:val="nil"/>
              <w:left w:val="single" w:color="auto" w:sz="4" w:space="0"/>
              <w:bottom w:val="single" w:color="auto" w:sz="4" w:space="0"/>
              <w:right w:val="single" w:color="auto" w:sz="4" w:space="0"/>
            </w:tcBorders>
            <w:vAlign w:val="center"/>
          </w:tcPr>
          <w:p w14:paraId="02DEB5B8">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1573.59</w:t>
            </w:r>
          </w:p>
        </w:tc>
        <w:tc>
          <w:tcPr>
            <w:tcW w:w="409" w:type="dxa"/>
            <w:tcBorders>
              <w:top w:val="nil"/>
              <w:left w:val="single" w:color="auto" w:sz="4" w:space="0"/>
              <w:bottom w:val="single" w:color="auto" w:sz="4" w:space="0"/>
              <w:right w:val="single" w:color="auto" w:sz="4" w:space="0"/>
            </w:tcBorders>
            <w:vAlign w:val="center"/>
          </w:tcPr>
          <w:p w14:paraId="0C298AD1">
            <w:pPr>
              <w:jc w:val="right"/>
              <w:rPr>
                <w:rFonts w:hint="eastAsia" w:ascii="仿宋_GB2312" w:eastAsia="仿宋_GB2312"/>
                <w:color w:val="auto"/>
                <w:sz w:val="20"/>
                <w:szCs w:val="20"/>
                <w:highlight w:val="none"/>
              </w:rPr>
            </w:pPr>
          </w:p>
        </w:tc>
      </w:tr>
      <w:tr w14:paraId="43199F63">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296EC7D6">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　</w:t>
            </w:r>
          </w:p>
        </w:tc>
        <w:tc>
          <w:tcPr>
            <w:tcW w:w="417" w:type="dxa"/>
            <w:tcBorders>
              <w:top w:val="nil"/>
              <w:left w:val="nil"/>
              <w:bottom w:val="single" w:color="auto" w:sz="4" w:space="0"/>
              <w:right w:val="single" w:color="auto" w:sz="4" w:space="0"/>
            </w:tcBorders>
            <w:vAlign w:val="center"/>
          </w:tcPr>
          <w:p w14:paraId="0F6A5545">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　</w:t>
            </w:r>
          </w:p>
        </w:tc>
        <w:tc>
          <w:tcPr>
            <w:tcW w:w="417" w:type="dxa"/>
            <w:tcBorders>
              <w:top w:val="nil"/>
              <w:left w:val="nil"/>
              <w:bottom w:val="single" w:color="auto" w:sz="4" w:space="0"/>
              <w:right w:val="single" w:color="auto" w:sz="4" w:space="0"/>
            </w:tcBorders>
            <w:vAlign w:val="center"/>
          </w:tcPr>
          <w:p w14:paraId="6A24BE8A">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891" w:type="dxa"/>
            <w:tcBorders>
              <w:top w:val="nil"/>
              <w:left w:val="nil"/>
              <w:bottom w:val="single" w:color="auto" w:sz="4" w:space="0"/>
              <w:right w:val="single" w:color="auto" w:sz="4" w:space="0"/>
            </w:tcBorders>
            <w:vAlign w:val="center"/>
          </w:tcPr>
          <w:p w14:paraId="55B7AA83">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水利</w:t>
            </w:r>
          </w:p>
        </w:tc>
        <w:tc>
          <w:tcPr>
            <w:tcW w:w="984" w:type="dxa"/>
            <w:tcBorders>
              <w:top w:val="nil"/>
              <w:left w:val="nil"/>
              <w:bottom w:val="single" w:color="auto" w:sz="4" w:space="0"/>
              <w:right w:val="single" w:color="auto" w:sz="4" w:space="0"/>
            </w:tcBorders>
            <w:vAlign w:val="center"/>
          </w:tcPr>
          <w:p w14:paraId="23DE8350">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13568.01　</w:t>
            </w:r>
          </w:p>
        </w:tc>
        <w:tc>
          <w:tcPr>
            <w:tcW w:w="857" w:type="dxa"/>
            <w:tcBorders>
              <w:top w:val="nil"/>
              <w:left w:val="nil"/>
              <w:bottom w:val="single" w:color="auto" w:sz="4" w:space="0"/>
              <w:right w:val="single" w:color="auto" w:sz="4" w:space="0"/>
            </w:tcBorders>
            <w:vAlign w:val="center"/>
          </w:tcPr>
          <w:p w14:paraId="6C7DB7AC">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2627.57　</w:t>
            </w:r>
          </w:p>
        </w:tc>
        <w:tc>
          <w:tcPr>
            <w:tcW w:w="887" w:type="dxa"/>
            <w:tcBorders>
              <w:top w:val="nil"/>
              <w:left w:val="nil"/>
              <w:bottom w:val="single" w:color="auto" w:sz="4" w:space="0"/>
              <w:right w:val="single" w:color="auto" w:sz="4" w:space="0"/>
            </w:tcBorders>
            <w:vAlign w:val="center"/>
          </w:tcPr>
          <w:p w14:paraId="10385166">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2627.57　</w:t>
            </w:r>
          </w:p>
        </w:tc>
        <w:tc>
          <w:tcPr>
            <w:tcW w:w="641" w:type="dxa"/>
            <w:tcBorders>
              <w:top w:val="nil"/>
              <w:left w:val="nil"/>
              <w:bottom w:val="single" w:color="auto" w:sz="4" w:space="0"/>
              <w:right w:val="single" w:color="auto" w:sz="4" w:space="0"/>
            </w:tcBorders>
            <w:vAlign w:val="center"/>
          </w:tcPr>
          <w:p w14:paraId="50A6A3A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1628</w:t>
            </w:r>
          </w:p>
        </w:tc>
        <w:tc>
          <w:tcPr>
            <w:tcW w:w="750" w:type="dxa"/>
            <w:tcBorders>
              <w:top w:val="nil"/>
              <w:left w:val="nil"/>
              <w:bottom w:val="single" w:color="auto" w:sz="4" w:space="0"/>
              <w:right w:val="single" w:color="auto" w:sz="4" w:space="0"/>
            </w:tcBorders>
            <w:vAlign w:val="center"/>
          </w:tcPr>
          <w:p w14:paraId="423CC61A">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668" w:type="dxa"/>
            <w:tcBorders>
              <w:top w:val="nil"/>
              <w:left w:val="nil"/>
              <w:bottom w:val="single" w:color="auto" w:sz="4" w:space="0"/>
              <w:right w:val="single" w:color="auto" w:sz="4" w:space="0"/>
            </w:tcBorders>
            <w:vAlign w:val="center"/>
          </w:tcPr>
          <w:p w14:paraId="214546B3">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314" w:type="dxa"/>
            <w:tcBorders>
              <w:top w:val="nil"/>
              <w:left w:val="nil"/>
              <w:bottom w:val="single" w:color="auto" w:sz="4" w:space="0"/>
              <w:right w:val="single" w:color="auto" w:sz="4" w:space="0"/>
            </w:tcBorders>
            <w:vAlign w:val="center"/>
          </w:tcPr>
          <w:p w14:paraId="13A850EB">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588" w:type="dxa"/>
            <w:tcBorders>
              <w:top w:val="nil"/>
              <w:left w:val="nil"/>
              <w:bottom w:val="single" w:color="auto" w:sz="4" w:space="0"/>
              <w:right w:val="single" w:color="auto" w:sz="4" w:space="0"/>
            </w:tcBorders>
            <w:vAlign w:val="center"/>
          </w:tcPr>
          <w:p w14:paraId="51EBCF5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573" w:type="dxa"/>
            <w:tcBorders>
              <w:top w:val="nil"/>
              <w:left w:val="single" w:color="auto" w:sz="4" w:space="0"/>
              <w:bottom w:val="single" w:color="auto" w:sz="4" w:space="0"/>
              <w:right w:val="single" w:color="auto" w:sz="4" w:space="0"/>
            </w:tcBorders>
            <w:vAlign w:val="center"/>
          </w:tcPr>
          <w:p w14:paraId="45F62E11">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7518502E">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9366.85</w:t>
            </w:r>
          </w:p>
        </w:tc>
        <w:tc>
          <w:tcPr>
            <w:tcW w:w="639" w:type="dxa"/>
            <w:tcBorders>
              <w:top w:val="nil"/>
              <w:left w:val="single" w:color="auto" w:sz="4" w:space="0"/>
              <w:bottom w:val="single" w:color="auto" w:sz="4" w:space="0"/>
              <w:right w:val="single" w:color="auto" w:sz="4" w:space="0"/>
            </w:tcBorders>
            <w:vAlign w:val="center"/>
          </w:tcPr>
          <w:p w14:paraId="155235CA">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1573.59</w:t>
            </w:r>
          </w:p>
        </w:tc>
        <w:tc>
          <w:tcPr>
            <w:tcW w:w="409" w:type="dxa"/>
            <w:tcBorders>
              <w:top w:val="nil"/>
              <w:left w:val="single" w:color="auto" w:sz="4" w:space="0"/>
              <w:bottom w:val="single" w:color="auto" w:sz="4" w:space="0"/>
              <w:right w:val="single" w:color="auto" w:sz="4" w:space="0"/>
            </w:tcBorders>
            <w:vAlign w:val="center"/>
          </w:tcPr>
          <w:p w14:paraId="77CBE73C">
            <w:pPr>
              <w:jc w:val="right"/>
              <w:rPr>
                <w:rFonts w:hint="eastAsia" w:ascii="仿宋_GB2312" w:eastAsia="仿宋_GB2312"/>
                <w:color w:val="auto"/>
                <w:sz w:val="18"/>
                <w:szCs w:val="18"/>
                <w:highlight w:val="none"/>
                <w:lang w:val="en-US" w:eastAsia="zh-CN"/>
              </w:rPr>
            </w:pPr>
          </w:p>
        </w:tc>
      </w:tr>
      <w:tr w14:paraId="201D88AB">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AB5F850">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　</w:t>
            </w:r>
          </w:p>
        </w:tc>
        <w:tc>
          <w:tcPr>
            <w:tcW w:w="417" w:type="dxa"/>
            <w:tcBorders>
              <w:top w:val="nil"/>
              <w:left w:val="nil"/>
              <w:bottom w:val="single" w:color="auto" w:sz="4" w:space="0"/>
              <w:right w:val="single" w:color="auto" w:sz="4" w:space="0"/>
            </w:tcBorders>
            <w:vAlign w:val="center"/>
          </w:tcPr>
          <w:p w14:paraId="6B02DD76">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　</w:t>
            </w:r>
          </w:p>
        </w:tc>
        <w:tc>
          <w:tcPr>
            <w:tcW w:w="417" w:type="dxa"/>
            <w:tcBorders>
              <w:top w:val="nil"/>
              <w:left w:val="nil"/>
              <w:bottom w:val="single" w:color="auto" w:sz="4" w:space="0"/>
              <w:right w:val="single" w:color="auto" w:sz="4" w:space="0"/>
            </w:tcBorders>
            <w:vAlign w:val="center"/>
          </w:tcPr>
          <w:p w14:paraId="3A6CD3AD">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04　</w:t>
            </w:r>
          </w:p>
        </w:tc>
        <w:tc>
          <w:tcPr>
            <w:tcW w:w="891" w:type="dxa"/>
            <w:tcBorders>
              <w:top w:val="nil"/>
              <w:left w:val="nil"/>
              <w:bottom w:val="single" w:color="auto" w:sz="4" w:space="0"/>
              <w:right w:val="single" w:color="auto" w:sz="4" w:space="0"/>
            </w:tcBorders>
            <w:vAlign w:val="center"/>
          </w:tcPr>
          <w:p w14:paraId="77B473E9">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水利行业业务管理</w:t>
            </w:r>
          </w:p>
        </w:tc>
        <w:tc>
          <w:tcPr>
            <w:tcW w:w="984" w:type="dxa"/>
            <w:tcBorders>
              <w:top w:val="nil"/>
              <w:left w:val="nil"/>
              <w:bottom w:val="single" w:color="auto" w:sz="4" w:space="0"/>
              <w:right w:val="single" w:color="auto" w:sz="4" w:space="0"/>
            </w:tcBorders>
            <w:vAlign w:val="center"/>
          </w:tcPr>
          <w:p w14:paraId="330F063D">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10236.42　</w:t>
            </w:r>
          </w:p>
        </w:tc>
        <w:tc>
          <w:tcPr>
            <w:tcW w:w="857" w:type="dxa"/>
            <w:tcBorders>
              <w:top w:val="nil"/>
              <w:left w:val="nil"/>
              <w:bottom w:val="single" w:color="auto" w:sz="4" w:space="0"/>
              <w:right w:val="single" w:color="auto" w:sz="4" w:space="0"/>
            </w:tcBorders>
            <w:vAlign w:val="center"/>
          </w:tcPr>
          <w:p w14:paraId="742D239A">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869.57　</w:t>
            </w:r>
          </w:p>
        </w:tc>
        <w:tc>
          <w:tcPr>
            <w:tcW w:w="887" w:type="dxa"/>
            <w:tcBorders>
              <w:top w:val="nil"/>
              <w:left w:val="nil"/>
              <w:bottom w:val="single" w:color="auto" w:sz="4" w:space="0"/>
              <w:right w:val="single" w:color="auto" w:sz="4" w:space="0"/>
            </w:tcBorders>
            <w:vAlign w:val="center"/>
          </w:tcPr>
          <w:p w14:paraId="61D00168">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869.57　</w:t>
            </w:r>
          </w:p>
        </w:tc>
        <w:tc>
          <w:tcPr>
            <w:tcW w:w="641" w:type="dxa"/>
            <w:tcBorders>
              <w:top w:val="nil"/>
              <w:left w:val="nil"/>
              <w:bottom w:val="single" w:color="auto" w:sz="4" w:space="0"/>
              <w:right w:val="single" w:color="auto" w:sz="4" w:space="0"/>
            </w:tcBorders>
            <w:vAlign w:val="center"/>
          </w:tcPr>
          <w:p w14:paraId="164FA419">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439448D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668" w:type="dxa"/>
            <w:tcBorders>
              <w:top w:val="nil"/>
              <w:left w:val="nil"/>
              <w:bottom w:val="single" w:color="auto" w:sz="4" w:space="0"/>
              <w:right w:val="single" w:color="auto" w:sz="4" w:space="0"/>
            </w:tcBorders>
            <w:vAlign w:val="center"/>
          </w:tcPr>
          <w:p w14:paraId="4C351F50">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314" w:type="dxa"/>
            <w:tcBorders>
              <w:top w:val="nil"/>
              <w:left w:val="nil"/>
              <w:bottom w:val="single" w:color="auto" w:sz="4" w:space="0"/>
              <w:right w:val="single" w:color="auto" w:sz="4" w:space="0"/>
            </w:tcBorders>
            <w:vAlign w:val="center"/>
          </w:tcPr>
          <w:p w14:paraId="29A9CF6F">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588" w:type="dxa"/>
            <w:tcBorders>
              <w:top w:val="nil"/>
              <w:left w:val="nil"/>
              <w:bottom w:val="single" w:color="auto" w:sz="4" w:space="0"/>
              <w:right w:val="single" w:color="auto" w:sz="4" w:space="0"/>
            </w:tcBorders>
            <w:vAlign w:val="center"/>
          </w:tcPr>
          <w:p w14:paraId="41A3523A">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573" w:type="dxa"/>
            <w:tcBorders>
              <w:top w:val="nil"/>
              <w:left w:val="single" w:color="auto" w:sz="4" w:space="0"/>
              <w:bottom w:val="single" w:color="auto" w:sz="4" w:space="0"/>
              <w:right w:val="single" w:color="auto" w:sz="4" w:space="0"/>
            </w:tcBorders>
            <w:vAlign w:val="center"/>
          </w:tcPr>
          <w:p w14:paraId="406FC147">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21E64FB3">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9366.85</w:t>
            </w:r>
          </w:p>
        </w:tc>
        <w:tc>
          <w:tcPr>
            <w:tcW w:w="639" w:type="dxa"/>
            <w:tcBorders>
              <w:top w:val="nil"/>
              <w:left w:val="single" w:color="auto" w:sz="4" w:space="0"/>
              <w:bottom w:val="single" w:color="auto" w:sz="4" w:space="0"/>
              <w:right w:val="single" w:color="auto" w:sz="4" w:space="0"/>
            </w:tcBorders>
            <w:vAlign w:val="center"/>
          </w:tcPr>
          <w:p w14:paraId="2DA60852">
            <w:pPr>
              <w:jc w:val="right"/>
              <w:rPr>
                <w:rFonts w:hint="default"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1E88122E">
            <w:pPr>
              <w:jc w:val="right"/>
              <w:rPr>
                <w:rFonts w:hint="eastAsia" w:ascii="仿宋_GB2312" w:eastAsia="仿宋_GB2312"/>
                <w:color w:val="auto"/>
                <w:sz w:val="18"/>
                <w:szCs w:val="18"/>
                <w:highlight w:val="none"/>
                <w:lang w:val="en-US" w:eastAsia="zh-CN"/>
              </w:rPr>
            </w:pPr>
          </w:p>
        </w:tc>
      </w:tr>
      <w:tr w14:paraId="5ECB4BE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5610991">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　</w:t>
            </w:r>
          </w:p>
        </w:tc>
        <w:tc>
          <w:tcPr>
            <w:tcW w:w="417" w:type="dxa"/>
            <w:tcBorders>
              <w:top w:val="nil"/>
              <w:left w:val="nil"/>
              <w:bottom w:val="single" w:color="auto" w:sz="4" w:space="0"/>
              <w:right w:val="single" w:color="auto" w:sz="4" w:space="0"/>
            </w:tcBorders>
            <w:vAlign w:val="center"/>
          </w:tcPr>
          <w:p w14:paraId="35A7C6B2">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　</w:t>
            </w:r>
          </w:p>
        </w:tc>
        <w:tc>
          <w:tcPr>
            <w:tcW w:w="417" w:type="dxa"/>
            <w:tcBorders>
              <w:top w:val="nil"/>
              <w:left w:val="nil"/>
              <w:bottom w:val="single" w:color="auto" w:sz="4" w:space="0"/>
              <w:right w:val="single" w:color="auto" w:sz="4" w:space="0"/>
            </w:tcBorders>
            <w:vAlign w:val="center"/>
          </w:tcPr>
          <w:p w14:paraId="06B22413">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05　</w:t>
            </w:r>
          </w:p>
        </w:tc>
        <w:tc>
          <w:tcPr>
            <w:tcW w:w="891" w:type="dxa"/>
            <w:tcBorders>
              <w:top w:val="nil"/>
              <w:left w:val="nil"/>
              <w:bottom w:val="single" w:color="auto" w:sz="4" w:space="0"/>
              <w:right w:val="single" w:color="auto" w:sz="4" w:space="0"/>
            </w:tcBorders>
            <w:vAlign w:val="center"/>
          </w:tcPr>
          <w:p w14:paraId="60BDF93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水利工程建设</w:t>
            </w:r>
          </w:p>
        </w:tc>
        <w:tc>
          <w:tcPr>
            <w:tcW w:w="984" w:type="dxa"/>
            <w:tcBorders>
              <w:top w:val="nil"/>
              <w:left w:val="nil"/>
              <w:bottom w:val="single" w:color="auto" w:sz="4" w:space="0"/>
              <w:right w:val="single" w:color="auto" w:sz="4" w:space="0"/>
            </w:tcBorders>
            <w:vAlign w:val="center"/>
          </w:tcPr>
          <w:p w14:paraId="278242D0">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1573.59　</w:t>
            </w:r>
          </w:p>
        </w:tc>
        <w:tc>
          <w:tcPr>
            <w:tcW w:w="857" w:type="dxa"/>
            <w:tcBorders>
              <w:top w:val="nil"/>
              <w:left w:val="nil"/>
              <w:bottom w:val="single" w:color="auto" w:sz="4" w:space="0"/>
              <w:right w:val="single" w:color="auto" w:sz="4" w:space="0"/>
            </w:tcBorders>
            <w:vAlign w:val="center"/>
          </w:tcPr>
          <w:p w14:paraId="6A5C84D5">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887" w:type="dxa"/>
            <w:tcBorders>
              <w:top w:val="nil"/>
              <w:left w:val="nil"/>
              <w:bottom w:val="single" w:color="auto" w:sz="4" w:space="0"/>
              <w:right w:val="single" w:color="auto" w:sz="4" w:space="0"/>
            </w:tcBorders>
            <w:vAlign w:val="center"/>
          </w:tcPr>
          <w:p w14:paraId="2E1313AD">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641" w:type="dxa"/>
            <w:tcBorders>
              <w:top w:val="nil"/>
              <w:left w:val="nil"/>
              <w:bottom w:val="single" w:color="auto" w:sz="4" w:space="0"/>
              <w:right w:val="single" w:color="auto" w:sz="4" w:space="0"/>
            </w:tcBorders>
            <w:vAlign w:val="center"/>
          </w:tcPr>
          <w:p w14:paraId="0E64F2B2">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5F2A5D7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668" w:type="dxa"/>
            <w:tcBorders>
              <w:top w:val="nil"/>
              <w:left w:val="nil"/>
              <w:bottom w:val="single" w:color="auto" w:sz="4" w:space="0"/>
              <w:right w:val="single" w:color="auto" w:sz="4" w:space="0"/>
            </w:tcBorders>
            <w:vAlign w:val="center"/>
          </w:tcPr>
          <w:p w14:paraId="358C042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314" w:type="dxa"/>
            <w:tcBorders>
              <w:top w:val="nil"/>
              <w:left w:val="nil"/>
              <w:bottom w:val="single" w:color="auto" w:sz="4" w:space="0"/>
              <w:right w:val="single" w:color="auto" w:sz="4" w:space="0"/>
            </w:tcBorders>
            <w:vAlign w:val="center"/>
          </w:tcPr>
          <w:p w14:paraId="71D127F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588" w:type="dxa"/>
            <w:tcBorders>
              <w:top w:val="nil"/>
              <w:left w:val="nil"/>
              <w:bottom w:val="single" w:color="auto" w:sz="4" w:space="0"/>
              <w:right w:val="single" w:color="auto" w:sz="4" w:space="0"/>
            </w:tcBorders>
            <w:vAlign w:val="center"/>
          </w:tcPr>
          <w:p w14:paraId="238ADEA1">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573" w:type="dxa"/>
            <w:tcBorders>
              <w:top w:val="nil"/>
              <w:left w:val="single" w:color="auto" w:sz="4" w:space="0"/>
              <w:bottom w:val="single" w:color="auto" w:sz="4" w:space="0"/>
              <w:right w:val="single" w:color="auto" w:sz="4" w:space="0"/>
            </w:tcBorders>
            <w:vAlign w:val="center"/>
          </w:tcPr>
          <w:p w14:paraId="5347A2C4">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33BDD273">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61E47EFB">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1573.59</w:t>
            </w:r>
          </w:p>
        </w:tc>
        <w:tc>
          <w:tcPr>
            <w:tcW w:w="409" w:type="dxa"/>
            <w:tcBorders>
              <w:top w:val="nil"/>
              <w:left w:val="single" w:color="auto" w:sz="4" w:space="0"/>
              <w:bottom w:val="single" w:color="auto" w:sz="4" w:space="0"/>
              <w:right w:val="single" w:color="auto" w:sz="4" w:space="0"/>
            </w:tcBorders>
            <w:vAlign w:val="center"/>
          </w:tcPr>
          <w:p w14:paraId="53742906">
            <w:pPr>
              <w:jc w:val="right"/>
              <w:rPr>
                <w:rFonts w:hint="eastAsia" w:ascii="仿宋_GB2312" w:eastAsia="仿宋_GB2312"/>
                <w:color w:val="auto"/>
                <w:sz w:val="18"/>
                <w:szCs w:val="18"/>
                <w:highlight w:val="none"/>
                <w:lang w:val="en-US" w:eastAsia="zh-CN"/>
              </w:rPr>
            </w:pPr>
          </w:p>
        </w:tc>
      </w:tr>
      <w:tr w14:paraId="732DB25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4FBAC29">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vAlign w:val="center"/>
          </w:tcPr>
          <w:p w14:paraId="407A399C">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17" w:type="dxa"/>
            <w:tcBorders>
              <w:top w:val="nil"/>
              <w:left w:val="nil"/>
              <w:bottom w:val="single" w:color="auto" w:sz="4" w:space="0"/>
              <w:right w:val="single" w:color="auto" w:sz="4" w:space="0"/>
            </w:tcBorders>
            <w:vAlign w:val="center"/>
          </w:tcPr>
          <w:p w14:paraId="5897641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14</w:t>
            </w:r>
          </w:p>
        </w:tc>
        <w:tc>
          <w:tcPr>
            <w:tcW w:w="891" w:type="dxa"/>
            <w:tcBorders>
              <w:top w:val="nil"/>
              <w:left w:val="nil"/>
              <w:bottom w:val="single" w:color="auto" w:sz="4" w:space="0"/>
              <w:right w:val="single" w:color="auto" w:sz="4" w:space="0"/>
            </w:tcBorders>
            <w:vAlign w:val="center"/>
          </w:tcPr>
          <w:p w14:paraId="6BF528E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防汛</w:t>
            </w:r>
          </w:p>
        </w:tc>
        <w:tc>
          <w:tcPr>
            <w:tcW w:w="984" w:type="dxa"/>
            <w:tcBorders>
              <w:top w:val="nil"/>
              <w:left w:val="nil"/>
              <w:bottom w:val="single" w:color="auto" w:sz="4" w:space="0"/>
              <w:right w:val="single" w:color="auto" w:sz="4" w:space="0"/>
            </w:tcBorders>
            <w:vAlign w:val="center"/>
          </w:tcPr>
          <w:p w14:paraId="55EB172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w:t>
            </w:r>
          </w:p>
        </w:tc>
        <w:tc>
          <w:tcPr>
            <w:tcW w:w="857" w:type="dxa"/>
            <w:tcBorders>
              <w:top w:val="nil"/>
              <w:left w:val="nil"/>
              <w:bottom w:val="single" w:color="auto" w:sz="4" w:space="0"/>
              <w:right w:val="single" w:color="auto" w:sz="4" w:space="0"/>
            </w:tcBorders>
            <w:vAlign w:val="center"/>
          </w:tcPr>
          <w:p w14:paraId="500B5B4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w:t>
            </w:r>
          </w:p>
        </w:tc>
        <w:tc>
          <w:tcPr>
            <w:tcW w:w="887" w:type="dxa"/>
            <w:tcBorders>
              <w:top w:val="nil"/>
              <w:left w:val="nil"/>
              <w:bottom w:val="single" w:color="auto" w:sz="4" w:space="0"/>
              <w:right w:val="single" w:color="auto" w:sz="4" w:space="0"/>
            </w:tcBorders>
            <w:vAlign w:val="center"/>
          </w:tcPr>
          <w:p w14:paraId="14B743F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w:t>
            </w:r>
          </w:p>
        </w:tc>
        <w:tc>
          <w:tcPr>
            <w:tcW w:w="641" w:type="dxa"/>
            <w:tcBorders>
              <w:top w:val="nil"/>
              <w:left w:val="nil"/>
              <w:bottom w:val="single" w:color="auto" w:sz="4" w:space="0"/>
              <w:right w:val="single" w:color="auto" w:sz="4" w:space="0"/>
            </w:tcBorders>
            <w:vAlign w:val="center"/>
          </w:tcPr>
          <w:p w14:paraId="4B4EA6F2">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w:t>
            </w:r>
          </w:p>
        </w:tc>
        <w:tc>
          <w:tcPr>
            <w:tcW w:w="750" w:type="dxa"/>
            <w:tcBorders>
              <w:top w:val="nil"/>
              <w:left w:val="nil"/>
              <w:bottom w:val="single" w:color="auto" w:sz="4" w:space="0"/>
              <w:right w:val="single" w:color="auto" w:sz="4" w:space="0"/>
            </w:tcBorders>
            <w:vAlign w:val="center"/>
          </w:tcPr>
          <w:p w14:paraId="226EAC38">
            <w:pPr>
              <w:jc w:val="right"/>
              <w:rPr>
                <w:rFonts w:hint="eastAsia" w:ascii="仿宋_GB2312" w:eastAsia="仿宋_GB2312"/>
                <w:color w:val="auto"/>
                <w:sz w:val="18"/>
                <w:szCs w:val="18"/>
                <w:highlight w:val="none"/>
                <w:lang w:val="en-US" w:eastAsia="zh-CN"/>
              </w:rPr>
            </w:pPr>
          </w:p>
        </w:tc>
        <w:tc>
          <w:tcPr>
            <w:tcW w:w="668" w:type="dxa"/>
            <w:tcBorders>
              <w:top w:val="nil"/>
              <w:left w:val="nil"/>
              <w:bottom w:val="single" w:color="auto" w:sz="4" w:space="0"/>
              <w:right w:val="single" w:color="auto" w:sz="4" w:space="0"/>
            </w:tcBorders>
            <w:vAlign w:val="center"/>
          </w:tcPr>
          <w:p w14:paraId="7872972D">
            <w:pPr>
              <w:jc w:val="right"/>
              <w:rPr>
                <w:rFonts w:hint="eastAsia" w:ascii="仿宋_GB2312" w:eastAsia="仿宋_GB2312"/>
                <w:color w:val="auto"/>
                <w:sz w:val="18"/>
                <w:szCs w:val="18"/>
                <w:highlight w:val="none"/>
                <w:lang w:val="en-US" w:eastAsia="zh-CN"/>
              </w:rPr>
            </w:pPr>
          </w:p>
        </w:tc>
        <w:tc>
          <w:tcPr>
            <w:tcW w:w="314" w:type="dxa"/>
            <w:tcBorders>
              <w:top w:val="nil"/>
              <w:left w:val="nil"/>
              <w:bottom w:val="single" w:color="auto" w:sz="4" w:space="0"/>
              <w:right w:val="single" w:color="auto" w:sz="4" w:space="0"/>
            </w:tcBorders>
            <w:vAlign w:val="center"/>
          </w:tcPr>
          <w:p w14:paraId="3F653371">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5C9EEBFB">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7272720A">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3A31832E">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00FDC9FC">
            <w:pPr>
              <w:jc w:val="right"/>
              <w:rPr>
                <w:rFonts w:hint="eastAsia"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3607F3F6">
            <w:pPr>
              <w:jc w:val="right"/>
              <w:rPr>
                <w:rFonts w:hint="eastAsia" w:ascii="仿宋_GB2312" w:eastAsia="仿宋_GB2312"/>
                <w:color w:val="auto"/>
                <w:sz w:val="18"/>
                <w:szCs w:val="18"/>
                <w:highlight w:val="none"/>
                <w:lang w:val="en-US" w:eastAsia="zh-CN"/>
              </w:rPr>
            </w:pPr>
          </w:p>
        </w:tc>
      </w:tr>
      <w:tr w14:paraId="3312E22E">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5AB85F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vAlign w:val="center"/>
          </w:tcPr>
          <w:p w14:paraId="3968E972">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17" w:type="dxa"/>
            <w:tcBorders>
              <w:top w:val="nil"/>
              <w:left w:val="nil"/>
              <w:bottom w:val="single" w:color="auto" w:sz="4" w:space="0"/>
              <w:right w:val="single" w:color="auto" w:sz="4" w:space="0"/>
            </w:tcBorders>
            <w:vAlign w:val="center"/>
          </w:tcPr>
          <w:p w14:paraId="13A884A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w:t>
            </w:r>
          </w:p>
        </w:tc>
        <w:tc>
          <w:tcPr>
            <w:tcW w:w="891" w:type="dxa"/>
            <w:tcBorders>
              <w:top w:val="nil"/>
              <w:left w:val="nil"/>
              <w:bottom w:val="single" w:color="auto" w:sz="4" w:space="0"/>
              <w:right w:val="single" w:color="auto" w:sz="4" w:space="0"/>
            </w:tcBorders>
            <w:vAlign w:val="center"/>
          </w:tcPr>
          <w:p w14:paraId="5C63A935">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农村水利</w:t>
            </w:r>
          </w:p>
        </w:tc>
        <w:tc>
          <w:tcPr>
            <w:tcW w:w="984" w:type="dxa"/>
            <w:tcBorders>
              <w:top w:val="nil"/>
              <w:left w:val="nil"/>
              <w:bottom w:val="single" w:color="auto" w:sz="4" w:space="0"/>
              <w:right w:val="single" w:color="auto" w:sz="4" w:space="0"/>
            </w:tcBorders>
            <w:vAlign w:val="center"/>
          </w:tcPr>
          <w:p w14:paraId="34A1690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120</w:t>
            </w:r>
          </w:p>
        </w:tc>
        <w:tc>
          <w:tcPr>
            <w:tcW w:w="857" w:type="dxa"/>
            <w:tcBorders>
              <w:top w:val="nil"/>
              <w:left w:val="nil"/>
              <w:bottom w:val="single" w:color="auto" w:sz="4" w:space="0"/>
              <w:right w:val="single" w:color="auto" w:sz="4" w:space="0"/>
            </w:tcBorders>
            <w:vAlign w:val="center"/>
          </w:tcPr>
          <w:p w14:paraId="637DE0C5">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120</w:t>
            </w:r>
          </w:p>
        </w:tc>
        <w:tc>
          <w:tcPr>
            <w:tcW w:w="887" w:type="dxa"/>
            <w:tcBorders>
              <w:top w:val="nil"/>
              <w:left w:val="nil"/>
              <w:bottom w:val="single" w:color="auto" w:sz="4" w:space="0"/>
              <w:right w:val="single" w:color="auto" w:sz="4" w:space="0"/>
            </w:tcBorders>
            <w:vAlign w:val="center"/>
          </w:tcPr>
          <w:p w14:paraId="34D32BA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120</w:t>
            </w:r>
          </w:p>
        </w:tc>
        <w:tc>
          <w:tcPr>
            <w:tcW w:w="641" w:type="dxa"/>
            <w:tcBorders>
              <w:top w:val="nil"/>
              <w:left w:val="nil"/>
              <w:bottom w:val="single" w:color="auto" w:sz="4" w:space="0"/>
              <w:right w:val="single" w:color="auto" w:sz="4" w:space="0"/>
            </w:tcBorders>
            <w:vAlign w:val="center"/>
          </w:tcPr>
          <w:p w14:paraId="58E29EDB">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04F2B402">
            <w:pPr>
              <w:jc w:val="right"/>
              <w:rPr>
                <w:rFonts w:hint="eastAsia" w:ascii="仿宋_GB2312" w:eastAsia="仿宋_GB2312"/>
                <w:color w:val="auto"/>
                <w:sz w:val="18"/>
                <w:szCs w:val="18"/>
                <w:highlight w:val="none"/>
                <w:lang w:val="en-US" w:eastAsia="zh-CN"/>
              </w:rPr>
            </w:pPr>
          </w:p>
        </w:tc>
        <w:tc>
          <w:tcPr>
            <w:tcW w:w="668" w:type="dxa"/>
            <w:tcBorders>
              <w:top w:val="nil"/>
              <w:left w:val="nil"/>
              <w:bottom w:val="single" w:color="auto" w:sz="4" w:space="0"/>
              <w:right w:val="single" w:color="auto" w:sz="4" w:space="0"/>
            </w:tcBorders>
            <w:vAlign w:val="center"/>
          </w:tcPr>
          <w:p w14:paraId="3CB0A478">
            <w:pPr>
              <w:jc w:val="right"/>
              <w:rPr>
                <w:rFonts w:hint="eastAsia" w:ascii="仿宋_GB2312" w:eastAsia="仿宋_GB2312"/>
                <w:color w:val="auto"/>
                <w:sz w:val="18"/>
                <w:szCs w:val="18"/>
                <w:highlight w:val="none"/>
                <w:lang w:val="en-US" w:eastAsia="zh-CN"/>
              </w:rPr>
            </w:pPr>
          </w:p>
        </w:tc>
        <w:tc>
          <w:tcPr>
            <w:tcW w:w="314" w:type="dxa"/>
            <w:tcBorders>
              <w:top w:val="nil"/>
              <w:left w:val="nil"/>
              <w:bottom w:val="single" w:color="auto" w:sz="4" w:space="0"/>
              <w:right w:val="single" w:color="auto" w:sz="4" w:space="0"/>
            </w:tcBorders>
            <w:vAlign w:val="center"/>
          </w:tcPr>
          <w:p w14:paraId="0EC1B08E">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1B0AB9D6">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5AF3520D">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2B5D63D5">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7F8453B7">
            <w:pPr>
              <w:jc w:val="right"/>
              <w:rPr>
                <w:rFonts w:hint="eastAsia"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09DA5E00">
            <w:pPr>
              <w:jc w:val="right"/>
              <w:rPr>
                <w:rFonts w:hint="eastAsia" w:ascii="仿宋_GB2312" w:eastAsia="仿宋_GB2312"/>
                <w:color w:val="auto"/>
                <w:sz w:val="18"/>
                <w:szCs w:val="18"/>
                <w:highlight w:val="none"/>
                <w:lang w:val="en-US" w:eastAsia="zh-CN"/>
              </w:rPr>
            </w:pPr>
          </w:p>
        </w:tc>
      </w:tr>
      <w:tr w14:paraId="6FD374EC">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B63733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vAlign w:val="center"/>
          </w:tcPr>
          <w:p w14:paraId="68C5699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17" w:type="dxa"/>
            <w:tcBorders>
              <w:top w:val="nil"/>
              <w:left w:val="nil"/>
              <w:bottom w:val="single" w:color="auto" w:sz="4" w:space="0"/>
              <w:right w:val="single" w:color="auto" w:sz="4" w:space="0"/>
            </w:tcBorders>
            <w:vAlign w:val="center"/>
          </w:tcPr>
          <w:p w14:paraId="4421F81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19</w:t>
            </w:r>
          </w:p>
        </w:tc>
        <w:tc>
          <w:tcPr>
            <w:tcW w:w="891" w:type="dxa"/>
            <w:tcBorders>
              <w:top w:val="nil"/>
              <w:left w:val="nil"/>
              <w:bottom w:val="single" w:color="auto" w:sz="4" w:space="0"/>
              <w:right w:val="single" w:color="auto" w:sz="4" w:space="0"/>
            </w:tcBorders>
            <w:vAlign w:val="center"/>
          </w:tcPr>
          <w:p w14:paraId="5E862BE6">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江河湖库水系综合整治</w:t>
            </w:r>
          </w:p>
        </w:tc>
        <w:tc>
          <w:tcPr>
            <w:tcW w:w="984" w:type="dxa"/>
            <w:tcBorders>
              <w:top w:val="nil"/>
              <w:left w:val="nil"/>
              <w:bottom w:val="single" w:color="auto" w:sz="4" w:space="0"/>
              <w:right w:val="single" w:color="auto" w:sz="4" w:space="0"/>
            </w:tcBorders>
            <w:vAlign w:val="center"/>
          </w:tcPr>
          <w:p w14:paraId="1CD59F2B">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1623</w:t>
            </w:r>
          </w:p>
        </w:tc>
        <w:tc>
          <w:tcPr>
            <w:tcW w:w="857" w:type="dxa"/>
            <w:tcBorders>
              <w:top w:val="nil"/>
              <w:left w:val="nil"/>
              <w:bottom w:val="single" w:color="auto" w:sz="4" w:space="0"/>
              <w:right w:val="single" w:color="auto" w:sz="4" w:space="0"/>
            </w:tcBorders>
            <w:vAlign w:val="center"/>
          </w:tcPr>
          <w:p w14:paraId="4A793B9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1623</w:t>
            </w:r>
          </w:p>
        </w:tc>
        <w:tc>
          <w:tcPr>
            <w:tcW w:w="887" w:type="dxa"/>
            <w:tcBorders>
              <w:top w:val="nil"/>
              <w:left w:val="nil"/>
              <w:bottom w:val="single" w:color="auto" w:sz="4" w:space="0"/>
              <w:right w:val="single" w:color="auto" w:sz="4" w:space="0"/>
            </w:tcBorders>
            <w:vAlign w:val="center"/>
          </w:tcPr>
          <w:p w14:paraId="170C1DB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1623</w:t>
            </w:r>
          </w:p>
        </w:tc>
        <w:tc>
          <w:tcPr>
            <w:tcW w:w="641" w:type="dxa"/>
            <w:tcBorders>
              <w:top w:val="nil"/>
              <w:left w:val="nil"/>
              <w:bottom w:val="single" w:color="auto" w:sz="4" w:space="0"/>
              <w:right w:val="single" w:color="auto" w:sz="4" w:space="0"/>
            </w:tcBorders>
            <w:vAlign w:val="center"/>
          </w:tcPr>
          <w:p w14:paraId="5FCF78A9">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1623</w:t>
            </w:r>
          </w:p>
        </w:tc>
        <w:tc>
          <w:tcPr>
            <w:tcW w:w="750" w:type="dxa"/>
            <w:tcBorders>
              <w:top w:val="nil"/>
              <w:left w:val="nil"/>
              <w:bottom w:val="single" w:color="auto" w:sz="4" w:space="0"/>
              <w:right w:val="single" w:color="auto" w:sz="4" w:space="0"/>
            </w:tcBorders>
            <w:vAlign w:val="center"/>
          </w:tcPr>
          <w:p w14:paraId="702BD417">
            <w:pPr>
              <w:jc w:val="right"/>
              <w:rPr>
                <w:rFonts w:hint="eastAsia" w:ascii="仿宋_GB2312" w:eastAsia="仿宋_GB2312"/>
                <w:color w:val="auto"/>
                <w:sz w:val="18"/>
                <w:szCs w:val="18"/>
                <w:highlight w:val="none"/>
                <w:lang w:val="en-US" w:eastAsia="zh-CN"/>
              </w:rPr>
            </w:pPr>
          </w:p>
        </w:tc>
        <w:tc>
          <w:tcPr>
            <w:tcW w:w="668" w:type="dxa"/>
            <w:tcBorders>
              <w:top w:val="nil"/>
              <w:left w:val="nil"/>
              <w:bottom w:val="single" w:color="auto" w:sz="4" w:space="0"/>
              <w:right w:val="single" w:color="auto" w:sz="4" w:space="0"/>
            </w:tcBorders>
            <w:vAlign w:val="center"/>
          </w:tcPr>
          <w:p w14:paraId="24678EE9">
            <w:pPr>
              <w:jc w:val="right"/>
              <w:rPr>
                <w:rFonts w:hint="eastAsia" w:ascii="仿宋_GB2312" w:eastAsia="仿宋_GB2312"/>
                <w:color w:val="auto"/>
                <w:sz w:val="18"/>
                <w:szCs w:val="18"/>
                <w:highlight w:val="none"/>
                <w:lang w:val="en-US" w:eastAsia="zh-CN"/>
              </w:rPr>
            </w:pPr>
          </w:p>
        </w:tc>
        <w:tc>
          <w:tcPr>
            <w:tcW w:w="314" w:type="dxa"/>
            <w:tcBorders>
              <w:top w:val="nil"/>
              <w:left w:val="nil"/>
              <w:bottom w:val="single" w:color="auto" w:sz="4" w:space="0"/>
              <w:right w:val="single" w:color="auto" w:sz="4" w:space="0"/>
            </w:tcBorders>
            <w:vAlign w:val="center"/>
          </w:tcPr>
          <w:p w14:paraId="30664610">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6F50B17F">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4D75E36E">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455BEB3F">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2F68E5CC">
            <w:pPr>
              <w:jc w:val="right"/>
              <w:rPr>
                <w:rFonts w:hint="eastAsia"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45D7F6CD">
            <w:pPr>
              <w:jc w:val="right"/>
              <w:rPr>
                <w:rFonts w:hint="eastAsia" w:ascii="仿宋_GB2312" w:eastAsia="仿宋_GB2312"/>
                <w:color w:val="auto"/>
                <w:sz w:val="18"/>
                <w:szCs w:val="18"/>
                <w:highlight w:val="none"/>
                <w:lang w:val="en-US" w:eastAsia="zh-CN"/>
              </w:rPr>
            </w:pPr>
          </w:p>
        </w:tc>
      </w:tr>
      <w:tr w14:paraId="6404362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7FBE85A">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vAlign w:val="center"/>
          </w:tcPr>
          <w:p w14:paraId="0994BE32">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72</w:t>
            </w:r>
          </w:p>
        </w:tc>
        <w:tc>
          <w:tcPr>
            <w:tcW w:w="417" w:type="dxa"/>
            <w:tcBorders>
              <w:top w:val="nil"/>
              <w:left w:val="nil"/>
              <w:bottom w:val="single" w:color="auto" w:sz="4" w:space="0"/>
              <w:right w:val="single" w:color="auto" w:sz="4" w:space="0"/>
            </w:tcBorders>
            <w:vAlign w:val="center"/>
          </w:tcPr>
          <w:p w14:paraId="36032C05">
            <w:pPr>
              <w:jc w:val="right"/>
              <w:rPr>
                <w:rFonts w:hint="eastAsia" w:ascii="仿宋_GB2312" w:eastAsia="仿宋_GB2312"/>
                <w:color w:val="auto"/>
                <w:sz w:val="18"/>
                <w:szCs w:val="18"/>
                <w:highlight w:val="none"/>
                <w:lang w:val="en-US" w:eastAsia="zh-CN"/>
              </w:rPr>
            </w:pPr>
          </w:p>
        </w:tc>
        <w:tc>
          <w:tcPr>
            <w:tcW w:w="891" w:type="dxa"/>
            <w:tcBorders>
              <w:top w:val="nil"/>
              <w:left w:val="nil"/>
              <w:bottom w:val="single" w:color="auto" w:sz="4" w:space="0"/>
              <w:right w:val="single" w:color="auto" w:sz="4" w:space="0"/>
            </w:tcBorders>
            <w:vAlign w:val="center"/>
          </w:tcPr>
          <w:p w14:paraId="03CC9529">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大中型水库移民后期扶持基金支出</w:t>
            </w:r>
          </w:p>
        </w:tc>
        <w:tc>
          <w:tcPr>
            <w:tcW w:w="984" w:type="dxa"/>
            <w:tcBorders>
              <w:top w:val="nil"/>
              <w:left w:val="nil"/>
              <w:bottom w:val="single" w:color="auto" w:sz="4" w:space="0"/>
              <w:right w:val="single" w:color="auto" w:sz="4" w:space="0"/>
            </w:tcBorders>
            <w:vAlign w:val="center"/>
          </w:tcPr>
          <w:p w14:paraId="40CBAF6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67.78</w:t>
            </w:r>
          </w:p>
        </w:tc>
        <w:tc>
          <w:tcPr>
            <w:tcW w:w="857" w:type="dxa"/>
            <w:tcBorders>
              <w:top w:val="nil"/>
              <w:left w:val="nil"/>
              <w:bottom w:val="single" w:color="auto" w:sz="4" w:space="0"/>
              <w:right w:val="single" w:color="auto" w:sz="4" w:space="0"/>
            </w:tcBorders>
            <w:vAlign w:val="center"/>
          </w:tcPr>
          <w:p w14:paraId="3B0B4E4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67.78</w:t>
            </w:r>
          </w:p>
        </w:tc>
        <w:tc>
          <w:tcPr>
            <w:tcW w:w="887" w:type="dxa"/>
            <w:tcBorders>
              <w:top w:val="nil"/>
              <w:left w:val="nil"/>
              <w:bottom w:val="single" w:color="auto" w:sz="4" w:space="0"/>
              <w:right w:val="single" w:color="auto" w:sz="4" w:space="0"/>
            </w:tcBorders>
            <w:vAlign w:val="center"/>
          </w:tcPr>
          <w:p w14:paraId="416E24CF">
            <w:pPr>
              <w:jc w:val="right"/>
              <w:rPr>
                <w:rFonts w:hint="eastAsia" w:ascii="仿宋_GB2312" w:eastAsia="仿宋_GB2312"/>
                <w:color w:val="auto"/>
                <w:sz w:val="18"/>
                <w:szCs w:val="18"/>
                <w:highlight w:val="none"/>
                <w:lang w:val="en-US" w:eastAsia="zh-CN"/>
              </w:rPr>
            </w:pPr>
          </w:p>
        </w:tc>
        <w:tc>
          <w:tcPr>
            <w:tcW w:w="641" w:type="dxa"/>
            <w:tcBorders>
              <w:top w:val="nil"/>
              <w:left w:val="nil"/>
              <w:bottom w:val="single" w:color="auto" w:sz="4" w:space="0"/>
              <w:right w:val="single" w:color="auto" w:sz="4" w:space="0"/>
            </w:tcBorders>
            <w:vAlign w:val="center"/>
          </w:tcPr>
          <w:p w14:paraId="244BA610">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316756F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67.78</w:t>
            </w:r>
          </w:p>
        </w:tc>
        <w:tc>
          <w:tcPr>
            <w:tcW w:w="668" w:type="dxa"/>
            <w:tcBorders>
              <w:top w:val="nil"/>
              <w:left w:val="nil"/>
              <w:bottom w:val="single" w:color="auto" w:sz="4" w:space="0"/>
              <w:right w:val="single" w:color="auto" w:sz="4" w:space="0"/>
            </w:tcBorders>
            <w:vAlign w:val="center"/>
          </w:tcPr>
          <w:p w14:paraId="23431DA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67.78</w:t>
            </w:r>
          </w:p>
        </w:tc>
        <w:tc>
          <w:tcPr>
            <w:tcW w:w="314" w:type="dxa"/>
            <w:tcBorders>
              <w:top w:val="nil"/>
              <w:left w:val="nil"/>
              <w:bottom w:val="single" w:color="auto" w:sz="4" w:space="0"/>
              <w:right w:val="single" w:color="auto" w:sz="4" w:space="0"/>
            </w:tcBorders>
            <w:vAlign w:val="center"/>
          </w:tcPr>
          <w:p w14:paraId="6CD23A6D">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18AEA1B9">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4E729EFF">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41456F09">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28F0B27B">
            <w:pPr>
              <w:jc w:val="right"/>
              <w:rPr>
                <w:rFonts w:hint="eastAsia"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5F583692">
            <w:pPr>
              <w:jc w:val="right"/>
              <w:rPr>
                <w:rFonts w:hint="eastAsia" w:ascii="仿宋_GB2312" w:eastAsia="仿宋_GB2312"/>
                <w:color w:val="auto"/>
                <w:sz w:val="18"/>
                <w:szCs w:val="18"/>
                <w:highlight w:val="none"/>
                <w:lang w:val="en-US" w:eastAsia="zh-CN"/>
              </w:rPr>
            </w:pPr>
          </w:p>
        </w:tc>
      </w:tr>
      <w:tr w14:paraId="2C01150C">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9643B9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vAlign w:val="center"/>
          </w:tcPr>
          <w:p w14:paraId="1F01123A">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72</w:t>
            </w:r>
          </w:p>
        </w:tc>
        <w:tc>
          <w:tcPr>
            <w:tcW w:w="417" w:type="dxa"/>
            <w:tcBorders>
              <w:top w:val="nil"/>
              <w:left w:val="nil"/>
              <w:bottom w:val="single" w:color="auto" w:sz="4" w:space="0"/>
              <w:right w:val="single" w:color="auto" w:sz="4" w:space="0"/>
            </w:tcBorders>
            <w:vAlign w:val="center"/>
          </w:tcPr>
          <w:p w14:paraId="07A91B6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891" w:type="dxa"/>
            <w:tcBorders>
              <w:top w:val="nil"/>
              <w:left w:val="nil"/>
              <w:bottom w:val="single" w:color="auto" w:sz="4" w:space="0"/>
              <w:right w:val="single" w:color="auto" w:sz="4" w:space="0"/>
            </w:tcBorders>
            <w:vAlign w:val="center"/>
          </w:tcPr>
          <w:p w14:paraId="6E8EAF9F">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移民补助</w:t>
            </w:r>
          </w:p>
        </w:tc>
        <w:tc>
          <w:tcPr>
            <w:tcW w:w="984" w:type="dxa"/>
            <w:tcBorders>
              <w:top w:val="nil"/>
              <w:left w:val="nil"/>
              <w:bottom w:val="single" w:color="auto" w:sz="4" w:space="0"/>
              <w:right w:val="single" w:color="auto" w:sz="4" w:space="0"/>
            </w:tcBorders>
            <w:vAlign w:val="center"/>
          </w:tcPr>
          <w:p w14:paraId="722F5D1A">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30.78</w:t>
            </w:r>
          </w:p>
        </w:tc>
        <w:tc>
          <w:tcPr>
            <w:tcW w:w="857" w:type="dxa"/>
            <w:tcBorders>
              <w:top w:val="nil"/>
              <w:left w:val="nil"/>
              <w:bottom w:val="single" w:color="auto" w:sz="4" w:space="0"/>
              <w:right w:val="single" w:color="auto" w:sz="4" w:space="0"/>
            </w:tcBorders>
            <w:vAlign w:val="center"/>
          </w:tcPr>
          <w:p w14:paraId="518EB62A">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30.78</w:t>
            </w:r>
          </w:p>
        </w:tc>
        <w:tc>
          <w:tcPr>
            <w:tcW w:w="887" w:type="dxa"/>
            <w:tcBorders>
              <w:top w:val="nil"/>
              <w:left w:val="nil"/>
              <w:bottom w:val="single" w:color="auto" w:sz="4" w:space="0"/>
              <w:right w:val="single" w:color="auto" w:sz="4" w:space="0"/>
            </w:tcBorders>
            <w:vAlign w:val="center"/>
          </w:tcPr>
          <w:p w14:paraId="5A3C078A">
            <w:pPr>
              <w:jc w:val="right"/>
              <w:rPr>
                <w:rFonts w:hint="eastAsia" w:ascii="仿宋_GB2312" w:eastAsia="仿宋_GB2312"/>
                <w:color w:val="auto"/>
                <w:sz w:val="18"/>
                <w:szCs w:val="18"/>
                <w:highlight w:val="none"/>
                <w:lang w:val="en-US" w:eastAsia="zh-CN"/>
              </w:rPr>
            </w:pPr>
          </w:p>
        </w:tc>
        <w:tc>
          <w:tcPr>
            <w:tcW w:w="641" w:type="dxa"/>
            <w:tcBorders>
              <w:top w:val="nil"/>
              <w:left w:val="nil"/>
              <w:bottom w:val="single" w:color="auto" w:sz="4" w:space="0"/>
              <w:right w:val="single" w:color="auto" w:sz="4" w:space="0"/>
            </w:tcBorders>
            <w:vAlign w:val="center"/>
          </w:tcPr>
          <w:p w14:paraId="4E6EF1AA">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2B8B90E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30.78</w:t>
            </w:r>
          </w:p>
        </w:tc>
        <w:tc>
          <w:tcPr>
            <w:tcW w:w="668" w:type="dxa"/>
            <w:tcBorders>
              <w:top w:val="nil"/>
              <w:left w:val="nil"/>
              <w:bottom w:val="single" w:color="auto" w:sz="4" w:space="0"/>
              <w:right w:val="single" w:color="auto" w:sz="4" w:space="0"/>
            </w:tcBorders>
            <w:vAlign w:val="center"/>
          </w:tcPr>
          <w:p w14:paraId="12E37534">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30.78</w:t>
            </w:r>
          </w:p>
        </w:tc>
        <w:tc>
          <w:tcPr>
            <w:tcW w:w="314" w:type="dxa"/>
            <w:tcBorders>
              <w:top w:val="nil"/>
              <w:left w:val="nil"/>
              <w:bottom w:val="single" w:color="auto" w:sz="4" w:space="0"/>
              <w:right w:val="single" w:color="auto" w:sz="4" w:space="0"/>
            </w:tcBorders>
            <w:vAlign w:val="center"/>
          </w:tcPr>
          <w:p w14:paraId="617B1C3D">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1C863007">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4F56E291">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0B90636F">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7083E401">
            <w:pPr>
              <w:jc w:val="right"/>
              <w:rPr>
                <w:rFonts w:hint="eastAsia"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2E5F1583">
            <w:pPr>
              <w:jc w:val="right"/>
              <w:rPr>
                <w:rFonts w:hint="eastAsia" w:ascii="仿宋_GB2312" w:eastAsia="仿宋_GB2312"/>
                <w:color w:val="auto"/>
                <w:sz w:val="18"/>
                <w:szCs w:val="18"/>
                <w:highlight w:val="none"/>
                <w:lang w:val="en-US" w:eastAsia="zh-CN"/>
              </w:rPr>
            </w:pPr>
          </w:p>
        </w:tc>
      </w:tr>
      <w:tr w14:paraId="3D57B2BE">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7FD6911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7" w:type="dxa"/>
            <w:tcBorders>
              <w:top w:val="nil"/>
              <w:left w:val="nil"/>
              <w:bottom w:val="single" w:color="auto" w:sz="4" w:space="0"/>
              <w:right w:val="single" w:color="auto" w:sz="4" w:space="0"/>
            </w:tcBorders>
            <w:vAlign w:val="center"/>
          </w:tcPr>
          <w:p w14:paraId="077CF2D4">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72</w:t>
            </w:r>
          </w:p>
        </w:tc>
        <w:tc>
          <w:tcPr>
            <w:tcW w:w="417" w:type="dxa"/>
            <w:tcBorders>
              <w:top w:val="nil"/>
              <w:left w:val="nil"/>
              <w:bottom w:val="single" w:color="auto" w:sz="4" w:space="0"/>
              <w:right w:val="single" w:color="auto" w:sz="4" w:space="0"/>
            </w:tcBorders>
            <w:vAlign w:val="center"/>
          </w:tcPr>
          <w:p w14:paraId="25829F8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891" w:type="dxa"/>
            <w:tcBorders>
              <w:top w:val="nil"/>
              <w:left w:val="nil"/>
              <w:bottom w:val="single" w:color="auto" w:sz="4" w:space="0"/>
              <w:right w:val="single" w:color="auto" w:sz="4" w:space="0"/>
            </w:tcBorders>
            <w:vAlign w:val="center"/>
          </w:tcPr>
          <w:p w14:paraId="1F61E72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基础设施建设和经济发展</w:t>
            </w:r>
          </w:p>
        </w:tc>
        <w:tc>
          <w:tcPr>
            <w:tcW w:w="984" w:type="dxa"/>
            <w:tcBorders>
              <w:top w:val="nil"/>
              <w:left w:val="nil"/>
              <w:bottom w:val="single" w:color="auto" w:sz="4" w:space="0"/>
              <w:right w:val="single" w:color="auto" w:sz="4" w:space="0"/>
            </w:tcBorders>
            <w:vAlign w:val="center"/>
          </w:tcPr>
          <w:p w14:paraId="4875E11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37</w:t>
            </w:r>
          </w:p>
        </w:tc>
        <w:tc>
          <w:tcPr>
            <w:tcW w:w="857" w:type="dxa"/>
            <w:tcBorders>
              <w:top w:val="nil"/>
              <w:left w:val="nil"/>
              <w:bottom w:val="single" w:color="auto" w:sz="4" w:space="0"/>
              <w:right w:val="single" w:color="auto" w:sz="4" w:space="0"/>
            </w:tcBorders>
            <w:vAlign w:val="center"/>
          </w:tcPr>
          <w:p w14:paraId="6A25732A">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37</w:t>
            </w:r>
          </w:p>
        </w:tc>
        <w:tc>
          <w:tcPr>
            <w:tcW w:w="887" w:type="dxa"/>
            <w:tcBorders>
              <w:top w:val="nil"/>
              <w:left w:val="nil"/>
              <w:bottom w:val="single" w:color="auto" w:sz="4" w:space="0"/>
              <w:right w:val="single" w:color="auto" w:sz="4" w:space="0"/>
            </w:tcBorders>
            <w:vAlign w:val="center"/>
          </w:tcPr>
          <w:p w14:paraId="3F5AC3E4">
            <w:pPr>
              <w:jc w:val="right"/>
              <w:rPr>
                <w:rFonts w:hint="eastAsia" w:ascii="仿宋_GB2312" w:eastAsia="仿宋_GB2312"/>
                <w:color w:val="auto"/>
                <w:sz w:val="18"/>
                <w:szCs w:val="18"/>
                <w:highlight w:val="none"/>
                <w:lang w:val="en-US" w:eastAsia="zh-CN"/>
              </w:rPr>
            </w:pPr>
          </w:p>
        </w:tc>
        <w:tc>
          <w:tcPr>
            <w:tcW w:w="641" w:type="dxa"/>
            <w:tcBorders>
              <w:top w:val="nil"/>
              <w:left w:val="nil"/>
              <w:bottom w:val="single" w:color="auto" w:sz="4" w:space="0"/>
              <w:right w:val="single" w:color="auto" w:sz="4" w:space="0"/>
            </w:tcBorders>
            <w:vAlign w:val="center"/>
          </w:tcPr>
          <w:p w14:paraId="3F1073B4">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3DAFBBF5">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37</w:t>
            </w:r>
          </w:p>
        </w:tc>
        <w:tc>
          <w:tcPr>
            <w:tcW w:w="668" w:type="dxa"/>
            <w:tcBorders>
              <w:top w:val="nil"/>
              <w:left w:val="nil"/>
              <w:bottom w:val="single" w:color="auto" w:sz="4" w:space="0"/>
              <w:right w:val="single" w:color="auto" w:sz="4" w:space="0"/>
            </w:tcBorders>
            <w:vAlign w:val="center"/>
          </w:tcPr>
          <w:p w14:paraId="16C710B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37</w:t>
            </w:r>
          </w:p>
        </w:tc>
        <w:tc>
          <w:tcPr>
            <w:tcW w:w="314" w:type="dxa"/>
            <w:tcBorders>
              <w:top w:val="nil"/>
              <w:left w:val="nil"/>
              <w:bottom w:val="single" w:color="auto" w:sz="4" w:space="0"/>
              <w:right w:val="single" w:color="auto" w:sz="4" w:space="0"/>
            </w:tcBorders>
            <w:vAlign w:val="center"/>
          </w:tcPr>
          <w:p w14:paraId="1FFEF6A1">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043C15D2">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1EB5F185">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641BC5D1">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529F38FF">
            <w:pPr>
              <w:jc w:val="right"/>
              <w:rPr>
                <w:rFonts w:hint="eastAsia"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2C1E62C5">
            <w:pPr>
              <w:jc w:val="right"/>
              <w:rPr>
                <w:rFonts w:hint="eastAsia" w:ascii="仿宋_GB2312" w:eastAsia="仿宋_GB2312"/>
                <w:color w:val="auto"/>
                <w:sz w:val="18"/>
                <w:szCs w:val="18"/>
                <w:highlight w:val="none"/>
                <w:lang w:val="en-US" w:eastAsia="zh-CN"/>
              </w:rPr>
            </w:pPr>
          </w:p>
        </w:tc>
      </w:tr>
      <w:tr w14:paraId="5027A721">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5DF5E62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14:paraId="27980D0D">
            <w:pPr>
              <w:jc w:val="right"/>
              <w:rPr>
                <w:rFonts w:hint="eastAsia" w:ascii="仿宋_GB2312" w:eastAsia="仿宋_GB2312"/>
                <w:color w:val="auto"/>
                <w:sz w:val="18"/>
                <w:szCs w:val="18"/>
                <w:highlight w:val="none"/>
                <w:lang w:val="en-US" w:eastAsia="zh-CN"/>
              </w:rPr>
            </w:pPr>
          </w:p>
        </w:tc>
        <w:tc>
          <w:tcPr>
            <w:tcW w:w="417" w:type="dxa"/>
            <w:tcBorders>
              <w:top w:val="nil"/>
              <w:left w:val="nil"/>
              <w:bottom w:val="single" w:color="auto" w:sz="4" w:space="0"/>
              <w:right w:val="single" w:color="auto" w:sz="4" w:space="0"/>
            </w:tcBorders>
            <w:vAlign w:val="center"/>
          </w:tcPr>
          <w:p w14:paraId="7317F540">
            <w:pPr>
              <w:jc w:val="right"/>
              <w:rPr>
                <w:rFonts w:hint="eastAsia" w:ascii="仿宋_GB2312" w:eastAsia="仿宋_GB2312"/>
                <w:color w:val="auto"/>
                <w:sz w:val="18"/>
                <w:szCs w:val="18"/>
                <w:highlight w:val="none"/>
                <w:lang w:val="en-US" w:eastAsia="zh-CN"/>
              </w:rPr>
            </w:pPr>
          </w:p>
        </w:tc>
        <w:tc>
          <w:tcPr>
            <w:tcW w:w="891" w:type="dxa"/>
            <w:tcBorders>
              <w:top w:val="nil"/>
              <w:left w:val="nil"/>
              <w:bottom w:val="single" w:color="auto" w:sz="4" w:space="0"/>
              <w:right w:val="single" w:color="auto" w:sz="4" w:space="0"/>
            </w:tcBorders>
            <w:vAlign w:val="center"/>
          </w:tcPr>
          <w:p w14:paraId="66F2BA35">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住房保障支出</w:t>
            </w:r>
          </w:p>
        </w:tc>
        <w:tc>
          <w:tcPr>
            <w:tcW w:w="984" w:type="dxa"/>
            <w:tcBorders>
              <w:top w:val="nil"/>
              <w:left w:val="nil"/>
              <w:bottom w:val="single" w:color="auto" w:sz="4" w:space="0"/>
              <w:right w:val="single" w:color="auto" w:sz="4" w:space="0"/>
            </w:tcBorders>
            <w:vAlign w:val="center"/>
          </w:tcPr>
          <w:p w14:paraId="15BD5BD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169.81</w:t>
            </w:r>
          </w:p>
        </w:tc>
        <w:tc>
          <w:tcPr>
            <w:tcW w:w="857" w:type="dxa"/>
            <w:tcBorders>
              <w:top w:val="nil"/>
              <w:left w:val="nil"/>
              <w:bottom w:val="single" w:color="auto" w:sz="4" w:space="0"/>
              <w:right w:val="single" w:color="auto" w:sz="4" w:space="0"/>
            </w:tcBorders>
            <w:vAlign w:val="center"/>
          </w:tcPr>
          <w:p w14:paraId="2E13A92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83.81</w:t>
            </w:r>
          </w:p>
        </w:tc>
        <w:tc>
          <w:tcPr>
            <w:tcW w:w="887" w:type="dxa"/>
            <w:tcBorders>
              <w:top w:val="nil"/>
              <w:left w:val="nil"/>
              <w:bottom w:val="single" w:color="auto" w:sz="4" w:space="0"/>
              <w:right w:val="single" w:color="auto" w:sz="4" w:space="0"/>
            </w:tcBorders>
            <w:vAlign w:val="center"/>
          </w:tcPr>
          <w:p w14:paraId="6C143E0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83.81</w:t>
            </w:r>
          </w:p>
        </w:tc>
        <w:tc>
          <w:tcPr>
            <w:tcW w:w="641" w:type="dxa"/>
            <w:tcBorders>
              <w:top w:val="nil"/>
              <w:left w:val="nil"/>
              <w:bottom w:val="single" w:color="auto" w:sz="4" w:space="0"/>
              <w:right w:val="single" w:color="auto" w:sz="4" w:space="0"/>
            </w:tcBorders>
            <w:vAlign w:val="center"/>
          </w:tcPr>
          <w:p w14:paraId="7B6E78D8">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6659C708">
            <w:pPr>
              <w:jc w:val="right"/>
              <w:rPr>
                <w:rFonts w:hint="eastAsia" w:ascii="仿宋_GB2312" w:eastAsia="仿宋_GB2312"/>
                <w:color w:val="auto"/>
                <w:sz w:val="18"/>
                <w:szCs w:val="18"/>
                <w:highlight w:val="none"/>
                <w:lang w:val="en-US" w:eastAsia="zh-CN"/>
              </w:rPr>
            </w:pPr>
          </w:p>
        </w:tc>
        <w:tc>
          <w:tcPr>
            <w:tcW w:w="668" w:type="dxa"/>
            <w:tcBorders>
              <w:top w:val="nil"/>
              <w:left w:val="nil"/>
              <w:bottom w:val="single" w:color="auto" w:sz="4" w:space="0"/>
              <w:right w:val="single" w:color="auto" w:sz="4" w:space="0"/>
            </w:tcBorders>
            <w:vAlign w:val="center"/>
          </w:tcPr>
          <w:p w14:paraId="126019D1">
            <w:pPr>
              <w:jc w:val="right"/>
              <w:rPr>
                <w:rFonts w:hint="eastAsia" w:ascii="仿宋_GB2312" w:eastAsia="仿宋_GB2312"/>
                <w:color w:val="auto"/>
                <w:sz w:val="18"/>
                <w:szCs w:val="18"/>
                <w:highlight w:val="none"/>
                <w:lang w:val="en-US" w:eastAsia="zh-CN"/>
              </w:rPr>
            </w:pPr>
          </w:p>
        </w:tc>
        <w:tc>
          <w:tcPr>
            <w:tcW w:w="314" w:type="dxa"/>
            <w:tcBorders>
              <w:top w:val="nil"/>
              <w:left w:val="nil"/>
              <w:bottom w:val="single" w:color="auto" w:sz="4" w:space="0"/>
              <w:right w:val="single" w:color="auto" w:sz="4" w:space="0"/>
            </w:tcBorders>
            <w:vAlign w:val="center"/>
          </w:tcPr>
          <w:p w14:paraId="684CE623">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677A0886">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0A380771">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09E643E7">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86</w:t>
            </w:r>
          </w:p>
        </w:tc>
        <w:tc>
          <w:tcPr>
            <w:tcW w:w="639" w:type="dxa"/>
            <w:tcBorders>
              <w:top w:val="nil"/>
              <w:left w:val="single" w:color="auto" w:sz="4" w:space="0"/>
              <w:bottom w:val="single" w:color="auto" w:sz="4" w:space="0"/>
              <w:right w:val="single" w:color="auto" w:sz="4" w:space="0"/>
            </w:tcBorders>
            <w:vAlign w:val="center"/>
          </w:tcPr>
          <w:p w14:paraId="2C2BE39F">
            <w:pPr>
              <w:jc w:val="right"/>
              <w:rPr>
                <w:rFonts w:hint="eastAsia"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75F8E46C">
            <w:pPr>
              <w:jc w:val="right"/>
              <w:rPr>
                <w:rFonts w:hint="eastAsia" w:ascii="仿宋_GB2312" w:eastAsia="仿宋_GB2312"/>
                <w:color w:val="auto"/>
                <w:sz w:val="18"/>
                <w:szCs w:val="18"/>
                <w:highlight w:val="none"/>
                <w:lang w:val="en-US" w:eastAsia="zh-CN"/>
              </w:rPr>
            </w:pPr>
          </w:p>
        </w:tc>
      </w:tr>
      <w:tr w14:paraId="6E276EE0">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3C5712A">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14:paraId="18F710C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14:paraId="44B30B43">
            <w:pPr>
              <w:jc w:val="right"/>
              <w:rPr>
                <w:rFonts w:hint="eastAsia" w:ascii="仿宋_GB2312" w:eastAsia="仿宋_GB2312"/>
                <w:color w:val="auto"/>
                <w:sz w:val="18"/>
                <w:szCs w:val="18"/>
                <w:highlight w:val="none"/>
                <w:lang w:val="en-US" w:eastAsia="zh-CN"/>
              </w:rPr>
            </w:pPr>
          </w:p>
        </w:tc>
        <w:tc>
          <w:tcPr>
            <w:tcW w:w="891" w:type="dxa"/>
            <w:tcBorders>
              <w:top w:val="nil"/>
              <w:left w:val="nil"/>
              <w:bottom w:val="single" w:color="auto" w:sz="4" w:space="0"/>
              <w:right w:val="single" w:color="auto" w:sz="4" w:space="0"/>
            </w:tcBorders>
            <w:vAlign w:val="center"/>
          </w:tcPr>
          <w:p w14:paraId="27F2005C">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住房改革支出</w:t>
            </w:r>
          </w:p>
        </w:tc>
        <w:tc>
          <w:tcPr>
            <w:tcW w:w="984" w:type="dxa"/>
            <w:tcBorders>
              <w:top w:val="nil"/>
              <w:left w:val="nil"/>
              <w:bottom w:val="single" w:color="auto" w:sz="4" w:space="0"/>
              <w:right w:val="single" w:color="auto" w:sz="4" w:space="0"/>
            </w:tcBorders>
            <w:vAlign w:val="center"/>
          </w:tcPr>
          <w:p w14:paraId="112B6C05">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169.81</w:t>
            </w:r>
          </w:p>
        </w:tc>
        <w:tc>
          <w:tcPr>
            <w:tcW w:w="857" w:type="dxa"/>
            <w:tcBorders>
              <w:top w:val="nil"/>
              <w:left w:val="nil"/>
              <w:bottom w:val="single" w:color="auto" w:sz="4" w:space="0"/>
              <w:right w:val="single" w:color="auto" w:sz="4" w:space="0"/>
            </w:tcBorders>
            <w:vAlign w:val="center"/>
          </w:tcPr>
          <w:p w14:paraId="6CB44B0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83.81</w:t>
            </w:r>
          </w:p>
        </w:tc>
        <w:tc>
          <w:tcPr>
            <w:tcW w:w="887" w:type="dxa"/>
            <w:tcBorders>
              <w:top w:val="nil"/>
              <w:left w:val="nil"/>
              <w:bottom w:val="single" w:color="auto" w:sz="4" w:space="0"/>
              <w:right w:val="single" w:color="auto" w:sz="4" w:space="0"/>
            </w:tcBorders>
            <w:vAlign w:val="center"/>
          </w:tcPr>
          <w:p w14:paraId="5D1C521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83.81</w:t>
            </w:r>
          </w:p>
        </w:tc>
        <w:tc>
          <w:tcPr>
            <w:tcW w:w="641" w:type="dxa"/>
            <w:tcBorders>
              <w:top w:val="nil"/>
              <w:left w:val="nil"/>
              <w:bottom w:val="single" w:color="auto" w:sz="4" w:space="0"/>
              <w:right w:val="single" w:color="auto" w:sz="4" w:space="0"/>
            </w:tcBorders>
            <w:vAlign w:val="center"/>
          </w:tcPr>
          <w:p w14:paraId="0BA64535">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45895EE4">
            <w:pPr>
              <w:jc w:val="right"/>
              <w:rPr>
                <w:rFonts w:hint="eastAsia" w:ascii="仿宋_GB2312" w:eastAsia="仿宋_GB2312"/>
                <w:color w:val="auto"/>
                <w:sz w:val="18"/>
                <w:szCs w:val="18"/>
                <w:highlight w:val="none"/>
                <w:lang w:val="en-US" w:eastAsia="zh-CN"/>
              </w:rPr>
            </w:pPr>
          </w:p>
        </w:tc>
        <w:tc>
          <w:tcPr>
            <w:tcW w:w="668" w:type="dxa"/>
            <w:tcBorders>
              <w:top w:val="nil"/>
              <w:left w:val="nil"/>
              <w:bottom w:val="single" w:color="auto" w:sz="4" w:space="0"/>
              <w:right w:val="single" w:color="auto" w:sz="4" w:space="0"/>
            </w:tcBorders>
            <w:vAlign w:val="center"/>
          </w:tcPr>
          <w:p w14:paraId="049AB985">
            <w:pPr>
              <w:jc w:val="right"/>
              <w:rPr>
                <w:rFonts w:hint="eastAsia" w:ascii="仿宋_GB2312" w:eastAsia="仿宋_GB2312"/>
                <w:color w:val="auto"/>
                <w:sz w:val="18"/>
                <w:szCs w:val="18"/>
                <w:highlight w:val="none"/>
                <w:lang w:val="en-US" w:eastAsia="zh-CN"/>
              </w:rPr>
            </w:pPr>
          </w:p>
        </w:tc>
        <w:tc>
          <w:tcPr>
            <w:tcW w:w="314" w:type="dxa"/>
            <w:tcBorders>
              <w:top w:val="nil"/>
              <w:left w:val="nil"/>
              <w:bottom w:val="single" w:color="auto" w:sz="4" w:space="0"/>
              <w:right w:val="single" w:color="auto" w:sz="4" w:space="0"/>
            </w:tcBorders>
            <w:vAlign w:val="center"/>
          </w:tcPr>
          <w:p w14:paraId="30DA504B">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4AC8D468">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0C7B25B7">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142C0082">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86</w:t>
            </w:r>
          </w:p>
        </w:tc>
        <w:tc>
          <w:tcPr>
            <w:tcW w:w="639" w:type="dxa"/>
            <w:tcBorders>
              <w:top w:val="nil"/>
              <w:left w:val="single" w:color="auto" w:sz="4" w:space="0"/>
              <w:bottom w:val="single" w:color="auto" w:sz="4" w:space="0"/>
              <w:right w:val="single" w:color="auto" w:sz="4" w:space="0"/>
            </w:tcBorders>
            <w:vAlign w:val="center"/>
          </w:tcPr>
          <w:p w14:paraId="5CDF946F">
            <w:pPr>
              <w:jc w:val="right"/>
              <w:rPr>
                <w:rFonts w:hint="eastAsia"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1B7D545E">
            <w:pPr>
              <w:jc w:val="right"/>
              <w:rPr>
                <w:rFonts w:hint="eastAsia" w:ascii="仿宋_GB2312" w:eastAsia="仿宋_GB2312"/>
                <w:color w:val="auto"/>
                <w:sz w:val="18"/>
                <w:szCs w:val="18"/>
                <w:highlight w:val="none"/>
                <w:lang w:val="en-US" w:eastAsia="zh-CN"/>
              </w:rPr>
            </w:pPr>
          </w:p>
        </w:tc>
      </w:tr>
      <w:tr w14:paraId="7AA1BEA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36E63019">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14:paraId="2CCC9AD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14:paraId="2305649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891" w:type="dxa"/>
            <w:tcBorders>
              <w:top w:val="nil"/>
              <w:left w:val="nil"/>
              <w:bottom w:val="single" w:color="auto" w:sz="4" w:space="0"/>
              <w:right w:val="single" w:color="auto" w:sz="4" w:space="0"/>
            </w:tcBorders>
            <w:vAlign w:val="center"/>
          </w:tcPr>
          <w:p w14:paraId="475FFD7B">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住房公积金</w:t>
            </w:r>
          </w:p>
        </w:tc>
        <w:tc>
          <w:tcPr>
            <w:tcW w:w="984" w:type="dxa"/>
            <w:tcBorders>
              <w:top w:val="nil"/>
              <w:left w:val="nil"/>
              <w:bottom w:val="single" w:color="auto" w:sz="4" w:space="0"/>
              <w:right w:val="single" w:color="auto" w:sz="4" w:space="0"/>
            </w:tcBorders>
            <w:vAlign w:val="center"/>
          </w:tcPr>
          <w:p w14:paraId="5E74C395">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169.81</w:t>
            </w:r>
          </w:p>
        </w:tc>
        <w:tc>
          <w:tcPr>
            <w:tcW w:w="857" w:type="dxa"/>
            <w:tcBorders>
              <w:top w:val="nil"/>
              <w:left w:val="nil"/>
              <w:bottom w:val="single" w:color="auto" w:sz="4" w:space="0"/>
              <w:right w:val="single" w:color="auto" w:sz="4" w:space="0"/>
            </w:tcBorders>
            <w:vAlign w:val="center"/>
          </w:tcPr>
          <w:p w14:paraId="5139EE72">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83.81</w:t>
            </w:r>
          </w:p>
        </w:tc>
        <w:tc>
          <w:tcPr>
            <w:tcW w:w="887" w:type="dxa"/>
            <w:tcBorders>
              <w:top w:val="nil"/>
              <w:left w:val="nil"/>
              <w:bottom w:val="single" w:color="auto" w:sz="4" w:space="0"/>
              <w:right w:val="single" w:color="auto" w:sz="4" w:space="0"/>
            </w:tcBorders>
            <w:vAlign w:val="center"/>
          </w:tcPr>
          <w:p w14:paraId="57BAC9D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83.81</w:t>
            </w:r>
          </w:p>
        </w:tc>
        <w:tc>
          <w:tcPr>
            <w:tcW w:w="641" w:type="dxa"/>
            <w:tcBorders>
              <w:top w:val="nil"/>
              <w:left w:val="nil"/>
              <w:bottom w:val="single" w:color="auto" w:sz="4" w:space="0"/>
              <w:right w:val="single" w:color="auto" w:sz="4" w:space="0"/>
            </w:tcBorders>
            <w:vAlign w:val="center"/>
          </w:tcPr>
          <w:p w14:paraId="5A0354F3">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4D49D3FB">
            <w:pPr>
              <w:jc w:val="right"/>
              <w:rPr>
                <w:rFonts w:hint="eastAsia" w:ascii="仿宋_GB2312" w:eastAsia="仿宋_GB2312"/>
                <w:color w:val="auto"/>
                <w:sz w:val="18"/>
                <w:szCs w:val="18"/>
                <w:highlight w:val="none"/>
                <w:lang w:val="en-US" w:eastAsia="zh-CN"/>
              </w:rPr>
            </w:pPr>
          </w:p>
        </w:tc>
        <w:tc>
          <w:tcPr>
            <w:tcW w:w="668" w:type="dxa"/>
            <w:tcBorders>
              <w:top w:val="nil"/>
              <w:left w:val="nil"/>
              <w:bottom w:val="single" w:color="auto" w:sz="4" w:space="0"/>
              <w:right w:val="single" w:color="auto" w:sz="4" w:space="0"/>
            </w:tcBorders>
            <w:vAlign w:val="center"/>
          </w:tcPr>
          <w:p w14:paraId="542AFC7A">
            <w:pPr>
              <w:jc w:val="right"/>
              <w:rPr>
                <w:rFonts w:hint="eastAsia" w:ascii="仿宋_GB2312" w:eastAsia="仿宋_GB2312"/>
                <w:color w:val="auto"/>
                <w:sz w:val="18"/>
                <w:szCs w:val="18"/>
                <w:highlight w:val="none"/>
                <w:lang w:val="en-US" w:eastAsia="zh-CN"/>
              </w:rPr>
            </w:pPr>
          </w:p>
        </w:tc>
        <w:tc>
          <w:tcPr>
            <w:tcW w:w="314" w:type="dxa"/>
            <w:tcBorders>
              <w:top w:val="nil"/>
              <w:left w:val="nil"/>
              <w:bottom w:val="single" w:color="auto" w:sz="4" w:space="0"/>
              <w:right w:val="single" w:color="auto" w:sz="4" w:space="0"/>
            </w:tcBorders>
            <w:vAlign w:val="center"/>
          </w:tcPr>
          <w:p w14:paraId="63E1DC4C">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75FC576E">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76BC21E1">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46ADC003">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86</w:t>
            </w:r>
          </w:p>
        </w:tc>
        <w:tc>
          <w:tcPr>
            <w:tcW w:w="639" w:type="dxa"/>
            <w:tcBorders>
              <w:top w:val="nil"/>
              <w:left w:val="single" w:color="auto" w:sz="4" w:space="0"/>
              <w:bottom w:val="single" w:color="auto" w:sz="4" w:space="0"/>
              <w:right w:val="single" w:color="auto" w:sz="4" w:space="0"/>
            </w:tcBorders>
            <w:vAlign w:val="center"/>
          </w:tcPr>
          <w:p w14:paraId="5BCA174E">
            <w:pPr>
              <w:jc w:val="right"/>
              <w:rPr>
                <w:rFonts w:hint="eastAsia" w:ascii="仿宋_GB2312" w:eastAsia="仿宋_GB2312"/>
                <w:color w:val="auto"/>
                <w:sz w:val="20"/>
                <w:szCs w:val="20"/>
                <w:highlight w:val="none"/>
                <w:lang w:val="en-US" w:eastAsia="zh-CN"/>
              </w:rPr>
            </w:pPr>
          </w:p>
        </w:tc>
        <w:tc>
          <w:tcPr>
            <w:tcW w:w="409" w:type="dxa"/>
            <w:tcBorders>
              <w:top w:val="nil"/>
              <w:left w:val="single" w:color="auto" w:sz="4" w:space="0"/>
              <w:bottom w:val="single" w:color="auto" w:sz="4" w:space="0"/>
              <w:right w:val="single" w:color="auto" w:sz="4" w:space="0"/>
            </w:tcBorders>
            <w:vAlign w:val="center"/>
          </w:tcPr>
          <w:p w14:paraId="087FDB81">
            <w:pPr>
              <w:jc w:val="right"/>
              <w:rPr>
                <w:rFonts w:hint="eastAsia" w:ascii="仿宋_GB2312" w:eastAsia="仿宋_GB2312"/>
                <w:color w:val="auto"/>
                <w:sz w:val="18"/>
                <w:szCs w:val="18"/>
                <w:highlight w:val="none"/>
                <w:lang w:val="en-US" w:eastAsia="zh-CN"/>
              </w:rPr>
            </w:pPr>
          </w:p>
        </w:tc>
      </w:tr>
      <w:tr w14:paraId="571675D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26C2C86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229</w:t>
            </w:r>
          </w:p>
        </w:tc>
        <w:tc>
          <w:tcPr>
            <w:tcW w:w="417" w:type="dxa"/>
            <w:tcBorders>
              <w:top w:val="nil"/>
              <w:left w:val="nil"/>
              <w:bottom w:val="single" w:color="auto" w:sz="4" w:space="0"/>
              <w:right w:val="single" w:color="auto" w:sz="4" w:space="0"/>
            </w:tcBorders>
            <w:vAlign w:val="center"/>
          </w:tcPr>
          <w:p w14:paraId="27B43567">
            <w:pPr>
              <w:jc w:val="right"/>
              <w:rPr>
                <w:rFonts w:hint="eastAsia" w:ascii="仿宋_GB2312" w:eastAsia="仿宋_GB2312"/>
                <w:color w:val="auto"/>
                <w:sz w:val="18"/>
                <w:szCs w:val="18"/>
                <w:highlight w:val="none"/>
                <w:lang w:val="en-US" w:eastAsia="zh-CN"/>
              </w:rPr>
            </w:pPr>
          </w:p>
        </w:tc>
        <w:tc>
          <w:tcPr>
            <w:tcW w:w="417" w:type="dxa"/>
            <w:tcBorders>
              <w:top w:val="nil"/>
              <w:left w:val="nil"/>
              <w:bottom w:val="single" w:color="auto" w:sz="4" w:space="0"/>
              <w:right w:val="single" w:color="auto" w:sz="4" w:space="0"/>
            </w:tcBorders>
            <w:vAlign w:val="center"/>
          </w:tcPr>
          <w:p w14:paraId="737B9185">
            <w:pPr>
              <w:jc w:val="right"/>
              <w:rPr>
                <w:rFonts w:hint="eastAsia" w:ascii="仿宋_GB2312" w:eastAsia="仿宋_GB2312"/>
                <w:color w:val="auto"/>
                <w:sz w:val="18"/>
                <w:szCs w:val="18"/>
                <w:highlight w:val="none"/>
                <w:lang w:val="en-US" w:eastAsia="zh-CN"/>
              </w:rPr>
            </w:pPr>
          </w:p>
        </w:tc>
        <w:tc>
          <w:tcPr>
            <w:tcW w:w="891" w:type="dxa"/>
            <w:tcBorders>
              <w:top w:val="nil"/>
              <w:left w:val="nil"/>
              <w:bottom w:val="single" w:color="auto" w:sz="4" w:space="0"/>
              <w:right w:val="single" w:color="auto" w:sz="4" w:space="0"/>
            </w:tcBorders>
            <w:vAlign w:val="center"/>
          </w:tcPr>
          <w:p w14:paraId="504131B1">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其他支出</w:t>
            </w:r>
          </w:p>
        </w:tc>
        <w:tc>
          <w:tcPr>
            <w:tcW w:w="984" w:type="dxa"/>
            <w:tcBorders>
              <w:top w:val="nil"/>
              <w:left w:val="nil"/>
              <w:bottom w:val="single" w:color="auto" w:sz="4" w:space="0"/>
              <w:right w:val="single" w:color="auto" w:sz="4" w:space="0"/>
            </w:tcBorders>
            <w:vAlign w:val="center"/>
          </w:tcPr>
          <w:p w14:paraId="04BD42B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6531.07</w:t>
            </w:r>
          </w:p>
        </w:tc>
        <w:tc>
          <w:tcPr>
            <w:tcW w:w="857" w:type="dxa"/>
            <w:tcBorders>
              <w:top w:val="nil"/>
              <w:left w:val="nil"/>
              <w:bottom w:val="single" w:color="auto" w:sz="4" w:space="0"/>
              <w:right w:val="single" w:color="auto" w:sz="4" w:space="0"/>
            </w:tcBorders>
            <w:vAlign w:val="center"/>
          </w:tcPr>
          <w:p w14:paraId="68C982A0">
            <w:pPr>
              <w:jc w:val="right"/>
              <w:rPr>
                <w:rFonts w:hint="eastAsia" w:ascii="仿宋_GB2312" w:eastAsia="仿宋_GB2312"/>
                <w:color w:val="auto"/>
                <w:sz w:val="18"/>
                <w:szCs w:val="18"/>
                <w:highlight w:val="none"/>
                <w:lang w:val="en-US" w:eastAsia="zh-CN"/>
              </w:rPr>
            </w:pPr>
          </w:p>
        </w:tc>
        <w:tc>
          <w:tcPr>
            <w:tcW w:w="887" w:type="dxa"/>
            <w:tcBorders>
              <w:top w:val="nil"/>
              <w:left w:val="nil"/>
              <w:bottom w:val="single" w:color="auto" w:sz="4" w:space="0"/>
              <w:right w:val="single" w:color="auto" w:sz="4" w:space="0"/>
            </w:tcBorders>
            <w:vAlign w:val="center"/>
          </w:tcPr>
          <w:p w14:paraId="6A00FA66">
            <w:pPr>
              <w:jc w:val="right"/>
              <w:rPr>
                <w:rFonts w:hint="eastAsia" w:ascii="仿宋_GB2312" w:eastAsia="仿宋_GB2312"/>
                <w:color w:val="auto"/>
                <w:sz w:val="18"/>
                <w:szCs w:val="18"/>
                <w:highlight w:val="none"/>
                <w:lang w:val="en-US" w:eastAsia="zh-CN"/>
              </w:rPr>
            </w:pPr>
          </w:p>
        </w:tc>
        <w:tc>
          <w:tcPr>
            <w:tcW w:w="641" w:type="dxa"/>
            <w:tcBorders>
              <w:top w:val="nil"/>
              <w:left w:val="nil"/>
              <w:bottom w:val="single" w:color="auto" w:sz="4" w:space="0"/>
              <w:right w:val="single" w:color="auto" w:sz="4" w:space="0"/>
            </w:tcBorders>
            <w:vAlign w:val="center"/>
          </w:tcPr>
          <w:p w14:paraId="297EF924">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1DE16673">
            <w:pPr>
              <w:jc w:val="right"/>
              <w:rPr>
                <w:rFonts w:hint="eastAsia" w:ascii="仿宋_GB2312" w:eastAsia="仿宋_GB2312"/>
                <w:color w:val="auto"/>
                <w:sz w:val="18"/>
                <w:szCs w:val="18"/>
                <w:highlight w:val="none"/>
                <w:lang w:val="en-US" w:eastAsia="zh-CN"/>
              </w:rPr>
            </w:pPr>
          </w:p>
        </w:tc>
        <w:tc>
          <w:tcPr>
            <w:tcW w:w="668" w:type="dxa"/>
            <w:tcBorders>
              <w:top w:val="nil"/>
              <w:left w:val="nil"/>
              <w:bottom w:val="single" w:color="auto" w:sz="4" w:space="0"/>
              <w:right w:val="single" w:color="auto" w:sz="4" w:space="0"/>
            </w:tcBorders>
            <w:vAlign w:val="center"/>
          </w:tcPr>
          <w:p w14:paraId="204239F8">
            <w:pPr>
              <w:jc w:val="right"/>
              <w:rPr>
                <w:rFonts w:hint="eastAsia" w:ascii="仿宋_GB2312" w:eastAsia="仿宋_GB2312"/>
                <w:color w:val="auto"/>
                <w:sz w:val="18"/>
                <w:szCs w:val="18"/>
                <w:highlight w:val="none"/>
                <w:lang w:val="en-US" w:eastAsia="zh-CN"/>
              </w:rPr>
            </w:pPr>
          </w:p>
        </w:tc>
        <w:tc>
          <w:tcPr>
            <w:tcW w:w="314" w:type="dxa"/>
            <w:tcBorders>
              <w:top w:val="nil"/>
              <w:left w:val="nil"/>
              <w:bottom w:val="single" w:color="auto" w:sz="4" w:space="0"/>
              <w:right w:val="single" w:color="auto" w:sz="4" w:space="0"/>
            </w:tcBorders>
            <w:vAlign w:val="center"/>
          </w:tcPr>
          <w:p w14:paraId="2CAC7274">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0C9F22A4">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4A44DF86">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4AB18E8E">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6E9057CC">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6531.07</w:t>
            </w:r>
          </w:p>
        </w:tc>
        <w:tc>
          <w:tcPr>
            <w:tcW w:w="409" w:type="dxa"/>
            <w:tcBorders>
              <w:top w:val="nil"/>
              <w:left w:val="single" w:color="auto" w:sz="4" w:space="0"/>
              <w:bottom w:val="single" w:color="auto" w:sz="4" w:space="0"/>
              <w:right w:val="single" w:color="auto" w:sz="4" w:space="0"/>
            </w:tcBorders>
            <w:vAlign w:val="center"/>
          </w:tcPr>
          <w:p w14:paraId="54AD8819">
            <w:pPr>
              <w:jc w:val="right"/>
              <w:rPr>
                <w:rFonts w:hint="eastAsia" w:ascii="仿宋_GB2312" w:eastAsia="仿宋_GB2312"/>
                <w:color w:val="auto"/>
                <w:sz w:val="18"/>
                <w:szCs w:val="18"/>
                <w:highlight w:val="none"/>
                <w:lang w:val="en-US" w:eastAsia="zh-CN"/>
              </w:rPr>
            </w:pPr>
          </w:p>
        </w:tc>
      </w:tr>
      <w:tr w14:paraId="54C5D740">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644D8F6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229</w:t>
            </w:r>
          </w:p>
        </w:tc>
        <w:tc>
          <w:tcPr>
            <w:tcW w:w="417" w:type="dxa"/>
            <w:tcBorders>
              <w:top w:val="nil"/>
              <w:left w:val="nil"/>
              <w:bottom w:val="single" w:color="auto" w:sz="4" w:space="0"/>
              <w:right w:val="single" w:color="auto" w:sz="4" w:space="0"/>
            </w:tcBorders>
            <w:vAlign w:val="center"/>
          </w:tcPr>
          <w:p w14:paraId="0DC64F7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vAlign w:val="center"/>
          </w:tcPr>
          <w:p w14:paraId="39825F20">
            <w:pPr>
              <w:jc w:val="right"/>
              <w:rPr>
                <w:rFonts w:hint="eastAsia" w:ascii="仿宋_GB2312" w:eastAsia="仿宋_GB2312"/>
                <w:color w:val="auto"/>
                <w:sz w:val="18"/>
                <w:szCs w:val="18"/>
                <w:highlight w:val="none"/>
                <w:lang w:val="en-US" w:eastAsia="zh-CN"/>
              </w:rPr>
            </w:pPr>
          </w:p>
        </w:tc>
        <w:tc>
          <w:tcPr>
            <w:tcW w:w="891" w:type="dxa"/>
            <w:tcBorders>
              <w:top w:val="nil"/>
              <w:left w:val="nil"/>
              <w:bottom w:val="single" w:color="auto" w:sz="4" w:space="0"/>
              <w:right w:val="single" w:color="auto" w:sz="4" w:space="0"/>
            </w:tcBorders>
            <w:vAlign w:val="center"/>
          </w:tcPr>
          <w:p w14:paraId="5352D04E">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其他政府性基金及对应专项债务收入安排的支出</w:t>
            </w:r>
          </w:p>
        </w:tc>
        <w:tc>
          <w:tcPr>
            <w:tcW w:w="984" w:type="dxa"/>
            <w:tcBorders>
              <w:top w:val="nil"/>
              <w:left w:val="nil"/>
              <w:bottom w:val="single" w:color="auto" w:sz="4" w:space="0"/>
              <w:right w:val="single" w:color="auto" w:sz="4" w:space="0"/>
            </w:tcBorders>
            <w:vAlign w:val="center"/>
          </w:tcPr>
          <w:p w14:paraId="1461E3A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6531.07</w:t>
            </w:r>
          </w:p>
        </w:tc>
        <w:tc>
          <w:tcPr>
            <w:tcW w:w="857" w:type="dxa"/>
            <w:tcBorders>
              <w:top w:val="nil"/>
              <w:left w:val="nil"/>
              <w:bottom w:val="single" w:color="auto" w:sz="4" w:space="0"/>
              <w:right w:val="single" w:color="auto" w:sz="4" w:space="0"/>
            </w:tcBorders>
            <w:vAlign w:val="center"/>
          </w:tcPr>
          <w:p w14:paraId="316F057D">
            <w:pPr>
              <w:jc w:val="right"/>
              <w:rPr>
                <w:rFonts w:hint="eastAsia" w:ascii="仿宋_GB2312" w:eastAsia="仿宋_GB2312"/>
                <w:color w:val="auto"/>
                <w:sz w:val="18"/>
                <w:szCs w:val="18"/>
                <w:highlight w:val="none"/>
                <w:lang w:val="en-US" w:eastAsia="zh-CN"/>
              </w:rPr>
            </w:pPr>
          </w:p>
        </w:tc>
        <w:tc>
          <w:tcPr>
            <w:tcW w:w="887" w:type="dxa"/>
            <w:tcBorders>
              <w:top w:val="nil"/>
              <w:left w:val="nil"/>
              <w:bottom w:val="single" w:color="auto" w:sz="4" w:space="0"/>
              <w:right w:val="single" w:color="auto" w:sz="4" w:space="0"/>
            </w:tcBorders>
            <w:vAlign w:val="center"/>
          </w:tcPr>
          <w:p w14:paraId="3E7FC2B7">
            <w:pPr>
              <w:jc w:val="right"/>
              <w:rPr>
                <w:rFonts w:hint="eastAsia" w:ascii="仿宋_GB2312" w:eastAsia="仿宋_GB2312"/>
                <w:color w:val="auto"/>
                <w:sz w:val="18"/>
                <w:szCs w:val="18"/>
                <w:highlight w:val="none"/>
                <w:lang w:val="en-US" w:eastAsia="zh-CN"/>
              </w:rPr>
            </w:pPr>
          </w:p>
        </w:tc>
        <w:tc>
          <w:tcPr>
            <w:tcW w:w="641" w:type="dxa"/>
            <w:tcBorders>
              <w:top w:val="nil"/>
              <w:left w:val="nil"/>
              <w:bottom w:val="single" w:color="auto" w:sz="4" w:space="0"/>
              <w:right w:val="single" w:color="auto" w:sz="4" w:space="0"/>
            </w:tcBorders>
            <w:vAlign w:val="center"/>
          </w:tcPr>
          <w:p w14:paraId="2C5B0F52">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56E01962">
            <w:pPr>
              <w:jc w:val="right"/>
              <w:rPr>
                <w:rFonts w:hint="eastAsia" w:ascii="仿宋_GB2312" w:eastAsia="仿宋_GB2312"/>
                <w:color w:val="auto"/>
                <w:sz w:val="18"/>
                <w:szCs w:val="18"/>
                <w:highlight w:val="none"/>
                <w:lang w:val="en-US" w:eastAsia="zh-CN"/>
              </w:rPr>
            </w:pPr>
          </w:p>
        </w:tc>
        <w:tc>
          <w:tcPr>
            <w:tcW w:w="668" w:type="dxa"/>
            <w:tcBorders>
              <w:top w:val="nil"/>
              <w:left w:val="nil"/>
              <w:bottom w:val="single" w:color="auto" w:sz="4" w:space="0"/>
              <w:right w:val="single" w:color="auto" w:sz="4" w:space="0"/>
            </w:tcBorders>
            <w:vAlign w:val="center"/>
          </w:tcPr>
          <w:p w14:paraId="30B4FBE0">
            <w:pPr>
              <w:jc w:val="right"/>
              <w:rPr>
                <w:rFonts w:hint="eastAsia" w:ascii="仿宋_GB2312" w:eastAsia="仿宋_GB2312"/>
                <w:color w:val="auto"/>
                <w:sz w:val="18"/>
                <w:szCs w:val="18"/>
                <w:highlight w:val="none"/>
                <w:lang w:val="en-US" w:eastAsia="zh-CN"/>
              </w:rPr>
            </w:pPr>
          </w:p>
        </w:tc>
        <w:tc>
          <w:tcPr>
            <w:tcW w:w="314" w:type="dxa"/>
            <w:tcBorders>
              <w:top w:val="nil"/>
              <w:left w:val="nil"/>
              <w:bottom w:val="single" w:color="auto" w:sz="4" w:space="0"/>
              <w:right w:val="single" w:color="auto" w:sz="4" w:space="0"/>
            </w:tcBorders>
            <w:vAlign w:val="center"/>
          </w:tcPr>
          <w:p w14:paraId="4C50537B">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37E1FCBC">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6AF2A3E4">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09765CFE">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410F6DC0">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6531.07</w:t>
            </w:r>
          </w:p>
        </w:tc>
        <w:tc>
          <w:tcPr>
            <w:tcW w:w="409" w:type="dxa"/>
            <w:tcBorders>
              <w:top w:val="nil"/>
              <w:left w:val="single" w:color="auto" w:sz="4" w:space="0"/>
              <w:bottom w:val="single" w:color="auto" w:sz="4" w:space="0"/>
              <w:right w:val="single" w:color="auto" w:sz="4" w:space="0"/>
            </w:tcBorders>
            <w:vAlign w:val="center"/>
          </w:tcPr>
          <w:p w14:paraId="1F057CD9">
            <w:pPr>
              <w:jc w:val="right"/>
              <w:rPr>
                <w:rFonts w:hint="eastAsia" w:ascii="仿宋_GB2312" w:eastAsia="仿宋_GB2312"/>
                <w:color w:val="auto"/>
                <w:sz w:val="18"/>
                <w:szCs w:val="18"/>
                <w:highlight w:val="none"/>
                <w:lang w:val="en-US" w:eastAsia="zh-CN"/>
              </w:rPr>
            </w:pPr>
          </w:p>
        </w:tc>
      </w:tr>
      <w:tr w14:paraId="57E3A77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1CBCAA0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229</w:t>
            </w:r>
          </w:p>
        </w:tc>
        <w:tc>
          <w:tcPr>
            <w:tcW w:w="417" w:type="dxa"/>
            <w:tcBorders>
              <w:top w:val="nil"/>
              <w:left w:val="nil"/>
              <w:bottom w:val="single" w:color="auto" w:sz="4" w:space="0"/>
              <w:right w:val="single" w:color="auto" w:sz="4" w:space="0"/>
            </w:tcBorders>
            <w:vAlign w:val="center"/>
          </w:tcPr>
          <w:p w14:paraId="38D87B85">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vAlign w:val="center"/>
          </w:tcPr>
          <w:p w14:paraId="271BDC0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891" w:type="dxa"/>
            <w:tcBorders>
              <w:top w:val="nil"/>
              <w:left w:val="nil"/>
              <w:bottom w:val="single" w:color="auto" w:sz="4" w:space="0"/>
              <w:right w:val="single" w:color="auto" w:sz="4" w:space="0"/>
            </w:tcBorders>
            <w:vAlign w:val="center"/>
          </w:tcPr>
          <w:p w14:paraId="268D645A">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其他地方自行试点项目收益专项债券收入安排的支出</w:t>
            </w:r>
          </w:p>
        </w:tc>
        <w:tc>
          <w:tcPr>
            <w:tcW w:w="984" w:type="dxa"/>
            <w:tcBorders>
              <w:top w:val="nil"/>
              <w:left w:val="nil"/>
              <w:bottom w:val="single" w:color="auto" w:sz="4" w:space="0"/>
              <w:right w:val="single" w:color="auto" w:sz="4" w:space="0"/>
            </w:tcBorders>
            <w:vAlign w:val="center"/>
          </w:tcPr>
          <w:p w14:paraId="55C4A40A">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6531.07</w:t>
            </w:r>
          </w:p>
        </w:tc>
        <w:tc>
          <w:tcPr>
            <w:tcW w:w="857" w:type="dxa"/>
            <w:tcBorders>
              <w:top w:val="nil"/>
              <w:left w:val="nil"/>
              <w:bottom w:val="single" w:color="auto" w:sz="4" w:space="0"/>
              <w:right w:val="single" w:color="auto" w:sz="4" w:space="0"/>
            </w:tcBorders>
            <w:vAlign w:val="center"/>
          </w:tcPr>
          <w:p w14:paraId="6126363E">
            <w:pPr>
              <w:jc w:val="right"/>
              <w:rPr>
                <w:rFonts w:hint="eastAsia" w:ascii="仿宋_GB2312" w:eastAsia="仿宋_GB2312"/>
                <w:color w:val="auto"/>
                <w:sz w:val="18"/>
                <w:szCs w:val="18"/>
                <w:highlight w:val="none"/>
                <w:lang w:val="en-US" w:eastAsia="zh-CN"/>
              </w:rPr>
            </w:pPr>
          </w:p>
        </w:tc>
        <w:tc>
          <w:tcPr>
            <w:tcW w:w="887" w:type="dxa"/>
            <w:tcBorders>
              <w:top w:val="nil"/>
              <w:left w:val="nil"/>
              <w:bottom w:val="single" w:color="auto" w:sz="4" w:space="0"/>
              <w:right w:val="single" w:color="auto" w:sz="4" w:space="0"/>
            </w:tcBorders>
            <w:vAlign w:val="center"/>
          </w:tcPr>
          <w:p w14:paraId="2D2B6E61">
            <w:pPr>
              <w:jc w:val="right"/>
              <w:rPr>
                <w:rFonts w:hint="eastAsia" w:ascii="仿宋_GB2312" w:eastAsia="仿宋_GB2312"/>
                <w:color w:val="auto"/>
                <w:sz w:val="18"/>
                <w:szCs w:val="18"/>
                <w:highlight w:val="none"/>
                <w:lang w:val="en-US" w:eastAsia="zh-CN"/>
              </w:rPr>
            </w:pPr>
          </w:p>
        </w:tc>
        <w:tc>
          <w:tcPr>
            <w:tcW w:w="641" w:type="dxa"/>
            <w:tcBorders>
              <w:top w:val="nil"/>
              <w:left w:val="nil"/>
              <w:bottom w:val="single" w:color="auto" w:sz="4" w:space="0"/>
              <w:right w:val="single" w:color="auto" w:sz="4" w:space="0"/>
            </w:tcBorders>
            <w:vAlign w:val="center"/>
          </w:tcPr>
          <w:p w14:paraId="4F207A38">
            <w:pPr>
              <w:jc w:val="right"/>
              <w:rPr>
                <w:rFonts w:hint="eastAsia" w:ascii="仿宋_GB2312" w:eastAsia="仿宋_GB2312"/>
                <w:color w:val="auto"/>
                <w:sz w:val="18"/>
                <w:szCs w:val="18"/>
                <w:highlight w:val="none"/>
                <w:lang w:val="en-US" w:eastAsia="zh-CN"/>
              </w:rPr>
            </w:pPr>
          </w:p>
        </w:tc>
        <w:tc>
          <w:tcPr>
            <w:tcW w:w="750" w:type="dxa"/>
            <w:tcBorders>
              <w:top w:val="nil"/>
              <w:left w:val="nil"/>
              <w:bottom w:val="single" w:color="auto" w:sz="4" w:space="0"/>
              <w:right w:val="single" w:color="auto" w:sz="4" w:space="0"/>
            </w:tcBorders>
            <w:vAlign w:val="center"/>
          </w:tcPr>
          <w:p w14:paraId="06AA546B">
            <w:pPr>
              <w:jc w:val="right"/>
              <w:rPr>
                <w:rFonts w:hint="eastAsia" w:ascii="仿宋_GB2312" w:eastAsia="仿宋_GB2312"/>
                <w:color w:val="auto"/>
                <w:sz w:val="18"/>
                <w:szCs w:val="18"/>
                <w:highlight w:val="none"/>
                <w:lang w:val="en-US" w:eastAsia="zh-CN"/>
              </w:rPr>
            </w:pPr>
          </w:p>
        </w:tc>
        <w:tc>
          <w:tcPr>
            <w:tcW w:w="668" w:type="dxa"/>
            <w:tcBorders>
              <w:top w:val="nil"/>
              <w:left w:val="nil"/>
              <w:bottom w:val="single" w:color="auto" w:sz="4" w:space="0"/>
              <w:right w:val="single" w:color="auto" w:sz="4" w:space="0"/>
            </w:tcBorders>
            <w:vAlign w:val="center"/>
          </w:tcPr>
          <w:p w14:paraId="2ECBDB0B">
            <w:pPr>
              <w:jc w:val="right"/>
              <w:rPr>
                <w:rFonts w:hint="eastAsia" w:ascii="仿宋_GB2312" w:eastAsia="仿宋_GB2312"/>
                <w:color w:val="auto"/>
                <w:sz w:val="18"/>
                <w:szCs w:val="18"/>
                <w:highlight w:val="none"/>
                <w:lang w:val="en-US" w:eastAsia="zh-CN"/>
              </w:rPr>
            </w:pPr>
          </w:p>
        </w:tc>
        <w:tc>
          <w:tcPr>
            <w:tcW w:w="314" w:type="dxa"/>
            <w:tcBorders>
              <w:top w:val="nil"/>
              <w:left w:val="nil"/>
              <w:bottom w:val="single" w:color="auto" w:sz="4" w:space="0"/>
              <w:right w:val="single" w:color="auto" w:sz="4" w:space="0"/>
            </w:tcBorders>
            <w:vAlign w:val="center"/>
          </w:tcPr>
          <w:p w14:paraId="7442EB49">
            <w:pPr>
              <w:jc w:val="right"/>
              <w:rPr>
                <w:rFonts w:hint="eastAsia" w:ascii="仿宋_GB2312" w:eastAsia="仿宋_GB2312"/>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779EE0FF">
            <w:pPr>
              <w:jc w:val="right"/>
              <w:rPr>
                <w:rFonts w:hint="eastAsia" w:ascii="仿宋_GB2312" w:eastAsia="仿宋_GB2312"/>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7B9EFA1A">
            <w:pPr>
              <w:jc w:val="right"/>
              <w:rPr>
                <w:rFonts w:hint="eastAsia" w:ascii="仿宋_GB2312" w:eastAsia="仿宋_GB2312"/>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337C16A6">
            <w:pPr>
              <w:jc w:val="right"/>
              <w:rPr>
                <w:rFonts w:hint="eastAsia" w:ascii="仿宋_GB2312" w:eastAsia="仿宋_GB2312"/>
                <w:color w:val="auto"/>
                <w:sz w:val="20"/>
                <w:szCs w:val="20"/>
                <w:highlight w:val="none"/>
                <w:lang w:val="en-US" w:eastAsia="zh-CN"/>
              </w:rPr>
            </w:pPr>
          </w:p>
        </w:tc>
        <w:tc>
          <w:tcPr>
            <w:tcW w:w="639" w:type="dxa"/>
            <w:tcBorders>
              <w:top w:val="nil"/>
              <w:left w:val="single" w:color="auto" w:sz="4" w:space="0"/>
              <w:bottom w:val="single" w:color="auto" w:sz="4" w:space="0"/>
              <w:right w:val="single" w:color="auto" w:sz="4" w:space="0"/>
            </w:tcBorders>
            <w:vAlign w:val="center"/>
          </w:tcPr>
          <w:p w14:paraId="2D91E813">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6531.07</w:t>
            </w:r>
          </w:p>
        </w:tc>
        <w:tc>
          <w:tcPr>
            <w:tcW w:w="409" w:type="dxa"/>
            <w:tcBorders>
              <w:top w:val="nil"/>
              <w:left w:val="single" w:color="auto" w:sz="4" w:space="0"/>
              <w:bottom w:val="single" w:color="auto" w:sz="4" w:space="0"/>
              <w:right w:val="single" w:color="auto" w:sz="4" w:space="0"/>
            </w:tcBorders>
            <w:vAlign w:val="center"/>
          </w:tcPr>
          <w:p w14:paraId="37B32A9C">
            <w:pPr>
              <w:jc w:val="right"/>
              <w:rPr>
                <w:rFonts w:hint="eastAsia" w:ascii="仿宋_GB2312" w:eastAsia="仿宋_GB2312"/>
                <w:color w:val="auto"/>
                <w:sz w:val="18"/>
                <w:szCs w:val="18"/>
                <w:highlight w:val="none"/>
                <w:lang w:val="en-US" w:eastAsia="zh-CN"/>
              </w:rPr>
            </w:pPr>
          </w:p>
        </w:tc>
      </w:tr>
      <w:tr w14:paraId="7862120C">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vAlign w:val="center"/>
          </w:tcPr>
          <w:p w14:paraId="3AB095AE">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417" w:type="dxa"/>
            <w:tcBorders>
              <w:top w:val="nil"/>
              <w:left w:val="nil"/>
              <w:bottom w:val="single" w:color="auto" w:sz="4" w:space="0"/>
              <w:right w:val="single" w:color="auto" w:sz="4" w:space="0"/>
            </w:tcBorders>
            <w:vAlign w:val="center"/>
          </w:tcPr>
          <w:p w14:paraId="609F37D0">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417" w:type="dxa"/>
            <w:tcBorders>
              <w:top w:val="nil"/>
              <w:left w:val="nil"/>
              <w:bottom w:val="single" w:color="auto" w:sz="4" w:space="0"/>
              <w:right w:val="single" w:color="auto" w:sz="4" w:space="0"/>
            </w:tcBorders>
            <w:vAlign w:val="center"/>
          </w:tcPr>
          <w:p w14:paraId="63EFBB6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891" w:type="dxa"/>
            <w:tcBorders>
              <w:top w:val="nil"/>
              <w:left w:val="nil"/>
              <w:bottom w:val="single" w:color="auto" w:sz="4" w:space="0"/>
              <w:right w:val="single" w:color="auto" w:sz="4" w:space="0"/>
            </w:tcBorders>
            <w:vAlign w:val="center"/>
          </w:tcPr>
          <w:p w14:paraId="7D7777D0">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合  计</w:t>
            </w:r>
          </w:p>
        </w:tc>
        <w:tc>
          <w:tcPr>
            <w:tcW w:w="984" w:type="dxa"/>
            <w:tcBorders>
              <w:top w:val="nil"/>
              <w:left w:val="nil"/>
              <w:bottom w:val="single" w:color="auto" w:sz="4" w:space="0"/>
              <w:right w:val="single" w:color="auto" w:sz="4" w:space="0"/>
            </w:tcBorders>
            <w:vAlign w:val="center"/>
          </w:tcPr>
          <w:p w14:paraId="3F020CEA">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20833.22</w:t>
            </w:r>
          </w:p>
        </w:tc>
        <w:tc>
          <w:tcPr>
            <w:tcW w:w="857" w:type="dxa"/>
            <w:tcBorders>
              <w:top w:val="nil"/>
              <w:left w:val="nil"/>
              <w:bottom w:val="single" w:color="auto" w:sz="4" w:space="0"/>
              <w:right w:val="single" w:color="auto" w:sz="4" w:space="0"/>
            </w:tcBorders>
            <w:vAlign w:val="center"/>
          </w:tcPr>
          <w:p w14:paraId="39DDE29F">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3001.22</w:t>
            </w:r>
          </w:p>
        </w:tc>
        <w:tc>
          <w:tcPr>
            <w:tcW w:w="887" w:type="dxa"/>
            <w:tcBorders>
              <w:top w:val="nil"/>
              <w:left w:val="nil"/>
              <w:bottom w:val="single" w:color="auto" w:sz="4" w:space="0"/>
              <w:right w:val="single" w:color="auto" w:sz="4" w:space="0"/>
            </w:tcBorders>
            <w:vAlign w:val="center"/>
          </w:tcPr>
          <w:p w14:paraId="70B1FAE8">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2933.44</w:t>
            </w:r>
          </w:p>
        </w:tc>
        <w:tc>
          <w:tcPr>
            <w:tcW w:w="641" w:type="dxa"/>
            <w:tcBorders>
              <w:top w:val="nil"/>
              <w:left w:val="nil"/>
              <w:bottom w:val="single" w:color="auto" w:sz="4" w:space="0"/>
              <w:right w:val="single" w:color="auto" w:sz="4" w:space="0"/>
            </w:tcBorders>
            <w:vAlign w:val="center"/>
          </w:tcPr>
          <w:p w14:paraId="4A31C0C6">
            <w:pPr>
              <w:jc w:val="center"/>
              <w:rPr>
                <w:rFonts w:hint="default"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1628</w:t>
            </w:r>
          </w:p>
        </w:tc>
        <w:tc>
          <w:tcPr>
            <w:tcW w:w="750" w:type="dxa"/>
            <w:tcBorders>
              <w:top w:val="nil"/>
              <w:left w:val="nil"/>
              <w:bottom w:val="single" w:color="auto" w:sz="4" w:space="0"/>
              <w:right w:val="single" w:color="auto" w:sz="4" w:space="0"/>
            </w:tcBorders>
            <w:vAlign w:val="center"/>
          </w:tcPr>
          <w:p w14:paraId="4B570080">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67.78</w:t>
            </w:r>
          </w:p>
        </w:tc>
        <w:tc>
          <w:tcPr>
            <w:tcW w:w="668" w:type="dxa"/>
            <w:tcBorders>
              <w:top w:val="nil"/>
              <w:left w:val="nil"/>
              <w:bottom w:val="single" w:color="auto" w:sz="4" w:space="0"/>
              <w:right w:val="single" w:color="auto" w:sz="4" w:space="0"/>
            </w:tcBorders>
            <w:vAlign w:val="center"/>
          </w:tcPr>
          <w:p w14:paraId="05D067FF">
            <w:pPr>
              <w:jc w:val="center"/>
              <w:rPr>
                <w:rFonts w:hint="eastAsia" w:ascii="仿宋_GB2312" w:eastAsia="仿宋_GB2312"/>
                <w:b/>
                <w:bCs/>
                <w:color w:val="auto"/>
                <w:sz w:val="18"/>
                <w:szCs w:val="18"/>
                <w:highlight w:val="none"/>
                <w:lang w:val="en-US" w:eastAsia="zh-CN"/>
              </w:rPr>
            </w:pPr>
            <w:r>
              <w:rPr>
                <w:rFonts w:hint="eastAsia" w:ascii="仿宋_GB2312" w:eastAsia="仿宋_GB2312"/>
                <w:b/>
                <w:bCs/>
                <w:color w:val="auto"/>
                <w:sz w:val="18"/>
                <w:szCs w:val="18"/>
                <w:highlight w:val="none"/>
                <w:lang w:val="en-US" w:eastAsia="zh-CN"/>
              </w:rPr>
              <w:t>67.78</w:t>
            </w:r>
          </w:p>
        </w:tc>
        <w:tc>
          <w:tcPr>
            <w:tcW w:w="314" w:type="dxa"/>
            <w:tcBorders>
              <w:top w:val="nil"/>
              <w:left w:val="nil"/>
              <w:bottom w:val="single" w:color="auto" w:sz="4" w:space="0"/>
              <w:right w:val="single" w:color="auto" w:sz="4" w:space="0"/>
            </w:tcBorders>
            <w:vAlign w:val="center"/>
          </w:tcPr>
          <w:p w14:paraId="3C4B42D4">
            <w:pPr>
              <w:jc w:val="center"/>
              <w:rPr>
                <w:rFonts w:hint="eastAsia" w:ascii="仿宋_GB2312" w:eastAsia="仿宋_GB2312"/>
                <w:b/>
                <w:bCs/>
                <w:color w:val="auto"/>
                <w:sz w:val="18"/>
                <w:szCs w:val="18"/>
                <w:highlight w:val="none"/>
                <w:lang w:val="en-US" w:eastAsia="zh-CN"/>
              </w:rPr>
            </w:pPr>
          </w:p>
        </w:tc>
        <w:tc>
          <w:tcPr>
            <w:tcW w:w="588" w:type="dxa"/>
            <w:tcBorders>
              <w:top w:val="nil"/>
              <w:left w:val="nil"/>
              <w:bottom w:val="single" w:color="auto" w:sz="4" w:space="0"/>
              <w:right w:val="single" w:color="auto" w:sz="4" w:space="0"/>
            </w:tcBorders>
            <w:vAlign w:val="center"/>
          </w:tcPr>
          <w:p w14:paraId="4997EFB6">
            <w:pPr>
              <w:jc w:val="center"/>
              <w:rPr>
                <w:rFonts w:hint="eastAsia" w:ascii="仿宋_GB2312" w:eastAsia="仿宋_GB2312"/>
                <w:b/>
                <w:bCs/>
                <w:color w:val="auto"/>
                <w:sz w:val="18"/>
                <w:szCs w:val="18"/>
                <w:highlight w:val="none"/>
                <w:lang w:val="en-US" w:eastAsia="zh-CN"/>
              </w:rPr>
            </w:pPr>
          </w:p>
        </w:tc>
        <w:tc>
          <w:tcPr>
            <w:tcW w:w="573" w:type="dxa"/>
            <w:tcBorders>
              <w:top w:val="nil"/>
              <w:left w:val="single" w:color="auto" w:sz="4" w:space="0"/>
              <w:bottom w:val="single" w:color="auto" w:sz="4" w:space="0"/>
              <w:right w:val="single" w:color="auto" w:sz="4" w:space="0"/>
            </w:tcBorders>
            <w:vAlign w:val="center"/>
          </w:tcPr>
          <w:p w14:paraId="04D30EAC">
            <w:pPr>
              <w:jc w:val="center"/>
              <w:rPr>
                <w:rFonts w:hint="eastAsia" w:ascii="仿宋_GB2312" w:eastAsia="仿宋_GB2312"/>
                <w:b/>
                <w:bCs/>
                <w:color w:val="auto"/>
                <w:sz w:val="18"/>
                <w:szCs w:val="18"/>
                <w:highlight w:val="none"/>
                <w:lang w:val="en-US" w:eastAsia="zh-CN"/>
              </w:rPr>
            </w:pPr>
          </w:p>
        </w:tc>
        <w:tc>
          <w:tcPr>
            <w:tcW w:w="818" w:type="dxa"/>
            <w:tcBorders>
              <w:top w:val="nil"/>
              <w:left w:val="single" w:color="auto" w:sz="4" w:space="0"/>
              <w:bottom w:val="single" w:color="auto" w:sz="4" w:space="0"/>
              <w:right w:val="single" w:color="auto" w:sz="4" w:space="0"/>
            </w:tcBorders>
            <w:vAlign w:val="center"/>
          </w:tcPr>
          <w:p w14:paraId="547FC6E3">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9727.35</w:t>
            </w:r>
          </w:p>
        </w:tc>
        <w:tc>
          <w:tcPr>
            <w:tcW w:w="639" w:type="dxa"/>
            <w:tcBorders>
              <w:top w:val="nil"/>
              <w:left w:val="single" w:color="auto" w:sz="4" w:space="0"/>
              <w:bottom w:val="single" w:color="auto" w:sz="4" w:space="0"/>
              <w:right w:val="single" w:color="auto" w:sz="4" w:space="0"/>
            </w:tcBorders>
            <w:vAlign w:val="center"/>
          </w:tcPr>
          <w:p w14:paraId="6927E32C">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8104.66</w:t>
            </w:r>
          </w:p>
        </w:tc>
        <w:tc>
          <w:tcPr>
            <w:tcW w:w="409" w:type="dxa"/>
            <w:tcBorders>
              <w:top w:val="nil"/>
              <w:left w:val="single" w:color="auto" w:sz="4" w:space="0"/>
              <w:bottom w:val="single" w:color="auto" w:sz="4" w:space="0"/>
              <w:right w:val="single" w:color="auto" w:sz="4" w:space="0"/>
            </w:tcBorders>
            <w:vAlign w:val="center"/>
          </w:tcPr>
          <w:p w14:paraId="449BDDA7">
            <w:pPr>
              <w:jc w:val="center"/>
              <w:rPr>
                <w:rFonts w:hint="eastAsia" w:ascii="仿宋_GB2312" w:eastAsia="仿宋_GB2312"/>
                <w:b/>
                <w:bCs/>
                <w:color w:val="auto"/>
                <w:sz w:val="18"/>
                <w:szCs w:val="18"/>
                <w:highlight w:val="none"/>
                <w:lang w:val="en-US" w:eastAsia="zh-CN"/>
              </w:rPr>
            </w:pPr>
          </w:p>
        </w:tc>
      </w:tr>
    </w:tbl>
    <w:p w14:paraId="351E27C0">
      <w:pPr>
        <w:jc w:val="right"/>
        <w:rPr>
          <w:rFonts w:hint="eastAsia" w:ascii="仿宋_GB2312" w:eastAsia="仿宋_GB2312"/>
          <w:color w:val="auto"/>
          <w:sz w:val="18"/>
          <w:szCs w:val="18"/>
          <w:highlight w:val="none"/>
          <w:lang w:val="en-US" w:eastAsia="zh-CN"/>
        </w:rPr>
      </w:pPr>
    </w:p>
    <w:p w14:paraId="7DA3FFCC">
      <w:pPr>
        <w:jc w:val="right"/>
        <w:rPr>
          <w:rFonts w:hint="eastAsia" w:ascii="仿宋_GB2312" w:eastAsia="仿宋_GB2312"/>
          <w:color w:val="auto"/>
          <w:sz w:val="18"/>
          <w:szCs w:val="18"/>
          <w:highlight w:val="none"/>
          <w:lang w:val="en-US" w:eastAsia="zh-CN"/>
        </w:rPr>
      </w:pPr>
    </w:p>
    <w:p w14:paraId="3A75D00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FB97E9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7"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4D85AE8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14FB4D4A">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lang w:val="en-US" w:eastAsia="zh-CN"/>
        </w:rPr>
        <w:t>部门支出总体情况表</w:t>
      </w:r>
    </w:p>
    <w:p w14:paraId="58883274">
      <w:pPr>
        <w:jc w:val="right"/>
        <w:rPr>
          <w:rFonts w:hint="eastAsia" w:ascii="仿宋_GB2312" w:eastAsia="仿宋_GB2312"/>
          <w:color w:val="auto"/>
          <w:sz w:val="18"/>
          <w:szCs w:val="18"/>
          <w:highlight w:val="none"/>
          <w:lang w:val="en-US" w:eastAsia="zh-CN"/>
        </w:rPr>
      </w:pPr>
    </w:p>
    <w:p w14:paraId="682E7728">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编制部门：呼图壁县水利管理站                                             单位：万元</w:t>
      </w:r>
    </w:p>
    <w:tbl>
      <w:tblPr>
        <w:tblStyle w:val="11"/>
        <w:tblW w:w="9420" w:type="dxa"/>
        <w:tblInd w:w="-240" w:type="dxa"/>
        <w:tblLayout w:type="fixed"/>
        <w:tblCellMar>
          <w:top w:w="0" w:type="dxa"/>
          <w:left w:w="108" w:type="dxa"/>
          <w:bottom w:w="0" w:type="dxa"/>
          <w:right w:w="108" w:type="dxa"/>
        </w:tblCellMar>
      </w:tblPr>
      <w:tblGrid>
        <w:gridCol w:w="486"/>
        <w:gridCol w:w="416"/>
        <w:gridCol w:w="417"/>
        <w:gridCol w:w="2556"/>
        <w:gridCol w:w="1832"/>
        <w:gridCol w:w="1832"/>
        <w:gridCol w:w="1881"/>
      </w:tblGrid>
      <w:tr w14:paraId="5FB31508">
        <w:tblPrEx>
          <w:tblCellMar>
            <w:top w:w="0" w:type="dxa"/>
            <w:left w:w="108" w:type="dxa"/>
            <w:bottom w:w="0" w:type="dxa"/>
            <w:right w:w="108" w:type="dxa"/>
          </w:tblCellMar>
        </w:tblPrEx>
        <w:trPr>
          <w:trHeight w:val="328" w:hRule="atLeast"/>
        </w:trPr>
        <w:tc>
          <w:tcPr>
            <w:tcW w:w="3875" w:type="dxa"/>
            <w:gridSpan w:val="4"/>
            <w:tcBorders>
              <w:top w:val="single" w:color="auto" w:sz="4" w:space="0"/>
              <w:left w:val="single" w:color="auto" w:sz="4" w:space="0"/>
              <w:bottom w:val="single" w:color="auto" w:sz="4" w:space="0"/>
              <w:right w:val="single" w:color="auto" w:sz="4" w:space="0"/>
            </w:tcBorders>
            <w:vAlign w:val="center"/>
          </w:tcPr>
          <w:p w14:paraId="60880B99">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科    目</w:t>
            </w:r>
          </w:p>
        </w:tc>
        <w:tc>
          <w:tcPr>
            <w:tcW w:w="5545" w:type="dxa"/>
            <w:gridSpan w:val="3"/>
            <w:tcBorders>
              <w:top w:val="single" w:color="auto" w:sz="4" w:space="0"/>
              <w:left w:val="nil"/>
              <w:bottom w:val="single" w:color="auto" w:sz="4" w:space="0"/>
              <w:right w:val="single" w:color="000000" w:sz="4" w:space="0"/>
            </w:tcBorders>
            <w:vAlign w:val="center"/>
          </w:tcPr>
          <w:p w14:paraId="603A73C2">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支出预算</w:t>
            </w:r>
          </w:p>
        </w:tc>
      </w:tr>
      <w:tr w14:paraId="2DF02483">
        <w:tblPrEx>
          <w:tblCellMar>
            <w:top w:w="0" w:type="dxa"/>
            <w:left w:w="108" w:type="dxa"/>
            <w:bottom w:w="0" w:type="dxa"/>
            <w:right w:w="108" w:type="dxa"/>
          </w:tblCellMar>
        </w:tblPrEx>
        <w:trPr>
          <w:trHeight w:val="480" w:hRule="atLeast"/>
        </w:trPr>
        <w:tc>
          <w:tcPr>
            <w:tcW w:w="131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4A9CF6B">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功能分类科目编码</w:t>
            </w:r>
          </w:p>
        </w:tc>
        <w:tc>
          <w:tcPr>
            <w:tcW w:w="2556" w:type="dxa"/>
            <w:vMerge w:val="restart"/>
            <w:tcBorders>
              <w:top w:val="nil"/>
              <w:left w:val="single" w:color="auto" w:sz="4" w:space="0"/>
              <w:bottom w:val="single" w:color="000000" w:sz="4" w:space="0"/>
              <w:right w:val="single" w:color="auto" w:sz="4" w:space="0"/>
            </w:tcBorders>
            <w:shd w:val="clear" w:color="auto" w:fill="auto"/>
            <w:vAlign w:val="center"/>
          </w:tcPr>
          <w:p w14:paraId="33DFAAF5">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功能分类科目名称</w:t>
            </w:r>
          </w:p>
        </w:tc>
        <w:tc>
          <w:tcPr>
            <w:tcW w:w="1832" w:type="dxa"/>
            <w:vMerge w:val="restart"/>
            <w:tcBorders>
              <w:top w:val="nil"/>
              <w:left w:val="single" w:color="auto" w:sz="4" w:space="0"/>
              <w:bottom w:val="single" w:color="000000" w:sz="4" w:space="0"/>
              <w:right w:val="single" w:color="auto" w:sz="4" w:space="0"/>
            </w:tcBorders>
            <w:shd w:val="clear" w:color="auto" w:fill="auto"/>
            <w:vAlign w:val="center"/>
          </w:tcPr>
          <w:p w14:paraId="73CE8F19">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合  计</w:t>
            </w:r>
          </w:p>
        </w:tc>
        <w:tc>
          <w:tcPr>
            <w:tcW w:w="1832" w:type="dxa"/>
            <w:vMerge w:val="restart"/>
            <w:tcBorders>
              <w:top w:val="nil"/>
              <w:left w:val="single" w:color="auto" w:sz="4" w:space="0"/>
              <w:bottom w:val="single" w:color="000000" w:sz="4" w:space="0"/>
              <w:right w:val="single" w:color="auto" w:sz="4" w:space="0"/>
            </w:tcBorders>
            <w:shd w:val="clear" w:color="auto" w:fill="auto"/>
            <w:vAlign w:val="center"/>
          </w:tcPr>
          <w:p w14:paraId="1AB1876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基本支出</w:t>
            </w:r>
          </w:p>
        </w:tc>
        <w:tc>
          <w:tcPr>
            <w:tcW w:w="1881" w:type="dxa"/>
            <w:vMerge w:val="restart"/>
            <w:tcBorders>
              <w:top w:val="nil"/>
              <w:left w:val="single" w:color="auto" w:sz="4" w:space="0"/>
              <w:bottom w:val="single" w:color="000000" w:sz="4" w:space="0"/>
              <w:right w:val="single" w:color="auto" w:sz="4" w:space="0"/>
            </w:tcBorders>
            <w:shd w:val="clear" w:color="auto" w:fill="auto"/>
            <w:vAlign w:val="center"/>
          </w:tcPr>
          <w:p w14:paraId="6EFC7373">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项目支出</w:t>
            </w:r>
          </w:p>
        </w:tc>
      </w:tr>
      <w:tr w14:paraId="487154E7">
        <w:tblPrEx>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6C1FC72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类</w:t>
            </w:r>
          </w:p>
        </w:tc>
        <w:tc>
          <w:tcPr>
            <w:tcW w:w="416" w:type="dxa"/>
            <w:tcBorders>
              <w:top w:val="nil"/>
              <w:left w:val="nil"/>
              <w:bottom w:val="single" w:color="auto" w:sz="4" w:space="0"/>
              <w:right w:val="single" w:color="auto" w:sz="4" w:space="0"/>
            </w:tcBorders>
            <w:shd w:val="clear" w:color="auto" w:fill="auto"/>
            <w:vAlign w:val="center"/>
          </w:tcPr>
          <w:p w14:paraId="4C747D86">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款</w:t>
            </w:r>
          </w:p>
        </w:tc>
        <w:tc>
          <w:tcPr>
            <w:tcW w:w="417" w:type="dxa"/>
            <w:tcBorders>
              <w:top w:val="nil"/>
              <w:left w:val="nil"/>
              <w:bottom w:val="single" w:color="auto" w:sz="4" w:space="0"/>
              <w:right w:val="single" w:color="auto" w:sz="4" w:space="0"/>
            </w:tcBorders>
            <w:shd w:val="clear" w:color="auto" w:fill="auto"/>
            <w:vAlign w:val="center"/>
          </w:tcPr>
          <w:p w14:paraId="5B0A57EA">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项</w:t>
            </w:r>
          </w:p>
        </w:tc>
        <w:tc>
          <w:tcPr>
            <w:tcW w:w="2556" w:type="dxa"/>
            <w:vMerge w:val="continue"/>
            <w:tcBorders>
              <w:top w:val="nil"/>
              <w:left w:val="single" w:color="auto" w:sz="4" w:space="0"/>
              <w:bottom w:val="single" w:color="000000" w:sz="4" w:space="0"/>
              <w:right w:val="single" w:color="auto" w:sz="4" w:space="0"/>
            </w:tcBorders>
            <w:shd w:val="clear" w:color="auto" w:fill="auto"/>
            <w:vAlign w:val="center"/>
          </w:tcPr>
          <w:p w14:paraId="3D70C6E1">
            <w:pPr>
              <w:jc w:val="right"/>
              <w:rPr>
                <w:rFonts w:hint="eastAsia" w:ascii="仿宋_GB2312" w:eastAsia="仿宋_GB2312"/>
                <w:color w:val="auto"/>
                <w:sz w:val="18"/>
                <w:szCs w:val="18"/>
                <w:highlight w:val="none"/>
                <w:lang w:val="en-US" w:eastAsia="zh-CN"/>
              </w:rPr>
            </w:pPr>
          </w:p>
        </w:tc>
        <w:tc>
          <w:tcPr>
            <w:tcW w:w="1832" w:type="dxa"/>
            <w:vMerge w:val="continue"/>
            <w:tcBorders>
              <w:top w:val="nil"/>
              <w:left w:val="single" w:color="auto" w:sz="4" w:space="0"/>
              <w:bottom w:val="single" w:color="000000" w:sz="4" w:space="0"/>
              <w:right w:val="single" w:color="auto" w:sz="4" w:space="0"/>
            </w:tcBorders>
            <w:shd w:val="clear" w:color="auto" w:fill="auto"/>
            <w:vAlign w:val="center"/>
          </w:tcPr>
          <w:p w14:paraId="2021A72E">
            <w:pPr>
              <w:jc w:val="right"/>
              <w:rPr>
                <w:rFonts w:hint="eastAsia" w:ascii="仿宋_GB2312" w:eastAsia="仿宋_GB2312"/>
                <w:color w:val="auto"/>
                <w:sz w:val="18"/>
                <w:szCs w:val="18"/>
                <w:highlight w:val="none"/>
                <w:lang w:val="en-US" w:eastAsia="zh-CN"/>
              </w:rPr>
            </w:pPr>
          </w:p>
        </w:tc>
        <w:tc>
          <w:tcPr>
            <w:tcW w:w="1832" w:type="dxa"/>
            <w:vMerge w:val="continue"/>
            <w:tcBorders>
              <w:top w:val="nil"/>
              <w:left w:val="single" w:color="auto" w:sz="4" w:space="0"/>
              <w:bottom w:val="single" w:color="000000" w:sz="4" w:space="0"/>
              <w:right w:val="single" w:color="auto" w:sz="4" w:space="0"/>
            </w:tcBorders>
            <w:shd w:val="clear" w:color="auto" w:fill="auto"/>
            <w:vAlign w:val="center"/>
          </w:tcPr>
          <w:p w14:paraId="35C3B273">
            <w:pPr>
              <w:jc w:val="right"/>
              <w:rPr>
                <w:rFonts w:hint="eastAsia" w:ascii="仿宋_GB2312" w:eastAsia="仿宋_GB2312"/>
                <w:color w:val="auto"/>
                <w:sz w:val="18"/>
                <w:szCs w:val="18"/>
                <w:highlight w:val="none"/>
                <w:lang w:val="en-US" w:eastAsia="zh-CN"/>
              </w:rPr>
            </w:pPr>
          </w:p>
        </w:tc>
        <w:tc>
          <w:tcPr>
            <w:tcW w:w="1881" w:type="dxa"/>
            <w:vMerge w:val="continue"/>
            <w:tcBorders>
              <w:top w:val="nil"/>
              <w:left w:val="single" w:color="auto" w:sz="4" w:space="0"/>
              <w:bottom w:val="single" w:color="000000" w:sz="4" w:space="0"/>
              <w:right w:val="single" w:color="auto" w:sz="4" w:space="0"/>
            </w:tcBorders>
            <w:shd w:val="clear" w:color="auto" w:fill="auto"/>
            <w:vAlign w:val="center"/>
          </w:tcPr>
          <w:p w14:paraId="7361EDDB">
            <w:pPr>
              <w:jc w:val="right"/>
              <w:rPr>
                <w:rFonts w:hint="eastAsia" w:ascii="仿宋_GB2312" w:eastAsia="仿宋_GB2312"/>
                <w:color w:val="auto"/>
                <w:sz w:val="18"/>
                <w:szCs w:val="18"/>
                <w:highlight w:val="none"/>
                <w:lang w:val="en-US" w:eastAsia="zh-CN"/>
              </w:rPr>
            </w:pPr>
          </w:p>
        </w:tc>
      </w:tr>
      <w:tr w14:paraId="0AB95CED">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0820015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208</w:t>
            </w:r>
          </w:p>
        </w:tc>
        <w:tc>
          <w:tcPr>
            <w:tcW w:w="416" w:type="dxa"/>
            <w:tcBorders>
              <w:top w:val="nil"/>
              <w:left w:val="nil"/>
              <w:bottom w:val="single" w:color="auto" w:sz="4" w:space="0"/>
              <w:right w:val="single" w:color="auto" w:sz="4" w:space="0"/>
            </w:tcBorders>
            <w:shd w:val="clear" w:color="auto" w:fill="auto"/>
            <w:vAlign w:val="center"/>
          </w:tcPr>
          <w:p w14:paraId="573E9509">
            <w:pPr>
              <w:jc w:val="right"/>
              <w:rPr>
                <w:rFonts w:hint="eastAsia" w:ascii="仿宋_GB2312" w:eastAsia="仿宋_GB2312"/>
                <w:color w:val="auto"/>
                <w:sz w:val="18"/>
                <w:szCs w:val="18"/>
                <w:highlight w:val="none"/>
                <w:lang w:val="en-US" w:eastAsia="zh-CN"/>
              </w:rPr>
            </w:pPr>
          </w:p>
        </w:tc>
        <w:tc>
          <w:tcPr>
            <w:tcW w:w="417" w:type="dxa"/>
            <w:tcBorders>
              <w:top w:val="nil"/>
              <w:left w:val="nil"/>
              <w:bottom w:val="single" w:color="auto" w:sz="4" w:space="0"/>
              <w:right w:val="single" w:color="auto" w:sz="4" w:space="0"/>
            </w:tcBorders>
            <w:shd w:val="clear" w:color="auto" w:fill="auto"/>
            <w:vAlign w:val="center"/>
          </w:tcPr>
          <w:p w14:paraId="1D0736F2">
            <w:pPr>
              <w:jc w:val="right"/>
              <w:rPr>
                <w:rFonts w:hint="eastAsia" w:ascii="仿宋_GB2312" w:eastAsia="仿宋_GB2312"/>
                <w:color w:val="auto"/>
                <w:sz w:val="18"/>
                <w:szCs w:val="18"/>
                <w:highlight w:val="none"/>
                <w:lang w:val="en-US" w:eastAsia="zh-CN"/>
              </w:rPr>
            </w:pPr>
          </w:p>
        </w:tc>
        <w:tc>
          <w:tcPr>
            <w:tcW w:w="2556" w:type="dxa"/>
            <w:tcBorders>
              <w:top w:val="nil"/>
              <w:left w:val="nil"/>
              <w:bottom w:val="single" w:color="auto" w:sz="4" w:space="0"/>
              <w:right w:val="single" w:color="auto" w:sz="4" w:space="0"/>
            </w:tcBorders>
            <w:shd w:val="clear" w:color="auto" w:fill="auto"/>
            <w:vAlign w:val="center"/>
          </w:tcPr>
          <w:p w14:paraId="710A2763">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社会保障和就业支出　</w:t>
            </w:r>
          </w:p>
        </w:tc>
        <w:tc>
          <w:tcPr>
            <w:tcW w:w="1832" w:type="dxa"/>
            <w:tcBorders>
              <w:top w:val="nil"/>
              <w:left w:val="nil"/>
              <w:bottom w:val="single" w:color="auto" w:sz="4" w:space="0"/>
              <w:right w:val="single" w:color="auto" w:sz="4" w:space="0"/>
            </w:tcBorders>
            <w:shd w:val="clear" w:color="auto" w:fill="auto"/>
            <w:vAlign w:val="center"/>
          </w:tcPr>
          <w:p w14:paraId="2844490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324.93</w:t>
            </w:r>
          </w:p>
        </w:tc>
        <w:tc>
          <w:tcPr>
            <w:tcW w:w="1832" w:type="dxa"/>
            <w:tcBorders>
              <w:top w:val="nil"/>
              <w:left w:val="nil"/>
              <w:bottom w:val="single" w:color="auto" w:sz="4" w:space="0"/>
              <w:right w:val="single" w:color="auto" w:sz="4" w:space="0"/>
            </w:tcBorders>
            <w:shd w:val="clear" w:color="auto" w:fill="auto"/>
            <w:vAlign w:val="center"/>
          </w:tcPr>
          <w:p w14:paraId="4622884B">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324.93</w:t>
            </w:r>
          </w:p>
        </w:tc>
        <w:tc>
          <w:tcPr>
            <w:tcW w:w="1881" w:type="dxa"/>
            <w:tcBorders>
              <w:top w:val="nil"/>
              <w:left w:val="nil"/>
              <w:bottom w:val="single" w:color="auto" w:sz="4" w:space="0"/>
              <w:right w:val="single" w:color="auto" w:sz="4" w:space="0"/>
            </w:tcBorders>
            <w:shd w:val="clear" w:color="auto" w:fill="auto"/>
            <w:vAlign w:val="center"/>
          </w:tcPr>
          <w:p w14:paraId="6AAA6701">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17940.44　</w:t>
            </w:r>
          </w:p>
        </w:tc>
      </w:tr>
      <w:tr w14:paraId="71362C47">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33E876E5">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208</w:t>
            </w:r>
          </w:p>
        </w:tc>
        <w:tc>
          <w:tcPr>
            <w:tcW w:w="416" w:type="dxa"/>
            <w:tcBorders>
              <w:top w:val="nil"/>
              <w:left w:val="nil"/>
              <w:bottom w:val="single" w:color="auto" w:sz="4" w:space="0"/>
              <w:right w:val="single" w:color="auto" w:sz="4" w:space="0"/>
            </w:tcBorders>
            <w:shd w:val="clear" w:color="auto" w:fill="auto"/>
            <w:vAlign w:val="center"/>
          </w:tcPr>
          <w:p w14:paraId="7D7ED4BC">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05</w:t>
            </w:r>
          </w:p>
        </w:tc>
        <w:tc>
          <w:tcPr>
            <w:tcW w:w="417" w:type="dxa"/>
            <w:tcBorders>
              <w:top w:val="nil"/>
              <w:left w:val="nil"/>
              <w:bottom w:val="single" w:color="auto" w:sz="4" w:space="0"/>
              <w:right w:val="single" w:color="auto" w:sz="4" w:space="0"/>
            </w:tcBorders>
            <w:shd w:val="clear" w:color="auto" w:fill="auto"/>
            <w:vAlign w:val="center"/>
          </w:tcPr>
          <w:p w14:paraId="2248C8F9">
            <w:pPr>
              <w:jc w:val="right"/>
              <w:rPr>
                <w:rFonts w:hint="eastAsia" w:ascii="仿宋_GB2312" w:eastAsia="仿宋_GB2312"/>
                <w:color w:val="auto"/>
                <w:sz w:val="18"/>
                <w:szCs w:val="18"/>
                <w:highlight w:val="none"/>
                <w:lang w:val="en-US" w:eastAsia="zh-CN"/>
              </w:rPr>
            </w:pPr>
          </w:p>
        </w:tc>
        <w:tc>
          <w:tcPr>
            <w:tcW w:w="2556" w:type="dxa"/>
            <w:tcBorders>
              <w:top w:val="nil"/>
              <w:left w:val="nil"/>
              <w:bottom w:val="single" w:color="auto" w:sz="4" w:space="0"/>
              <w:right w:val="single" w:color="auto" w:sz="4" w:space="0"/>
            </w:tcBorders>
            <w:shd w:val="clear" w:color="auto" w:fill="auto"/>
            <w:vAlign w:val="center"/>
          </w:tcPr>
          <w:p w14:paraId="2B0710D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行政事业单位养老支出　</w:t>
            </w:r>
          </w:p>
        </w:tc>
        <w:tc>
          <w:tcPr>
            <w:tcW w:w="1832" w:type="dxa"/>
            <w:tcBorders>
              <w:top w:val="nil"/>
              <w:left w:val="nil"/>
              <w:bottom w:val="single" w:color="auto" w:sz="4" w:space="0"/>
              <w:right w:val="single" w:color="auto" w:sz="4" w:space="0"/>
            </w:tcBorders>
            <w:shd w:val="clear" w:color="auto" w:fill="auto"/>
            <w:vAlign w:val="center"/>
          </w:tcPr>
          <w:p w14:paraId="4B66D92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324.93</w:t>
            </w:r>
          </w:p>
        </w:tc>
        <w:tc>
          <w:tcPr>
            <w:tcW w:w="1832" w:type="dxa"/>
            <w:tcBorders>
              <w:top w:val="nil"/>
              <w:left w:val="nil"/>
              <w:bottom w:val="single" w:color="auto" w:sz="4" w:space="0"/>
              <w:right w:val="single" w:color="auto" w:sz="4" w:space="0"/>
            </w:tcBorders>
            <w:shd w:val="clear" w:color="auto" w:fill="auto"/>
            <w:vAlign w:val="center"/>
          </w:tcPr>
          <w:p w14:paraId="44A542F8">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324.93　</w:t>
            </w:r>
          </w:p>
        </w:tc>
        <w:tc>
          <w:tcPr>
            <w:tcW w:w="1881" w:type="dxa"/>
            <w:tcBorders>
              <w:top w:val="nil"/>
              <w:left w:val="nil"/>
              <w:bottom w:val="single" w:color="auto" w:sz="4" w:space="0"/>
              <w:right w:val="single" w:color="auto" w:sz="4" w:space="0"/>
            </w:tcBorders>
            <w:shd w:val="clear" w:color="auto" w:fill="auto"/>
            <w:vAlign w:val="center"/>
          </w:tcPr>
          <w:p w14:paraId="67A7B99E">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662AC650">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7B85E69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208</w:t>
            </w:r>
          </w:p>
        </w:tc>
        <w:tc>
          <w:tcPr>
            <w:tcW w:w="416" w:type="dxa"/>
            <w:tcBorders>
              <w:top w:val="nil"/>
              <w:left w:val="nil"/>
              <w:bottom w:val="single" w:color="auto" w:sz="4" w:space="0"/>
              <w:right w:val="single" w:color="auto" w:sz="4" w:space="0"/>
            </w:tcBorders>
            <w:shd w:val="clear" w:color="auto" w:fill="auto"/>
            <w:vAlign w:val="center"/>
          </w:tcPr>
          <w:p w14:paraId="6669F8F7">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05</w:t>
            </w:r>
          </w:p>
        </w:tc>
        <w:tc>
          <w:tcPr>
            <w:tcW w:w="417" w:type="dxa"/>
            <w:tcBorders>
              <w:top w:val="nil"/>
              <w:left w:val="nil"/>
              <w:bottom w:val="single" w:color="auto" w:sz="4" w:space="0"/>
              <w:right w:val="single" w:color="auto" w:sz="4" w:space="0"/>
            </w:tcBorders>
            <w:shd w:val="clear" w:color="auto" w:fill="auto"/>
            <w:vAlign w:val="center"/>
          </w:tcPr>
          <w:p w14:paraId="678A0C6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2556" w:type="dxa"/>
            <w:tcBorders>
              <w:top w:val="nil"/>
              <w:left w:val="nil"/>
              <w:bottom w:val="single" w:color="auto" w:sz="4" w:space="0"/>
              <w:right w:val="single" w:color="auto" w:sz="4" w:space="0"/>
            </w:tcBorders>
            <w:shd w:val="clear" w:color="auto" w:fill="auto"/>
            <w:vAlign w:val="center"/>
          </w:tcPr>
          <w:p w14:paraId="20B4F65F">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事业单位离退休　</w:t>
            </w:r>
          </w:p>
        </w:tc>
        <w:tc>
          <w:tcPr>
            <w:tcW w:w="1832" w:type="dxa"/>
            <w:tcBorders>
              <w:top w:val="nil"/>
              <w:left w:val="nil"/>
              <w:bottom w:val="single" w:color="auto" w:sz="4" w:space="0"/>
              <w:right w:val="single" w:color="auto" w:sz="4" w:space="0"/>
            </w:tcBorders>
            <w:shd w:val="clear" w:color="auto" w:fill="auto"/>
            <w:vAlign w:val="center"/>
          </w:tcPr>
          <w:p w14:paraId="36F0D999">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42.14　</w:t>
            </w:r>
          </w:p>
        </w:tc>
        <w:tc>
          <w:tcPr>
            <w:tcW w:w="1832" w:type="dxa"/>
            <w:tcBorders>
              <w:top w:val="nil"/>
              <w:left w:val="nil"/>
              <w:bottom w:val="single" w:color="auto" w:sz="4" w:space="0"/>
              <w:right w:val="single" w:color="auto" w:sz="4" w:space="0"/>
            </w:tcBorders>
            <w:shd w:val="clear" w:color="auto" w:fill="auto"/>
            <w:vAlign w:val="center"/>
          </w:tcPr>
          <w:p w14:paraId="36A203D5">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42.14　</w:t>
            </w:r>
          </w:p>
        </w:tc>
        <w:tc>
          <w:tcPr>
            <w:tcW w:w="1881" w:type="dxa"/>
            <w:tcBorders>
              <w:top w:val="nil"/>
              <w:left w:val="nil"/>
              <w:bottom w:val="single" w:color="auto" w:sz="4" w:space="0"/>
              <w:right w:val="single" w:color="auto" w:sz="4" w:space="0"/>
            </w:tcBorders>
            <w:shd w:val="clear" w:color="auto" w:fill="auto"/>
            <w:vAlign w:val="center"/>
          </w:tcPr>
          <w:p w14:paraId="17E9B498">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13737AAF">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0DC00DF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208</w:t>
            </w:r>
          </w:p>
        </w:tc>
        <w:tc>
          <w:tcPr>
            <w:tcW w:w="416" w:type="dxa"/>
            <w:tcBorders>
              <w:top w:val="nil"/>
              <w:left w:val="nil"/>
              <w:bottom w:val="single" w:color="auto" w:sz="4" w:space="0"/>
              <w:right w:val="single" w:color="auto" w:sz="4" w:space="0"/>
            </w:tcBorders>
            <w:shd w:val="clear" w:color="auto" w:fill="auto"/>
            <w:vAlign w:val="center"/>
          </w:tcPr>
          <w:p w14:paraId="6B6C1B4C">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05　</w:t>
            </w:r>
          </w:p>
        </w:tc>
        <w:tc>
          <w:tcPr>
            <w:tcW w:w="417" w:type="dxa"/>
            <w:tcBorders>
              <w:top w:val="nil"/>
              <w:left w:val="nil"/>
              <w:bottom w:val="single" w:color="auto" w:sz="4" w:space="0"/>
              <w:right w:val="single" w:color="auto" w:sz="4" w:space="0"/>
            </w:tcBorders>
            <w:shd w:val="clear" w:color="auto" w:fill="auto"/>
            <w:vAlign w:val="center"/>
          </w:tcPr>
          <w:p w14:paraId="1264E2DB">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05　</w:t>
            </w:r>
          </w:p>
        </w:tc>
        <w:tc>
          <w:tcPr>
            <w:tcW w:w="2556" w:type="dxa"/>
            <w:tcBorders>
              <w:top w:val="nil"/>
              <w:left w:val="nil"/>
              <w:bottom w:val="single" w:color="auto" w:sz="4" w:space="0"/>
              <w:right w:val="single" w:color="auto" w:sz="4" w:space="0"/>
            </w:tcBorders>
            <w:shd w:val="clear" w:color="auto" w:fill="auto"/>
            <w:vAlign w:val="top"/>
          </w:tcPr>
          <w:p w14:paraId="2BE95B33">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机关事业单位基本养老保险缴费支出</w:t>
            </w:r>
          </w:p>
        </w:tc>
        <w:tc>
          <w:tcPr>
            <w:tcW w:w="1832" w:type="dxa"/>
            <w:tcBorders>
              <w:top w:val="nil"/>
              <w:left w:val="nil"/>
              <w:bottom w:val="single" w:color="auto" w:sz="4" w:space="0"/>
              <w:right w:val="single" w:color="auto" w:sz="4" w:space="0"/>
            </w:tcBorders>
            <w:shd w:val="clear" w:color="auto" w:fill="auto"/>
            <w:vAlign w:val="center"/>
          </w:tcPr>
          <w:p w14:paraId="6728658B">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256.29　</w:t>
            </w:r>
          </w:p>
        </w:tc>
        <w:tc>
          <w:tcPr>
            <w:tcW w:w="1832" w:type="dxa"/>
            <w:tcBorders>
              <w:top w:val="nil"/>
              <w:left w:val="nil"/>
              <w:bottom w:val="single" w:color="auto" w:sz="4" w:space="0"/>
              <w:right w:val="single" w:color="auto" w:sz="4" w:space="0"/>
            </w:tcBorders>
            <w:shd w:val="clear" w:color="auto" w:fill="auto"/>
            <w:vAlign w:val="center"/>
          </w:tcPr>
          <w:p w14:paraId="16BC783B">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256.29　</w:t>
            </w:r>
          </w:p>
        </w:tc>
        <w:tc>
          <w:tcPr>
            <w:tcW w:w="1881" w:type="dxa"/>
            <w:tcBorders>
              <w:top w:val="nil"/>
              <w:left w:val="nil"/>
              <w:bottom w:val="single" w:color="auto" w:sz="4" w:space="0"/>
              <w:right w:val="single" w:color="auto" w:sz="4" w:space="0"/>
            </w:tcBorders>
            <w:shd w:val="clear" w:color="auto" w:fill="auto"/>
            <w:vAlign w:val="center"/>
          </w:tcPr>
          <w:p w14:paraId="23E2C4AC">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63086D8B">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14EEF112">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208　</w:t>
            </w:r>
          </w:p>
        </w:tc>
        <w:tc>
          <w:tcPr>
            <w:tcW w:w="416" w:type="dxa"/>
            <w:tcBorders>
              <w:top w:val="nil"/>
              <w:left w:val="nil"/>
              <w:bottom w:val="single" w:color="auto" w:sz="4" w:space="0"/>
              <w:right w:val="single" w:color="auto" w:sz="4" w:space="0"/>
            </w:tcBorders>
            <w:shd w:val="clear" w:color="auto" w:fill="auto"/>
            <w:vAlign w:val="center"/>
          </w:tcPr>
          <w:p w14:paraId="59BC2E10">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05　</w:t>
            </w:r>
          </w:p>
        </w:tc>
        <w:tc>
          <w:tcPr>
            <w:tcW w:w="417" w:type="dxa"/>
            <w:tcBorders>
              <w:top w:val="nil"/>
              <w:left w:val="nil"/>
              <w:bottom w:val="single" w:color="auto" w:sz="4" w:space="0"/>
              <w:right w:val="single" w:color="auto" w:sz="4" w:space="0"/>
            </w:tcBorders>
            <w:shd w:val="clear" w:color="auto" w:fill="auto"/>
            <w:vAlign w:val="center"/>
          </w:tcPr>
          <w:p w14:paraId="2EC6120A">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06　</w:t>
            </w:r>
          </w:p>
        </w:tc>
        <w:tc>
          <w:tcPr>
            <w:tcW w:w="2556" w:type="dxa"/>
            <w:tcBorders>
              <w:top w:val="nil"/>
              <w:left w:val="nil"/>
              <w:bottom w:val="single" w:color="auto" w:sz="4" w:space="0"/>
              <w:right w:val="single" w:color="auto" w:sz="4" w:space="0"/>
            </w:tcBorders>
            <w:shd w:val="clear" w:color="auto" w:fill="auto"/>
            <w:vAlign w:val="top"/>
          </w:tcPr>
          <w:p w14:paraId="5A0B9C0E">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机关事业单位职业年金缴费支出</w:t>
            </w:r>
          </w:p>
        </w:tc>
        <w:tc>
          <w:tcPr>
            <w:tcW w:w="1832" w:type="dxa"/>
            <w:tcBorders>
              <w:top w:val="nil"/>
              <w:left w:val="nil"/>
              <w:bottom w:val="single" w:color="auto" w:sz="4" w:space="0"/>
              <w:right w:val="single" w:color="auto" w:sz="4" w:space="0"/>
            </w:tcBorders>
            <w:shd w:val="clear" w:color="auto" w:fill="auto"/>
            <w:vAlign w:val="center"/>
          </w:tcPr>
          <w:p w14:paraId="6FD76C9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26.5</w:t>
            </w:r>
          </w:p>
        </w:tc>
        <w:tc>
          <w:tcPr>
            <w:tcW w:w="1832" w:type="dxa"/>
            <w:tcBorders>
              <w:top w:val="nil"/>
              <w:left w:val="nil"/>
              <w:bottom w:val="single" w:color="auto" w:sz="4" w:space="0"/>
              <w:right w:val="single" w:color="auto" w:sz="4" w:space="0"/>
            </w:tcBorders>
            <w:shd w:val="clear" w:color="auto" w:fill="auto"/>
            <w:vAlign w:val="center"/>
          </w:tcPr>
          <w:p w14:paraId="0C4D1A2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26.5　</w:t>
            </w:r>
          </w:p>
        </w:tc>
        <w:tc>
          <w:tcPr>
            <w:tcW w:w="1881" w:type="dxa"/>
            <w:tcBorders>
              <w:top w:val="nil"/>
              <w:left w:val="nil"/>
              <w:bottom w:val="single" w:color="auto" w:sz="4" w:space="0"/>
              <w:right w:val="single" w:color="auto" w:sz="4" w:space="0"/>
            </w:tcBorders>
            <w:shd w:val="clear" w:color="auto" w:fill="auto"/>
            <w:vAlign w:val="center"/>
          </w:tcPr>
          <w:p w14:paraId="3A685490">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24C502A3">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5DFD3956">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210　</w:t>
            </w:r>
          </w:p>
        </w:tc>
        <w:tc>
          <w:tcPr>
            <w:tcW w:w="416" w:type="dxa"/>
            <w:tcBorders>
              <w:top w:val="nil"/>
              <w:left w:val="nil"/>
              <w:bottom w:val="single" w:color="auto" w:sz="4" w:space="0"/>
              <w:right w:val="single" w:color="auto" w:sz="4" w:space="0"/>
            </w:tcBorders>
            <w:shd w:val="clear" w:color="auto" w:fill="auto"/>
            <w:vAlign w:val="center"/>
          </w:tcPr>
          <w:p w14:paraId="64AF2862">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417" w:type="dxa"/>
            <w:tcBorders>
              <w:top w:val="nil"/>
              <w:left w:val="nil"/>
              <w:bottom w:val="single" w:color="auto" w:sz="4" w:space="0"/>
              <w:right w:val="single" w:color="auto" w:sz="4" w:space="0"/>
            </w:tcBorders>
            <w:shd w:val="clear" w:color="auto" w:fill="auto"/>
            <w:vAlign w:val="center"/>
          </w:tcPr>
          <w:p w14:paraId="1C2EA37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2556" w:type="dxa"/>
            <w:tcBorders>
              <w:top w:val="nil"/>
              <w:left w:val="nil"/>
              <w:bottom w:val="single" w:color="auto" w:sz="4" w:space="0"/>
              <w:right w:val="single" w:color="auto" w:sz="4" w:space="0"/>
            </w:tcBorders>
            <w:shd w:val="clear" w:color="auto" w:fill="auto"/>
            <w:vAlign w:val="top"/>
          </w:tcPr>
          <w:p w14:paraId="780F5CFD">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卫生健康支出</w:t>
            </w:r>
          </w:p>
        </w:tc>
        <w:tc>
          <w:tcPr>
            <w:tcW w:w="1832" w:type="dxa"/>
            <w:tcBorders>
              <w:top w:val="nil"/>
              <w:left w:val="nil"/>
              <w:bottom w:val="single" w:color="auto" w:sz="4" w:space="0"/>
              <w:right w:val="single" w:color="auto" w:sz="4" w:space="0"/>
            </w:tcBorders>
            <w:shd w:val="clear" w:color="auto" w:fill="auto"/>
            <w:vAlign w:val="center"/>
          </w:tcPr>
          <w:p w14:paraId="5C201E0C">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171.63　</w:t>
            </w:r>
          </w:p>
        </w:tc>
        <w:tc>
          <w:tcPr>
            <w:tcW w:w="1832" w:type="dxa"/>
            <w:tcBorders>
              <w:top w:val="nil"/>
              <w:left w:val="nil"/>
              <w:bottom w:val="single" w:color="auto" w:sz="4" w:space="0"/>
              <w:right w:val="single" w:color="auto" w:sz="4" w:space="0"/>
            </w:tcBorders>
            <w:shd w:val="clear" w:color="auto" w:fill="auto"/>
            <w:vAlign w:val="center"/>
          </w:tcPr>
          <w:p w14:paraId="0FD36732">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171.63　</w:t>
            </w:r>
          </w:p>
        </w:tc>
        <w:tc>
          <w:tcPr>
            <w:tcW w:w="1881" w:type="dxa"/>
            <w:tcBorders>
              <w:top w:val="nil"/>
              <w:left w:val="nil"/>
              <w:bottom w:val="single" w:color="auto" w:sz="4" w:space="0"/>
              <w:right w:val="single" w:color="auto" w:sz="4" w:space="0"/>
            </w:tcBorders>
            <w:shd w:val="clear" w:color="auto" w:fill="auto"/>
            <w:vAlign w:val="center"/>
          </w:tcPr>
          <w:p w14:paraId="085F8D7C">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280DA531">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281A3F5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210　</w:t>
            </w:r>
          </w:p>
        </w:tc>
        <w:tc>
          <w:tcPr>
            <w:tcW w:w="416" w:type="dxa"/>
            <w:tcBorders>
              <w:top w:val="nil"/>
              <w:left w:val="nil"/>
              <w:bottom w:val="single" w:color="auto" w:sz="4" w:space="0"/>
              <w:right w:val="single" w:color="auto" w:sz="4" w:space="0"/>
            </w:tcBorders>
            <w:shd w:val="clear" w:color="auto" w:fill="auto"/>
            <w:vAlign w:val="center"/>
          </w:tcPr>
          <w:p w14:paraId="257BF128">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　</w:t>
            </w:r>
          </w:p>
        </w:tc>
        <w:tc>
          <w:tcPr>
            <w:tcW w:w="417" w:type="dxa"/>
            <w:tcBorders>
              <w:top w:val="nil"/>
              <w:left w:val="nil"/>
              <w:bottom w:val="single" w:color="auto" w:sz="4" w:space="0"/>
              <w:right w:val="single" w:color="auto" w:sz="4" w:space="0"/>
            </w:tcBorders>
            <w:shd w:val="clear" w:color="auto" w:fill="auto"/>
            <w:vAlign w:val="center"/>
          </w:tcPr>
          <w:p w14:paraId="00C27C28">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2556" w:type="dxa"/>
            <w:tcBorders>
              <w:top w:val="nil"/>
              <w:left w:val="nil"/>
              <w:bottom w:val="single" w:color="auto" w:sz="4" w:space="0"/>
              <w:right w:val="single" w:color="auto" w:sz="4" w:space="0"/>
            </w:tcBorders>
            <w:shd w:val="clear" w:color="auto" w:fill="auto"/>
            <w:vAlign w:val="top"/>
          </w:tcPr>
          <w:p w14:paraId="3C015775">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行政事业单位医疗</w:t>
            </w:r>
          </w:p>
        </w:tc>
        <w:tc>
          <w:tcPr>
            <w:tcW w:w="1832" w:type="dxa"/>
            <w:tcBorders>
              <w:top w:val="nil"/>
              <w:left w:val="nil"/>
              <w:bottom w:val="single" w:color="auto" w:sz="4" w:space="0"/>
              <w:right w:val="single" w:color="auto" w:sz="4" w:space="0"/>
            </w:tcBorders>
            <w:shd w:val="clear" w:color="auto" w:fill="auto"/>
            <w:vAlign w:val="center"/>
          </w:tcPr>
          <w:p w14:paraId="3AD0663A">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171.63　</w:t>
            </w:r>
          </w:p>
        </w:tc>
        <w:tc>
          <w:tcPr>
            <w:tcW w:w="1832" w:type="dxa"/>
            <w:tcBorders>
              <w:top w:val="nil"/>
              <w:left w:val="nil"/>
              <w:bottom w:val="single" w:color="auto" w:sz="4" w:space="0"/>
              <w:right w:val="single" w:color="auto" w:sz="4" w:space="0"/>
            </w:tcBorders>
            <w:shd w:val="clear" w:color="auto" w:fill="auto"/>
            <w:vAlign w:val="center"/>
          </w:tcPr>
          <w:p w14:paraId="28302A32">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171.63　</w:t>
            </w:r>
          </w:p>
        </w:tc>
        <w:tc>
          <w:tcPr>
            <w:tcW w:w="1881" w:type="dxa"/>
            <w:tcBorders>
              <w:top w:val="nil"/>
              <w:left w:val="nil"/>
              <w:bottom w:val="single" w:color="auto" w:sz="4" w:space="0"/>
              <w:right w:val="single" w:color="auto" w:sz="4" w:space="0"/>
            </w:tcBorders>
            <w:shd w:val="clear" w:color="auto" w:fill="auto"/>
            <w:vAlign w:val="center"/>
          </w:tcPr>
          <w:p w14:paraId="219B44F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5190BDC5">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5B4FC88B">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210</w:t>
            </w:r>
          </w:p>
        </w:tc>
        <w:tc>
          <w:tcPr>
            <w:tcW w:w="416" w:type="dxa"/>
            <w:tcBorders>
              <w:top w:val="nil"/>
              <w:left w:val="nil"/>
              <w:bottom w:val="single" w:color="auto" w:sz="4" w:space="0"/>
              <w:right w:val="single" w:color="auto" w:sz="4" w:space="0"/>
            </w:tcBorders>
            <w:shd w:val="clear" w:color="auto" w:fill="auto"/>
            <w:vAlign w:val="center"/>
          </w:tcPr>
          <w:p w14:paraId="4227511C">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　</w:t>
            </w:r>
          </w:p>
        </w:tc>
        <w:tc>
          <w:tcPr>
            <w:tcW w:w="417" w:type="dxa"/>
            <w:tcBorders>
              <w:top w:val="nil"/>
              <w:left w:val="nil"/>
              <w:bottom w:val="single" w:color="auto" w:sz="4" w:space="0"/>
              <w:right w:val="single" w:color="auto" w:sz="4" w:space="0"/>
            </w:tcBorders>
            <w:shd w:val="clear" w:color="auto" w:fill="auto"/>
            <w:vAlign w:val="center"/>
          </w:tcPr>
          <w:p w14:paraId="61B821D5">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　</w:t>
            </w:r>
          </w:p>
        </w:tc>
        <w:tc>
          <w:tcPr>
            <w:tcW w:w="2556" w:type="dxa"/>
            <w:tcBorders>
              <w:top w:val="nil"/>
              <w:left w:val="nil"/>
              <w:bottom w:val="single" w:color="auto" w:sz="4" w:space="0"/>
              <w:right w:val="single" w:color="auto" w:sz="4" w:space="0"/>
            </w:tcBorders>
            <w:shd w:val="clear" w:color="auto" w:fill="auto"/>
            <w:vAlign w:val="top"/>
          </w:tcPr>
          <w:p w14:paraId="26BA2BEC">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事业单位医疗</w:t>
            </w:r>
          </w:p>
        </w:tc>
        <w:tc>
          <w:tcPr>
            <w:tcW w:w="1832" w:type="dxa"/>
            <w:tcBorders>
              <w:top w:val="nil"/>
              <w:left w:val="nil"/>
              <w:bottom w:val="single" w:color="auto" w:sz="4" w:space="0"/>
              <w:right w:val="single" w:color="auto" w:sz="4" w:space="0"/>
            </w:tcBorders>
            <w:shd w:val="clear" w:color="auto" w:fill="auto"/>
            <w:vAlign w:val="center"/>
          </w:tcPr>
          <w:p w14:paraId="072CEB32">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117.78　</w:t>
            </w:r>
          </w:p>
        </w:tc>
        <w:tc>
          <w:tcPr>
            <w:tcW w:w="1832" w:type="dxa"/>
            <w:tcBorders>
              <w:top w:val="nil"/>
              <w:left w:val="nil"/>
              <w:bottom w:val="single" w:color="auto" w:sz="4" w:space="0"/>
              <w:right w:val="single" w:color="auto" w:sz="4" w:space="0"/>
            </w:tcBorders>
            <w:shd w:val="clear" w:color="auto" w:fill="auto"/>
            <w:vAlign w:val="center"/>
          </w:tcPr>
          <w:p w14:paraId="2C678A8B">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117.78　</w:t>
            </w:r>
          </w:p>
        </w:tc>
        <w:tc>
          <w:tcPr>
            <w:tcW w:w="1881" w:type="dxa"/>
            <w:tcBorders>
              <w:top w:val="nil"/>
              <w:left w:val="nil"/>
              <w:bottom w:val="single" w:color="auto" w:sz="4" w:space="0"/>
              <w:right w:val="single" w:color="auto" w:sz="4" w:space="0"/>
            </w:tcBorders>
            <w:shd w:val="clear" w:color="auto" w:fill="auto"/>
            <w:vAlign w:val="center"/>
          </w:tcPr>
          <w:p w14:paraId="064C494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064FAAE1">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0A8BB22C">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210</w:t>
            </w:r>
          </w:p>
        </w:tc>
        <w:tc>
          <w:tcPr>
            <w:tcW w:w="416" w:type="dxa"/>
            <w:tcBorders>
              <w:top w:val="nil"/>
              <w:left w:val="nil"/>
              <w:bottom w:val="single" w:color="auto" w:sz="4" w:space="0"/>
              <w:right w:val="single" w:color="auto" w:sz="4" w:space="0"/>
            </w:tcBorders>
            <w:shd w:val="clear" w:color="auto" w:fill="auto"/>
            <w:vAlign w:val="center"/>
          </w:tcPr>
          <w:p w14:paraId="5B0B5A9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11</w:t>
            </w:r>
          </w:p>
        </w:tc>
        <w:tc>
          <w:tcPr>
            <w:tcW w:w="417" w:type="dxa"/>
            <w:tcBorders>
              <w:top w:val="nil"/>
              <w:left w:val="nil"/>
              <w:bottom w:val="single" w:color="auto" w:sz="4" w:space="0"/>
              <w:right w:val="single" w:color="auto" w:sz="4" w:space="0"/>
            </w:tcBorders>
            <w:shd w:val="clear" w:color="auto" w:fill="auto"/>
            <w:vAlign w:val="center"/>
          </w:tcPr>
          <w:p w14:paraId="77C71850">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　</w:t>
            </w:r>
          </w:p>
        </w:tc>
        <w:tc>
          <w:tcPr>
            <w:tcW w:w="2556" w:type="dxa"/>
            <w:tcBorders>
              <w:top w:val="nil"/>
              <w:left w:val="nil"/>
              <w:bottom w:val="single" w:color="auto" w:sz="4" w:space="0"/>
              <w:right w:val="single" w:color="auto" w:sz="4" w:space="0"/>
            </w:tcBorders>
            <w:shd w:val="clear" w:color="auto" w:fill="auto"/>
            <w:vAlign w:val="top"/>
          </w:tcPr>
          <w:p w14:paraId="6B937487">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公务员医疗补助</w:t>
            </w:r>
          </w:p>
        </w:tc>
        <w:tc>
          <w:tcPr>
            <w:tcW w:w="1832" w:type="dxa"/>
            <w:tcBorders>
              <w:top w:val="nil"/>
              <w:left w:val="nil"/>
              <w:bottom w:val="single" w:color="auto" w:sz="4" w:space="0"/>
              <w:right w:val="single" w:color="auto" w:sz="4" w:space="0"/>
            </w:tcBorders>
            <w:shd w:val="clear" w:color="auto" w:fill="auto"/>
            <w:vAlign w:val="center"/>
          </w:tcPr>
          <w:p w14:paraId="097007B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53.21</w:t>
            </w:r>
          </w:p>
        </w:tc>
        <w:tc>
          <w:tcPr>
            <w:tcW w:w="1832" w:type="dxa"/>
            <w:tcBorders>
              <w:top w:val="nil"/>
              <w:left w:val="nil"/>
              <w:bottom w:val="single" w:color="auto" w:sz="4" w:space="0"/>
              <w:right w:val="single" w:color="auto" w:sz="4" w:space="0"/>
            </w:tcBorders>
            <w:shd w:val="clear" w:color="auto" w:fill="auto"/>
            <w:vAlign w:val="center"/>
          </w:tcPr>
          <w:p w14:paraId="6944DF0C">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53.21　</w:t>
            </w:r>
          </w:p>
        </w:tc>
        <w:tc>
          <w:tcPr>
            <w:tcW w:w="1881" w:type="dxa"/>
            <w:tcBorders>
              <w:top w:val="nil"/>
              <w:left w:val="nil"/>
              <w:bottom w:val="single" w:color="auto" w:sz="4" w:space="0"/>
              <w:right w:val="single" w:color="auto" w:sz="4" w:space="0"/>
            </w:tcBorders>
            <w:shd w:val="clear" w:color="auto" w:fill="auto"/>
            <w:vAlign w:val="center"/>
          </w:tcPr>
          <w:p w14:paraId="59D3C31D">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7E462A82">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343964D3">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210　</w:t>
            </w:r>
          </w:p>
        </w:tc>
        <w:tc>
          <w:tcPr>
            <w:tcW w:w="416" w:type="dxa"/>
            <w:tcBorders>
              <w:top w:val="nil"/>
              <w:left w:val="nil"/>
              <w:bottom w:val="single" w:color="auto" w:sz="4" w:space="0"/>
              <w:right w:val="single" w:color="auto" w:sz="4" w:space="0"/>
            </w:tcBorders>
            <w:shd w:val="clear" w:color="auto" w:fill="auto"/>
            <w:vAlign w:val="center"/>
          </w:tcPr>
          <w:p w14:paraId="2D13672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　</w:t>
            </w:r>
          </w:p>
        </w:tc>
        <w:tc>
          <w:tcPr>
            <w:tcW w:w="417" w:type="dxa"/>
            <w:tcBorders>
              <w:top w:val="nil"/>
              <w:left w:val="nil"/>
              <w:bottom w:val="single" w:color="auto" w:sz="4" w:space="0"/>
              <w:right w:val="single" w:color="auto" w:sz="4" w:space="0"/>
            </w:tcBorders>
            <w:shd w:val="clear" w:color="auto" w:fill="auto"/>
            <w:vAlign w:val="center"/>
          </w:tcPr>
          <w:p w14:paraId="5A4E41D6">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99　</w:t>
            </w:r>
          </w:p>
        </w:tc>
        <w:tc>
          <w:tcPr>
            <w:tcW w:w="2556" w:type="dxa"/>
            <w:tcBorders>
              <w:top w:val="nil"/>
              <w:left w:val="nil"/>
              <w:bottom w:val="single" w:color="auto" w:sz="4" w:space="0"/>
              <w:right w:val="single" w:color="auto" w:sz="4" w:space="0"/>
            </w:tcBorders>
            <w:shd w:val="clear" w:color="auto" w:fill="auto"/>
            <w:vAlign w:val="top"/>
          </w:tcPr>
          <w:p w14:paraId="00964635">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其他行政事业单位医疗支出</w:t>
            </w:r>
          </w:p>
        </w:tc>
        <w:tc>
          <w:tcPr>
            <w:tcW w:w="1832" w:type="dxa"/>
            <w:tcBorders>
              <w:top w:val="nil"/>
              <w:left w:val="nil"/>
              <w:bottom w:val="single" w:color="auto" w:sz="4" w:space="0"/>
              <w:right w:val="single" w:color="auto" w:sz="4" w:space="0"/>
            </w:tcBorders>
            <w:shd w:val="clear" w:color="auto" w:fill="auto"/>
            <w:vAlign w:val="center"/>
          </w:tcPr>
          <w:p w14:paraId="78014E84">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0.64　</w:t>
            </w:r>
          </w:p>
        </w:tc>
        <w:tc>
          <w:tcPr>
            <w:tcW w:w="1832" w:type="dxa"/>
            <w:tcBorders>
              <w:top w:val="nil"/>
              <w:left w:val="nil"/>
              <w:bottom w:val="single" w:color="auto" w:sz="4" w:space="0"/>
              <w:right w:val="single" w:color="auto" w:sz="4" w:space="0"/>
            </w:tcBorders>
            <w:shd w:val="clear" w:color="auto" w:fill="auto"/>
            <w:vAlign w:val="center"/>
          </w:tcPr>
          <w:p w14:paraId="72D0E391">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0.64　</w:t>
            </w:r>
          </w:p>
        </w:tc>
        <w:tc>
          <w:tcPr>
            <w:tcW w:w="1881" w:type="dxa"/>
            <w:tcBorders>
              <w:top w:val="nil"/>
              <w:left w:val="nil"/>
              <w:bottom w:val="single" w:color="auto" w:sz="4" w:space="0"/>
              <w:right w:val="single" w:color="auto" w:sz="4" w:space="0"/>
            </w:tcBorders>
            <w:shd w:val="clear" w:color="auto" w:fill="auto"/>
            <w:vAlign w:val="center"/>
          </w:tcPr>
          <w:p w14:paraId="4539E3F7">
            <w:pPr>
              <w:jc w:val="right"/>
              <w:rPr>
                <w:rFonts w:hint="eastAsia"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7F80BB59">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028C1D6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6" w:type="dxa"/>
            <w:tcBorders>
              <w:top w:val="nil"/>
              <w:left w:val="nil"/>
              <w:bottom w:val="single" w:color="auto" w:sz="4" w:space="0"/>
              <w:right w:val="single" w:color="auto" w:sz="4" w:space="0"/>
            </w:tcBorders>
            <w:shd w:val="clear" w:color="auto" w:fill="auto"/>
            <w:vAlign w:val="center"/>
          </w:tcPr>
          <w:p w14:paraId="3CECF6FB">
            <w:pPr>
              <w:jc w:val="right"/>
              <w:rPr>
                <w:rFonts w:hint="eastAsia" w:ascii="仿宋_GB2312" w:eastAsia="仿宋_GB2312"/>
                <w:color w:val="auto"/>
                <w:sz w:val="18"/>
                <w:szCs w:val="18"/>
                <w:highlight w:val="none"/>
                <w:lang w:val="en-US" w:eastAsia="zh-CN"/>
              </w:rPr>
            </w:pPr>
          </w:p>
        </w:tc>
        <w:tc>
          <w:tcPr>
            <w:tcW w:w="417" w:type="dxa"/>
            <w:tcBorders>
              <w:top w:val="nil"/>
              <w:left w:val="nil"/>
              <w:bottom w:val="single" w:color="auto" w:sz="4" w:space="0"/>
              <w:right w:val="single" w:color="auto" w:sz="4" w:space="0"/>
            </w:tcBorders>
            <w:shd w:val="clear" w:color="auto" w:fill="auto"/>
            <w:vAlign w:val="center"/>
          </w:tcPr>
          <w:p w14:paraId="558C718E">
            <w:pPr>
              <w:jc w:val="right"/>
              <w:rPr>
                <w:rFonts w:hint="eastAsia" w:ascii="仿宋_GB2312" w:eastAsia="仿宋_GB2312"/>
                <w:color w:val="auto"/>
                <w:sz w:val="18"/>
                <w:szCs w:val="18"/>
                <w:highlight w:val="none"/>
                <w:lang w:val="en-US" w:eastAsia="zh-CN"/>
              </w:rPr>
            </w:pPr>
          </w:p>
        </w:tc>
        <w:tc>
          <w:tcPr>
            <w:tcW w:w="2556" w:type="dxa"/>
            <w:tcBorders>
              <w:top w:val="nil"/>
              <w:left w:val="nil"/>
              <w:bottom w:val="single" w:color="auto" w:sz="4" w:space="0"/>
              <w:right w:val="single" w:color="auto" w:sz="4" w:space="0"/>
            </w:tcBorders>
            <w:shd w:val="clear" w:color="auto" w:fill="auto"/>
            <w:vAlign w:val="top"/>
          </w:tcPr>
          <w:p w14:paraId="3A1A22F8">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农林水支出</w:t>
            </w:r>
          </w:p>
        </w:tc>
        <w:tc>
          <w:tcPr>
            <w:tcW w:w="1832" w:type="dxa"/>
            <w:tcBorders>
              <w:top w:val="nil"/>
              <w:left w:val="nil"/>
              <w:bottom w:val="single" w:color="auto" w:sz="4" w:space="0"/>
              <w:right w:val="single" w:color="auto" w:sz="4" w:space="0"/>
            </w:tcBorders>
            <w:shd w:val="clear" w:color="auto" w:fill="auto"/>
            <w:vAlign w:val="center"/>
          </w:tcPr>
          <w:p w14:paraId="23BD38A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13635.79</w:t>
            </w:r>
          </w:p>
        </w:tc>
        <w:tc>
          <w:tcPr>
            <w:tcW w:w="1832" w:type="dxa"/>
            <w:tcBorders>
              <w:top w:val="nil"/>
              <w:left w:val="nil"/>
              <w:bottom w:val="single" w:color="auto" w:sz="4" w:space="0"/>
              <w:right w:val="single" w:color="auto" w:sz="4" w:space="0"/>
            </w:tcBorders>
            <w:shd w:val="clear" w:color="auto" w:fill="auto"/>
            <w:vAlign w:val="center"/>
          </w:tcPr>
          <w:p w14:paraId="199B520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2226.42</w:t>
            </w:r>
          </w:p>
        </w:tc>
        <w:tc>
          <w:tcPr>
            <w:tcW w:w="1881" w:type="dxa"/>
            <w:tcBorders>
              <w:top w:val="nil"/>
              <w:left w:val="nil"/>
              <w:bottom w:val="single" w:color="auto" w:sz="4" w:space="0"/>
              <w:right w:val="single" w:color="auto" w:sz="4" w:space="0"/>
            </w:tcBorders>
            <w:shd w:val="clear" w:color="auto" w:fill="auto"/>
            <w:vAlign w:val="center"/>
          </w:tcPr>
          <w:p w14:paraId="3E7E6A74">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11409.37</w:t>
            </w:r>
          </w:p>
        </w:tc>
      </w:tr>
      <w:tr w14:paraId="50413D75">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02E152E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6" w:type="dxa"/>
            <w:tcBorders>
              <w:top w:val="nil"/>
              <w:left w:val="nil"/>
              <w:bottom w:val="single" w:color="auto" w:sz="4" w:space="0"/>
              <w:right w:val="single" w:color="auto" w:sz="4" w:space="0"/>
            </w:tcBorders>
            <w:shd w:val="clear" w:color="auto" w:fill="auto"/>
            <w:vAlign w:val="center"/>
          </w:tcPr>
          <w:p w14:paraId="5D73E2B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17" w:type="dxa"/>
            <w:tcBorders>
              <w:top w:val="nil"/>
              <w:left w:val="nil"/>
              <w:bottom w:val="single" w:color="auto" w:sz="4" w:space="0"/>
              <w:right w:val="single" w:color="auto" w:sz="4" w:space="0"/>
            </w:tcBorders>
            <w:shd w:val="clear" w:color="auto" w:fill="auto"/>
            <w:vAlign w:val="center"/>
          </w:tcPr>
          <w:p w14:paraId="7838CB5D">
            <w:pPr>
              <w:jc w:val="right"/>
              <w:rPr>
                <w:rFonts w:hint="eastAsia" w:ascii="仿宋_GB2312" w:eastAsia="仿宋_GB2312"/>
                <w:color w:val="auto"/>
                <w:sz w:val="18"/>
                <w:szCs w:val="18"/>
                <w:highlight w:val="none"/>
                <w:lang w:val="en-US" w:eastAsia="zh-CN"/>
              </w:rPr>
            </w:pPr>
          </w:p>
        </w:tc>
        <w:tc>
          <w:tcPr>
            <w:tcW w:w="2556" w:type="dxa"/>
            <w:tcBorders>
              <w:top w:val="nil"/>
              <w:left w:val="nil"/>
              <w:bottom w:val="single" w:color="auto" w:sz="4" w:space="0"/>
              <w:right w:val="single" w:color="auto" w:sz="4" w:space="0"/>
            </w:tcBorders>
            <w:shd w:val="clear" w:color="auto" w:fill="auto"/>
            <w:vAlign w:val="top"/>
          </w:tcPr>
          <w:p w14:paraId="5242540C">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水利</w:t>
            </w:r>
          </w:p>
        </w:tc>
        <w:tc>
          <w:tcPr>
            <w:tcW w:w="1832" w:type="dxa"/>
            <w:tcBorders>
              <w:top w:val="nil"/>
              <w:left w:val="nil"/>
              <w:bottom w:val="single" w:color="auto" w:sz="4" w:space="0"/>
              <w:right w:val="single" w:color="auto" w:sz="4" w:space="0"/>
            </w:tcBorders>
            <w:shd w:val="clear" w:color="auto" w:fill="auto"/>
            <w:vAlign w:val="center"/>
          </w:tcPr>
          <w:p w14:paraId="52B72BBB">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13568.01</w:t>
            </w:r>
          </w:p>
        </w:tc>
        <w:tc>
          <w:tcPr>
            <w:tcW w:w="1832" w:type="dxa"/>
            <w:tcBorders>
              <w:top w:val="nil"/>
              <w:left w:val="nil"/>
              <w:bottom w:val="single" w:color="auto" w:sz="4" w:space="0"/>
              <w:right w:val="single" w:color="auto" w:sz="4" w:space="0"/>
            </w:tcBorders>
            <w:shd w:val="clear" w:color="auto" w:fill="auto"/>
            <w:vAlign w:val="center"/>
          </w:tcPr>
          <w:p w14:paraId="3B250A7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2226.42</w:t>
            </w:r>
          </w:p>
        </w:tc>
        <w:tc>
          <w:tcPr>
            <w:tcW w:w="1881" w:type="dxa"/>
            <w:tcBorders>
              <w:top w:val="nil"/>
              <w:left w:val="nil"/>
              <w:bottom w:val="single" w:color="auto" w:sz="4" w:space="0"/>
              <w:right w:val="single" w:color="auto" w:sz="4" w:space="0"/>
            </w:tcBorders>
            <w:shd w:val="clear" w:color="auto" w:fill="auto"/>
            <w:vAlign w:val="center"/>
          </w:tcPr>
          <w:p w14:paraId="3575002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11341.59</w:t>
            </w:r>
          </w:p>
        </w:tc>
      </w:tr>
      <w:tr w14:paraId="305935DE">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773FCC0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6" w:type="dxa"/>
            <w:tcBorders>
              <w:top w:val="nil"/>
              <w:left w:val="nil"/>
              <w:bottom w:val="single" w:color="auto" w:sz="4" w:space="0"/>
              <w:right w:val="single" w:color="auto" w:sz="4" w:space="0"/>
            </w:tcBorders>
            <w:shd w:val="clear" w:color="auto" w:fill="auto"/>
            <w:vAlign w:val="center"/>
          </w:tcPr>
          <w:p w14:paraId="40A4A1CB">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17" w:type="dxa"/>
            <w:tcBorders>
              <w:top w:val="nil"/>
              <w:left w:val="nil"/>
              <w:bottom w:val="single" w:color="auto" w:sz="4" w:space="0"/>
              <w:right w:val="single" w:color="auto" w:sz="4" w:space="0"/>
            </w:tcBorders>
            <w:shd w:val="clear" w:color="auto" w:fill="auto"/>
            <w:vAlign w:val="center"/>
          </w:tcPr>
          <w:p w14:paraId="632D954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04</w:t>
            </w:r>
          </w:p>
        </w:tc>
        <w:tc>
          <w:tcPr>
            <w:tcW w:w="2556" w:type="dxa"/>
            <w:tcBorders>
              <w:top w:val="nil"/>
              <w:left w:val="nil"/>
              <w:bottom w:val="single" w:color="auto" w:sz="4" w:space="0"/>
              <w:right w:val="single" w:color="auto" w:sz="4" w:space="0"/>
            </w:tcBorders>
            <w:shd w:val="clear" w:color="auto" w:fill="auto"/>
            <w:vAlign w:val="top"/>
          </w:tcPr>
          <w:p w14:paraId="3074AD3C">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水利行业业务管理</w:t>
            </w:r>
          </w:p>
        </w:tc>
        <w:tc>
          <w:tcPr>
            <w:tcW w:w="1832" w:type="dxa"/>
            <w:tcBorders>
              <w:top w:val="nil"/>
              <w:left w:val="nil"/>
              <w:bottom w:val="single" w:color="auto" w:sz="4" w:space="0"/>
              <w:right w:val="single" w:color="auto" w:sz="4" w:space="0"/>
            </w:tcBorders>
            <w:shd w:val="clear" w:color="auto" w:fill="auto"/>
            <w:vAlign w:val="center"/>
          </w:tcPr>
          <w:p w14:paraId="1BBDA43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10236.42</w:t>
            </w:r>
          </w:p>
        </w:tc>
        <w:tc>
          <w:tcPr>
            <w:tcW w:w="1832" w:type="dxa"/>
            <w:tcBorders>
              <w:top w:val="nil"/>
              <w:left w:val="nil"/>
              <w:bottom w:val="single" w:color="auto" w:sz="4" w:space="0"/>
              <w:right w:val="single" w:color="auto" w:sz="4" w:space="0"/>
            </w:tcBorders>
            <w:shd w:val="clear" w:color="auto" w:fill="auto"/>
            <w:vAlign w:val="center"/>
          </w:tcPr>
          <w:p w14:paraId="2CD86C7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2226.42</w:t>
            </w:r>
          </w:p>
        </w:tc>
        <w:tc>
          <w:tcPr>
            <w:tcW w:w="1881" w:type="dxa"/>
            <w:tcBorders>
              <w:top w:val="nil"/>
              <w:left w:val="nil"/>
              <w:bottom w:val="single" w:color="auto" w:sz="4" w:space="0"/>
              <w:right w:val="single" w:color="auto" w:sz="4" w:space="0"/>
            </w:tcBorders>
            <w:shd w:val="clear" w:color="auto" w:fill="auto"/>
            <w:vAlign w:val="center"/>
          </w:tcPr>
          <w:p w14:paraId="1A793587">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8010</w:t>
            </w:r>
          </w:p>
        </w:tc>
      </w:tr>
      <w:tr w14:paraId="029A7AB6">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6655E2F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6" w:type="dxa"/>
            <w:tcBorders>
              <w:top w:val="nil"/>
              <w:left w:val="nil"/>
              <w:bottom w:val="single" w:color="auto" w:sz="4" w:space="0"/>
              <w:right w:val="single" w:color="auto" w:sz="4" w:space="0"/>
            </w:tcBorders>
            <w:shd w:val="clear" w:color="auto" w:fill="auto"/>
            <w:vAlign w:val="center"/>
          </w:tcPr>
          <w:p w14:paraId="1FA0D6D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17" w:type="dxa"/>
            <w:tcBorders>
              <w:top w:val="nil"/>
              <w:left w:val="nil"/>
              <w:bottom w:val="single" w:color="auto" w:sz="4" w:space="0"/>
              <w:right w:val="single" w:color="auto" w:sz="4" w:space="0"/>
            </w:tcBorders>
            <w:shd w:val="clear" w:color="auto" w:fill="auto"/>
            <w:vAlign w:val="center"/>
          </w:tcPr>
          <w:p w14:paraId="6D587995">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05</w:t>
            </w:r>
          </w:p>
        </w:tc>
        <w:tc>
          <w:tcPr>
            <w:tcW w:w="2556" w:type="dxa"/>
            <w:tcBorders>
              <w:top w:val="nil"/>
              <w:left w:val="nil"/>
              <w:bottom w:val="single" w:color="auto" w:sz="4" w:space="0"/>
              <w:right w:val="single" w:color="auto" w:sz="4" w:space="0"/>
            </w:tcBorders>
            <w:shd w:val="clear" w:color="auto" w:fill="auto"/>
            <w:vAlign w:val="top"/>
          </w:tcPr>
          <w:p w14:paraId="6E76AC48">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水利工程建设</w:t>
            </w:r>
          </w:p>
        </w:tc>
        <w:tc>
          <w:tcPr>
            <w:tcW w:w="1832" w:type="dxa"/>
            <w:tcBorders>
              <w:top w:val="nil"/>
              <w:left w:val="nil"/>
              <w:bottom w:val="single" w:color="auto" w:sz="4" w:space="0"/>
              <w:right w:val="single" w:color="auto" w:sz="4" w:space="0"/>
            </w:tcBorders>
            <w:shd w:val="clear" w:color="auto" w:fill="auto"/>
            <w:vAlign w:val="center"/>
          </w:tcPr>
          <w:p w14:paraId="5A197B1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1573.59</w:t>
            </w:r>
          </w:p>
        </w:tc>
        <w:tc>
          <w:tcPr>
            <w:tcW w:w="1832" w:type="dxa"/>
            <w:tcBorders>
              <w:top w:val="nil"/>
              <w:left w:val="nil"/>
              <w:bottom w:val="single" w:color="auto" w:sz="4" w:space="0"/>
              <w:right w:val="single" w:color="auto" w:sz="4" w:space="0"/>
            </w:tcBorders>
            <w:shd w:val="clear" w:color="auto" w:fill="auto"/>
            <w:vAlign w:val="center"/>
          </w:tcPr>
          <w:p w14:paraId="45EE0CEB">
            <w:pPr>
              <w:jc w:val="right"/>
              <w:rPr>
                <w:rFonts w:hint="eastAsia" w:ascii="仿宋_GB2312" w:eastAsia="仿宋_GB2312"/>
                <w:color w:val="auto"/>
                <w:sz w:val="18"/>
                <w:szCs w:val="18"/>
                <w:highlight w:val="none"/>
                <w:lang w:val="en-US" w:eastAsia="zh-CN"/>
              </w:rPr>
            </w:pPr>
          </w:p>
        </w:tc>
        <w:tc>
          <w:tcPr>
            <w:tcW w:w="1881" w:type="dxa"/>
            <w:tcBorders>
              <w:top w:val="nil"/>
              <w:left w:val="nil"/>
              <w:bottom w:val="single" w:color="auto" w:sz="4" w:space="0"/>
              <w:right w:val="single" w:color="auto" w:sz="4" w:space="0"/>
            </w:tcBorders>
            <w:shd w:val="clear" w:color="auto" w:fill="auto"/>
            <w:vAlign w:val="center"/>
          </w:tcPr>
          <w:p w14:paraId="72AC401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1573.59</w:t>
            </w:r>
          </w:p>
        </w:tc>
      </w:tr>
      <w:tr w14:paraId="3533D6A8">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2FD18DC7">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6" w:type="dxa"/>
            <w:tcBorders>
              <w:top w:val="nil"/>
              <w:left w:val="nil"/>
              <w:bottom w:val="single" w:color="auto" w:sz="4" w:space="0"/>
              <w:right w:val="single" w:color="auto" w:sz="4" w:space="0"/>
            </w:tcBorders>
            <w:shd w:val="clear" w:color="auto" w:fill="auto"/>
            <w:vAlign w:val="center"/>
          </w:tcPr>
          <w:p w14:paraId="23EB887C">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17" w:type="dxa"/>
            <w:tcBorders>
              <w:top w:val="nil"/>
              <w:left w:val="nil"/>
              <w:bottom w:val="single" w:color="auto" w:sz="4" w:space="0"/>
              <w:right w:val="single" w:color="auto" w:sz="4" w:space="0"/>
            </w:tcBorders>
            <w:shd w:val="clear" w:color="auto" w:fill="auto"/>
            <w:vAlign w:val="center"/>
          </w:tcPr>
          <w:p w14:paraId="41A0657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14</w:t>
            </w:r>
          </w:p>
        </w:tc>
        <w:tc>
          <w:tcPr>
            <w:tcW w:w="2556" w:type="dxa"/>
            <w:tcBorders>
              <w:top w:val="nil"/>
              <w:left w:val="nil"/>
              <w:bottom w:val="single" w:color="auto" w:sz="4" w:space="0"/>
              <w:right w:val="single" w:color="auto" w:sz="4" w:space="0"/>
            </w:tcBorders>
            <w:shd w:val="clear" w:color="auto" w:fill="auto"/>
            <w:vAlign w:val="top"/>
          </w:tcPr>
          <w:p w14:paraId="009DA0B5">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防汛</w:t>
            </w:r>
          </w:p>
        </w:tc>
        <w:tc>
          <w:tcPr>
            <w:tcW w:w="1832" w:type="dxa"/>
            <w:tcBorders>
              <w:top w:val="nil"/>
              <w:left w:val="nil"/>
              <w:bottom w:val="single" w:color="auto" w:sz="4" w:space="0"/>
              <w:right w:val="single" w:color="auto" w:sz="4" w:space="0"/>
            </w:tcBorders>
            <w:shd w:val="clear" w:color="auto" w:fill="auto"/>
            <w:vAlign w:val="center"/>
          </w:tcPr>
          <w:p w14:paraId="136687F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w:t>
            </w:r>
          </w:p>
        </w:tc>
        <w:tc>
          <w:tcPr>
            <w:tcW w:w="1832" w:type="dxa"/>
            <w:tcBorders>
              <w:top w:val="nil"/>
              <w:left w:val="nil"/>
              <w:bottom w:val="single" w:color="auto" w:sz="4" w:space="0"/>
              <w:right w:val="single" w:color="auto" w:sz="4" w:space="0"/>
            </w:tcBorders>
            <w:shd w:val="clear" w:color="auto" w:fill="auto"/>
            <w:vAlign w:val="center"/>
          </w:tcPr>
          <w:p w14:paraId="2ABE9F73">
            <w:pPr>
              <w:jc w:val="right"/>
              <w:rPr>
                <w:rFonts w:hint="eastAsia" w:ascii="仿宋_GB2312" w:eastAsia="仿宋_GB2312"/>
                <w:color w:val="auto"/>
                <w:sz w:val="18"/>
                <w:szCs w:val="18"/>
                <w:highlight w:val="none"/>
                <w:lang w:val="en-US" w:eastAsia="zh-CN"/>
              </w:rPr>
            </w:pPr>
          </w:p>
        </w:tc>
        <w:tc>
          <w:tcPr>
            <w:tcW w:w="1881" w:type="dxa"/>
            <w:tcBorders>
              <w:top w:val="nil"/>
              <w:left w:val="nil"/>
              <w:bottom w:val="single" w:color="auto" w:sz="4" w:space="0"/>
              <w:right w:val="single" w:color="auto" w:sz="4" w:space="0"/>
            </w:tcBorders>
            <w:shd w:val="clear" w:color="auto" w:fill="auto"/>
            <w:vAlign w:val="center"/>
          </w:tcPr>
          <w:p w14:paraId="5664F9C7">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15</w:t>
            </w:r>
          </w:p>
        </w:tc>
      </w:tr>
      <w:tr w14:paraId="1C73C00F">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0A3427D7">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6" w:type="dxa"/>
            <w:tcBorders>
              <w:top w:val="nil"/>
              <w:left w:val="nil"/>
              <w:bottom w:val="single" w:color="auto" w:sz="4" w:space="0"/>
              <w:right w:val="single" w:color="auto" w:sz="4" w:space="0"/>
            </w:tcBorders>
            <w:shd w:val="clear" w:color="auto" w:fill="auto"/>
            <w:vAlign w:val="center"/>
          </w:tcPr>
          <w:p w14:paraId="1BE53CD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17" w:type="dxa"/>
            <w:tcBorders>
              <w:top w:val="nil"/>
              <w:left w:val="nil"/>
              <w:bottom w:val="single" w:color="auto" w:sz="4" w:space="0"/>
              <w:right w:val="single" w:color="auto" w:sz="4" w:space="0"/>
            </w:tcBorders>
            <w:shd w:val="clear" w:color="auto" w:fill="auto"/>
            <w:vAlign w:val="center"/>
          </w:tcPr>
          <w:p w14:paraId="3021070C">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w:t>
            </w:r>
          </w:p>
        </w:tc>
        <w:tc>
          <w:tcPr>
            <w:tcW w:w="2556" w:type="dxa"/>
            <w:tcBorders>
              <w:top w:val="nil"/>
              <w:left w:val="nil"/>
              <w:bottom w:val="single" w:color="auto" w:sz="4" w:space="0"/>
              <w:right w:val="single" w:color="auto" w:sz="4" w:space="0"/>
            </w:tcBorders>
            <w:shd w:val="clear" w:color="auto" w:fill="auto"/>
            <w:vAlign w:val="top"/>
          </w:tcPr>
          <w:p w14:paraId="18492EE8">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农村水利</w:t>
            </w:r>
          </w:p>
        </w:tc>
        <w:tc>
          <w:tcPr>
            <w:tcW w:w="1832" w:type="dxa"/>
            <w:tcBorders>
              <w:top w:val="nil"/>
              <w:left w:val="nil"/>
              <w:bottom w:val="single" w:color="auto" w:sz="4" w:space="0"/>
              <w:right w:val="single" w:color="auto" w:sz="4" w:space="0"/>
            </w:tcBorders>
            <w:shd w:val="clear" w:color="auto" w:fill="auto"/>
            <w:vAlign w:val="center"/>
          </w:tcPr>
          <w:p w14:paraId="05957834">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120</w:t>
            </w:r>
          </w:p>
        </w:tc>
        <w:tc>
          <w:tcPr>
            <w:tcW w:w="1832" w:type="dxa"/>
            <w:tcBorders>
              <w:top w:val="nil"/>
              <w:left w:val="nil"/>
              <w:bottom w:val="single" w:color="auto" w:sz="4" w:space="0"/>
              <w:right w:val="single" w:color="auto" w:sz="4" w:space="0"/>
            </w:tcBorders>
            <w:shd w:val="clear" w:color="auto" w:fill="auto"/>
            <w:vAlign w:val="center"/>
          </w:tcPr>
          <w:p w14:paraId="721E3A8E">
            <w:pPr>
              <w:jc w:val="right"/>
              <w:rPr>
                <w:rFonts w:hint="eastAsia" w:ascii="仿宋_GB2312" w:eastAsia="仿宋_GB2312"/>
                <w:color w:val="auto"/>
                <w:sz w:val="18"/>
                <w:szCs w:val="18"/>
                <w:highlight w:val="none"/>
                <w:lang w:val="en-US" w:eastAsia="zh-CN"/>
              </w:rPr>
            </w:pPr>
          </w:p>
        </w:tc>
        <w:tc>
          <w:tcPr>
            <w:tcW w:w="1881" w:type="dxa"/>
            <w:tcBorders>
              <w:top w:val="nil"/>
              <w:left w:val="nil"/>
              <w:bottom w:val="single" w:color="auto" w:sz="4" w:space="0"/>
              <w:right w:val="single" w:color="auto" w:sz="4" w:space="0"/>
            </w:tcBorders>
            <w:shd w:val="clear" w:color="auto" w:fill="auto"/>
            <w:vAlign w:val="center"/>
          </w:tcPr>
          <w:p w14:paraId="3DCC3A8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120</w:t>
            </w:r>
          </w:p>
        </w:tc>
      </w:tr>
      <w:tr w14:paraId="75FD02F2">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05879F4C">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6" w:type="dxa"/>
            <w:tcBorders>
              <w:top w:val="nil"/>
              <w:left w:val="nil"/>
              <w:bottom w:val="single" w:color="auto" w:sz="4" w:space="0"/>
              <w:right w:val="single" w:color="auto" w:sz="4" w:space="0"/>
            </w:tcBorders>
            <w:shd w:val="clear" w:color="auto" w:fill="auto"/>
            <w:vAlign w:val="center"/>
          </w:tcPr>
          <w:p w14:paraId="33F7A1E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03</w:t>
            </w:r>
          </w:p>
        </w:tc>
        <w:tc>
          <w:tcPr>
            <w:tcW w:w="417" w:type="dxa"/>
            <w:tcBorders>
              <w:top w:val="nil"/>
              <w:left w:val="nil"/>
              <w:bottom w:val="single" w:color="auto" w:sz="4" w:space="0"/>
              <w:right w:val="single" w:color="auto" w:sz="4" w:space="0"/>
            </w:tcBorders>
            <w:shd w:val="clear" w:color="auto" w:fill="auto"/>
            <w:vAlign w:val="center"/>
          </w:tcPr>
          <w:p w14:paraId="7E2C76A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19</w:t>
            </w:r>
          </w:p>
        </w:tc>
        <w:tc>
          <w:tcPr>
            <w:tcW w:w="2556" w:type="dxa"/>
            <w:tcBorders>
              <w:top w:val="nil"/>
              <w:left w:val="nil"/>
              <w:bottom w:val="single" w:color="auto" w:sz="4" w:space="0"/>
              <w:right w:val="single" w:color="auto" w:sz="4" w:space="0"/>
            </w:tcBorders>
            <w:shd w:val="clear" w:color="auto" w:fill="auto"/>
            <w:vAlign w:val="top"/>
          </w:tcPr>
          <w:p w14:paraId="1B454550">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江河湖库水系综合整治</w:t>
            </w:r>
          </w:p>
        </w:tc>
        <w:tc>
          <w:tcPr>
            <w:tcW w:w="1832" w:type="dxa"/>
            <w:tcBorders>
              <w:top w:val="nil"/>
              <w:left w:val="nil"/>
              <w:bottom w:val="single" w:color="auto" w:sz="4" w:space="0"/>
              <w:right w:val="single" w:color="auto" w:sz="4" w:space="0"/>
            </w:tcBorders>
            <w:shd w:val="clear" w:color="auto" w:fill="auto"/>
            <w:vAlign w:val="center"/>
          </w:tcPr>
          <w:p w14:paraId="3216108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1623</w:t>
            </w:r>
          </w:p>
        </w:tc>
        <w:tc>
          <w:tcPr>
            <w:tcW w:w="1832" w:type="dxa"/>
            <w:tcBorders>
              <w:top w:val="nil"/>
              <w:left w:val="nil"/>
              <w:bottom w:val="single" w:color="auto" w:sz="4" w:space="0"/>
              <w:right w:val="single" w:color="auto" w:sz="4" w:space="0"/>
            </w:tcBorders>
            <w:shd w:val="clear" w:color="auto" w:fill="auto"/>
            <w:vAlign w:val="center"/>
          </w:tcPr>
          <w:p w14:paraId="07947A37">
            <w:pPr>
              <w:jc w:val="right"/>
              <w:rPr>
                <w:rFonts w:hint="eastAsia" w:ascii="仿宋_GB2312" w:eastAsia="仿宋_GB2312"/>
                <w:color w:val="auto"/>
                <w:sz w:val="18"/>
                <w:szCs w:val="18"/>
                <w:highlight w:val="none"/>
                <w:lang w:val="en-US" w:eastAsia="zh-CN"/>
              </w:rPr>
            </w:pPr>
          </w:p>
        </w:tc>
        <w:tc>
          <w:tcPr>
            <w:tcW w:w="1881" w:type="dxa"/>
            <w:tcBorders>
              <w:top w:val="nil"/>
              <w:left w:val="nil"/>
              <w:bottom w:val="single" w:color="auto" w:sz="4" w:space="0"/>
              <w:right w:val="single" w:color="auto" w:sz="4" w:space="0"/>
            </w:tcBorders>
            <w:shd w:val="clear" w:color="auto" w:fill="auto"/>
            <w:vAlign w:val="center"/>
          </w:tcPr>
          <w:p w14:paraId="0BDC30FB">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1623</w:t>
            </w:r>
          </w:p>
        </w:tc>
      </w:tr>
      <w:tr w14:paraId="584F3938">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0AC6564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6" w:type="dxa"/>
            <w:tcBorders>
              <w:top w:val="nil"/>
              <w:left w:val="nil"/>
              <w:bottom w:val="single" w:color="auto" w:sz="4" w:space="0"/>
              <w:right w:val="single" w:color="auto" w:sz="4" w:space="0"/>
            </w:tcBorders>
            <w:shd w:val="clear" w:color="auto" w:fill="auto"/>
            <w:vAlign w:val="center"/>
          </w:tcPr>
          <w:p w14:paraId="53822F6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72</w:t>
            </w:r>
          </w:p>
        </w:tc>
        <w:tc>
          <w:tcPr>
            <w:tcW w:w="417" w:type="dxa"/>
            <w:tcBorders>
              <w:top w:val="nil"/>
              <w:left w:val="nil"/>
              <w:bottom w:val="single" w:color="auto" w:sz="4" w:space="0"/>
              <w:right w:val="single" w:color="auto" w:sz="4" w:space="0"/>
            </w:tcBorders>
            <w:shd w:val="clear" w:color="auto" w:fill="auto"/>
            <w:vAlign w:val="center"/>
          </w:tcPr>
          <w:p w14:paraId="7489E45F">
            <w:pPr>
              <w:jc w:val="right"/>
              <w:rPr>
                <w:rFonts w:hint="eastAsia" w:ascii="仿宋_GB2312" w:eastAsia="仿宋_GB2312"/>
                <w:color w:val="auto"/>
                <w:sz w:val="18"/>
                <w:szCs w:val="18"/>
                <w:highlight w:val="none"/>
                <w:lang w:val="en-US" w:eastAsia="zh-CN"/>
              </w:rPr>
            </w:pPr>
          </w:p>
        </w:tc>
        <w:tc>
          <w:tcPr>
            <w:tcW w:w="2556" w:type="dxa"/>
            <w:tcBorders>
              <w:top w:val="nil"/>
              <w:left w:val="nil"/>
              <w:bottom w:val="single" w:color="auto" w:sz="4" w:space="0"/>
              <w:right w:val="single" w:color="auto" w:sz="4" w:space="0"/>
            </w:tcBorders>
            <w:shd w:val="clear" w:color="auto" w:fill="auto"/>
            <w:vAlign w:val="top"/>
          </w:tcPr>
          <w:p w14:paraId="2BE1EBC4">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大中型水库移民后期扶持基金支出</w:t>
            </w:r>
          </w:p>
        </w:tc>
        <w:tc>
          <w:tcPr>
            <w:tcW w:w="1832" w:type="dxa"/>
            <w:tcBorders>
              <w:top w:val="nil"/>
              <w:left w:val="nil"/>
              <w:bottom w:val="single" w:color="auto" w:sz="4" w:space="0"/>
              <w:right w:val="single" w:color="auto" w:sz="4" w:space="0"/>
            </w:tcBorders>
            <w:shd w:val="clear" w:color="auto" w:fill="auto"/>
            <w:vAlign w:val="center"/>
          </w:tcPr>
          <w:p w14:paraId="289BF8A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67.78</w:t>
            </w:r>
          </w:p>
        </w:tc>
        <w:tc>
          <w:tcPr>
            <w:tcW w:w="1832" w:type="dxa"/>
            <w:tcBorders>
              <w:top w:val="nil"/>
              <w:left w:val="nil"/>
              <w:bottom w:val="single" w:color="auto" w:sz="4" w:space="0"/>
              <w:right w:val="single" w:color="auto" w:sz="4" w:space="0"/>
            </w:tcBorders>
            <w:shd w:val="clear" w:color="auto" w:fill="auto"/>
            <w:vAlign w:val="center"/>
          </w:tcPr>
          <w:p w14:paraId="1AB6B11B">
            <w:pPr>
              <w:jc w:val="right"/>
              <w:rPr>
                <w:rFonts w:hint="eastAsia" w:ascii="仿宋_GB2312" w:eastAsia="仿宋_GB2312"/>
                <w:color w:val="auto"/>
                <w:sz w:val="18"/>
                <w:szCs w:val="18"/>
                <w:highlight w:val="none"/>
                <w:lang w:val="en-US" w:eastAsia="zh-CN"/>
              </w:rPr>
            </w:pPr>
          </w:p>
        </w:tc>
        <w:tc>
          <w:tcPr>
            <w:tcW w:w="1881" w:type="dxa"/>
            <w:tcBorders>
              <w:top w:val="nil"/>
              <w:left w:val="nil"/>
              <w:bottom w:val="single" w:color="auto" w:sz="4" w:space="0"/>
              <w:right w:val="single" w:color="auto" w:sz="4" w:space="0"/>
            </w:tcBorders>
            <w:shd w:val="clear" w:color="auto" w:fill="auto"/>
            <w:vAlign w:val="center"/>
          </w:tcPr>
          <w:p w14:paraId="21916F6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67.78</w:t>
            </w:r>
          </w:p>
        </w:tc>
      </w:tr>
      <w:tr w14:paraId="710ACF7A">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106DDFA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w:t>
            </w:r>
          </w:p>
        </w:tc>
        <w:tc>
          <w:tcPr>
            <w:tcW w:w="416" w:type="dxa"/>
            <w:tcBorders>
              <w:top w:val="nil"/>
              <w:left w:val="nil"/>
              <w:bottom w:val="single" w:color="auto" w:sz="4" w:space="0"/>
              <w:right w:val="single" w:color="auto" w:sz="4" w:space="0"/>
            </w:tcBorders>
            <w:shd w:val="clear" w:color="auto" w:fill="auto"/>
            <w:vAlign w:val="center"/>
          </w:tcPr>
          <w:p w14:paraId="573A4CEB">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72</w:t>
            </w:r>
          </w:p>
        </w:tc>
        <w:tc>
          <w:tcPr>
            <w:tcW w:w="417" w:type="dxa"/>
            <w:tcBorders>
              <w:top w:val="nil"/>
              <w:left w:val="nil"/>
              <w:bottom w:val="single" w:color="auto" w:sz="4" w:space="0"/>
              <w:right w:val="single" w:color="auto" w:sz="4" w:space="0"/>
            </w:tcBorders>
            <w:shd w:val="clear" w:color="auto" w:fill="auto"/>
            <w:vAlign w:val="center"/>
          </w:tcPr>
          <w:p w14:paraId="16F3F7EB">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2556" w:type="dxa"/>
            <w:tcBorders>
              <w:top w:val="nil"/>
              <w:left w:val="nil"/>
              <w:bottom w:val="single" w:color="auto" w:sz="4" w:space="0"/>
              <w:right w:val="single" w:color="auto" w:sz="4" w:space="0"/>
            </w:tcBorders>
            <w:shd w:val="clear" w:color="auto" w:fill="auto"/>
            <w:vAlign w:val="top"/>
          </w:tcPr>
          <w:p w14:paraId="469B2FFE">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移民补助</w:t>
            </w:r>
          </w:p>
        </w:tc>
        <w:tc>
          <w:tcPr>
            <w:tcW w:w="1832" w:type="dxa"/>
            <w:tcBorders>
              <w:top w:val="nil"/>
              <w:left w:val="nil"/>
              <w:bottom w:val="single" w:color="auto" w:sz="4" w:space="0"/>
              <w:right w:val="single" w:color="auto" w:sz="4" w:space="0"/>
            </w:tcBorders>
            <w:shd w:val="clear" w:color="auto" w:fill="auto"/>
            <w:vAlign w:val="center"/>
          </w:tcPr>
          <w:p w14:paraId="0043FBC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30.78</w:t>
            </w:r>
          </w:p>
        </w:tc>
        <w:tc>
          <w:tcPr>
            <w:tcW w:w="1832" w:type="dxa"/>
            <w:tcBorders>
              <w:top w:val="nil"/>
              <w:left w:val="nil"/>
              <w:bottom w:val="single" w:color="auto" w:sz="4" w:space="0"/>
              <w:right w:val="single" w:color="auto" w:sz="4" w:space="0"/>
            </w:tcBorders>
            <w:shd w:val="clear" w:color="auto" w:fill="auto"/>
            <w:vAlign w:val="center"/>
          </w:tcPr>
          <w:p w14:paraId="06AFBFB3">
            <w:pPr>
              <w:jc w:val="right"/>
              <w:rPr>
                <w:rFonts w:hint="eastAsia" w:ascii="仿宋_GB2312" w:eastAsia="仿宋_GB2312"/>
                <w:color w:val="auto"/>
                <w:sz w:val="18"/>
                <w:szCs w:val="18"/>
                <w:highlight w:val="none"/>
                <w:lang w:val="en-US" w:eastAsia="zh-CN"/>
              </w:rPr>
            </w:pPr>
          </w:p>
        </w:tc>
        <w:tc>
          <w:tcPr>
            <w:tcW w:w="1881" w:type="dxa"/>
            <w:tcBorders>
              <w:top w:val="nil"/>
              <w:left w:val="nil"/>
              <w:bottom w:val="single" w:color="auto" w:sz="4" w:space="0"/>
              <w:right w:val="single" w:color="auto" w:sz="4" w:space="0"/>
            </w:tcBorders>
            <w:shd w:val="clear" w:color="auto" w:fill="auto"/>
            <w:vAlign w:val="center"/>
          </w:tcPr>
          <w:p w14:paraId="06FDBF9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30.78</w:t>
            </w:r>
          </w:p>
        </w:tc>
      </w:tr>
      <w:tr w14:paraId="0F77E4CF">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734CEAC4">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213　</w:t>
            </w:r>
          </w:p>
        </w:tc>
        <w:tc>
          <w:tcPr>
            <w:tcW w:w="416" w:type="dxa"/>
            <w:tcBorders>
              <w:top w:val="nil"/>
              <w:left w:val="nil"/>
              <w:bottom w:val="single" w:color="auto" w:sz="4" w:space="0"/>
              <w:right w:val="single" w:color="auto" w:sz="4" w:space="0"/>
            </w:tcBorders>
            <w:shd w:val="clear" w:color="auto" w:fill="auto"/>
            <w:vAlign w:val="center"/>
          </w:tcPr>
          <w:p w14:paraId="46990AE3">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72</w:t>
            </w:r>
          </w:p>
        </w:tc>
        <w:tc>
          <w:tcPr>
            <w:tcW w:w="417" w:type="dxa"/>
            <w:tcBorders>
              <w:top w:val="nil"/>
              <w:left w:val="nil"/>
              <w:bottom w:val="single" w:color="auto" w:sz="4" w:space="0"/>
              <w:right w:val="single" w:color="auto" w:sz="4" w:space="0"/>
            </w:tcBorders>
            <w:shd w:val="clear" w:color="auto" w:fill="auto"/>
            <w:vAlign w:val="center"/>
          </w:tcPr>
          <w:p w14:paraId="4C5F1232">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　</w:t>
            </w:r>
          </w:p>
        </w:tc>
        <w:tc>
          <w:tcPr>
            <w:tcW w:w="2556" w:type="dxa"/>
            <w:tcBorders>
              <w:top w:val="nil"/>
              <w:left w:val="nil"/>
              <w:bottom w:val="single" w:color="auto" w:sz="4" w:space="0"/>
              <w:right w:val="single" w:color="auto" w:sz="4" w:space="0"/>
            </w:tcBorders>
            <w:shd w:val="clear" w:color="auto" w:fill="auto"/>
            <w:vAlign w:val="top"/>
          </w:tcPr>
          <w:p w14:paraId="5BEE2DC2">
            <w:pPr>
              <w:jc w:val="right"/>
              <w:rPr>
                <w:rFonts w:hint="default"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基础设施建设和经济发展</w:t>
            </w:r>
          </w:p>
        </w:tc>
        <w:tc>
          <w:tcPr>
            <w:tcW w:w="1832" w:type="dxa"/>
            <w:tcBorders>
              <w:top w:val="nil"/>
              <w:left w:val="nil"/>
              <w:bottom w:val="single" w:color="auto" w:sz="4" w:space="0"/>
              <w:right w:val="single" w:color="auto" w:sz="4" w:space="0"/>
            </w:tcBorders>
            <w:shd w:val="clear" w:color="auto" w:fill="auto"/>
            <w:vAlign w:val="center"/>
          </w:tcPr>
          <w:p w14:paraId="34EDE7C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37　</w:t>
            </w:r>
          </w:p>
        </w:tc>
        <w:tc>
          <w:tcPr>
            <w:tcW w:w="1832" w:type="dxa"/>
            <w:tcBorders>
              <w:top w:val="nil"/>
              <w:left w:val="nil"/>
              <w:bottom w:val="single" w:color="auto" w:sz="4" w:space="0"/>
              <w:right w:val="single" w:color="auto" w:sz="4" w:space="0"/>
            </w:tcBorders>
            <w:shd w:val="clear" w:color="auto" w:fill="auto"/>
            <w:vAlign w:val="center"/>
          </w:tcPr>
          <w:p w14:paraId="42F1044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1881" w:type="dxa"/>
            <w:tcBorders>
              <w:top w:val="nil"/>
              <w:left w:val="nil"/>
              <w:bottom w:val="single" w:color="auto" w:sz="4" w:space="0"/>
              <w:right w:val="single" w:color="auto" w:sz="4" w:space="0"/>
            </w:tcBorders>
            <w:shd w:val="clear" w:color="auto" w:fill="auto"/>
            <w:vAlign w:val="center"/>
          </w:tcPr>
          <w:p w14:paraId="5BC98789">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37　</w:t>
            </w:r>
          </w:p>
        </w:tc>
      </w:tr>
      <w:tr w14:paraId="0CFD5B3A">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205266F1">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　</w:t>
            </w:r>
          </w:p>
        </w:tc>
        <w:tc>
          <w:tcPr>
            <w:tcW w:w="416" w:type="dxa"/>
            <w:tcBorders>
              <w:top w:val="nil"/>
              <w:left w:val="nil"/>
              <w:bottom w:val="single" w:color="auto" w:sz="4" w:space="0"/>
              <w:right w:val="single" w:color="auto" w:sz="4" w:space="0"/>
            </w:tcBorders>
            <w:shd w:val="clear" w:color="auto" w:fill="auto"/>
            <w:vAlign w:val="center"/>
          </w:tcPr>
          <w:p w14:paraId="35D855BA">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417" w:type="dxa"/>
            <w:tcBorders>
              <w:top w:val="nil"/>
              <w:left w:val="nil"/>
              <w:bottom w:val="single" w:color="auto" w:sz="4" w:space="0"/>
              <w:right w:val="single" w:color="auto" w:sz="4" w:space="0"/>
            </w:tcBorders>
            <w:shd w:val="clear" w:color="auto" w:fill="auto"/>
            <w:vAlign w:val="center"/>
          </w:tcPr>
          <w:p w14:paraId="3601B1B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c>
          <w:tcPr>
            <w:tcW w:w="2556" w:type="dxa"/>
            <w:tcBorders>
              <w:top w:val="nil"/>
              <w:left w:val="nil"/>
              <w:bottom w:val="single" w:color="auto" w:sz="4" w:space="0"/>
              <w:right w:val="single" w:color="auto" w:sz="4" w:space="0"/>
            </w:tcBorders>
            <w:shd w:val="clear" w:color="auto" w:fill="auto"/>
            <w:vAlign w:val="top"/>
          </w:tcPr>
          <w:p w14:paraId="1B6C58B9">
            <w:pPr>
              <w:jc w:val="right"/>
              <w:rPr>
                <w:rFonts w:hint="default"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住房保障支出</w:t>
            </w:r>
          </w:p>
        </w:tc>
        <w:tc>
          <w:tcPr>
            <w:tcW w:w="1832" w:type="dxa"/>
            <w:tcBorders>
              <w:top w:val="nil"/>
              <w:left w:val="nil"/>
              <w:bottom w:val="single" w:color="auto" w:sz="4" w:space="0"/>
              <w:right w:val="single" w:color="auto" w:sz="4" w:space="0"/>
            </w:tcBorders>
            <w:shd w:val="clear" w:color="auto" w:fill="auto"/>
            <w:vAlign w:val="center"/>
          </w:tcPr>
          <w:p w14:paraId="1BF9801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169.81　</w:t>
            </w:r>
          </w:p>
        </w:tc>
        <w:tc>
          <w:tcPr>
            <w:tcW w:w="1832" w:type="dxa"/>
            <w:tcBorders>
              <w:top w:val="nil"/>
              <w:left w:val="nil"/>
              <w:bottom w:val="single" w:color="auto" w:sz="4" w:space="0"/>
              <w:right w:val="single" w:color="auto" w:sz="4" w:space="0"/>
            </w:tcBorders>
            <w:shd w:val="clear" w:color="auto" w:fill="auto"/>
            <w:vAlign w:val="center"/>
          </w:tcPr>
          <w:p w14:paraId="6E02B73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169.81　</w:t>
            </w:r>
          </w:p>
        </w:tc>
        <w:tc>
          <w:tcPr>
            <w:tcW w:w="1881" w:type="dxa"/>
            <w:tcBorders>
              <w:top w:val="nil"/>
              <w:left w:val="nil"/>
              <w:bottom w:val="single" w:color="auto" w:sz="4" w:space="0"/>
              <w:right w:val="single" w:color="auto" w:sz="4" w:space="0"/>
            </w:tcBorders>
            <w:shd w:val="clear" w:color="auto" w:fill="auto"/>
            <w:vAlign w:val="center"/>
          </w:tcPr>
          <w:p w14:paraId="6D8488D8">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　</w:t>
            </w:r>
          </w:p>
        </w:tc>
      </w:tr>
      <w:tr w14:paraId="0592D2A9">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24AF4EE5">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16" w:type="dxa"/>
            <w:tcBorders>
              <w:top w:val="nil"/>
              <w:left w:val="nil"/>
              <w:bottom w:val="single" w:color="auto" w:sz="4" w:space="0"/>
              <w:right w:val="single" w:color="auto" w:sz="4" w:space="0"/>
            </w:tcBorders>
            <w:shd w:val="clear" w:color="auto" w:fill="auto"/>
            <w:vAlign w:val="center"/>
          </w:tcPr>
          <w:p w14:paraId="0E15EA17">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shd w:val="clear" w:color="auto" w:fill="auto"/>
            <w:vAlign w:val="center"/>
          </w:tcPr>
          <w:p w14:paraId="55F747BC">
            <w:pPr>
              <w:jc w:val="right"/>
              <w:rPr>
                <w:rFonts w:hint="eastAsia" w:ascii="仿宋_GB2312" w:eastAsia="仿宋_GB2312"/>
                <w:color w:val="auto"/>
                <w:sz w:val="18"/>
                <w:szCs w:val="18"/>
                <w:highlight w:val="none"/>
                <w:lang w:val="en-US" w:eastAsia="zh-CN"/>
              </w:rPr>
            </w:pPr>
          </w:p>
        </w:tc>
        <w:tc>
          <w:tcPr>
            <w:tcW w:w="2556" w:type="dxa"/>
            <w:tcBorders>
              <w:top w:val="nil"/>
              <w:left w:val="nil"/>
              <w:bottom w:val="single" w:color="auto" w:sz="4" w:space="0"/>
              <w:right w:val="single" w:color="auto" w:sz="4" w:space="0"/>
            </w:tcBorders>
            <w:shd w:val="clear" w:color="auto" w:fill="auto"/>
            <w:vAlign w:val="top"/>
          </w:tcPr>
          <w:p w14:paraId="57C24DDC">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住房改革支出</w:t>
            </w:r>
          </w:p>
        </w:tc>
        <w:tc>
          <w:tcPr>
            <w:tcW w:w="1832" w:type="dxa"/>
            <w:tcBorders>
              <w:top w:val="nil"/>
              <w:left w:val="nil"/>
              <w:bottom w:val="single" w:color="auto" w:sz="4" w:space="0"/>
              <w:right w:val="single" w:color="auto" w:sz="4" w:space="0"/>
            </w:tcBorders>
            <w:shd w:val="clear" w:color="auto" w:fill="auto"/>
            <w:vAlign w:val="center"/>
          </w:tcPr>
          <w:p w14:paraId="68149279">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169.81</w:t>
            </w:r>
          </w:p>
        </w:tc>
        <w:tc>
          <w:tcPr>
            <w:tcW w:w="1832" w:type="dxa"/>
            <w:tcBorders>
              <w:top w:val="nil"/>
              <w:left w:val="nil"/>
              <w:bottom w:val="single" w:color="auto" w:sz="4" w:space="0"/>
              <w:right w:val="single" w:color="auto" w:sz="4" w:space="0"/>
            </w:tcBorders>
            <w:shd w:val="clear" w:color="auto" w:fill="auto"/>
            <w:vAlign w:val="center"/>
          </w:tcPr>
          <w:p w14:paraId="28C1E2BB">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169.81</w:t>
            </w:r>
          </w:p>
        </w:tc>
        <w:tc>
          <w:tcPr>
            <w:tcW w:w="1881" w:type="dxa"/>
            <w:tcBorders>
              <w:top w:val="nil"/>
              <w:left w:val="nil"/>
              <w:bottom w:val="single" w:color="auto" w:sz="4" w:space="0"/>
              <w:right w:val="single" w:color="auto" w:sz="4" w:space="0"/>
            </w:tcBorders>
            <w:shd w:val="clear" w:color="auto" w:fill="auto"/>
            <w:vAlign w:val="center"/>
          </w:tcPr>
          <w:p w14:paraId="30092E20">
            <w:pPr>
              <w:jc w:val="right"/>
              <w:rPr>
                <w:rFonts w:hint="eastAsia" w:ascii="仿宋_GB2312" w:eastAsia="仿宋_GB2312"/>
                <w:color w:val="auto"/>
                <w:sz w:val="18"/>
                <w:szCs w:val="18"/>
                <w:highlight w:val="none"/>
                <w:lang w:val="en-US" w:eastAsia="zh-CN"/>
              </w:rPr>
            </w:pPr>
          </w:p>
        </w:tc>
      </w:tr>
      <w:tr w14:paraId="2D14D5E4">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6C985826">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221</w:t>
            </w:r>
          </w:p>
        </w:tc>
        <w:tc>
          <w:tcPr>
            <w:tcW w:w="416" w:type="dxa"/>
            <w:tcBorders>
              <w:top w:val="nil"/>
              <w:left w:val="nil"/>
              <w:bottom w:val="single" w:color="auto" w:sz="4" w:space="0"/>
              <w:right w:val="single" w:color="auto" w:sz="4" w:space="0"/>
            </w:tcBorders>
            <w:shd w:val="clear" w:color="auto" w:fill="auto"/>
            <w:vAlign w:val="center"/>
          </w:tcPr>
          <w:p w14:paraId="7D9DA88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shd w:val="clear" w:color="auto" w:fill="auto"/>
            <w:vAlign w:val="center"/>
          </w:tcPr>
          <w:p w14:paraId="08AB53C7">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01</w:t>
            </w:r>
          </w:p>
        </w:tc>
        <w:tc>
          <w:tcPr>
            <w:tcW w:w="2556" w:type="dxa"/>
            <w:tcBorders>
              <w:top w:val="nil"/>
              <w:left w:val="nil"/>
              <w:bottom w:val="single" w:color="auto" w:sz="4" w:space="0"/>
              <w:right w:val="single" w:color="auto" w:sz="4" w:space="0"/>
            </w:tcBorders>
            <w:shd w:val="clear" w:color="auto" w:fill="auto"/>
            <w:vAlign w:val="top"/>
          </w:tcPr>
          <w:p w14:paraId="7CF3E347">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住房公积金</w:t>
            </w:r>
          </w:p>
        </w:tc>
        <w:tc>
          <w:tcPr>
            <w:tcW w:w="1832" w:type="dxa"/>
            <w:tcBorders>
              <w:top w:val="nil"/>
              <w:left w:val="nil"/>
              <w:bottom w:val="single" w:color="auto" w:sz="4" w:space="0"/>
              <w:right w:val="single" w:color="auto" w:sz="4" w:space="0"/>
            </w:tcBorders>
            <w:shd w:val="clear" w:color="auto" w:fill="auto"/>
            <w:vAlign w:val="center"/>
          </w:tcPr>
          <w:p w14:paraId="7917B95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169.81</w:t>
            </w:r>
          </w:p>
        </w:tc>
        <w:tc>
          <w:tcPr>
            <w:tcW w:w="1832" w:type="dxa"/>
            <w:tcBorders>
              <w:top w:val="nil"/>
              <w:left w:val="nil"/>
              <w:bottom w:val="single" w:color="auto" w:sz="4" w:space="0"/>
              <w:right w:val="single" w:color="auto" w:sz="4" w:space="0"/>
            </w:tcBorders>
            <w:shd w:val="clear" w:color="auto" w:fill="auto"/>
            <w:vAlign w:val="center"/>
          </w:tcPr>
          <w:p w14:paraId="3E30B04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169.81</w:t>
            </w:r>
          </w:p>
        </w:tc>
        <w:tc>
          <w:tcPr>
            <w:tcW w:w="1881" w:type="dxa"/>
            <w:tcBorders>
              <w:top w:val="nil"/>
              <w:left w:val="nil"/>
              <w:bottom w:val="single" w:color="auto" w:sz="4" w:space="0"/>
              <w:right w:val="single" w:color="auto" w:sz="4" w:space="0"/>
            </w:tcBorders>
            <w:shd w:val="clear" w:color="auto" w:fill="auto"/>
            <w:vAlign w:val="center"/>
          </w:tcPr>
          <w:p w14:paraId="4F48A7B4">
            <w:pPr>
              <w:jc w:val="right"/>
              <w:rPr>
                <w:rFonts w:hint="eastAsia" w:ascii="仿宋_GB2312" w:eastAsia="仿宋_GB2312"/>
                <w:color w:val="auto"/>
                <w:sz w:val="18"/>
                <w:szCs w:val="18"/>
                <w:highlight w:val="none"/>
                <w:lang w:val="en-US" w:eastAsia="zh-CN"/>
              </w:rPr>
            </w:pPr>
          </w:p>
        </w:tc>
      </w:tr>
      <w:tr w14:paraId="62A2D761">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019B8EB9">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229</w:t>
            </w:r>
          </w:p>
        </w:tc>
        <w:tc>
          <w:tcPr>
            <w:tcW w:w="416" w:type="dxa"/>
            <w:tcBorders>
              <w:top w:val="nil"/>
              <w:left w:val="nil"/>
              <w:bottom w:val="single" w:color="auto" w:sz="4" w:space="0"/>
              <w:right w:val="single" w:color="auto" w:sz="4" w:space="0"/>
            </w:tcBorders>
            <w:shd w:val="clear" w:color="auto" w:fill="auto"/>
            <w:vAlign w:val="center"/>
          </w:tcPr>
          <w:p w14:paraId="30BCEB9F">
            <w:pPr>
              <w:jc w:val="right"/>
              <w:rPr>
                <w:rFonts w:hint="eastAsia" w:ascii="仿宋_GB2312" w:eastAsia="仿宋_GB2312"/>
                <w:color w:val="auto"/>
                <w:sz w:val="18"/>
                <w:szCs w:val="18"/>
                <w:highlight w:val="none"/>
                <w:lang w:val="en-US" w:eastAsia="zh-CN"/>
              </w:rPr>
            </w:pPr>
          </w:p>
        </w:tc>
        <w:tc>
          <w:tcPr>
            <w:tcW w:w="417" w:type="dxa"/>
            <w:tcBorders>
              <w:top w:val="nil"/>
              <w:left w:val="nil"/>
              <w:bottom w:val="single" w:color="auto" w:sz="4" w:space="0"/>
              <w:right w:val="single" w:color="auto" w:sz="4" w:space="0"/>
            </w:tcBorders>
            <w:shd w:val="clear" w:color="auto" w:fill="auto"/>
            <w:vAlign w:val="center"/>
          </w:tcPr>
          <w:p w14:paraId="06676346">
            <w:pPr>
              <w:jc w:val="right"/>
              <w:rPr>
                <w:rFonts w:hint="eastAsia" w:ascii="仿宋_GB2312" w:eastAsia="仿宋_GB2312"/>
                <w:color w:val="auto"/>
                <w:sz w:val="18"/>
                <w:szCs w:val="18"/>
                <w:highlight w:val="none"/>
                <w:lang w:val="en-US" w:eastAsia="zh-CN"/>
              </w:rPr>
            </w:pPr>
          </w:p>
        </w:tc>
        <w:tc>
          <w:tcPr>
            <w:tcW w:w="2556" w:type="dxa"/>
            <w:tcBorders>
              <w:top w:val="nil"/>
              <w:left w:val="nil"/>
              <w:bottom w:val="single" w:color="auto" w:sz="4" w:space="0"/>
              <w:right w:val="single" w:color="auto" w:sz="4" w:space="0"/>
            </w:tcBorders>
            <w:shd w:val="clear" w:color="auto" w:fill="auto"/>
            <w:vAlign w:val="top"/>
          </w:tcPr>
          <w:p w14:paraId="25511FB7">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其他支出</w:t>
            </w:r>
          </w:p>
        </w:tc>
        <w:tc>
          <w:tcPr>
            <w:tcW w:w="1832" w:type="dxa"/>
            <w:tcBorders>
              <w:top w:val="nil"/>
              <w:left w:val="nil"/>
              <w:bottom w:val="single" w:color="auto" w:sz="4" w:space="0"/>
              <w:right w:val="single" w:color="auto" w:sz="4" w:space="0"/>
            </w:tcBorders>
            <w:shd w:val="clear" w:color="auto" w:fill="auto"/>
            <w:vAlign w:val="center"/>
          </w:tcPr>
          <w:p w14:paraId="2F10CFD2">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6531.07</w:t>
            </w:r>
          </w:p>
        </w:tc>
        <w:tc>
          <w:tcPr>
            <w:tcW w:w="1832" w:type="dxa"/>
            <w:tcBorders>
              <w:top w:val="nil"/>
              <w:left w:val="nil"/>
              <w:bottom w:val="single" w:color="auto" w:sz="4" w:space="0"/>
              <w:right w:val="single" w:color="auto" w:sz="4" w:space="0"/>
            </w:tcBorders>
            <w:shd w:val="clear" w:color="auto" w:fill="auto"/>
            <w:vAlign w:val="center"/>
          </w:tcPr>
          <w:p w14:paraId="663E651F">
            <w:pPr>
              <w:jc w:val="right"/>
              <w:rPr>
                <w:rFonts w:hint="eastAsia" w:ascii="仿宋_GB2312" w:eastAsia="仿宋_GB2312"/>
                <w:color w:val="auto"/>
                <w:sz w:val="18"/>
                <w:szCs w:val="18"/>
                <w:highlight w:val="none"/>
                <w:lang w:val="en-US" w:eastAsia="zh-CN"/>
              </w:rPr>
            </w:pPr>
          </w:p>
        </w:tc>
        <w:tc>
          <w:tcPr>
            <w:tcW w:w="1881" w:type="dxa"/>
            <w:tcBorders>
              <w:top w:val="nil"/>
              <w:left w:val="nil"/>
              <w:bottom w:val="single" w:color="auto" w:sz="4" w:space="0"/>
              <w:right w:val="single" w:color="auto" w:sz="4" w:space="0"/>
            </w:tcBorders>
            <w:shd w:val="clear" w:color="auto" w:fill="auto"/>
            <w:vAlign w:val="center"/>
          </w:tcPr>
          <w:p w14:paraId="19E5E092">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6531.07</w:t>
            </w:r>
          </w:p>
        </w:tc>
      </w:tr>
      <w:tr w14:paraId="7EF46B36">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42D733F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229</w:t>
            </w:r>
          </w:p>
        </w:tc>
        <w:tc>
          <w:tcPr>
            <w:tcW w:w="416" w:type="dxa"/>
            <w:tcBorders>
              <w:top w:val="nil"/>
              <w:left w:val="nil"/>
              <w:bottom w:val="single" w:color="auto" w:sz="4" w:space="0"/>
              <w:right w:val="single" w:color="auto" w:sz="4" w:space="0"/>
            </w:tcBorders>
            <w:shd w:val="clear" w:color="auto" w:fill="auto"/>
            <w:vAlign w:val="center"/>
          </w:tcPr>
          <w:p w14:paraId="4AF0746E">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shd w:val="clear" w:color="auto" w:fill="auto"/>
            <w:vAlign w:val="center"/>
          </w:tcPr>
          <w:p w14:paraId="3793C74F">
            <w:pPr>
              <w:jc w:val="right"/>
              <w:rPr>
                <w:rFonts w:hint="eastAsia" w:ascii="仿宋_GB2312" w:eastAsia="仿宋_GB2312"/>
                <w:color w:val="auto"/>
                <w:sz w:val="18"/>
                <w:szCs w:val="18"/>
                <w:highlight w:val="none"/>
                <w:lang w:val="en-US" w:eastAsia="zh-CN"/>
              </w:rPr>
            </w:pPr>
          </w:p>
        </w:tc>
        <w:tc>
          <w:tcPr>
            <w:tcW w:w="2556" w:type="dxa"/>
            <w:tcBorders>
              <w:top w:val="nil"/>
              <w:left w:val="nil"/>
              <w:bottom w:val="single" w:color="auto" w:sz="4" w:space="0"/>
              <w:right w:val="single" w:color="auto" w:sz="4" w:space="0"/>
            </w:tcBorders>
            <w:shd w:val="clear" w:color="auto" w:fill="auto"/>
            <w:vAlign w:val="top"/>
          </w:tcPr>
          <w:p w14:paraId="23A2EADE">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其他政府性基金及对应专项债务收入安排的支出</w:t>
            </w:r>
          </w:p>
        </w:tc>
        <w:tc>
          <w:tcPr>
            <w:tcW w:w="1832" w:type="dxa"/>
            <w:tcBorders>
              <w:top w:val="nil"/>
              <w:left w:val="nil"/>
              <w:bottom w:val="single" w:color="auto" w:sz="4" w:space="0"/>
              <w:right w:val="single" w:color="auto" w:sz="4" w:space="0"/>
            </w:tcBorders>
            <w:shd w:val="clear" w:color="auto" w:fill="auto"/>
            <w:vAlign w:val="center"/>
          </w:tcPr>
          <w:p w14:paraId="428CF6E7">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6531.07</w:t>
            </w:r>
          </w:p>
        </w:tc>
        <w:tc>
          <w:tcPr>
            <w:tcW w:w="1832" w:type="dxa"/>
            <w:tcBorders>
              <w:top w:val="nil"/>
              <w:left w:val="nil"/>
              <w:bottom w:val="single" w:color="auto" w:sz="4" w:space="0"/>
              <w:right w:val="single" w:color="auto" w:sz="4" w:space="0"/>
            </w:tcBorders>
            <w:shd w:val="clear" w:color="auto" w:fill="auto"/>
            <w:vAlign w:val="center"/>
          </w:tcPr>
          <w:p w14:paraId="69AF03C8">
            <w:pPr>
              <w:jc w:val="right"/>
              <w:rPr>
                <w:rFonts w:hint="eastAsia" w:ascii="仿宋_GB2312" w:eastAsia="仿宋_GB2312"/>
                <w:color w:val="auto"/>
                <w:sz w:val="18"/>
                <w:szCs w:val="18"/>
                <w:highlight w:val="none"/>
                <w:lang w:val="en-US" w:eastAsia="zh-CN"/>
              </w:rPr>
            </w:pPr>
          </w:p>
        </w:tc>
        <w:tc>
          <w:tcPr>
            <w:tcW w:w="1881" w:type="dxa"/>
            <w:tcBorders>
              <w:top w:val="nil"/>
              <w:left w:val="nil"/>
              <w:bottom w:val="single" w:color="auto" w:sz="4" w:space="0"/>
              <w:right w:val="single" w:color="auto" w:sz="4" w:space="0"/>
            </w:tcBorders>
            <w:shd w:val="clear" w:color="auto" w:fill="auto"/>
            <w:vAlign w:val="center"/>
          </w:tcPr>
          <w:p w14:paraId="6585EFF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6531.07</w:t>
            </w:r>
          </w:p>
        </w:tc>
      </w:tr>
      <w:tr w14:paraId="60CEA2AF">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5517FEAD">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229</w:t>
            </w:r>
          </w:p>
        </w:tc>
        <w:tc>
          <w:tcPr>
            <w:tcW w:w="416" w:type="dxa"/>
            <w:tcBorders>
              <w:top w:val="nil"/>
              <w:left w:val="nil"/>
              <w:bottom w:val="single" w:color="auto" w:sz="4" w:space="0"/>
              <w:right w:val="single" w:color="auto" w:sz="4" w:space="0"/>
            </w:tcBorders>
            <w:shd w:val="clear" w:color="auto" w:fill="auto"/>
            <w:vAlign w:val="center"/>
          </w:tcPr>
          <w:p w14:paraId="63C735EF">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04</w:t>
            </w:r>
          </w:p>
        </w:tc>
        <w:tc>
          <w:tcPr>
            <w:tcW w:w="417" w:type="dxa"/>
            <w:tcBorders>
              <w:top w:val="nil"/>
              <w:left w:val="nil"/>
              <w:bottom w:val="single" w:color="auto" w:sz="4" w:space="0"/>
              <w:right w:val="single" w:color="auto" w:sz="4" w:space="0"/>
            </w:tcBorders>
            <w:shd w:val="clear" w:color="auto" w:fill="auto"/>
            <w:vAlign w:val="center"/>
          </w:tcPr>
          <w:p w14:paraId="37BC49C9">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02</w:t>
            </w:r>
          </w:p>
        </w:tc>
        <w:tc>
          <w:tcPr>
            <w:tcW w:w="2556" w:type="dxa"/>
            <w:tcBorders>
              <w:top w:val="nil"/>
              <w:left w:val="nil"/>
              <w:bottom w:val="single" w:color="auto" w:sz="4" w:space="0"/>
              <w:right w:val="single" w:color="auto" w:sz="4" w:space="0"/>
            </w:tcBorders>
            <w:shd w:val="clear" w:color="auto" w:fill="auto"/>
            <w:vAlign w:val="top"/>
          </w:tcPr>
          <w:p w14:paraId="697C4062">
            <w:pPr>
              <w:jc w:val="right"/>
              <w:rPr>
                <w:rFonts w:hint="eastAsia" w:ascii="仿宋_GB2312" w:eastAsia="仿宋_GB2312"/>
                <w:color w:val="auto"/>
                <w:sz w:val="18"/>
                <w:szCs w:val="18"/>
                <w:highlight w:val="none"/>
                <w:lang w:val="en-US" w:eastAsia="zh-CN"/>
              </w:rPr>
            </w:pPr>
            <w:r>
              <w:rPr>
                <w:rFonts w:hint="default" w:ascii="仿宋_GB2312" w:eastAsia="仿宋_GB2312"/>
                <w:color w:val="auto"/>
                <w:sz w:val="18"/>
                <w:szCs w:val="18"/>
                <w:highlight w:val="none"/>
                <w:lang w:val="en-US" w:eastAsia="zh-CN"/>
              </w:rPr>
              <w:t>其他地方自行试点项目收益专项债券收入安排的支出</w:t>
            </w:r>
          </w:p>
        </w:tc>
        <w:tc>
          <w:tcPr>
            <w:tcW w:w="1832" w:type="dxa"/>
            <w:tcBorders>
              <w:top w:val="nil"/>
              <w:left w:val="nil"/>
              <w:bottom w:val="single" w:color="auto" w:sz="4" w:space="0"/>
              <w:right w:val="single" w:color="auto" w:sz="4" w:space="0"/>
            </w:tcBorders>
            <w:shd w:val="clear" w:color="auto" w:fill="auto"/>
            <w:vAlign w:val="center"/>
          </w:tcPr>
          <w:p w14:paraId="79533510">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6531.07</w:t>
            </w:r>
          </w:p>
        </w:tc>
        <w:tc>
          <w:tcPr>
            <w:tcW w:w="1832" w:type="dxa"/>
            <w:tcBorders>
              <w:top w:val="nil"/>
              <w:left w:val="nil"/>
              <w:bottom w:val="single" w:color="auto" w:sz="4" w:space="0"/>
              <w:right w:val="single" w:color="auto" w:sz="4" w:space="0"/>
            </w:tcBorders>
            <w:shd w:val="clear" w:color="auto" w:fill="auto"/>
            <w:vAlign w:val="center"/>
          </w:tcPr>
          <w:p w14:paraId="0963BB79">
            <w:pPr>
              <w:jc w:val="right"/>
              <w:rPr>
                <w:rFonts w:hint="eastAsia" w:ascii="仿宋_GB2312" w:eastAsia="仿宋_GB2312"/>
                <w:color w:val="auto"/>
                <w:sz w:val="18"/>
                <w:szCs w:val="18"/>
                <w:highlight w:val="none"/>
                <w:lang w:val="en-US" w:eastAsia="zh-CN"/>
              </w:rPr>
            </w:pPr>
          </w:p>
        </w:tc>
        <w:tc>
          <w:tcPr>
            <w:tcW w:w="1881" w:type="dxa"/>
            <w:tcBorders>
              <w:top w:val="nil"/>
              <w:left w:val="nil"/>
              <w:bottom w:val="single" w:color="auto" w:sz="4" w:space="0"/>
              <w:right w:val="single" w:color="auto" w:sz="4" w:space="0"/>
            </w:tcBorders>
            <w:shd w:val="clear" w:color="auto" w:fill="auto"/>
            <w:vAlign w:val="center"/>
          </w:tcPr>
          <w:p w14:paraId="3321615C">
            <w:pPr>
              <w:jc w:val="right"/>
              <w:rPr>
                <w:rFonts w:hint="default" w:ascii="仿宋_GB2312" w:eastAsia="仿宋_GB2312"/>
                <w:color w:val="auto"/>
                <w:sz w:val="18"/>
                <w:szCs w:val="18"/>
                <w:highlight w:val="none"/>
                <w:lang w:val="en-US" w:eastAsia="zh-CN"/>
              </w:rPr>
            </w:pPr>
            <w:r>
              <w:rPr>
                <w:rFonts w:hint="eastAsia" w:ascii="仿宋_GB2312" w:eastAsia="仿宋_GB2312"/>
                <w:color w:val="auto"/>
                <w:sz w:val="18"/>
                <w:szCs w:val="18"/>
                <w:highlight w:val="none"/>
                <w:lang w:val="en-US" w:eastAsia="zh-CN"/>
              </w:rPr>
              <w:t>6531.07</w:t>
            </w:r>
          </w:p>
        </w:tc>
      </w:tr>
      <w:tr w14:paraId="25A59647">
        <w:tblPrEx>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shd w:val="clear" w:color="auto" w:fill="auto"/>
            <w:vAlign w:val="center"/>
          </w:tcPr>
          <w:p w14:paraId="3447A81E">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6" w:type="dxa"/>
            <w:tcBorders>
              <w:top w:val="nil"/>
              <w:left w:val="nil"/>
              <w:bottom w:val="single" w:color="auto" w:sz="4" w:space="0"/>
              <w:right w:val="single" w:color="auto" w:sz="4" w:space="0"/>
            </w:tcBorders>
            <w:shd w:val="clear" w:color="auto" w:fill="auto"/>
            <w:vAlign w:val="center"/>
          </w:tcPr>
          <w:p w14:paraId="25C75842">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shd w:val="clear" w:color="auto" w:fill="auto"/>
            <w:vAlign w:val="center"/>
          </w:tcPr>
          <w:p w14:paraId="4CFBA00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6" w:type="dxa"/>
            <w:tcBorders>
              <w:top w:val="nil"/>
              <w:left w:val="nil"/>
              <w:bottom w:val="single" w:color="auto" w:sz="4" w:space="0"/>
              <w:right w:val="single" w:color="auto" w:sz="4" w:space="0"/>
            </w:tcBorders>
            <w:shd w:val="clear" w:color="auto" w:fill="auto"/>
            <w:vAlign w:val="center"/>
          </w:tcPr>
          <w:p w14:paraId="65549893">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2" w:type="dxa"/>
            <w:tcBorders>
              <w:top w:val="nil"/>
              <w:left w:val="nil"/>
              <w:bottom w:val="single" w:color="auto" w:sz="4" w:space="0"/>
              <w:right w:val="single" w:color="auto" w:sz="4" w:space="0"/>
            </w:tcBorders>
            <w:shd w:val="clear" w:color="auto" w:fill="auto"/>
            <w:vAlign w:val="center"/>
          </w:tcPr>
          <w:p w14:paraId="417178F6">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b/>
                <w:bCs/>
                <w:color w:val="auto"/>
                <w:highlight w:val="none"/>
                <w:lang w:val="en-US" w:eastAsia="zh-CN"/>
              </w:rPr>
              <w:t>20833.22</w:t>
            </w:r>
          </w:p>
        </w:tc>
        <w:tc>
          <w:tcPr>
            <w:tcW w:w="1832" w:type="dxa"/>
            <w:tcBorders>
              <w:top w:val="nil"/>
              <w:left w:val="nil"/>
              <w:bottom w:val="single" w:color="auto" w:sz="4" w:space="0"/>
              <w:right w:val="single" w:color="auto" w:sz="4" w:space="0"/>
            </w:tcBorders>
            <w:shd w:val="clear" w:color="auto" w:fill="auto"/>
            <w:vAlign w:val="center"/>
          </w:tcPr>
          <w:p w14:paraId="348ED8B2">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　</w:t>
            </w:r>
            <w:r>
              <w:rPr>
                <w:rFonts w:hint="eastAsia"/>
                <w:b/>
                <w:bCs/>
                <w:color w:val="auto"/>
                <w:highlight w:val="none"/>
                <w:lang w:val="en-US" w:eastAsia="zh-CN"/>
              </w:rPr>
              <w:t>2892.79</w:t>
            </w:r>
          </w:p>
        </w:tc>
        <w:tc>
          <w:tcPr>
            <w:tcW w:w="1881" w:type="dxa"/>
            <w:tcBorders>
              <w:top w:val="nil"/>
              <w:left w:val="nil"/>
              <w:bottom w:val="single" w:color="auto" w:sz="4" w:space="0"/>
              <w:right w:val="single" w:color="auto" w:sz="4" w:space="0"/>
            </w:tcBorders>
            <w:shd w:val="clear" w:color="auto" w:fill="auto"/>
            <w:vAlign w:val="center"/>
          </w:tcPr>
          <w:p w14:paraId="487E15B0">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1</w:t>
            </w:r>
            <w:r>
              <w:rPr>
                <w:rFonts w:hint="eastAsia"/>
                <w:b/>
                <w:bCs/>
                <w:color w:val="auto"/>
                <w:highlight w:val="none"/>
                <w:lang w:val="en-US" w:eastAsia="zh-CN"/>
              </w:rPr>
              <w:t>7940.44　</w:t>
            </w:r>
          </w:p>
        </w:tc>
      </w:tr>
    </w:tbl>
    <w:p w14:paraId="6FDD424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C2E037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6449C73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7B929D23">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433AD89D">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val="en-US" w:eastAsia="zh-CN"/>
        </w:rPr>
        <w:t>编</w:t>
      </w:r>
      <w:r>
        <w:rPr>
          <w:rFonts w:hint="eastAsia" w:ascii="仿宋_GB2312" w:hAnsi="宋体" w:eastAsia="仿宋_GB2312"/>
          <w:color w:val="auto"/>
          <w:kern w:val="0"/>
          <w:sz w:val="24"/>
          <w:szCs w:val="24"/>
          <w:highlight w:val="none"/>
        </w:rPr>
        <w:t>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val="en-US" w:eastAsia="zh-CN"/>
        </w:rPr>
        <w:t>呼图壁县水利管理站</w:t>
      </w:r>
      <w:r>
        <w:rPr>
          <w:rFonts w:hint="eastAsia" w:ascii="仿宋_GB2312" w:hAnsi="宋体" w:eastAsia="仿宋_GB2312"/>
          <w:color w:val="auto"/>
          <w:kern w:val="0"/>
          <w:sz w:val="24"/>
          <w:szCs w:val="24"/>
          <w:highlight w:val="none"/>
        </w:rPr>
        <w:t xml:space="preserve">                                   单位：万元</w:t>
      </w:r>
    </w:p>
    <w:tbl>
      <w:tblPr>
        <w:tblStyle w:val="11"/>
        <w:tblW w:w="9449" w:type="dxa"/>
        <w:tblInd w:w="-240" w:type="dxa"/>
        <w:tblLayout w:type="fixed"/>
        <w:tblCellMar>
          <w:top w:w="0" w:type="dxa"/>
          <w:left w:w="108" w:type="dxa"/>
          <w:bottom w:w="0" w:type="dxa"/>
          <w:right w:w="108" w:type="dxa"/>
        </w:tblCellMar>
      </w:tblPr>
      <w:tblGrid>
        <w:gridCol w:w="1887"/>
        <w:gridCol w:w="936"/>
        <w:gridCol w:w="2507"/>
        <w:gridCol w:w="899"/>
        <w:gridCol w:w="993"/>
        <w:gridCol w:w="1118"/>
        <w:gridCol w:w="1109"/>
      </w:tblGrid>
      <w:tr w14:paraId="25C32C93">
        <w:tblPrEx>
          <w:tblCellMar>
            <w:top w:w="0" w:type="dxa"/>
            <w:left w:w="108" w:type="dxa"/>
            <w:bottom w:w="0" w:type="dxa"/>
            <w:right w:w="108" w:type="dxa"/>
          </w:tblCellMar>
        </w:tblPrEx>
        <w:trPr>
          <w:trHeight w:val="285" w:hRule="atLeast"/>
        </w:trPr>
        <w:tc>
          <w:tcPr>
            <w:tcW w:w="2823" w:type="dxa"/>
            <w:gridSpan w:val="2"/>
            <w:tcBorders>
              <w:top w:val="single" w:color="auto" w:sz="4" w:space="0"/>
              <w:left w:val="single" w:color="auto" w:sz="4" w:space="0"/>
              <w:bottom w:val="single" w:color="auto" w:sz="4" w:space="0"/>
              <w:right w:val="single" w:color="000000" w:sz="4" w:space="0"/>
            </w:tcBorders>
            <w:vAlign w:val="center"/>
          </w:tcPr>
          <w:p w14:paraId="1A81D29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26" w:type="dxa"/>
            <w:gridSpan w:val="5"/>
            <w:tcBorders>
              <w:top w:val="single" w:color="auto" w:sz="4" w:space="0"/>
              <w:left w:val="nil"/>
              <w:bottom w:val="single" w:color="auto" w:sz="4" w:space="0"/>
              <w:right w:val="single" w:color="000000" w:sz="4" w:space="0"/>
            </w:tcBorders>
            <w:vAlign w:val="center"/>
          </w:tcPr>
          <w:p w14:paraId="6CB3964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0C22B64C">
        <w:tblPrEx>
          <w:tblCellMar>
            <w:top w:w="0" w:type="dxa"/>
            <w:left w:w="108" w:type="dxa"/>
            <w:bottom w:w="0" w:type="dxa"/>
            <w:right w:w="108" w:type="dxa"/>
          </w:tblCellMar>
        </w:tblPrEx>
        <w:trPr>
          <w:trHeight w:val="500" w:hRule="atLeast"/>
        </w:trPr>
        <w:tc>
          <w:tcPr>
            <w:tcW w:w="1887" w:type="dxa"/>
            <w:tcBorders>
              <w:top w:val="nil"/>
              <w:left w:val="single" w:color="auto" w:sz="4" w:space="0"/>
              <w:bottom w:val="single" w:color="auto" w:sz="4" w:space="0"/>
              <w:right w:val="single" w:color="auto" w:sz="4" w:space="0"/>
            </w:tcBorders>
            <w:vAlign w:val="center"/>
          </w:tcPr>
          <w:p w14:paraId="7E3AFB9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36" w:type="dxa"/>
            <w:tcBorders>
              <w:top w:val="nil"/>
              <w:left w:val="nil"/>
              <w:bottom w:val="single" w:color="auto" w:sz="4" w:space="0"/>
              <w:right w:val="single" w:color="auto" w:sz="4" w:space="0"/>
            </w:tcBorders>
            <w:vAlign w:val="center"/>
          </w:tcPr>
          <w:p w14:paraId="6E77625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07" w:type="dxa"/>
            <w:tcBorders>
              <w:top w:val="nil"/>
              <w:left w:val="nil"/>
              <w:bottom w:val="single" w:color="auto" w:sz="4" w:space="0"/>
              <w:right w:val="single" w:color="auto" w:sz="4" w:space="0"/>
            </w:tcBorders>
            <w:vAlign w:val="center"/>
          </w:tcPr>
          <w:p w14:paraId="42A4D93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899" w:type="dxa"/>
            <w:tcBorders>
              <w:top w:val="nil"/>
              <w:left w:val="nil"/>
              <w:bottom w:val="single" w:color="auto" w:sz="4" w:space="0"/>
              <w:right w:val="single" w:color="auto" w:sz="4" w:space="0"/>
            </w:tcBorders>
            <w:vAlign w:val="center"/>
          </w:tcPr>
          <w:p w14:paraId="0209CB4F">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93" w:type="dxa"/>
            <w:tcBorders>
              <w:top w:val="nil"/>
              <w:left w:val="nil"/>
              <w:bottom w:val="single" w:color="auto" w:sz="4" w:space="0"/>
              <w:right w:val="single" w:color="auto" w:sz="4" w:space="0"/>
            </w:tcBorders>
            <w:vAlign w:val="center"/>
          </w:tcPr>
          <w:p w14:paraId="453E7BC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18" w:type="dxa"/>
            <w:tcBorders>
              <w:top w:val="nil"/>
              <w:left w:val="nil"/>
              <w:bottom w:val="single" w:color="auto" w:sz="4" w:space="0"/>
              <w:right w:val="single" w:color="auto" w:sz="4" w:space="0"/>
            </w:tcBorders>
            <w:vAlign w:val="center"/>
          </w:tcPr>
          <w:p w14:paraId="4AE25D5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09" w:type="dxa"/>
            <w:tcBorders>
              <w:top w:val="nil"/>
              <w:left w:val="nil"/>
              <w:bottom w:val="single" w:color="auto" w:sz="4" w:space="0"/>
              <w:right w:val="single" w:color="auto" w:sz="4" w:space="0"/>
            </w:tcBorders>
            <w:vAlign w:val="center"/>
          </w:tcPr>
          <w:p w14:paraId="24982AEE">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0A68F4FF">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0A672F6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36" w:type="dxa"/>
            <w:tcBorders>
              <w:top w:val="nil"/>
              <w:left w:val="nil"/>
              <w:bottom w:val="single" w:color="auto" w:sz="4" w:space="0"/>
              <w:right w:val="single" w:color="auto" w:sz="4" w:space="0"/>
            </w:tcBorders>
            <w:vAlign w:val="center"/>
          </w:tcPr>
          <w:p w14:paraId="5810D6B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3001.22</w:t>
            </w: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1266335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899" w:type="dxa"/>
            <w:tcBorders>
              <w:top w:val="nil"/>
              <w:left w:val="nil"/>
              <w:bottom w:val="single" w:color="auto" w:sz="4" w:space="0"/>
              <w:right w:val="single" w:color="auto" w:sz="4" w:space="0"/>
            </w:tcBorders>
            <w:vAlign w:val="center"/>
          </w:tcPr>
          <w:p w14:paraId="005DBEB2">
            <w:pPr>
              <w:widowControl/>
              <w:spacing w:line="28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34174E3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2806D0C8">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w:t>
            </w:r>
          </w:p>
        </w:tc>
        <w:tc>
          <w:tcPr>
            <w:tcW w:w="1109" w:type="dxa"/>
            <w:tcBorders>
              <w:top w:val="nil"/>
              <w:left w:val="nil"/>
              <w:bottom w:val="single" w:color="auto" w:sz="4" w:space="0"/>
              <w:right w:val="single" w:color="auto" w:sz="4" w:space="0"/>
            </w:tcBorders>
            <w:vAlign w:val="center"/>
          </w:tcPr>
          <w:p w14:paraId="0F5B81B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8C0A14">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71543B82">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36" w:type="dxa"/>
            <w:tcBorders>
              <w:top w:val="nil"/>
              <w:left w:val="nil"/>
              <w:bottom w:val="single" w:color="auto" w:sz="4" w:space="0"/>
              <w:right w:val="single" w:color="auto" w:sz="4" w:space="0"/>
            </w:tcBorders>
            <w:vAlign w:val="center"/>
          </w:tcPr>
          <w:p w14:paraId="10CBE3E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2933.44</w:t>
            </w: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36D0035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899" w:type="dxa"/>
            <w:tcBorders>
              <w:top w:val="nil"/>
              <w:left w:val="nil"/>
              <w:bottom w:val="single" w:color="auto" w:sz="4" w:space="0"/>
              <w:right w:val="single" w:color="auto" w:sz="4" w:space="0"/>
            </w:tcBorders>
            <w:vAlign w:val="center"/>
          </w:tcPr>
          <w:p w14:paraId="0F5CC20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0C495BB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16C8E4C2">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0A00F1D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2060470">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185A82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36" w:type="dxa"/>
            <w:tcBorders>
              <w:top w:val="nil"/>
              <w:left w:val="nil"/>
              <w:bottom w:val="single" w:color="auto" w:sz="4" w:space="0"/>
              <w:right w:val="single" w:color="auto" w:sz="4" w:space="0"/>
            </w:tcBorders>
            <w:vAlign w:val="center"/>
          </w:tcPr>
          <w:p w14:paraId="586E9CC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67.78</w:t>
            </w: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30CD86C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899" w:type="dxa"/>
            <w:tcBorders>
              <w:top w:val="nil"/>
              <w:left w:val="nil"/>
              <w:bottom w:val="single" w:color="auto" w:sz="4" w:space="0"/>
              <w:right w:val="single" w:color="auto" w:sz="4" w:space="0"/>
            </w:tcBorders>
            <w:vAlign w:val="center"/>
          </w:tcPr>
          <w:p w14:paraId="4F512EE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156D7EA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6CE3B6BA">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48137B3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43A85E6">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699971E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36" w:type="dxa"/>
            <w:tcBorders>
              <w:top w:val="nil"/>
              <w:left w:val="nil"/>
              <w:bottom w:val="single" w:color="auto" w:sz="4" w:space="0"/>
              <w:right w:val="single" w:color="auto" w:sz="4" w:space="0"/>
            </w:tcBorders>
            <w:vAlign w:val="bottom"/>
          </w:tcPr>
          <w:p w14:paraId="5EC44D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46C8E21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899" w:type="dxa"/>
            <w:tcBorders>
              <w:top w:val="nil"/>
              <w:left w:val="nil"/>
              <w:bottom w:val="single" w:color="auto" w:sz="4" w:space="0"/>
              <w:right w:val="single" w:color="auto" w:sz="4" w:space="0"/>
            </w:tcBorders>
            <w:vAlign w:val="center"/>
          </w:tcPr>
          <w:p w14:paraId="3BC1E55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08FED12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77C3542A">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40D91C5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BC6C82">
        <w:tblPrEx>
          <w:tblCellMar>
            <w:top w:w="0" w:type="dxa"/>
            <w:left w:w="108" w:type="dxa"/>
            <w:bottom w:w="0" w:type="dxa"/>
            <w:right w:w="108" w:type="dxa"/>
          </w:tblCellMar>
        </w:tblPrEx>
        <w:trPr>
          <w:trHeight w:val="297" w:hRule="exact"/>
        </w:trPr>
        <w:tc>
          <w:tcPr>
            <w:tcW w:w="1887" w:type="dxa"/>
            <w:tcBorders>
              <w:top w:val="nil"/>
              <w:left w:val="single" w:color="auto" w:sz="4" w:space="0"/>
              <w:bottom w:val="single" w:color="auto" w:sz="4" w:space="0"/>
              <w:right w:val="single" w:color="auto" w:sz="4" w:space="0"/>
            </w:tcBorders>
            <w:vAlign w:val="center"/>
          </w:tcPr>
          <w:p w14:paraId="5993048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747F0C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147DE24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899" w:type="dxa"/>
            <w:tcBorders>
              <w:top w:val="nil"/>
              <w:left w:val="nil"/>
              <w:bottom w:val="single" w:color="auto" w:sz="4" w:space="0"/>
              <w:right w:val="single" w:color="auto" w:sz="4" w:space="0"/>
            </w:tcBorders>
            <w:vAlign w:val="center"/>
          </w:tcPr>
          <w:p w14:paraId="1379730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34F0289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7DEEBAE2">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54FF92F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F11235B">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0BF3A8C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5FF12E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1BB8BB1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899" w:type="dxa"/>
            <w:tcBorders>
              <w:top w:val="nil"/>
              <w:left w:val="nil"/>
              <w:bottom w:val="single" w:color="auto" w:sz="4" w:space="0"/>
              <w:right w:val="single" w:color="auto" w:sz="4" w:space="0"/>
            </w:tcBorders>
            <w:vAlign w:val="center"/>
          </w:tcPr>
          <w:p w14:paraId="41101D1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2A56C17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0D4EECFB">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0F40BF1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C4AA07">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61E248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311AD4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6808CC1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899" w:type="dxa"/>
            <w:tcBorders>
              <w:top w:val="nil"/>
              <w:left w:val="nil"/>
              <w:bottom w:val="single" w:color="auto" w:sz="4" w:space="0"/>
              <w:right w:val="single" w:color="auto" w:sz="4" w:space="0"/>
            </w:tcBorders>
            <w:vAlign w:val="center"/>
          </w:tcPr>
          <w:p w14:paraId="0CCAF4D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2037F97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41FFCD8D">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44F857F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68C3BBE">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7ECEEA6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34ECE72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26F9603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899" w:type="dxa"/>
            <w:tcBorders>
              <w:top w:val="nil"/>
              <w:left w:val="nil"/>
              <w:bottom w:val="single" w:color="auto" w:sz="4" w:space="0"/>
              <w:right w:val="single" w:color="auto" w:sz="4" w:space="0"/>
            </w:tcBorders>
            <w:vAlign w:val="center"/>
          </w:tcPr>
          <w:p w14:paraId="5BFF788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143.93</w:t>
            </w: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728221F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143.93</w:t>
            </w: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268DA424">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767888C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FDA59A6">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1B8A3138">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36" w:type="dxa"/>
            <w:tcBorders>
              <w:top w:val="nil"/>
              <w:left w:val="nil"/>
              <w:bottom w:val="single" w:color="auto" w:sz="4" w:space="0"/>
              <w:right w:val="single" w:color="auto" w:sz="4" w:space="0"/>
            </w:tcBorders>
            <w:vAlign w:val="bottom"/>
          </w:tcPr>
          <w:p w14:paraId="22B6DFA9">
            <w:pPr>
              <w:widowControl/>
              <w:spacing w:line="280" w:lineRule="exact"/>
              <w:jc w:val="left"/>
              <w:rPr>
                <w:rFonts w:hint="eastAsia" w:ascii="仿宋_GB2312" w:hAnsi="宋体" w:eastAsia="仿宋_GB2312" w:cs="宋体"/>
                <w:color w:val="auto"/>
                <w:kern w:val="0"/>
                <w:sz w:val="18"/>
                <w:szCs w:val="18"/>
                <w:highlight w:val="none"/>
              </w:rPr>
            </w:pPr>
          </w:p>
        </w:tc>
        <w:tc>
          <w:tcPr>
            <w:tcW w:w="2507" w:type="dxa"/>
            <w:tcBorders>
              <w:top w:val="nil"/>
              <w:left w:val="nil"/>
              <w:bottom w:val="single" w:color="auto" w:sz="4" w:space="0"/>
              <w:right w:val="single" w:color="auto" w:sz="4" w:space="0"/>
            </w:tcBorders>
            <w:vAlign w:val="center"/>
          </w:tcPr>
          <w:p w14:paraId="03CD5A95">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899" w:type="dxa"/>
            <w:tcBorders>
              <w:top w:val="nil"/>
              <w:left w:val="nil"/>
              <w:bottom w:val="single" w:color="auto" w:sz="4" w:space="0"/>
              <w:right w:val="single" w:color="auto" w:sz="4" w:space="0"/>
            </w:tcBorders>
            <w:vAlign w:val="center"/>
          </w:tcPr>
          <w:p w14:paraId="5010EACC">
            <w:pPr>
              <w:widowControl/>
              <w:spacing w:line="280" w:lineRule="exact"/>
              <w:jc w:val="right"/>
              <w:rPr>
                <w:rFonts w:hint="default" w:ascii="宋体" w:hAnsi="宋体" w:eastAsia="宋体" w:cs="宋体"/>
                <w:color w:val="auto"/>
                <w:kern w:val="0"/>
                <w:sz w:val="18"/>
                <w:szCs w:val="18"/>
                <w:highlight w:val="none"/>
                <w:lang w:val="en-US" w:eastAsia="zh-CN"/>
              </w:rPr>
            </w:pPr>
          </w:p>
        </w:tc>
        <w:tc>
          <w:tcPr>
            <w:tcW w:w="993" w:type="dxa"/>
            <w:tcBorders>
              <w:top w:val="nil"/>
              <w:left w:val="nil"/>
              <w:bottom w:val="single" w:color="auto" w:sz="4" w:space="0"/>
              <w:right w:val="single" w:color="auto" w:sz="4" w:space="0"/>
            </w:tcBorders>
            <w:vAlign w:val="center"/>
          </w:tcPr>
          <w:p w14:paraId="622D0914">
            <w:pPr>
              <w:widowControl/>
              <w:spacing w:line="280" w:lineRule="exact"/>
              <w:jc w:val="right"/>
              <w:rPr>
                <w:rFonts w:hint="default" w:ascii="宋体" w:hAnsi="宋体" w:eastAsia="宋体" w:cs="宋体"/>
                <w:color w:val="auto"/>
                <w:kern w:val="0"/>
                <w:sz w:val="18"/>
                <w:szCs w:val="18"/>
                <w:highlight w:val="none"/>
                <w:lang w:val="en-US" w:eastAsia="zh-CN"/>
              </w:rPr>
            </w:pPr>
          </w:p>
        </w:tc>
        <w:tc>
          <w:tcPr>
            <w:tcW w:w="1118" w:type="dxa"/>
            <w:tcBorders>
              <w:top w:val="nil"/>
              <w:left w:val="nil"/>
              <w:bottom w:val="single" w:color="auto" w:sz="4" w:space="0"/>
              <w:right w:val="single" w:color="auto" w:sz="4" w:space="0"/>
            </w:tcBorders>
            <w:vAlign w:val="center"/>
          </w:tcPr>
          <w:p w14:paraId="69299997">
            <w:pPr>
              <w:widowControl/>
              <w:spacing w:line="280" w:lineRule="exact"/>
              <w:jc w:val="right"/>
              <w:rPr>
                <w:rFonts w:hint="eastAsia"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0FF9EABD">
            <w:pPr>
              <w:widowControl/>
              <w:spacing w:line="280" w:lineRule="exact"/>
              <w:jc w:val="right"/>
              <w:rPr>
                <w:rFonts w:hint="eastAsia" w:ascii="宋体" w:hAnsi="宋体" w:cs="宋体"/>
                <w:color w:val="auto"/>
                <w:kern w:val="0"/>
                <w:sz w:val="18"/>
                <w:szCs w:val="18"/>
                <w:highlight w:val="none"/>
              </w:rPr>
            </w:pPr>
          </w:p>
        </w:tc>
      </w:tr>
      <w:tr w14:paraId="71452BFE">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6B8991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43075A0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1DC7217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899" w:type="dxa"/>
            <w:tcBorders>
              <w:top w:val="nil"/>
              <w:left w:val="nil"/>
              <w:bottom w:val="single" w:color="auto" w:sz="4" w:space="0"/>
              <w:right w:val="single" w:color="auto" w:sz="4" w:space="0"/>
            </w:tcBorders>
            <w:vAlign w:val="center"/>
          </w:tcPr>
          <w:p w14:paraId="35830CB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78.13</w:t>
            </w: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25D8C39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78.13</w:t>
            </w: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3738A822">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3D70966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F7359EB">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1404913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71F407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25C7B14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899" w:type="dxa"/>
            <w:tcBorders>
              <w:top w:val="nil"/>
              <w:left w:val="nil"/>
              <w:bottom w:val="single" w:color="auto" w:sz="4" w:space="0"/>
              <w:right w:val="single" w:color="auto" w:sz="4" w:space="0"/>
            </w:tcBorders>
            <w:vAlign w:val="center"/>
          </w:tcPr>
          <w:p w14:paraId="4F637C8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16B2527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1C0C8B9C">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104604A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EAB077A">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1C930FE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123B0C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539F192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899" w:type="dxa"/>
            <w:tcBorders>
              <w:top w:val="nil"/>
              <w:left w:val="nil"/>
              <w:bottom w:val="single" w:color="auto" w:sz="4" w:space="0"/>
              <w:right w:val="single" w:color="auto" w:sz="4" w:space="0"/>
            </w:tcBorders>
            <w:vAlign w:val="center"/>
          </w:tcPr>
          <w:p w14:paraId="1BBEE8A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5074051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4086FEEE">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18AC744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F94D2E8">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2AAC423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6DE7473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7AAA92D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899" w:type="dxa"/>
            <w:tcBorders>
              <w:top w:val="nil"/>
              <w:left w:val="nil"/>
              <w:bottom w:val="single" w:color="auto" w:sz="4" w:space="0"/>
              <w:right w:val="single" w:color="auto" w:sz="4" w:space="0"/>
            </w:tcBorders>
            <w:vAlign w:val="center"/>
          </w:tcPr>
          <w:p w14:paraId="29A9048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2695.35</w:t>
            </w: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64B20DC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2627.57</w:t>
            </w: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2C24A7E2">
            <w:pPr>
              <w:widowControl/>
              <w:spacing w:line="280" w:lineRule="exact"/>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67.78</w:t>
            </w:r>
          </w:p>
        </w:tc>
        <w:tc>
          <w:tcPr>
            <w:tcW w:w="1109" w:type="dxa"/>
            <w:tcBorders>
              <w:top w:val="nil"/>
              <w:left w:val="nil"/>
              <w:bottom w:val="single" w:color="auto" w:sz="4" w:space="0"/>
              <w:right w:val="single" w:color="auto" w:sz="4" w:space="0"/>
            </w:tcBorders>
            <w:vAlign w:val="center"/>
          </w:tcPr>
          <w:p w14:paraId="602B939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01531A3">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5DBC0E3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3F2999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5D0AA84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899" w:type="dxa"/>
            <w:tcBorders>
              <w:top w:val="nil"/>
              <w:left w:val="nil"/>
              <w:bottom w:val="single" w:color="auto" w:sz="4" w:space="0"/>
              <w:right w:val="single" w:color="auto" w:sz="4" w:space="0"/>
            </w:tcBorders>
            <w:vAlign w:val="center"/>
          </w:tcPr>
          <w:p w14:paraId="37EB2EA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75200E8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149B8B41">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5C131F3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EAF76E5">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3C93A99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7EEB89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750A7DC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899" w:type="dxa"/>
            <w:tcBorders>
              <w:top w:val="nil"/>
              <w:left w:val="nil"/>
              <w:bottom w:val="single" w:color="auto" w:sz="4" w:space="0"/>
              <w:right w:val="single" w:color="auto" w:sz="4" w:space="0"/>
            </w:tcBorders>
            <w:vAlign w:val="center"/>
          </w:tcPr>
          <w:p w14:paraId="785556A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3350CD9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3E2215B4">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6545312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42E6F16">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7E6CC4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66EBA49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2DD569A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899" w:type="dxa"/>
            <w:tcBorders>
              <w:top w:val="nil"/>
              <w:left w:val="nil"/>
              <w:bottom w:val="single" w:color="auto" w:sz="4" w:space="0"/>
              <w:right w:val="single" w:color="auto" w:sz="4" w:space="0"/>
            </w:tcBorders>
            <w:vAlign w:val="center"/>
          </w:tcPr>
          <w:p w14:paraId="5594159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6E76B34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5430CDFF">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7AC2838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2D4C89A">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5F0783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53243C2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52976A0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899" w:type="dxa"/>
            <w:tcBorders>
              <w:top w:val="nil"/>
              <w:left w:val="nil"/>
              <w:bottom w:val="single" w:color="auto" w:sz="4" w:space="0"/>
              <w:right w:val="single" w:color="auto" w:sz="4" w:space="0"/>
            </w:tcBorders>
            <w:vAlign w:val="center"/>
          </w:tcPr>
          <w:p w14:paraId="736C0F0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4BE5C7A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5505BFF9">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31B0DF1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2D2E3B">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4F89F3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0801CC8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15B1658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899" w:type="dxa"/>
            <w:tcBorders>
              <w:top w:val="nil"/>
              <w:left w:val="nil"/>
              <w:bottom w:val="single" w:color="auto" w:sz="4" w:space="0"/>
              <w:right w:val="single" w:color="auto" w:sz="4" w:space="0"/>
            </w:tcBorders>
            <w:vAlign w:val="center"/>
          </w:tcPr>
          <w:p w14:paraId="2F8273F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20C4AB6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112F43A6">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5C9AA4A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082E935">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5CE4A7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7742C1B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3E8D65B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899" w:type="dxa"/>
            <w:tcBorders>
              <w:top w:val="nil"/>
              <w:left w:val="nil"/>
              <w:bottom w:val="single" w:color="auto" w:sz="4" w:space="0"/>
              <w:right w:val="single" w:color="auto" w:sz="4" w:space="0"/>
            </w:tcBorders>
            <w:vAlign w:val="center"/>
          </w:tcPr>
          <w:p w14:paraId="0212D19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2B02B2B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295484A1">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649E351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42DC563">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7EA0B1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5431009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61E677A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899" w:type="dxa"/>
            <w:tcBorders>
              <w:top w:val="nil"/>
              <w:left w:val="nil"/>
              <w:bottom w:val="single" w:color="auto" w:sz="4" w:space="0"/>
              <w:right w:val="single" w:color="auto" w:sz="4" w:space="0"/>
            </w:tcBorders>
            <w:vAlign w:val="center"/>
          </w:tcPr>
          <w:p w14:paraId="70C9FCD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83.81</w:t>
            </w: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4947675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83.81</w:t>
            </w: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2F22D9FF">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326E963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7B894B">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03FB635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1D2F42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2250C0E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899" w:type="dxa"/>
            <w:tcBorders>
              <w:top w:val="nil"/>
              <w:left w:val="nil"/>
              <w:bottom w:val="single" w:color="auto" w:sz="4" w:space="0"/>
              <w:right w:val="single" w:color="auto" w:sz="4" w:space="0"/>
            </w:tcBorders>
            <w:vAlign w:val="center"/>
          </w:tcPr>
          <w:p w14:paraId="28C4262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749DE41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293DAE01">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6E8337D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3D442D9">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4E5C53C7">
            <w:pPr>
              <w:widowControl/>
              <w:spacing w:line="280" w:lineRule="exact"/>
              <w:jc w:val="left"/>
              <w:rPr>
                <w:rFonts w:hint="eastAsia" w:ascii="仿宋_GB2312" w:hAnsi="宋体" w:eastAsia="仿宋_GB2312" w:cs="宋体"/>
                <w:color w:val="auto"/>
                <w:kern w:val="0"/>
                <w:sz w:val="18"/>
                <w:szCs w:val="18"/>
                <w:highlight w:val="none"/>
              </w:rPr>
            </w:pPr>
          </w:p>
        </w:tc>
        <w:tc>
          <w:tcPr>
            <w:tcW w:w="936" w:type="dxa"/>
            <w:tcBorders>
              <w:top w:val="nil"/>
              <w:left w:val="nil"/>
              <w:bottom w:val="single" w:color="auto" w:sz="4" w:space="0"/>
              <w:right w:val="single" w:color="auto" w:sz="4" w:space="0"/>
            </w:tcBorders>
            <w:vAlign w:val="bottom"/>
          </w:tcPr>
          <w:p w14:paraId="1BBFF55C">
            <w:pPr>
              <w:widowControl/>
              <w:spacing w:line="280" w:lineRule="exact"/>
              <w:jc w:val="left"/>
              <w:rPr>
                <w:rFonts w:hint="eastAsia" w:ascii="仿宋_GB2312" w:hAnsi="宋体" w:eastAsia="仿宋_GB2312" w:cs="宋体"/>
                <w:color w:val="auto"/>
                <w:kern w:val="0"/>
                <w:sz w:val="18"/>
                <w:szCs w:val="18"/>
                <w:highlight w:val="none"/>
              </w:rPr>
            </w:pPr>
          </w:p>
        </w:tc>
        <w:tc>
          <w:tcPr>
            <w:tcW w:w="2507" w:type="dxa"/>
            <w:tcBorders>
              <w:top w:val="nil"/>
              <w:left w:val="nil"/>
              <w:bottom w:val="single" w:color="auto" w:sz="4" w:space="0"/>
              <w:right w:val="single" w:color="auto" w:sz="4" w:space="0"/>
            </w:tcBorders>
            <w:vAlign w:val="center"/>
          </w:tcPr>
          <w:p w14:paraId="1686F1BF">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899" w:type="dxa"/>
            <w:tcBorders>
              <w:top w:val="nil"/>
              <w:left w:val="nil"/>
              <w:bottom w:val="single" w:color="auto" w:sz="4" w:space="0"/>
              <w:right w:val="single" w:color="auto" w:sz="4" w:space="0"/>
            </w:tcBorders>
            <w:vAlign w:val="center"/>
          </w:tcPr>
          <w:p w14:paraId="5A370728">
            <w:pPr>
              <w:widowControl/>
              <w:spacing w:line="280" w:lineRule="exact"/>
              <w:jc w:val="right"/>
              <w:rPr>
                <w:rFonts w:hint="eastAsia" w:ascii="宋体" w:hAnsi="宋体" w:cs="宋体"/>
                <w:color w:val="auto"/>
                <w:kern w:val="0"/>
                <w:sz w:val="18"/>
                <w:szCs w:val="18"/>
                <w:highlight w:val="none"/>
              </w:rPr>
            </w:pPr>
          </w:p>
        </w:tc>
        <w:tc>
          <w:tcPr>
            <w:tcW w:w="993" w:type="dxa"/>
            <w:tcBorders>
              <w:top w:val="nil"/>
              <w:left w:val="nil"/>
              <w:bottom w:val="single" w:color="auto" w:sz="4" w:space="0"/>
              <w:right w:val="single" w:color="auto" w:sz="4" w:space="0"/>
            </w:tcBorders>
            <w:vAlign w:val="center"/>
          </w:tcPr>
          <w:p w14:paraId="78FE7E06">
            <w:pPr>
              <w:widowControl/>
              <w:spacing w:line="280" w:lineRule="exact"/>
              <w:jc w:val="right"/>
              <w:rPr>
                <w:rFonts w:hint="eastAsia"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vAlign w:val="center"/>
          </w:tcPr>
          <w:p w14:paraId="4A4D6DF4">
            <w:pPr>
              <w:widowControl/>
              <w:spacing w:line="280" w:lineRule="exact"/>
              <w:jc w:val="right"/>
              <w:rPr>
                <w:rFonts w:hint="eastAsia"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291B4778">
            <w:pPr>
              <w:widowControl/>
              <w:spacing w:line="280" w:lineRule="exact"/>
              <w:jc w:val="right"/>
              <w:rPr>
                <w:rFonts w:hint="eastAsia" w:ascii="宋体" w:hAnsi="宋体" w:cs="宋体"/>
                <w:color w:val="auto"/>
                <w:kern w:val="0"/>
                <w:sz w:val="18"/>
                <w:szCs w:val="18"/>
                <w:highlight w:val="none"/>
              </w:rPr>
            </w:pPr>
          </w:p>
        </w:tc>
      </w:tr>
      <w:tr w14:paraId="1DB3194A">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7D1DDDD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6B3BCE9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1F27DBA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899" w:type="dxa"/>
            <w:tcBorders>
              <w:top w:val="nil"/>
              <w:left w:val="nil"/>
              <w:bottom w:val="single" w:color="auto" w:sz="4" w:space="0"/>
              <w:right w:val="single" w:color="auto" w:sz="4" w:space="0"/>
            </w:tcBorders>
            <w:vAlign w:val="center"/>
          </w:tcPr>
          <w:p w14:paraId="4B0FC0F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175BE0F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38D5FF8E">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16560D7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E81541">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2FD52F5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5EE2DFF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357A210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899" w:type="dxa"/>
            <w:tcBorders>
              <w:top w:val="nil"/>
              <w:left w:val="nil"/>
              <w:bottom w:val="single" w:color="auto" w:sz="4" w:space="0"/>
              <w:right w:val="single" w:color="auto" w:sz="4" w:space="0"/>
            </w:tcBorders>
            <w:vAlign w:val="center"/>
          </w:tcPr>
          <w:p w14:paraId="7587849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5DF8B36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3CEE28FB">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7A58E3E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F251536">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1E366EC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2E6A7FC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6DEB1EE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899" w:type="dxa"/>
            <w:tcBorders>
              <w:top w:val="nil"/>
              <w:left w:val="nil"/>
              <w:bottom w:val="single" w:color="auto" w:sz="4" w:space="0"/>
              <w:right w:val="single" w:color="auto" w:sz="4" w:space="0"/>
            </w:tcBorders>
            <w:vAlign w:val="center"/>
          </w:tcPr>
          <w:p w14:paraId="210CEBC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31F08CB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051448A4">
            <w:pPr>
              <w:widowControl/>
              <w:spacing w:line="280" w:lineRule="exact"/>
              <w:jc w:val="right"/>
              <w:rPr>
                <w:rFonts w:hint="default" w:ascii="宋体" w:hAnsi="宋体" w:eastAsia="宋体" w:cs="宋体"/>
                <w:color w:val="auto"/>
                <w:kern w:val="0"/>
                <w:sz w:val="18"/>
                <w:szCs w:val="18"/>
                <w:highlight w:val="none"/>
                <w:lang w:val="en-US" w:eastAsia="zh-CN"/>
              </w:rPr>
            </w:pPr>
          </w:p>
        </w:tc>
        <w:tc>
          <w:tcPr>
            <w:tcW w:w="1109" w:type="dxa"/>
            <w:tcBorders>
              <w:top w:val="nil"/>
              <w:left w:val="nil"/>
              <w:bottom w:val="single" w:color="auto" w:sz="4" w:space="0"/>
              <w:right w:val="single" w:color="auto" w:sz="4" w:space="0"/>
            </w:tcBorders>
            <w:vAlign w:val="center"/>
          </w:tcPr>
          <w:p w14:paraId="62CD06E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375D7A3">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5D9A5F8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27E0C8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26F4B0B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899" w:type="dxa"/>
            <w:tcBorders>
              <w:top w:val="nil"/>
              <w:left w:val="nil"/>
              <w:bottom w:val="single" w:color="auto" w:sz="4" w:space="0"/>
              <w:right w:val="single" w:color="auto" w:sz="4" w:space="0"/>
            </w:tcBorders>
            <w:vAlign w:val="center"/>
          </w:tcPr>
          <w:p w14:paraId="5D880C1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3C816C2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0C5AF6F1">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0180940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D2873D4">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6E3398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2D7FED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7F5BDC3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899" w:type="dxa"/>
            <w:tcBorders>
              <w:top w:val="nil"/>
              <w:left w:val="nil"/>
              <w:bottom w:val="single" w:color="auto" w:sz="4" w:space="0"/>
              <w:right w:val="single" w:color="auto" w:sz="4" w:space="0"/>
            </w:tcBorders>
            <w:vAlign w:val="center"/>
          </w:tcPr>
          <w:p w14:paraId="1E1F6ED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27C4ED9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16FE4482">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70E56A3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CBA0FBA">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58AAEDD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3057BB4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1E9B5EF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899" w:type="dxa"/>
            <w:tcBorders>
              <w:top w:val="nil"/>
              <w:left w:val="nil"/>
              <w:bottom w:val="single" w:color="auto" w:sz="4" w:space="0"/>
              <w:right w:val="single" w:color="auto" w:sz="4" w:space="0"/>
            </w:tcBorders>
            <w:vAlign w:val="center"/>
          </w:tcPr>
          <w:p w14:paraId="7231E6E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2622306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62B02B80">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3014E08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71E5E29">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2D308D7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36" w:type="dxa"/>
            <w:tcBorders>
              <w:top w:val="nil"/>
              <w:left w:val="nil"/>
              <w:bottom w:val="single" w:color="auto" w:sz="4" w:space="0"/>
              <w:right w:val="single" w:color="auto" w:sz="4" w:space="0"/>
            </w:tcBorders>
            <w:vAlign w:val="bottom"/>
          </w:tcPr>
          <w:p w14:paraId="30C210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07" w:type="dxa"/>
            <w:tcBorders>
              <w:top w:val="nil"/>
              <w:left w:val="nil"/>
              <w:bottom w:val="single" w:color="auto" w:sz="4" w:space="0"/>
              <w:right w:val="single" w:color="auto" w:sz="4" w:space="0"/>
            </w:tcBorders>
            <w:vAlign w:val="center"/>
          </w:tcPr>
          <w:p w14:paraId="0682B92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899" w:type="dxa"/>
            <w:tcBorders>
              <w:top w:val="nil"/>
              <w:left w:val="nil"/>
              <w:bottom w:val="single" w:color="auto" w:sz="4" w:space="0"/>
              <w:right w:val="single" w:color="auto" w:sz="4" w:space="0"/>
            </w:tcBorders>
            <w:vAlign w:val="center"/>
          </w:tcPr>
          <w:p w14:paraId="7B751D3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93" w:type="dxa"/>
            <w:tcBorders>
              <w:top w:val="nil"/>
              <w:left w:val="nil"/>
              <w:bottom w:val="single" w:color="auto" w:sz="4" w:space="0"/>
              <w:right w:val="single" w:color="auto" w:sz="4" w:space="0"/>
            </w:tcBorders>
            <w:vAlign w:val="center"/>
          </w:tcPr>
          <w:p w14:paraId="32F8855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8" w:type="dxa"/>
            <w:tcBorders>
              <w:top w:val="nil"/>
              <w:left w:val="nil"/>
              <w:bottom w:val="single" w:color="auto" w:sz="4" w:space="0"/>
              <w:right w:val="single" w:color="auto" w:sz="4" w:space="0"/>
            </w:tcBorders>
            <w:vAlign w:val="center"/>
          </w:tcPr>
          <w:p w14:paraId="793FC961">
            <w:pPr>
              <w:widowControl/>
              <w:spacing w:line="280" w:lineRule="exact"/>
              <w:jc w:val="right"/>
              <w:rPr>
                <w:rFonts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6925C7E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C2C2F92">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7CC081CA">
            <w:pPr>
              <w:widowControl/>
              <w:spacing w:line="280" w:lineRule="exact"/>
              <w:jc w:val="left"/>
              <w:rPr>
                <w:rFonts w:hint="eastAsia" w:ascii="仿宋_GB2312" w:hAnsi="宋体" w:eastAsia="仿宋_GB2312" w:cs="宋体"/>
                <w:color w:val="auto"/>
                <w:kern w:val="0"/>
                <w:sz w:val="18"/>
                <w:szCs w:val="18"/>
                <w:highlight w:val="none"/>
              </w:rPr>
            </w:pPr>
          </w:p>
        </w:tc>
        <w:tc>
          <w:tcPr>
            <w:tcW w:w="936" w:type="dxa"/>
            <w:tcBorders>
              <w:top w:val="nil"/>
              <w:left w:val="nil"/>
              <w:bottom w:val="single" w:color="auto" w:sz="4" w:space="0"/>
              <w:right w:val="single" w:color="auto" w:sz="4" w:space="0"/>
            </w:tcBorders>
            <w:vAlign w:val="bottom"/>
          </w:tcPr>
          <w:p w14:paraId="6100961C">
            <w:pPr>
              <w:widowControl/>
              <w:spacing w:line="280" w:lineRule="exact"/>
              <w:jc w:val="left"/>
              <w:rPr>
                <w:rFonts w:hint="eastAsia" w:ascii="仿宋_GB2312" w:hAnsi="宋体" w:eastAsia="仿宋_GB2312" w:cs="宋体"/>
                <w:color w:val="auto"/>
                <w:kern w:val="0"/>
                <w:sz w:val="18"/>
                <w:szCs w:val="18"/>
                <w:highlight w:val="none"/>
              </w:rPr>
            </w:pPr>
          </w:p>
        </w:tc>
        <w:tc>
          <w:tcPr>
            <w:tcW w:w="2507" w:type="dxa"/>
            <w:tcBorders>
              <w:top w:val="nil"/>
              <w:left w:val="nil"/>
              <w:bottom w:val="single" w:color="auto" w:sz="4" w:space="0"/>
              <w:right w:val="single" w:color="auto" w:sz="4" w:space="0"/>
            </w:tcBorders>
            <w:vAlign w:val="center"/>
          </w:tcPr>
          <w:p w14:paraId="23FE7CF5">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899" w:type="dxa"/>
            <w:tcBorders>
              <w:top w:val="nil"/>
              <w:left w:val="nil"/>
              <w:bottom w:val="single" w:color="auto" w:sz="4" w:space="0"/>
              <w:right w:val="single" w:color="auto" w:sz="4" w:space="0"/>
            </w:tcBorders>
            <w:vAlign w:val="center"/>
          </w:tcPr>
          <w:p w14:paraId="239792BA">
            <w:pPr>
              <w:widowControl/>
              <w:spacing w:line="280" w:lineRule="exact"/>
              <w:jc w:val="right"/>
              <w:rPr>
                <w:rFonts w:hint="eastAsia" w:ascii="宋体" w:hAnsi="宋体" w:cs="宋体"/>
                <w:color w:val="auto"/>
                <w:kern w:val="0"/>
                <w:sz w:val="18"/>
                <w:szCs w:val="18"/>
                <w:highlight w:val="none"/>
              </w:rPr>
            </w:pPr>
          </w:p>
        </w:tc>
        <w:tc>
          <w:tcPr>
            <w:tcW w:w="993" w:type="dxa"/>
            <w:tcBorders>
              <w:top w:val="nil"/>
              <w:left w:val="nil"/>
              <w:bottom w:val="single" w:color="auto" w:sz="4" w:space="0"/>
              <w:right w:val="single" w:color="auto" w:sz="4" w:space="0"/>
            </w:tcBorders>
            <w:vAlign w:val="center"/>
          </w:tcPr>
          <w:p w14:paraId="616B7A0E">
            <w:pPr>
              <w:widowControl/>
              <w:spacing w:line="280" w:lineRule="exact"/>
              <w:jc w:val="right"/>
              <w:rPr>
                <w:rFonts w:hint="eastAsia"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vAlign w:val="center"/>
          </w:tcPr>
          <w:p w14:paraId="57C6ED39">
            <w:pPr>
              <w:widowControl/>
              <w:spacing w:line="280" w:lineRule="exact"/>
              <w:jc w:val="right"/>
              <w:rPr>
                <w:rFonts w:hint="eastAsia"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67BA5D75">
            <w:pPr>
              <w:widowControl/>
              <w:spacing w:line="280" w:lineRule="exact"/>
              <w:jc w:val="right"/>
              <w:rPr>
                <w:rFonts w:hint="eastAsia" w:ascii="宋体" w:hAnsi="宋体" w:cs="宋体"/>
                <w:color w:val="auto"/>
                <w:kern w:val="0"/>
                <w:sz w:val="18"/>
                <w:szCs w:val="18"/>
                <w:highlight w:val="none"/>
              </w:rPr>
            </w:pPr>
          </w:p>
        </w:tc>
      </w:tr>
      <w:tr w14:paraId="00F64AE1">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4968782C">
            <w:pPr>
              <w:widowControl/>
              <w:spacing w:line="280" w:lineRule="exact"/>
              <w:jc w:val="left"/>
              <w:rPr>
                <w:rFonts w:hint="eastAsia" w:ascii="仿宋_GB2312" w:hAnsi="宋体" w:eastAsia="仿宋_GB2312" w:cs="宋体"/>
                <w:color w:val="auto"/>
                <w:kern w:val="0"/>
                <w:sz w:val="18"/>
                <w:szCs w:val="18"/>
                <w:highlight w:val="none"/>
              </w:rPr>
            </w:pPr>
          </w:p>
        </w:tc>
        <w:tc>
          <w:tcPr>
            <w:tcW w:w="936" w:type="dxa"/>
            <w:tcBorders>
              <w:top w:val="nil"/>
              <w:left w:val="nil"/>
              <w:bottom w:val="single" w:color="auto" w:sz="4" w:space="0"/>
              <w:right w:val="single" w:color="auto" w:sz="4" w:space="0"/>
            </w:tcBorders>
            <w:vAlign w:val="bottom"/>
          </w:tcPr>
          <w:p w14:paraId="01DE76B1">
            <w:pPr>
              <w:widowControl/>
              <w:spacing w:line="280" w:lineRule="exact"/>
              <w:jc w:val="left"/>
              <w:rPr>
                <w:rFonts w:hint="eastAsia" w:ascii="仿宋_GB2312" w:hAnsi="宋体" w:eastAsia="仿宋_GB2312" w:cs="宋体"/>
                <w:color w:val="auto"/>
                <w:kern w:val="0"/>
                <w:sz w:val="18"/>
                <w:szCs w:val="18"/>
                <w:highlight w:val="none"/>
              </w:rPr>
            </w:pPr>
          </w:p>
        </w:tc>
        <w:tc>
          <w:tcPr>
            <w:tcW w:w="2507" w:type="dxa"/>
            <w:tcBorders>
              <w:top w:val="nil"/>
              <w:left w:val="nil"/>
              <w:bottom w:val="single" w:color="auto" w:sz="4" w:space="0"/>
              <w:right w:val="single" w:color="auto" w:sz="4" w:space="0"/>
            </w:tcBorders>
            <w:vAlign w:val="center"/>
          </w:tcPr>
          <w:p w14:paraId="46AD9D62">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899" w:type="dxa"/>
            <w:tcBorders>
              <w:top w:val="nil"/>
              <w:left w:val="nil"/>
              <w:bottom w:val="single" w:color="auto" w:sz="4" w:space="0"/>
              <w:right w:val="single" w:color="auto" w:sz="4" w:space="0"/>
            </w:tcBorders>
            <w:vAlign w:val="center"/>
          </w:tcPr>
          <w:p w14:paraId="15A5D92F">
            <w:pPr>
              <w:widowControl/>
              <w:spacing w:line="280" w:lineRule="exact"/>
              <w:jc w:val="right"/>
              <w:rPr>
                <w:rFonts w:hint="eastAsia" w:ascii="宋体" w:hAnsi="宋体" w:cs="宋体"/>
                <w:color w:val="auto"/>
                <w:kern w:val="0"/>
                <w:sz w:val="18"/>
                <w:szCs w:val="18"/>
                <w:highlight w:val="none"/>
              </w:rPr>
            </w:pPr>
          </w:p>
        </w:tc>
        <w:tc>
          <w:tcPr>
            <w:tcW w:w="993" w:type="dxa"/>
            <w:tcBorders>
              <w:top w:val="nil"/>
              <w:left w:val="nil"/>
              <w:bottom w:val="single" w:color="auto" w:sz="4" w:space="0"/>
              <w:right w:val="single" w:color="auto" w:sz="4" w:space="0"/>
            </w:tcBorders>
            <w:vAlign w:val="center"/>
          </w:tcPr>
          <w:p w14:paraId="6E214516">
            <w:pPr>
              <w:widowControl/>
              <w:spacing w:line="280" w:lineRule="exact"/>
              <w:jc w:val="right"/>
              <w:rPr>
                <w:rFonts w:hint="eastAsia" w:ascii="宋体" w:hAnsi="宋体" w:cs="宋体"/>
                <w:color w:val="auto"/>
                <w:kern w:val="0"/>
                <w:sz w:val="18"/>
                <w:szCs w:val="18"/>
                <w:highlight w:val="none"/>
              </w:rPr>
            </w:pPr>
          </w:p>
        </w:tc>
        <w:tc>
          <w:tcPr>
            <w:tcW w:w="1118" w:type="dxa"/>
            <w:tcBorders>
              <w:top w:val="nil"/>
              <w:left w:val="nil"/>
              <w:bottom w:val="single" w:color="auto" w:sz="4" w:space="0"/>
              <w:right w:val="single" w:color="auto" w:sz="4" w:space="0"/>
            </w:tcBorders>
            <w:vAlign w:val="center"/>
          </w:tcPr>
          <w:p w14:paraId="657C2105">
            <w:pPr>
              <w:widowControl/>
              <w:spacing w:line="280" w:lineRule="exact"/>
              <w:jc w:val="right"/>
              <w:rPr>
                <w:rFonts w:hint="eastAsia" w:ascii="宋体" w:hAnsi="宋体" w:cs="宋体"/>
                <w:color w:val="auto"/>
                <w:kern w:val="0"/>
                <w:sz w:val="18"/>
                <w:szCs w:val="18"/>
                <w:highlight w:val="none"/>
              </w:rPr>
            </w:pPr>
          </w:p>
        </w:tc>
        <w:tc>
          <w:tcPr>
            <w:tcW w:w="1109" w:type="dxa"/>
            <w:tcBorders>
              <w:top w:val="nil"/>
              <w:left w:val="nil"/>
              <w:bottom w:val="single" w:color="auto" w:sz="4" w:space="0"/>
              <w:right w:val="single" w:color="auto" w:sz="4" w:space="0"/>
            </w:tcBorders>
            <w:vAlign w:val="center"/>
          </w:tcPr>
          <w:p w14:paraId="1E998E6B">
            <w:pPr>
              <w:widowControl/>
              <w:spacing w:line="280" w:lineRule="exact"/>
              <w:jc w:val="right"/>
              <w:rPr>
                <w:rFonts w:hint="eastAsia" w:ascii="宋体" w:hAnsi="宋体" w:cs="宋体"/>
                <w:color w:val="auto"/>
                <w:kern w:val="0"/>
                <w:sz w:val="18"/>
                <w:szCs w:val="18"/>
                <w:highlight w:val="none"/>
              </w:rPr>
            </w:pPr>
          </w:p>
        </w:tc>
      </w:tr>
      <w:tr w14:paraId="4BDA0E42">
        <w:tblPrEx>
          <w:tblCellMar>
            <w:top w:w="0" w:type="dxa"/>
            <w:left w:w="108" w:type="dxa"/>
            <w:bottom w:w="0" w:type="dxa"/>
            <w:right w:w="108" w:type="dxa"/>
          </w:tblCellMar>
        </w:tblPrEx>
        <w:trPr>
          <w:trHeight w:val="312" w:hRule="exact"/>
        </w:trPr>
        <w:tc>
          <w:tcPr>
            <w:tcW w:w="1887" w:type="dxa"/>
            <w:tcBorders>
              <w:top w:val="nil"/>
              <w:left w:val="single" w:color="auto" w:sz="4" w:space="0"/>
              <w:bottom w:val="single" w:color="auto" w:sz="4" w:space="0"/>
              <w:right w:val="single" w:color="auto" w:sz="4" w:space="0"/>
            </w:tcBorders>
            <w:vAlign w:val="center"/>
          </w:tcPr>
          <w:p w14:paraId="1193468E">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36" w:type="dxa"/>
            <w:tcBorders>
              <w:top w:val="nil"/>
              <w:left w:val="nil"/>
              <w:bottom w:val="single" w:color="auto" w:sz="4" w:space="0"/>
              <w:right w:val="single" w:color="auto" w:sz="4" w:space="0"/>
            </w:tcBorders>
            <w:vAlign w:val="center"/>
          </w:tcPr>
          <w:p w14:paraId="2A1376E0">
            <w:pPr>
              <w:widowControl/>
              <w:spacing w:line="280" w:lineRule="exact"/>
              <w:jc w:val="right"/>
              <w:rPr>
                <w:rFonts w:ascii="仿宋_GB2312" w:hAnsi="宋体" w:eastAsia="仿宋_GB2312" w:cs="宋体"/>
                <w:b/>
                <w:bCs/>
                <w:color w:val="auto"/>
                <w:kern w:val="0"/>
                <w:sz w:val="20"/>
                <w:szCs w:val="20"/>
                <w:highlight w:val="none"/>
              </w:rPr>
            </w:pPr>
            <w:r>
              <w:rPr>
                <w:rFonts w:hint="eastAsia" w:ascii="宋体" w:hAnsi="宋体" w:cs="宋体"/>
                <w:b/>
                <w:bCs/>
                <w:color w:val="auto"/>
                <w:kern w:val="0"/>
                <w:sz w:val="18"/>
                <w:szCs w:val="18"/>
                <w:highlight w:val="none"/>
                <w:lang w:val="en-US" w:eastAsia="zh-CN"/>
              </w:rPr>
              <w:t>3001.22</w:t>
            </w:r>
            <w:r>
              <w:rPr>
                <w:rFonts w:hint="eastAsia" w:ascii="仿宋_GB2312" w:hAnsi="宋体" w:eastAsia="仿宋_GB2312" w:cs="宋体"/>
                <w:b/>
                <w:bCs/>
                <w:color w:val="auto"/>
                <w:kern w:val="0"/>
                <w:sz w:val="20"/>
                <w:szCs w:val="20"/>
                <w:highlight w:val="none"/>
              </w:rPr>
              <w:t>　</w:t>
            </w:r>
          </w:p>
        </w:tc>
        <w:tc>
          <w:tcPr>
            <w:tcW w:w="2507" w:type="dxa"/>
            <w:tcBorders>
              <w:top w:val="nil"/>
              <w:left w:val="nil"/>
              <w:bottom w:val="single" w:color="auto" w:sz="4" w:space="0"/>
              <w:right w:val="single" w:color="auto" w:sz="4" w:space="0"/>
            </w:tcBorders>
            <w:vAlign w:val="center"/>
          </w:tcPr>
          <w:p w14:paraId="73BB880C">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899" w:type="dxa"/>
            <w:tcBorders>
              <w:top w:val="nil"/>
              <w:left w:val="nil"/>
              <w:bottom w:val="single" w:color="auto" w:sz="4" w:space="0"/>
              <w:right w:val="single" w:color="auto" w:sz="4" w:space="0"/>
            </w:tcBorders>
            <w:vAlign w:val="center"/>
          </w:tcPr>
          <w:p w14:paraId="4C3FE134">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3001.22</w:t>
            </w:r>
            <w:r>
              <w:rPr>
                <w:rFonts w:hint="eastAsia" w:ascii="宋体" w:hAnsi="宋体" w:cs="宋体"/>
                <w:b/>
                <w:bCs/>
                <w:color w:val="auto"/>
                <w:kern w:val="0"/>
                <w:sz w:val="22"/>
                <w:szCs w:val="22"/>
                <w:highlight w:val="none"/>
              </w:rPr>
              <w:t>　</w:t>
            </w:r>
          </w:p>
        </w:tc>
        <w:tc>
          <w:tcPr>
            <w:tcW w:w="993" w:type="dxa"/>
            <w:tcBorders>
              <w:top w:val="nil"/>
              <w:left w:val="nil"/>
              <w:bottom w:val="single" w:color="auto" w:sz="4" w:space="0"/>
              <w:right w:val="single" w:color="auto" w:sz="4" w:space="0"/>
            </w:tcBorders>
            <w:vAlign w:val="center"/>
          </w:tcPr>
          <w:p w14:paraId="6FC7D198">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2933.44</w:t>
            </w:r>
            <w:r>
              <w:rPr>
                <w:rFonts w:hint="eastAsia" w:ascii="宋体" w:hAnsi="宋体" w:cs="宋体"/>
                <w:b/>
                <w:bCs/>
                <w:color w:val="auto"/>
                <w:kern w:val="0"/>
                <w:sz w:val="22"/>
                <w:szCs w:val="22"/>
                <w:highlight w:val="none"/>
              </w:rPr>
              <w:t>　</w:t>
            </w:r>
          </w:p>
        </w:tc>
        <w:tc>
          <w:tcPr>
            <w:tcW w:w="2227" w:type="dxa"/>
            <w:gridSpan w:val="2"/>
            <w:tcBorders>
              <w:top w:val="nil"/>
              <w:left w:val="nil"/>
              <w:bottom w:val="single" w:color="auto" w:sz="4" w:space="0"/>
              <w:right w:val="single" w:color="auto" w:sz="4" w:space="0"/>
            </w:tcBorders>
            <w:vAlign w:val="center"/>
          </w:tcPr>
          <w:p w14:paraId="3F3D67A8">
            <w:pPr>
              <w:widowControl/>
              <w:spacing w:line="280" w:lineRule="exact"/>
              <w:jc w:val="both"/>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67.78</w:t>
            </w:r>
            <w:r>
              <w:rPr>
                <w:rFonts w:hint="eastAsia" w:ascii="宋体" w:hAnsi="宋体" w:cs="宋体"/>
                <w:b/>
                <w:bCs/>
                <w:color w:val="auto"/>
                <w:kern w:val="0"/>
                <w:sz w:val="18"/>
                <w:szCs w:val="18"/>
                <w:highlight w:val="none"/>
              </w:rPr>
              <w:t>　</w:t>
            </w:r>
          </w:p>
        </w:tc>
      </w:tr>
    </w:tbl>
    <w:p w14:paraId="56FA4271">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14:paraId="0FDF493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54B550A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1"/>
        <w:tblW w:w="9214" w:type="dxa"/>
        <w:tblInd w:w="-34" w:type="dxa"/>
        <w:tblLayout w:type="fixed"/>
        <w:tblCellMar>
          <w:top w:w="0" w:type="dxa"/>
          <w:left w:w="108" w:type="dxa"/>
          <w:bottom w:w="0" w:type="dxa"/>
          <w:right w:w="108" w:type="dxa"/>
        </w:tblCellMar>
      </w:tblPr>
      <w:tblGrid>
        <w:gridCol w:w="519"/>
        <w:gridCol w:w="499"/>
        <w:gridCol w:w="502"/>
        <w:gridCol w:w="2495"/>
        <w:gridCol w:w="657"/>
        <w:gridCol w:w="1018"/>
        <w:gridCol w:w="215"/>
        <w:gridCol w:w="1617"/>
        <w:gridCol w:w="1692"/>
      </w:tblGrid>
      <w:tr w14:paraId="25D7FDBD">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14:paraId="6606123A">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018268A4">
        <w:tblPrEx>
          <w:tblCellMar>
            <w:top w:w="0" w:type="dxa"/>
            <w:left w:w="108" w:type="dxa"/>
            <w:bottom w:w="0" w:type="dxa"/>
            <w:right w:w="108" w:type="dxa"/>
          </w:tblCellMar>
        </w:tblPrEx>
        <w:trPr>
          <w:trHeight w:val="285" w:hRule="atLeast"/>
        </w:trPr>
        <w:tc>
          <w:tcPr>
            <w:tcW w:w="4015" w:type="dxa"/>
            <w:gridSpan w:val="4"/>
            <w:tcBorders>
              <w:top w:val="nil"/>
              <w:left w:val="nil"/>
              <w:bottom w:val="nil"/>
              <w:right w:val="nil"/>
            </w:tcBorders>
            <w:vAlign w:val="center"/>
          </w:tcPr>
          <w:p w14:paraId="6506F548">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呼图壁县水利管理站</w:t>
            </w:r>
          </w:p>
        </w:tc>
        <w:tc>
          <w:tcPr>
            <w:tcW w:w="657" w:type="dxa"/>
            <w:tcBorders>
              <w:top w:val="nil"/>
              <w:left w:val="nil"/>
              <w:bottom w:val="nil"/>
              <w:right w:val="nil"/>
            </w:tcBorders>
            <w:vAlign w:val="center"/>
          </w:tcPr>
          <w:p w14:paraId="1260A0A3">
            <w:pPr>
              <w:widowControl/>
              <w:jc w:val="left"/>
              <w:rPr>
                <w:rFonts w:ascii="仿宋_GB2312" w:hAnsi="宋体" w:eastAsia="仿宋_GB2312" w:cs="宋体"/>
                <w:color w:val="auto"/>
                <w:kern w:val="0"/>
                <w:sz w:val="24"/>
                <w:highlight w:val="none"/>
              </w:rPr>
            </w:pPr>
          </w:p>
        </w:tc>
        <w:tc>
          <w:tcPr>
            <w:tcW w:w="1233" w:type="dxa"/>
            <w:gridSpan w:val="2"/>
            <w:tcBorders>
              <w:top w:val="nil"/>
              <w:left w:val="nil"/>
              <w:bottom w:val="nil"/>
              <w:right w:val="nil"/>
            </w:tcBorders>
            <w:vAlign w:val="center"/>
          </w:tcPr>
          <w:p w14:paraId="10F423DC">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09" w:type="dxa"/>
            <w:gridSpan w:val="2"/>
            <w:tcBorders>
              <w:top w:val="nil"/>
              <w:left w:val="nil"/>
              <w:bottom w:val="nil"/>
              <w:right w:val="nil"/>
            </w:tcBorders>
            <w:vAlign w:val="center"/>
          </w:tcPr>
          <w:p w14:paraId="6935877F">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5FAD079E">
        <w:tblPrEx>
          <w:tblCellMar>
            <w:top w:w="0" w:type="dxa"/>
            <w:left w:w="108" w:type="dxa"/>
            <w:bottom w:w="0" w:type="dxa"/>
            <w:right w:w="108" w:type="dxa"/>
          </w:tblCellMar>
        </w:tblPrEx>
        <w:trPr>
          <w:trHeight w:val="405" w:hRule="atLeast"/>
        </w:trPr>
        <w:tc>
          <w:tcPr>
            <w:tcW w:w="4015" w:type="dxa"/>
            <w:gridSpan w:val="4"/>
            <w:tcBorders>
              <w:top w:val="single" w:color="auto" w:sz="4" w:space="0"/>
              <w:left w:val="single" w:color="auto" w:sz="4" w:space="0"/>
              <w:bottom w:val="single" w:color="auto" w:sz="4" w:space="0"/>
              <w:right w:val="single" w:color="000000" w:sz="4" w:space="0"/>
            </w:tcBorders>
            <w:vAlign w:val="center"/>
          </w:tcPr>
          <w:p w14:paraId="694D6930">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199" w:type="dxa"/>
            <w:gridSpan w:val="5"/>
            <w:tcBorders>
              <w:top w:val="single" w:color="auto" w:sz="4" w:space="0"/>
              <w:left w:val="nil"/>
              <w:bottom w:val="single" w:color="auto" w:sz="4" w:space="0"/>
              <w:right w:val="single" w:color="000000" w:sz="4" w:space="0"/>
            </w:tcBorders>
            <w:vAlign w:val="center"/>
          </w:tcPr>
          <w:p w14:paraId="3B10353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0094A5D2">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vAlign w:val="center"/>
          </w:tcPr>
          <w:p w14:paraId="21F29AA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vAlign w:val="center"/>
          </w:tcPr>
          <w:p w14:paraId="242668B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vAlign w:val="center"/>
          </w:tcPr>
          <w:p w14:paraId="67223D1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2" w:type="dxa"/>
            <w:gridSpan w:val="2"/>
            <w:vMerge w:val="restart"/>
            <w:tcBorders>
              <w:top w:val="nil"/>
              <w:left w:val="single" w:color="auto" w:sz="4" w:space="0"/>
              <w:bottom w:val="single" w:color="000000" w:sz="4" w:space="0"/>
              <w:right w:val="single" w:color="auto" w:sz="4" w:space="0"/>
            </w:tcBorders>
            <w:vAlign w:val="center"/>
          </w:tcPr>
          <w:p w14:paraId="3ACF8D44">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2" w:type="dxa"/>
            <w:vMerge w:val="restart"/>
            <w:tcBorders>
              <w:top w:val="nil"/>
              <w:left w:val="single" w:color="auto" w:sz="4" w:space="0"/>
              <w:bottom w:val="single" w:color="000000" w:sz="4" w:space="0"/>
              <w:right w:val="single" w:color="auto" w:sz="4" w:space="0"/>
            </w:tcBorders>
            <w:vAlign w:val="center"/>
          </w:tcPr>
          <w:p w14:paraId="049CB58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4CFDB2C">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vAlign w:val="center"/>
          </w:tcPr>
          <w:p w14:paraId="6E0FAFB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vAlign w:val="center"/>
          </w:tcPr>
          <w:p w14:paraId="6335D90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vAlign w:val="center"/>
          </w:tcPr>
          <w:p w14:paraId="7F2B657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vAlign w:val="center"/>
          </w:tcPr>
          <w:p w14:paraId="7823EA7C">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vAlign w:val="center"/>
          </w:tcPr>
          <w:p w14:paraId="0048E41C">
            <w:pPr>
              <w:widowControl/>
              <w:jc w:val="left"/>
              <w:rPr>
                <w:rFonts w:ascii="仿宋_GB2312" w:hAnsi="宋体" w:eastAsia="仿宋_GB2312" w:cs="宋体"/>
                <w:b/>
                <w:bCs/>
                <w:color w:val="auto"/>
                <w:kern w:val="0"/>
                <w:sz w:val="20"/>
                <w:szCs w:val="20"/>
                <w:highlight w:val="none"/>
              </w:rPr>
            </w:pPr>
          </w:p>
        </w:tc>
        <w:tc>
          <w:tcPr>
            <w:tcW w:w="1832" w:type="dxa"/>
            <w:gridSpan w:val="2"/>
            <w:vMerge w:val="continue"/>
            <w:tcBorders>
              <w:top w:val="nil"/>
              <w:left w:val="single" w:color="auto" w:sz="4" w:space="0"/>
              <w:bottom w:val="single" w:color="000000" w:sz="4" w:space="0"/>
              <w:right w:val="single" w:color="auto" w:sz="4" w:space="0"/>
            </w:tcBorders>
            <w:vAlign w:val="center"/>
          </w:tcPr>
          <w:p w14:paraId="685B896B">
            <w:pPr>
              <w:widowControl/>
              <w:jc w:val="left"/>
              <w:rPr>
                <w:rFonts w:ascii="仿宋_GB2312" w:hAnsi="宋体" w:eastAsia="仿宋_GB2312" w:cs="宋体"/>
                <w:b/>
                <w:bCs/>
                <w:color w:val="auto"/>
                <w:kern w:val="0"/>
                <w:sz w:val="20"/>
                <w:szCs w:val="20"/>
                <w:highlight w:val="none"/>
              </w:rPr>
            </w:pPr>
          </w:p>
        </w:tc>
        <w:tc>
          <w:tcPr>
            <w:tcW w:w="1692" w:type="dxa"/>
            <w:vMerge w:val="continue"/>
            <w:tcBorders>
              <w:top w:val="nil"/>
              <w:left w:val="single" w:color="auto" w:sz="4" w:space="0"/>
              <w:bottom w:val="single" w:color="000000" w:sz="4" w:space="0"/>
              <w:right w:val="single" w:color="auto" w:sz="4" w:space="0"/>
            </w:tcBorders>
            <w:vAlign w:val="center"/>
          </w:tcPr>
          <w:p w14:paraId="1B2A7CEE">
            <w:pPr>
              <w:widowControl/>
              <w:jc w:val="left"/>
              <w:rPr>
                <w:rFonts w:ascii="仿宋_GB2312" w:hAnsi="宋体" w:eastAsia="仿宋_GB2312" w:cs="宋体"/>
                <w:b/>
                <w:bCs/>
                <w:color w:val="auto"/>
                <w:kern w:val="0"/>
                <w:sz w:val="20"/>
                <w:szCs w:val="20"/>
                <w:highlight w:val="none"/>
              </w:rPr>
            </w:pPr>
          </w:p>
        </w:tc>
      </w:tr>
      <w:tr w14:paraId="1DAA6BA5">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788FDC23">
            <w:pPr>
              <w:widowControl/>
              <w:jc w:val="center"/>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vAlign w:val="center"/>
          </w:tcPr>
          <w:p w14:paraId="0FBF01DF">
            <w:pPr>
              <w:widowControl/>
              <w:jc w:val="center"/>
              <w:rPr>
                <w:rFonts w:ascii="仿宋_GB2312" w:hAnsi="宋体" w:eastAsia="仿宋_GB2312" w:cs="宋体"/>
                <w:b w:val="0"/>
                <w:bCs/>
                <w:color w:val="auto"/>
                <w:kern w:val="0"/>
                <w:sz w:val="18"/>
                <w:szCs w:val="18"/>
                <w:highlight w:val="none"/>
              </w:rPr>
            </w:pPr>
          </w:p>
        </w:tc>
        <w:tc>
          <w:tcPr>
            <w:tcW w:w="502" w:type="dxa"/>
            <w:tcBorders>
              <w:top w:val="nil"/>
              <w:left w:val="nil"/>
              <w:bottom w:val="single" w:color="auto" w:sz="4" w:space="0"/>
              <w:right w:val="single" w:color="auto" w:sz="4" w:space="0"/>
            </w:tcBorders>
            <w:vAlign w:val="center"/>
          </w:tcPr>
          <w:p w14:paraId="6F6A261B">
            <w:pPr>
              <w:widowControl/>
              <w:jc w:val="center"/>
              <w:rPr>
                <w:rFonts w:ascii="仿宋_GB2312" w:hAnsi="宋体" w:eastAsia="仿宋_GB2312" w:cs="宋体"/>
                <w:b w:val="0"/>
                <w:bCs/>
                <w:color w:val="auto"/>
                <w:kern w:val="0"/>
                <w:sz w:val="18"/>
                <w:szCs w:val="18"/>
                <w:highlight w:val="none"/>
              </w:rPr>
            </w:pPr>
          </w:p>
        </w:tc>
        <w:tc>
          <w:tcPr>
            <w:tcW w:w="2495" w:type="dxa"/>
            <w:tcBorders>
              <w:top w:val="nil"/>
              <w:left w:val="nil"/>
              <w:bottom w:val="single" w:color="auto" w:sz="4" w:space="0"/>
              <w:right w:val="single" w:color="auto" w:sz="4" w:space="0"/>
            </w:tcBorders>
            <w:vAlign w:val="center"/>
          </w:tcPr>
          <w:p w14:paraId="74E43829">
            <w:pPr>
              <w:widowControl/>
              <w:jc w:val="center"/>
              <w:rPr>
                <w:rFonts w:ascii="仿宋_GB2312" w:hAnsi="宋体" w:eastAsia="仿宋_GB2312" w:cs="宋体"/>
                <w:b w:val="0"/>
                <w:bCs/>
                <w:color w:val="auto"/>
                <w:kern w:val="0"/>
                <w:sz w:val="18"/>
                <w:szCs w:val="18"/>
                <w:highlight w:val="none"/>
              </w:rPr>
            </w:pPr>
            <w:r>
              <w:rPr>
                <w:rFonts w:hint="eastAsia" w:ascii="仿宋_GB2312" w:hAnsi="宋体" w:eastAsia="仿宋_GB2312" w:cs="宋体"/>
                <w:b w:val="0"/>
                <w:bCs/>
                <w:color w:val="auto"/>
                <w:kern w:val="0"/>
                <w:sz w:val="18"/>
                <w:szCs w:val="18"/>
                <w:highlight w:val="none"/>
              </w:rPr>
              <w:t>社会保障和就业支出</w:t>
            </w:r>
          </w:p>
        </w:tc>
        <w:tc>
          <w:tcPr>
            <w:tcW w:w="1675" w:type="dxa"/>
            <w:gridSpan w:val="2"/>
            <w:tcBorders>
              <w:top w:val="nil"/>
              <w:left w:val="nil"/>
              <w:bottom w:val="single" w:color="auto" w:sz="4" w:space="0"/>
              <w:right w:val="single" w:color="auto" w:sz="4" w:space="0"/>
            </w:tcBorders>
            <w:vAlign w:val="center"/>
          </w:tcPr>
          <w:p w14:paraId="4839F2C9">
            <w:pPr>
              <w:widowControl/>
              <w:jc w:val="center"/>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143.93</w:t>
            </w:r>
          </w:p>
        </w:tc>
        <w:tc>
          <w:tcPr>
            <w:tcW w:w="1832" w:type="dxa"/>
            <w:gridSpan w:val="2"/>
            <w:tcBorders>
              <w:top w:val="nil"/>
              <w:left w:val="nil"/>
              <w:bottom w:val="single" w:color="auto" w:sz="4" w:space="0"/>
              <w:right w:val="single" w:color="auto" w:sz="4" w:space="0"/>
            </w:tcBorders>
            <w:vAlign w:val="center"/>
          </w:tcPr>
          <w:p w14:paraId="7C92D519">
            <w:pPr>
              <w:widowControl/>
              <w:jc w:val="center"/>
              <w:rPr>
                <w:rFonts w:hint="default" w:ascii="仿宋_GB2312" w:hAnsi="宋体" w:eastAsia="仿宋_GB2312" w:cs="宋体"/>
                <w:b w:val="0"/>
                <w:bCs/>
                <w:color w:val="auto"/>
                <w:kern w:val="0"/>
                <w:sz w:val="18"/>
                <w:szCs w:val="18"/>
                <w:highlight w:val="none"/>
                <w:lang w:val="en-US" w:eastAsia="zh-CN"/>
              </w:rPr>
            </w:pPr>
            <w:r>
              <w:rPr>
                <w:rFonts w:hint="eastAsia" w:ascii="仿宋_GB2312" w:hAnsi="宋体" w:eastAsia="仿宋_GB2312" w:cs="宋体"/>
                <w:b w:val="0"/>
                <w:bCs/>
                <w:color w:val="auto"/>
                <w:kern w:val="0"/>
                <w:sz w:val="18"/>
                <w:szCs w:val="18"/>
                <w:highlight w:val="none"/>
                <w:lang w:val="en-US" w:eastAsia="zh-CN"/>
              </w:rPr>
              <w:t>143.93</w:t>
            </w:r>
          </w:p>
        </w:tc>
        <w:tc>
          <w:tcPr>
            <w:tcW w:w="1692" w:type="dxa"/>
            <w:tcBorders>
              <w:top w:val="nil"/>
              <w:left w:val="nil"/>
              <w:bottom w:val="single" w:color="auto" w:sz="4" w:space="0"/>
              <w:right w:val="single" w:color="auto" w:sz="4" w:space="0"/>
            </w:tcBorders>
            <w:vAlign w:val="center"/>
          </w:tcPr>
          <w:p w14:paraId="21A9C1CF">
            <w:pPr>
              <w:widowControl/>
              <w:jc w:val="center"/>
              <w:rPr>
                <w:rFonts w:ascii="仿宋_GB2312" w:hAnsi="宋体" w:eastAsia="仿宋_GB2312" w:cs="宋体"/>
                <w:b w:val="0"/>
                <w:bCs/>
                <w:color w:val="auto"/>
                <w:kern w:val="0"/>
                <w:sz w:val="18"/>
                <w:szCs w:val="18"/>
                <w:highlight w:val="none"/>
              </w:rPr>
            </w:pPr>
          </w:p>
        </w:tc>
      </w:tr>
      <w:tr w14:paraId="29CCF6BA">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34073E5C">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vAlign w:val="center"/>
          </w:tcPr>
          <w:p w14:paraId="2DE344AE">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05</w:t>
            </w:r>
          </w:p>
        </w:tc>
        <w:tc>
          <w:tcPr>
            <w:tcW w:w="502" w:type="dxa"/>
            <w:tcBorders>
              <w:top w:val="nil"/>
              <w:left w:val="nil"/>
              <w:bottom w:val="single" w:color="auto" w:sz="4" w:space="0"/>
              <w:right w:val="single" w:color="auto" w:sz="4" w:space="0"/>
            </w:tcBorders>
            <w:vAlign w:val="center"/>
          </w:tcPr>
          <w:p w14:paraId="0B5D9629">
            <w:pPr>
              <w:widowControl/>
              <w:jc w:val="center"/>
              <w:rPr>
                <w:rFonts w:ascii="宋体" w:hAnsi="宋体" w:cs="宋体"/>
                <w:b w:val="0"/>
                <w:bCs/>
                <w:color w:val="auto"/>
                <w:kern w:val="0"/>
                <w:sz w:val="18"/>
                <w:szCs w:val="18"/>
                <w:highlight w:val="none"/>
              </w:rPr>
            </w:pPr>
          </w:p>
        </w:tc>
        <w:tc>
          <w:tcPr>
            <w:tcW w:w="2495" w:type="dxa"/>
            <w:tcBorders>
              <w:top w:val="nil"/>
              <w:left w:val="nil"/>
              <w:bottom w:val="single" w:color="auto" w:sz="4" w:space="0"/>
              <w:right w:val="single" w:color="auto" w:sz="4" w:space="0"/>
            </w:tcBorders>
            <w:vAlign w:val="center"/>
          </w:tcPr>
          <w:p w14:paraId="3A778364">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行政事业单位养老支出</w:t>
            </w:r>
          </w:p>
        </w:tc>
        <w:tc>
          <w:tcPr>
            <w:tcW w:w="1675" w:type="dxa"/>
            <w:gridSpan w:val="2"/>
            <w:tcBorders>
              <w:top w:val="nil"/>
              <w:left w:val="nil"/>
              <w:bottom w:val="single" w:color="auto" w:sz="4" w:space="0"/>
              <w:right w:val="single" w:color="auto" w:sz="4" w:space="0"/>
            </w:tcBorders>
            <w:vAlign w:val="center"/>
          </w:tcPr>
          <w:p w14:paraId="2EE068A3">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143.93</w:t>
            </w:r>
          </w:p>
        </w:tc>
        <w:tc>
          <w:tcPr>
            <w:tcW w:w="1832" w:type="dxa"/>
            <w:gridSpan w:val="2"/>
            <w:tcBorders>
              <w:top w:val="nil"/>
              <w:left w:val="nil"/>
              <w:bottom w:val="single" w:color="auto" w:sz="4" w:space="0"/>
              <w:right w:val="single" w:color="auto" w:sz="4" w:space="0"/>
            </w:tcBorders>
            <w:vAlign w:val="center"/>
          </w:tcPr>
          <w:p w14:paraId="5D05A444">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143.93</w:t>
            </w:r>
          </w:p>
        </w:tc>
        <w:tc>
          <w:tcPr>
            <w:tcW w:w="1692" w:type="dxa"/>
            <w:tcBorders>
              <w:top w:val="nil"/>
              <w:left w:val="nil"/>
              <w:bottom w:val="single" w:color="auto" w:sz="4" w:space="0"/>
              <w:right w:val="single" w:color="auto" w:sz="4" w:space="0"/>
            </w:tcBorders>
            <w:vAlign w:val="center"/>
          </w:tcPr>
          <w:p w14:paraId="2CFA0D05">
            <w:pPr>
              <w:widowControl/>
              <w:jc w:val="center"/>
              <w:rPr>
                <w:rFonts w:ascii="宋体" w:hAnsi="宋体" w:cs="宋体"/>
                <w:b w:val="0"/>
                <w:bCs/>
                <w:color w:val="auto"/>
                <w:kern w:val="0"/>
                <w:sz w:val="18"/>
                <w:szCs w:val="18"/>
                <w:highlight w:val="none"/>
              </w:rPr>
            </w:pPr>
          </w:p>
        </w:tc>
      </w:tr>
      <w:tr w14:paraId="2AC90003">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63D0842E">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vAlign w:val="center"/>
          </w:tcPr>
          <w:p w14:paraId="58B5ECC6">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05</w:t>
            </w:r>
          </w:p>
        </w:tc>
        <w:tc>
          <w:tcPr>
            <w:tcW w:w="502" w:type="dxa"/>
            <w:tcBorders>
              <w:top w:val="nil"/>
              <w:left w:val="nil"/>
              <w:bottom w:val="single" w:color="auto" w:sz="4" w:space="0"/>
              <w:right w:val="single" w:color="auto" w:sz="4" w:space="0"/>
            </w:tcBorders>
            <w:vAlign w:val="center"/>
          </w:tcPr>
          <w:p w14:paraId="20CD7F91">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02</w:t>
            </w:r>
          </w:p>
        </w:tc>
        <w:tc>
          <w:tcPr>
            <w:tcW w:w="2495" w:type="dxa"/>
            <w:tcBorders>
              <w:top w:val="nil"/>
              <w:left w:val="nil"/>
              <w:bottom w:val="single" w:color="auto" w:sz="4" w:space="0"/>
              <w:right w:val="single" w:color="auto" w:sz="4" w:space="0"/>
            </w:tcBorders>
            <w:vAlign w:val="center"/>
          </w:tcPr>
          <w:p w14:paraId="48226BBB">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事业单位离退休</w:t>
            </w:r>
          </w:p>
        </w:tc>
        <w:tc>
          <w:tcPr>
            <w:tcW w:w="1675" w:type="dxa"/>
            <w:gridSpan w:val="2"/>
            <w:tcBorders>
              <w:top w:val="nil"/>
              <w:left w:val="nil"/>
              <w:bottom w:val="single" w:color="auto" w:sz="4" w:space="0"/>
              <w:right w:val="single" w:color="auto" w:sz="4" w:space="0"/>
            </w:tcBorders>
            <w:vAlign w:val="center"/>
          </w:tcPr>
          <w:p w14:paraId="0D4859A5">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42.14</w:t>
            </w:r>
          </w:p>
        </w:tc>
        <w:tc>
          <w:tcPr>
            <w:tcW w:w="1832" w:type="dxa"/>
            <w:gridSpan w:val="2"/>
            <w:tcBorders>
              <w:top w:val="nil"/>
              <w:left w:val="nil"/>
              <w:bottom w:val="single" w:color="auto" w:sz="4" w:space="0"/>
              <w:right w:val="single" w:color="auto" w:sz="4" w:space="0"/>
            </w:tcBorders>
            <w:vAlign w:val="center"/>
          </w:tcPr>
          <w:p w14:paraId="1B79E867">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42.14</w:t>
            </w:r>
          </w:p>
        </w:tc>
        <w:tc>
          <w:tcPr>
            <w:tcW w:w="1692" w:type="dxa"/>
            <w:tcBorders>
              <w:top w:val="nil"/>
              <w:left w:val="nil"/>
              <w:bottom w:val="single" w:color="auto" w:sz="4" w:space="0"/>
              <w:right w:val="single" w:color="auto" w:sz="4" w:space="0"/>
            </w:tcBorders>
            <w:vAlign w:val="center"/>
          </w:tcPr>
          <w:p w14:paraId="69E7866D">
            <w:pPr>
              <w:widowControl/>
              <w:jc w:val="center"/>
              <w:rPr>
                <w:rFonts w:ascii="宋体" w:hAnsi="宋体" w:cs="宋体"/>
                <w:b w:val="0"/>
                <w:bCs/>
                <w:color w:val="auto"/>
                <w:kern w:val="0"/>
                <w:sz w:val="18"/>
                <w:szCs w:val="18"/>
                <w:highlight w:val="none"/>
              </w:rPr>
            </w:pPr>
          </w:p>
        </w:tc>
      </w:tr>
      <w:tr w14:paraId="469D93A7">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078B747A">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208</w:t>
            </w:r>
          </w:p>
        </w:tc>
        <w:tc>
          <w:tcPr>
            <w:tcW w:w="499" w:type="dxa"/>
            <w:tcBorders>
              <w:top w:val="nil"/>
              <w:left w:val="nil"/>
              <w:bottom w:val="single" w:color="auto" w:sz="4" w:space="0"/>
              <w:right w:val="single" w:color="auto" w:sz="4" w:space="0"/>
            </w:tcBorders>
            <w:vAlign w:val="center"/>
          </w:tcPr>
          <w:p w14:paraId="4DA86E00">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05</w:t>
            </w:r>
          </w:p>
        </w:tc>
        <w:tc>
          <w:tcPr>
            <w:tcW w:w="502" w:type="dxa"/>
            <w:tcBorders>
              <w:top w:val="nil"/>
              <w:left w:val="nil"/>
              <w:bottom w:val="single" w:color="auto" w:sz="4" w:space="0"/>
              <w:right w:val="single" w:color="auto" w:sz="4" w:space="0"/>
            </w:tcBorders>
            <w:vAlign w:val="center"/>
          </w:tcPr>
          <w:p w14:paraId="7C5622F4">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05</w:t>
            </w:r>
          </w:p>
        </w:tc>
        <w:tc>
          <w:tcPr>
            <w:tcW w:w="2495" w:type="dxa"/>
            <w:tcBorders>
              <w:top w:val="nil"/>
              <w:left w:val="nil"/>
              <w:bottom w:val="single" w:color="auto" w:sz="4" w:space="0"/>
              <w:right w:val="single" w:color="auto" w:sz="4" w:space="0"/>
            </w:tcBorders>
            <w:vAlign w:val="center"/>
          </w:tcPr>
          <w:p w14:paraId="710CC421">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机关事业单位基本养老保险缴费支出</w:t>
            </w:r>
          </w:p>
        </w:tc>
        <w:tc>
          <w:tcPr>
            <w:tcW w:w="1675" w:type="dxa"/>
            <w:gridSpan w:val="2"/>
            <w:tcBorders>
              <w:top w:val="nil"/>
              <w:left w:val="nil"/>
              <w:bottom w:val="single" w:color="auto" w:sz="4" w:space="0"/>
              <w:right w:val="single" w:color="auto" w:sz="4" w:space="0"/>
            </w:tcBorders>
            <w:vAlign w:val="center"/>
          </w:tcPr>
          <w:p w14:paraId="2B0D194D">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101.79</w:t>
            </w:r>
          </w:p>
        </w:tc>
        <w:tc>
          <w:tcPr>
            <w:tcW w:w="1832" w:type="dxa"/>
            <w:gridSpan w:val="2"/>
            <w:tcBorders>
              <w:top w:val="nil"/>
              <w:left w:val="nil"/>
              <w:bottom w:val="single" w:color="auto" w:sz="4" w:space="0"/>
              <w:right w:val="single" w:color="auto" w:sz="4" w:space="0"/>
            </w:tcBorders>
            <w:vAlign w:val="center"/>
          </w:tcPr>
          <w:p w14:paraId="2BE57928">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101.79</w:t>
            </w:r>
          </w:p>
        </w:tc>
        <w:tc>
          <w:tcPr>
            <w:tcW w:w="1692" w:type="dxa"/>
            <w:tcBorders>
              <w:top w:val="nil"/>
              <w:left w:val="nil"/>
              <w:bottom w:val="single" w:color="auto" w:sz="4" w:space="0"/>
              <w:right w:val="single" w:color="auto" w:sz="4" w:space="0"/>
            </w:tcBorders>
            <w:vAlign w:val="center"/>
          </w:tcPr>
          <w:p w14:paraId="618B4A5D">
            <w:pPr>
              <w:widowControl/>
              <w:jc w:val="center"/>
              <w:rPr>
                <w:rFonts w:ascii="宋体" w:hAnsi="宋体" w:cs="宋体"/>
                <w:b w:val="0"/>
                <w:bCs/>
                <w:color w:val="auto"/>
                <w:kern w:val="0"/>
                <w:sz w:val="18"/>
                <w:szCs w:val="18"/>
                <w:highlight w:val="none"/>
              </w:rPr>
            </w:pPr>
          </w:p>
        </w:tc>
      </w:tr>
      <w:tr w14:paraId="732F7526">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5EDE10AA">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vAlign w:val="center"/>
          </w:tcPr>
          <w:p w14:paraId="4E8373F9">
            <w:pPr>
              <w:widowControl/>
              <w:jc w:val="center"/>
              <w:rPr>
                <w:rFonts w:ascii="宋体" w:hAnsi="宋体" w:cs="宋体"/>
                <w:b w:val="0"/>
                <w:bCs/>
                <w:color w:val="auto"/>
                <w:kern w:val="0"/>
                <w:sz w:val="18"/>
                <w:szCs w:val="18"/>
                <w:highlight w:val="none"/>
              </w:rPr>
            </w:pPr>
          </w:p>
        </w:tc>
        <w:tc>
          <w:tcPr>
            <w:tcW w:w="502" w:type="dxa"/>
            <w:tcBorders>
              <w:top w:val="nil"/>
              <w:left w:val="nil"/>
              <w:bottom w:val="single" w:color="auto" w:sz="4" w:space="0"/>
              <w:right w:val="single" w:color="auto" w:sz="4" w:space="0"/>
            </w:tcBorders>
            <w:vAlign w:val="center"/>
          </w:tcPr>
          <w:p w14:paraId="02EF9B78">
            <w:pPr>
              <w:widowControl/>
              <w:jc w:val="center"/>
              <w:rPr>
                <w:rFonts w:ascii="宋体" w:hAnsi="宋体" w:cs="宋体"/>
                <w:b w:val="0"/>
                <w:bCs/>
                <w:color w:val="auto"/>
                <w:kern w:val="0"/>
                <w:sz w:val="18"/>
                <w:szCs w:val="18"/>
                <w:highlight w:val="none"/>
              </w:rPr>
            </w:pPr>
          </w:p>
        </w:tc>
        <w:tc>
          <w:tcPr>
            <w:tcW w:w="2495" w:type="dxa"/>
            <w:tcBorders>
              <w:top w:val="nil"/>
              <w:left w:val="nil"/>
              <w:bottom w:val="single" w:color="auto" w:sz="4" w:space="0"/>
              <w:right w:val="single" w:color="auto" w:sz="4" w:space="0"/>
            </w:tcBorders>
            <w:vAlign w:val="center"/>
          </w:tcPr>
          <w:p w14:paraId="0856DDCE">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卫生健康支出</w:t>
            </w:r>
          </w:p>
        </w:tc>
        <w:tc>
          <w:tcPr>
            <w:tcW w:w="1675" w:type="dxa"/>
            <w:gridSpan w:val="2"/>
            <w:tcBorders>
              <w:top w:val="nil"/>
              <w:left w:val="nil"/>
              <w:bottom w:val="single" w:color="auto" w:sz="4" w:space="0"/>
              <w:right w:val="single" w:color="auto" w:sz="4" w:space="0"/>
            </w:tcBorders>
            <w:vAlign w:val="center"/>
          </w:tcPr>
          <w:p w14:paraId="7BC1C1E1">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78.13</w:t>
            </w:r>
          </w:p>
        </w:tc>
        <w:tc>
          <w:tcPr>
            <w:tcW w:w="1832" w:type="dxa"/>
            <w:gridSpan w:val="2"/>
            <w:tcBorders>
              <w:top w:val="nil"/>
              <w:left w:val="nil"/>
              <w:bottom w:val="single" w:color="auto" w:sz="4" w:space="0"/>
              <w:right w:val="single" w:color="auto" w:sz="4" w:space="0"/>
            </w:tcBorders>
            <w:vAlign w:val="center"/>
          </w:tcPr>
          <w:p w14:paraId="6D3B3187">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78.13</w:t>
            </w:r>
          </w:p>
        </w:tc>
        <w:tc>
          <w:tcPr>
            <w:tcW w:w="1692" w:type="dxa"/>
            <w:tcBorders>
              <w:top w:val="nil"/>
              <w:left w:val="nil"/>
              <w:bottom w:val="single" w:color="auto" w:sz="4" w:space="0"/>
              <w:right w:val="single" w:color="auto" w:sz="4" w:space="0"/>
            </w:tcBorders>
            <w:vAlign w:val="center"/>
          </w:tcPr>
          <w:p w14:paraId="29674F9F">
            <w:pPr>
              <w:widowControl/>
              <w:jc w:val="center"/>
              <w:rPr>
                <w:rFonts w:ascii="宋体" w:hAnsi="宋体" w:cs="宋体"/>
                <w:b w:val="0"/>
                <w:bCs/>
                <w:color w:val="auto"/>
                <w:kern w:val="0"/>
                <w:sz w:val="18"/>
                <w:szCs w:val="18"/>
                <w:highlight w:val="none"/>
              </w:rPr>
            </w:pPr>
          </w:p>
        </w:tc>
      </w:tr>
      <w:tr w14:paraId="49C2DCCB">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1278A371">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vAlign w:val="center"/>
          </w:tcPr>
          <w:p w14:paraId="5FAE532A">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vAlign w:val="center"/>
          </w:tcPr>
          <w:p w14:paraId="6B5EB901">
            <w:pPr>
              <w:widowControl/>
              <w:jc w:val="center"/>
              <w:rPr>
                <w:rFonts w:ascii="宋体" w:hAnsi="宋体" w:cs="宋体"/>
                <w:b w:val="0"/>
                <w:bCs/>
                <w:color w:val="auto"/>
                <w:kern w:val="0"/>
                <w:sz w:val="18"/>
                <w:szCs w:val="18"/>
                <w:highlight w:val="none"/>
              </w:rPr>
            </w:pPr>
          </w:p>
        </w:tc>
        <w:tc>
          <w:tcPr>
            <w:tcW w:w="2495" w:type="dxa"/>
            <w:tcBorders>
              <w:top w:val="nil"/>
              <w:left w:val="nil"/>
              <w:bottom w:val="single" w:color="auto" w:sz="4" w:space="0"/>
              <w:right w:val="single" w:color="auto" w:sz="4" w:space="0"/>
            </w:tcBorders>
            <w:vAlign w:val="center"/>
          </w:tcPr>
          <w:p w14:paraId="205DED0D">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行政事业单位医疗</w:t>
            </w:r>
          </w:p>
        </w:tc>
        <w:tc>
          <w:tcPr>
            <w:tcW w:w="1675" w:type="dxa"/>
            <w:gridSpan w:val="2"/>
            <w:tcBorders>
              <w:top w:val="nil"/>
              <w:left w:val="nil"/>
              <w:bottom w:val="single" w:color="auto" w:sz="4" w:space="0"/>
              <w:right w:val="single" w:color="auto" w:sz="4" w:space="0"/>
            </w:tcBorders>
            <w:vAlign w:val="center"/>
          </w:tcPr>
          <w:p w14:paraId="21053606">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78.13</w:t>
            </w:r>
          </w:p>
        </w:tc>
        <w:tc>
          <w:tcPr>
            <w:tcW w:w="1832" w:type="dxa"/>
            <w:gridSpan w:val="2"/>
            <w:tcBorders>
              <w:top w:val="nil"/>
              <w:left w:val="nil"/>
              <w:bottom w:val="single" w:color="auto" w:sz="4" w:space="0"/>
              <w:right w:val="single" w:color="auto" w:sz="4" w:space="0"/>
            </w:tcBorders>
            <w:vAlign w:val="center"/>
          </w:tcPr>
          <w:p w14:paraId="767FFD4E">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78.13</w:t>
            </w:r>
          </w:p>
        </w:tc>
        <w:tc>
          <w:tcPr>
            <w:tcW w:w="1692" w:type="dxa"/>
            <w:tcBorders>
              <w:top w:val="nil"/>
              <w:left w:val="nil"/>
              <w:bottom w:val="single" w:color="auto" w:sz="4" w:space="0"/>
              <w:right w:val="single" w:color="auto" w:sz="4" w:space="0"/>
            </w:tcBorders>
            <w:vAlign w:val="center"/>
          </w:tcPr>
          <w:p w14:paraId="7C4DCA0D">
            <w:pPr>
              <w:widowControl/>
              <w:jc w:val="center"/>
              <w:rPr>
                <w:rFonts w:ascii="宋体" w:hAnsi="宋体" w:cs="宋体"/>
                <w:b w:val="0"/>
                <w:bCs/>
                <w:color w:val="auto"/>
                <w:kern w:val="0"/>
                <w:sz w:val="18"/>
                <w:szCs w:val="18"/>
                <w:highlight w:val="none"/>
              </w:rPr>
            </w:pPr>
          </w:p>
        </w:tc>
      </w:tr>
      <w:tr w14:paraId="24DFB809">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04403CF8">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vAlign w:val="center"/>
          </w:tcPr>
          <w:p w14:paraId="797FE50D">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vAlign w:val="center"/>
          </w:tcPr>
          <w:p w14:paraId="265275C3">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02</w:t>
            </w:r>
          </w:p>
        </w:tc>
        <w:tc>
          <w:tcPr>
            <w:tcW w:w="2495" w:type="dxa"/>
            <w:tcBorders>
              <w:top w:val="nil"/>
              <w:left w:val="nil"/>
              <w:bottom w:val="single" w:color="auto" w:sz="4" w:space="0"/>
              <w:right w:val="single" w:color="auto" w:sz="4" w:space="0"/>
            </w:tcBorders>
            <w:vAlign w:val="center"/>
          </w:tcPr>
          <w:p w14:paraId="7871074D">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事业单位医疗</w:t>
            </w:r>
          </w:p>
        </w:tc>
        <w:tc>
          <w:tcPr>
            <w:tcW w:w="1675" w:type="dxa"/>
            <w:gridSpan w:val="2"/>
            <w:tcBorders>
              <w:top w:val="nil"/>
              <w:left w:val="nil"/>
              <w:bottom w:val="single" w:color="auto" w:sz="4" w:space="0"/>
              <w:right w:val="single" w:color="auto" w:sz="4" w:space="0"/>
            </w:tcBorders>
            <w:vAlign w:val="center"/>
          </w:tcPr>
          <w:p w14:paraId="4F996D8A">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51.78</w:t>
            </w:r>
          </w:p>
        </w:tc>
        <w:tc>
          <w:tcPr>
            <w:tcW w:w="1832" w:type="dxa"/>
            <w:gridSpan w:val="2"/>
            <w:tcBorders>
              <w:top w:val="nil"/>
              <w:left w:val="nil"/>
              <w:bottom w:val="single" w:color="auto" w:sz="4" w:space="0"/>
              <w:right w:val="single" w:color="auto" w:sz="4" w:space="0"/>
            </w:tcBorders>
            <w:vAlign w:val="center"/>
          </w:tcPr>
          <w:p w14:paraId="5B4E717C">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51.78</w:t>
            </w:r>
          </w:p>
        </w:tc>
        <w:tc>
          <w:tcPr>
            <w:tcW w:w="1692" w:type="dxa"/>
            <w:tcBorders>
              <w:top w:val="nil"/>
              <w:left w:val="nil"/>
              <w:bottom w:val="single" w:color="auto" w:sz="4" w:space="0"/>
              <w:right w:val="single" w:color="auto" w:sz="4" w:space="0"/>
            </w:tcBorders>
            <w:vAlign w:val="center"/>
          </w:tcPr>
          <w:p w14:paraId="76D577D2">
            <w:pPr>
              <w:widowControl/>
              <w:jc w:val="center"/>
              <w:rPr>
                <w:rFonts w:ascii="宋体" w:hAnsi="宋体" w:cs="宋体"/>
                <w:b w:val="0"/>
                <w:bCs/>
                <w:color w:val="auto"/>
                <w:kern w:val="0"/>
                <w:sz w:val="18"/>
                <w:szCs w:val="18"/>
                <w:highlight w:val="none"/>
              </w:rPr>
            </w:pPr>
          </w:p>
        </w:tc>
      </w:tr>
      <w:tr w14:paraId="28474900">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4F642C82">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vAlign w:val="center"/>
          </w:tcPr>
          <w:p w14:paraId="2B3980E8">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vAlign w:val="center"/>
          </w:tcPr>
          <w:p w14:paraId="136CA121">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03</w:t>
            </w:r>
          </w:p>
        </w:tc>
        <w:tc>
          <w:tcPr>
            <w:tcW w:w="2495" w:type="dxa"/>
            <w:tcBorders>
              <w:top w:val="nil"/>
              <w:left w:val="nil"/>
              <w:bottom w:val="single" w:color="auto" w:sz="4" w:space="0"/>
              <w:right w:val="single" w:color="auto" w:sz="4" w:space="0"/>
            </w:tcBorders>
            <w:vAlign w:val="center"/>
          </w:tcPr>
          <w:p w14:paraId="55ADF106">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公务员医疗补助</w:t>
            </w:r>
          </w:p>
        </w:tc>
        <w:tc>
          <w:tcPr>
            <w:tcW w:w="1675" w:type="dxa"/>
            <w:gridSpan w:val="2"/>
            <w:tcBorders>
              <w:top w:val="nil"/>
              <w:left w:val="nil"/>
              <w:bottom w:val="single" w:color="auto" w:sz="4" w:space="0"/>
              <w:right w:val="single" w:color="auto" w:sz="4" w:space="0"/>
            </w:tcBorders>
            <w:vAlign w:val="center"/>
          </w:tcPr>
          <w:p w14:paraId="3B8324B6">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25.71</w:t>
            </w:r>
          </w:p>
        </w:tc>
        <w:tc>
          <w:tcPr>
            <w:tcW w:w="1832" w:type="dxa"/>
            <w:gridSpan w:val="2"/>
            <w:tcBorders>
              <w:top w:val="nil"/>
              <w:left w:val="nil"/>
              <w:bottom w:val="single" w:color="auto" w:sz="4" w:space="0"/>
              <w:right w:val="single" w:color="auto" w:sz="4" w:space="0"/>
            </w:tcBorders>
            <w:vAlign w:val="center"/>
          </w:tcPr>
          <w:p w14:paraId="546ED0FC">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25.71</w:t>
            </w:r>
          </w:p>
        </w:tc>
        <w:tc>
          <w:tcPr>
            <w:tcW w:w="1692" w:type="dxa"/>
            <w:tcBorders>
              <w:top w:val="nil"/>
              <w:left w:val="nil"/>
              <w:bottom w:val="single" w:color="auto" w:sz="4" w:space="0"/>
              <w:right w:val="single" w:color="auto" w:sz="4" w:space="0"/>
            </w:tcBorders>
            <w:vAlign w:val="center"/>
          </w:tcPr>
          <w:p w14:paraId="3E8879C0">
            <w:pPr>
              <w:widowControl/>
              <w:jc w:val="center"/>
              <w:rPr>
                <w:rFonts w:ascii="宋体" w:hAnsi="宋体" w:cs="宋体"/>
                <w:b w:val="0"/>
                <w:bCs/>
                <w:color w:val="auto"/>
                <w:kern w:val="0"/>
                <w:sz w:val="18"/>
                <w:szCs w:val="18"/>
                <w:highlight w:val="none"/>
              </w:rPr>
            </w:pPr>
          </w:p>
        </w:tc>
      </w:tr>
      <w:tr w14:paraId="2E972006">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076498C1">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210</w:t>
            </w:r>
          </w:p>
        </w:tc>
        <w:tc>
          <w:tcPr>
            <w:tcW w:w="499" w:type="dxa"/>
            <w:tcBorders>
              <w:top w:val="nil"/>
              <w:left w:val="nil"/>
              <w:bottom w:val="single" w:color="auto" w:sz="4" w:space="0"/>
              <w:right w:val="single" w:color="auto" w:sz="4" w:space="0"/>
            </w:tcBorders>
            <w:vAlign w:val="center"/>
          </w:tcPr>
          <w:p w14:paraId="7890A3D8">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11</w:t>
            </w:r>
          </w:p>
        </w:tc>
        <w:tc>
          <w:tcPr>
            <w:tcW w:w="502" w:type="dxa"/>
            <w:tcBorders>
              <w:top w:val="nil"/>
              <w:left w:val="nil"/>
              <w:bottom w:val="single" w:color="auto" w:sz="4" w:space="0"/>
              <w:right w:val="single" w:color="auto" w:sz="4" w:space="0"/>
            </w:tcBorders>
            <w:vAlign w:val="center"/>
          </w:tcPr>
          <w:p w14:paraId="42EF12D6">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99</w:t>
            </w:r>
          </w:p>
        </w:tc>
        <w:tc>
          <w:tcPr>
            <w:tcW w:w="2495" w:type="dxa"/>
            <w:tcBorders>
              <w:top w:val="nil"/>
              <w:left w:val="nil"/>
              <w:bottom w:val="single" w:color="auto" w:sz="4" w:space="0"/>
              <w:right w:val="single" w:color="auto" w:sz="4" w:space="0"/>
            </w:tcBorders>
            <w:vAlign w:val="center"/>
          </w:tcPr>
          <w:p w14:paraId="695BF867">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其他行政事业单位医疗支出</w:t>
            </w:r>
          </w:p>
        </w:tc>
        <w:tc>
          <w:tcPr>
            <w:tcW w:w="1675" w:type="dxa"/>
            <w:gridSpan w:val="2"/>
            <w:tcBorders>
              <w:top w:val="nil"/>
              <w:left w:val="nil"/>
              <w:bottom w:val="single" w:color="auto" w:sz="4" w:space="0"/>
              <w:right w:val="single" w:color="auto" w:sz="4" w:space="0"/>
            </w:tcBorders>
            <w:vAlign w:val="center"/>
          </w:tcPr>
          <w:p w14:paraId="7601C501">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0.64</w:t>
            </w:r>
          </w:p>
        </w:tc>
        <w:tc>
          <w:tcPr>
            <w:tcW w:w="1832" w:type="dxa"/>
            <w:gridSpan w:val="2"/>
            <w:tcBorders>
              <w:top w:val="nil"/>
              <w:left w:val="nil"/>
              <w:bottom w:val="single" w:color="auto" w:sz="4" w:space="0"/>
              <w:right w:val="single" w:color="auto" w:sz="4" w:space="0"/>
            </w:tcBorders>
            <w:vAlign w:val="center"/>
          </w:tcPr>
          <w:p w14:paraId="0D8144E4">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0.64</w:t>
            </w:r>
          </w:p>
        </w:tc>
        <w:tc>
          <w:tcPr>
            <w:tcW w:w="1692" w:type="dxa"/>
            <w:tcBorders>
              <w:top w:val="nil"/>
              <w:left w:val="nil"/>
              <w:bottom w:val="single" w:color="auto" w:sz="4" w:space="0"/>
              <w:right w:val="single" w:color="auto" w:sz="4" w:space="0"/>
            </w:tcBorders>
            <w:vAlign w:val="center"/>
          </w:tcPr>
          <w:p w14:paraId="73205D08">
            <w:pPr>
              <w:widowControl/>
              <w:jc w:val="center"/>
              <w:rPr>
                <w:rFonts w:ascii="宋体" w:hAnsi="宋体" w:cs="宋体"/>
                <w:b w:val="0"/>
                <w:bCs/>
                <w:color w:val="auto"/>
                <w:kern w:val="0"/>
                <w:sz w:val="18"/>
                <w:szCs w:val="18"/>
                <w:highlight w:val="none"/>
              </w:rPr>
            </w:pPr>
          </w:p>
        </w:tc>
      </w:tr>
      <w:tr w14:paraId="394BB70D">
        <w:tblPrEx>
          <w:tblCellMar>
            <w:top w:w="0" w:type="dxa"/>
            <w:left w:w="108" w:type="dxa"/>
            <w:bottom w:w="0" w:type="dxa"/>
            <w:right w:w="108" w:type="dxa"/>
          </w:tblCellMar>
        </w:tblPrEx>
        <w:trPr>
          <w:trHeight w:val="643" w:hRule="atLeast"/>
        </w:trPr>
        <w:tc>
          <w:tcPr>
            <w:tcW w:w="519" w:type="dxa"/>
            <w:tcBorders>
              <w:top w:val="nil"/>
              <w:left w:val="single" w:color="auto" w:sz="4" w:space="0"/>
              <w:bottom w:val="single" w:color="auto" w:sz="4" w:space="0"/>
              <w:right w:val="single" w:color="auto" w:sz="4" w:space="0"/>
            </w:tcBorders>
            <w:vAlign w:val="center"/>
          </w:tcPr>
          <w:p w14:paraId="11CEEA46">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vAlign w:val="center"/>
          </w:tcPr>
          <w:p w14:paraId="789B9E86">
            <w:pPr>
              <w:widowControl/>
              <w:jc w:val="center"/>
              <w:rPr>
                <w:rFonts w:ascii="宋体" w:hAnsi="宋体" w:cs="宋体"/>
                <w:b w:val="0"/>
                <w:bCs/>
                <w:color w:val="auto"/>
                <w:kern w:val="0"/>
                <w:sz w:val="18"/>
                <w:szCs w:val="18"/>
                <w:highlight w:val="none"/>
              </w:rPr>
            </w:pPr>
          </w:p>
        </w:tc>
        <w:tc>
          <w:tcPr>
            <w:tcW w:w="502" w:type="dxa"/>
            <w:tcBorders>
              <w:top w:val="nil"/>
              <w:left w:val="nil"/>
              <w:bottom w:val="single" w:color="auto" w:sz="4" w:space="0"/>
              <w:right w:val="single" w:color="auto" w:sz="4" w:space="0"/>
            </w:tcBorders>
            <w:vAlign w:val="center"/>
          </w:tcPr>
          <w:p w14:paraId="0968DAA4">
            <w:pPr>
              <w:widowControl/>
              <w:jc w:val="center"/>
              <w:rPr>
                <w:rFonts w:ascii="宋体" w:hAnsi="宋体" w:cs="宋体"/>
                <w:b w:val="0"/>
                <w:bCs/>
                <w:color w:val="auto"/>
                <w:kern w:val="0"/>
                <w:sz w:val="18"/>
                <w:szCs w:val="18"/>
                <w:highlight w:val="none"/>
              </w:rPr>
            </w:pPr>
          </w:p>
        </w:tc>
        <w:tc>
          <w:tcPr>
            <w:tcW w:w="2495" w:type="dxa"/>
            <w:tcBorders>
              <w:top w:val="nil"/>
              <w:left w:val="nil"/>
              <w:bottom w:val="single" w:color="auto" w:sz="4" w:space="0"/>
              <w:right w:val="single" w:color="auto" w:sz="4" w:space="0"/>
            </w:tcBorders>
            <w:vAlign w:val="center"/>
          </w:tcPr>
          <w:p w14:paraId="1DD47862">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农林水支出</w:t>
            </w:r>
          </w:p>
        </w:tc>
        <w:tc>
          <w:tcPr>
            <w:tcW w:w="1675" w:type="dxa"/>
            <w:gridSpan w:val="2"/>
            <w:tcBorders>
              <w:top w:val="nil"/>
              <w:left w:val="nil"/>
              <w:bottom w:val="single" w:color="auto" w:sz="4" w:space="0"/>
              <w:right w:val="single" w:color="auto" w:sz="4" w:space="0"/>
            </w:tcBorders>
            <w:vAlign w:val="center"/>
          </w:tcPr>
          <w:p w14:paraId="55AE8D2D">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2627.57</w:t>
            </w:r>
          </w:p>
        </w:tc>
        <w:tc>
          <w:tcPr>
            <w:tcW w:w="1832" w:type="dxa"/>
            <w:gridSpan w:val="2"/>
            <w:tcBorders>
              <w:top w:val="nil"/>
              <w:left w:val="nil"/>
              <w:bottom w:val="single" w:color="auto" w:sz="4" w:space="0"/>
              <w:right w:val="single" w:color="auto" w:sz="4" w:space="0"/>
            </w:tcBorders>
            <w:vAlign w:val="center"/>
          </w:tcPr>
          <w:p w14:paraId="01BA92C8">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859.57</w:t>
            </w:r>
          </w:p>
        </w:tc>
        <w:tc>
          <w:tcPr>
            <w:tcW w:w="1692" w:type="dxa"/>
            <w:tcBorders>
              <w:top w:val="nil"/>
              <w:left w:val="nil"/>
              <w:bottom w:val="single" w:color="auto" w:sz="4" w:space="0"/>
              <w:right w:val="single" w:color="auto" w:sz="4" w:space="0"/>
            </w:tcBorders>
            <w:vAlign w:val="center"/>
          </w:tcPr>
          <w:p w14:paraId="16B5B983">
            <w:pPr>
              <w:widowControl/>
              <w:jc w:val="center"/>
              <w:rPr>
                <w:rFonts w:hint="eastAsia" w:ascii="宋体" w:hAnsi="宋体" w:cs="宋体"/>
                <w:b w:val="0"/>
                <w:bCs/>
                <w:color w:val="auto"/>
                <w:kern w:val="0"/>
                <w:sz w:val="18"/>
                <w:szCs w:val="18"/>
                <w:highlight w:val="none"/>
                <w:lang w:val="en-US" w:eastAsia="zh-CN"/>
              </w:rPr>
            </w:pPr>
          </w:p>
          <w:p w14:paraId="0ECE94D2">
            <w:pPr>
              <w:widowControl/>
              <w:jc w:val="center"/>
              <w:rPr>
                <w:rFonts w:hint="default" w:ascii="宋体" w:hAnsi="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1768</w:t>
            </w:r>
          </w:p>
          <w:p w14:paraId="2911B93B">
            <w:pPr>
              <w:widowControl/>
              <w:jc w:val="center"/>
              <w:rPr>
                <w:rFonts w:hint="default" w:ascii="宋体" w:hAnsi="宋体" w:eastAsia="宋体" w:cs="宋体"/>
                <w:b w:val="0"/>
                <w:bCs/>
                <w:color w:val="auto"/>
                <w:kern w:val="0"/>
                <w:sz w:val="18"/>
                <w:szCs w:val="18"/>
                <w:highlight w:val="none"/>
                <w:lang w:val="en-US" w:eastAsia="zh-CN"/>
              </w:rPr>
            </w:pPr>
          </w:p>
        </w:tc>
      </w:tr>
      <w:tr w14:paraId="38F5A1FD">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4F8865D6">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vAlign w:val="center"/>
          </w:tcPr>
          <w:p w14:paraId="3D6F6BA6">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vAlign w:val="center"/>
          </w:tcPr>
          <w:p w14:paraId="4FD6E94E">
            <w:pPr>
              <w:widowControl/>
              <w:jc w:val="center"/>
              <w:rPr>
                <w:rFonts w:ascii="宋体" w:hAnsi="宋体" w:cs="宋体"/>
                <w:b w:val="0"/>
                <w:bCs/>
                <w:color w:val="auto"/>
                <w:kern w:val="0"/>
                <w:sz w:val="18"/>
                <w:szCs w:val="18"/>
                <w:highlight w:val="none"/>
              </w:rPr>
            </w:pPr>
          </w:p>
        </w:tc>
        <w:tc>
          <w:tcPr>
            <w:tcW w:w="2495" w:type="dxa"/>
            <w:tcBorders>
              <w:top w:val="nil"/>
              <w:left w:val="nil"/>
              <w:bottom w:val="single" w:color="auto" w:sz="4" w:space="0"/>
              <w:right w:val="single" w:color="auto" w:sz="4" w:space="0"/>
            </w:tcBorders>
            <w:vAlign w:val="center"/>
          </w:tcPr>
          <w:p w14:paraId="37E8E085">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水利</w:t>
            </w:r>
          </w:p>
        </w:tc>
        <w:tc>
          <w:tcPr>
            <w:tcW w:w="1675" w:type="dxa"/>
            <w:gridSpan w:val="2"/>
            <w:tcBorders>
              <w:top w:val="nil"/>
              <w:left w:val="nil"/>
              <w:bottom w:val="single" w:color="auto" w:sz="4" w:space="0"/>
              <w:right w:val="single" w:color="auto" w:sz="4" w:space="0"/>
            </w:tcBorders>
            <w:vAlign w:val="center"/>
          </w:tcPr>
          <w:p w14:paraId="73ED7761">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2627.57</w:t>
            </w:r>
          </w:p>
        </w:tc>
        <w:tc>
          <w:tcPr>
            <w:tcW w:w="1832" w:type="dxa"/>
            <w:gridSpan w:val="2"/>
            <w:tcBorders>
              <w:top w:val="nil"/>
              <w:left w:val="nil"/>
              <w:bottom w:val="single" w:color="auto" w:sz="4" w:space="0"/>
              <w:right w:val="single" w:color="auto" w:sz="4" w:space="0"/>
            </w:tcBorders>
            <w:vAlign w:val="center"/>
          </w:tcPr>
          <w:p w14:paraId="399EC60F">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859.57</w:t>
            </w:r>
          </w:p>
        </w:tc>
        <w:tc>
          <w:tcPr>
            <w:tcW w:w="1692" w:type="dxa"/>
            <w:tcBorders>
              <w:top w:val="nil"/>
              <w:left w:val="nil"/>
              <w:bottom w:val="single" w:color="auto" w:sz="4" w:space="0"/>
              <w:right w:val="single" w:color="auto" w:sz="4" w:space="0"/>
            </w:tcBorders>
            <w:vAlign w:val="center"/>
          </w:tcPr>
          <w:p w14:paraId="67FCE95E">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1768</w:t>
            </w:r>
          </w:p>
        </w:tc>
      </w:tr>
      <w:tr w14:paraId="48BD10F1">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649A4B7B">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vAlign w:val="center"/>
          </w:tcPr>
          <w:p w14:paraId="79C6BEA6">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vAlign w:val="center"/>
          </w:tcPr>
          <w:p w14:paraId="3326CE85">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04</w:t>
            </w:r>
          </w:p>
        </w:tc>
        <w:tc>
          <w:tcPr>
            <w:tcW w:w="2495" w:type="dxa"/>
            <w:tcBorders>
              <w:top w:val="nil"/>
              <w:left w:val="nil"/>
              <w:bottom w:val="single" w:color="auto" w:sz="4" w:space="0"/>
              <w:right w:val="single" w:color="auto" w:sz="4" w:space="0"/>
            </w:tcBorders>
            <w:vAlign w:val="center"/>
          </w:tcPr>
          <w:p w14:paraId="4897749D">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水利行业业务管理</w:t>
            </w:r>
          </w:p>
        </w:tc>
        <w:tc>
          <w:tcPr>
            <w:tcW w:w="1675" w:type="dxa"/>
            <w:gridSpan w:val="2"/>
            <w:tcBorders>
              <w:top w:val="nil"/>
              <w:left w:val="nil"/>
              <w:bottom w:val="single" w:color="auto" w:sz="4" w:space="0"/>
              <w:right w:val="single" w:color="auto" w:sz="4" w:space="0"/>
            </w:tcBorders>
            <w:vAlign w:val="center"/>
          </w:tcPr>
          <w:p w14:paraId="2322ACDA">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869.57</w:t>
            </w:r>
          </w:p>
        </w:tc>
        <w:tc>
          <w:tcPr>
            <w:tcW w:w="1832" w:type="dxa"/>
            <w:gridSpan w:val="2"/>
            <w:tcBorders>
              <w:top w:val="nil"/>
              <w:left w:val="nil"/>
              <w:bottom w:val="single" w:color="auto" w:sz="4" w:space="0"/>
              <w:right w:val="single" w:color="auto" w:sz="4" w:space="0"/>
            </w:tcBorders>
            <w:vAlign w:val="center"/>
          </w:tcPr>
          <w:p w14:paraId="7AEB1F49">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859.57</w:t>
            </w:r>
          </w:p>
        </w:tc>
        <w:tc>
          <w:tcPr>
            <w:tcW w:w="1692" w:type="dxa"/>
            <w:tcBorders>
              <w:top w:val="nil"/>
              <w:left w:val="nil"/>
              <w:bottom w:val="single" w:color="auto" w:sz="4" w:space="0"/>
              <w:right w:val="single" w:color="auto" w:sz="4" w:space="0"/>
            </w:tcBorders>
            <w:vAlign w:val="center"/>
          </w:tcPr>
          <w:p w14:paraId="763E85ED">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10</w:t>
            </w:r>
          </w:p>
        </w:tc>
      </w:tr>
      <w:tr w14:paraId="77894289">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5200C4E5">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vAlign w:val="center"/>
          </w:tcPr>
          <w:p w14:paraId="6178CCD2">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vAlign w:val="center"/>
          </w:tcPr>
          <w:p w14:paraId="354F61B2">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14</w:t>
            </w:r>
          </w:p>
        </w:tc>
        <w:tc>
          <w:tcPr>
            <w:tcW w:w="2495" w:type="dxa"/>
            <w:tcBorders>
              <w:top w:val="nil"/>
              <w:left w:val="nil"/>
              <w:bottom w:val="single" w:color="auto" w:sz="4" w:space="0"/>
              <w:right w:val="single" w:color="auto" w:sz="4" w:space="0"/>
            </w:tcBorders>
            <w:vAlign w:val="center"/>
          </w:tcPr>
          <w:p w14:paraId="65414FA6">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防汛</w:t>
            </w:r>
          </w:p>
        </w:tc>
        <w:tc>
          <w:tcPr>
            <w:tcW w:w="1675" w:type="dxa"/>
            <w:gridSpan w:val="2"/>
            <w:tcBorders>
              <w:top w:val="nil"/>
              <w:left w:val="nil"/>
              <w:bottom w:val="single" w:color="auto" w:sz="4" w:space="0"/>
              <w:right w:val="single" w:color="auto" w:sz="4" w:space="0"/>
            </w:tcBorders>
            <w:vAlign w:val="center"/>
          </w:tcPr>
          <w:p w14:paraId="1CF65B67">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15</w:t>
            </w:r>
          </w:p>
        </w:tc>
        <w:tc>
          <w:tcPr>
            <w:tcW w:w="1832" w:type="dxa"/>
            <w:gridSpan w:val="2"/>
            <w:tcBorders>
              <w:top w:val="nil"/>
              <w:left w:val="nil"/>
              <w:bottom w:val="single" w:color="auto" w:sz="4" w:space="0"/>
              <w:right w:val="single" w:color="auto" w:sz="4" w:space="0"/>
            </w:tcBorders>
            <w:vAlign w:val="center"/>
          </w:tcPr>
          <w:p w14:paraId="7CD450BD">
            <w:pPr>
              <w:widowControl/>
              <w:jc w:val="center"/>
              <w:rPr>
                <w:rFonts w:ascii="宋体" w:hAnsi="宋体" w:cs="宋体"/>
                <w:b w:val="0"/>
                <w:bCs/>
                <w:color w:val="auto"/>
                <w:kern w:val="0"/>
                <w:sz w:val="18"/>
                <w:szCs w:val="18"/>
                <w:highlight w:val="none"/>
              </w:rPr>
            </w:pPr>
          </w:p>
        </w:tc>
        <w:tc>
          <w:tcPr>
            <w:tcW w:w="1692" w:type="dxa"/>
            <w:tcBorders>
              <w:top w:val="nil"/>
              <w:left w:val="nil"/>
              <w:bottom w:val="single" w:color="auto" w:sz="4" w:space="0"/>
              <w:right w:val="single" w:color="auto" w:sz="4" w:space="0"/>
            </w:tcBorders>
            <w:vAlign w:val="center"/>
          </w:tcPr>
          <w:p w14:paraId="09DA6F88">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15</w:t>
            </w:r>
          </w:p>
        </w:tc>
      </w:tr>
      <w:tr w14:paraId="5A56B8C0">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4FF271AA">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vAlign w:val="center"/>
          </w:tcPr>
          <w:p w14:paraId="4C0BD81B">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vAlign w:val="center"/>
          </w:tcPr>
          <w:p w14:paraId="06EDD6B9">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lang w:val="en-US" w:eastAsia="zh-CN"/>
              </w:rPr>
              <w:t>16</w:t>
            </w:r>
          </w:p>
        </w:tc>
        <w:tc>
          <w:tcPr>
            <w:tcW w:w="2495" w:type="dxa"/>
            <w:tcBorders>
              <w:top w:val="nil"/>
              <w:left w:val="nil"/>
              <w:bottom w:val="single" w:color="auto" w:sz="4" w:space="0"/>
              <w:right w:val="single" w:color="auto" w:sz="4" w:space="0"/>
            </w:tcBorders>
            <w:vAlign w:val="center"/>
          </w:tcPr>
          <w:p w14:paraId="2AE81703">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农村水利</w:t>
            </w:r>
          </w:p>
        </w:tc>
        <w:tc>
          <w:tcPr>
            <w:tcW w:w="1675" w:type="dxa"/>
            <w:gridSpan w:val="2"/>
            <w:tcBorders>
              <w:top w:val="nil"/>
              <w:left w:val="nil"/>
              <w:bottom w:val="single" w:color="auto" w:sz="4" w:space="0"/>
              <w:right w:val="single" w:color="auto" w:sz="4" w:space="0"/>
            </w:tcBorders>
            <w:vAlign w:val="center"/>
          </w:tcPr>
          <w:p w14:paraId="5DE70CBD">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120</w:t>
            </w:r>
          </w:p>
        </w:tc>
        <w:tc>
          <w:tcPr>
            <w:tcW w:w="1832" w:type="dxa"/>
            <w:gridSpan w:val="2"/>
            <w:tcBorders>
              <w:top w:val="nil"/>
              <w:left w:val="nil"/>
              <w:bottom w:val="single" w:color="auto" w:sz="4" w:space="0"/>
              <w:right w:val="single" w:color="auto" w:sz="4" w:space="0"/>
            </w:tcBorders>
            <w:vAlign w:val="center"/>
          </w:tcPr>
          <w:p w14:paraId="0AC0C7D1">
            <w:pPr>
              <w:widowControl/>
              <w:jc w:val="center"/>
              <w:rPr>
                <w:rFonts w:ascii="宋体" w:hAnsi="宋体" w:cs="宋体"/>
                <w:b w:val="0"/>
                <w:bCs/>
                <w:color w:val="auto"/>
                <w:kern w:val="0"/>
                <w:sz w:val="18"/>
                <w:szCs w:val="18"/>
                <w:highlight w:val="none"/>
              </w:rPr>
            </w:pPr>
          </w:p>
        </w:tc>
        <w:tc>
          <w:tcPr>
            <w:tcW w:w="1692" w:type="dxa"/>
            <w:tcBorders>
              <w:top w:val="nil"/>
              <w:left w:val="nil"/>
              <w:bottom w:val="single" w:color="auto" w:sz="4" w:space="0"/>
              <w:right w:val="single" w:color="auto" w:sz="4" w:space="0"/>
            </w:tcBorders>
            <w:vAlign w:val="center"/>
          </w:tcPr>
          <w:p w14:paraId="146C2594">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120</w:t>
            </w:r>
          </w:p>
        </w:tc>
      </w:tr>
      <w:tr w14:paraId="434C6B64">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5A48CDF2">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213</w:t>
            </w:r>
          </w:p>
        </w:tc>
        <w:tc>
          <w:tcPr>
            <w:tcW w:w="499" w:type="dxa"/>
            <w:tcBorders>
              <w:top w:val="nil"/>
              <w:left w:val="nil"/>
              <w:bottom w:val="single" w:color="auto" w:sz="4" w:space="0"/>
              <w:right w:val="single" w:color="auto" w:sz="4" w:space="0"/>
            </w:tcBorders>
            <w:vAlign w:val="center"/>
          </w:tcPr>
          <w:p w14:paraId="53AA9804">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03</w:t>
            </w:r>
          </w:p>
        </w:tc>
        <w:tc>
          <w:tcPr>
            <w:tcW w:w="502" w:type="dxa"/>
            <w:tcBorders>
              <w:top w:val="nil"/>
              <w:left w:val="nil"/>
              <w:bottom w:val="single" w:color="auto" w:sz="4" w:space="0"/>
              <w:right w:val="single" w:color="auto" w:sz="4" w:space="0"/>
            </w:tcBorders>
            <w:vAlign w:val="center"/>
          </w:tcPr>
          <w:p w14:paraId="34308598">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lang w:val="en-US" w:eastAsia="zh-CN"/>
              </w:rPr>
              <w:t>19</w:t>
            </w:r>
          </w:p>
        </w:tc>
        <w:tc>
          <w:tcPr>
            <w:tcW w:w="2495" w:type="dxa"/>
            <w:tcBorders>
              <w:top w:val="nil"/>
              <w:left w:val="nil"/>
              <w:bottom w:val="single" w:color="auto" w:sz="4" w:space="0"/>
              <w:right w:val="single" w:color="auto" w:sz="4" w:space="0"/>
            </w:tcBorders>
            <w:vAlign w:val="center"/>
          </w:tcPr>
          <w:p w14:paraId="3C0B210D">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江河湖库水系综合整治</w:t>
            </w:r>
          </w:p>
        </w:tc>
        <w:tc>
          <w:tcPr>
            <w:tcW w:w="1675" w:type="dxa"/>
            <w:gridSpan w:val="2"/>
            <w:tcBorders>
              <w:top w:val="nil"/>
              <w:left w:val="nil"/>
              <w:bottom w:val="single" w:color="auto" w:sz="4" w:space="0"/>
              <w:right w:val="single" w:color="auto" w:sz="4" w:space="0"/>
            </w:tcBorders>
            <w:vAlign w:val="center"/>
          </w:tcPr>
          <w:p w14:paraId="4DFD8422">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1623</w:t>
            </w:r>
          </w:p>
        </w:tc>
        <w:tc>
          <w:tcPr>
            <w:tcW w:w="1832" w:type="dxa"/>
            <w:gridSpan w:val="2"/>
            <w:tcBorders>
              <w:top w:val="nil"/>
              <w:left w:val="nil"/>
              <w:bottom w:val="single" w:color="auto" w:sz="4" w:space="0"/>
              <w:right w:val="single" w:color="auto" w:sz="4" w:space="0"/>
            </w:tcBorders>
            <w:vAlign w:val="center"/>
          </w:tcPr>
          <w:p w14:paraId="3DECA0F8">
            <w:pPr>
              <w:widowControl/>
              <w:jc w:val="center"/>
              <w:rPr>
                <w:rFonts w:ascii="宋体" w:hAnsi="宋体" w:cs="宋体"/>
                <w:b w:val="0"/>
                <w:bCs/>
                <w:color w:val="auto"/>
                <w:kern w:val="0"/>
                <w:sz w:val="18"/>
                <w:szCs w:val="18"/>
                <w:highlight w:val="none"/>
              </w:rPr>
            </w:pPr>
          </w:p>
        </w:tc>
        <w:tc>
          <w:tcPr>
            <w:tcW w:w="1692" w:type="dxa"/>
            <w:tcBorders>
              <w:top w:val="nil"/>
              <w:left w:val="nil"/>
              <w:bottom w:val="single" w:color="auto" w:sz="4" w:space="0"/>
              <w:right w:val="single" w:color="auto" w:sz="4" w:space="0"/>
            </w:tcBorders>
            <w:vAlign w:val="center"/>
          </w:tcPr>
          <w:p w14:paraId="26319AD5">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1623</w:t>
            </w:r>
          </w:p>
        </w:tc>
      </w:tr>
      <w:tr w14:paraId="58C0083D">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39C13B71">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vAlign w:val="center"/>
          </w:tcPr>
          <w:p w14:paraId="3F7AE088">
            <w:pPr>
              <w:widowControl/>
              <w:jc w:val="center"/>
              <w:rPr>
                <w:rFonts w:ascii="宋体" w:hAnsi="宋体" w:cs="宋体"/>
                <w:b w:val="0"/>
                <w:bCs/>
                <w:color w:val="auto"/>
                <w:kern w:val="0"/>
                <w:sz w:val="18"/>
                <w:szCs w:val="18"/>
                <w:highlight w:val="none"/>
              </w:rPr>
            </w:pPr>
          </w:p>
        </w:tc>
        <w:tc>
          <w:tcPr>
            <w:tcW w:w="502" w:type="dxa"/>
            <w:tcBorders>
              <w:top w:val="nil"/>
              <w:left w:val="nil"/>
              <w:bottom w:val="single" w:color="auto" w:sz="4" w:space="0"/>
              <w:right w:val="single" w:color="auto" w:sz="4" w:space="0"/>
            </w:tcBorders>
            <w:vAlign w:val="center"/>
          </w:tcPr>
          <w:p w14:paraId="1A919B31">
            <w:pPr>
              <w:widowControl/>
              <w:jc w:val="center"/>
              <w:rPr>
                <w:rFonts w:ascii="宋体" w:hAnsi="宋体" w:cs="宋体"/>
                <w:b w:val="0"/>
                <w:bCs/>
                <w:color w:val="auto"/>
                <w:kern w:val="0"/>
                <w:sz w:val="18"/>
                <w:szCs w:val="18"/>
                <w:highlight w:val="none"/>
              </w:rPr>
            </w:pPr>
          </w:p>
        </w:tc>
        <w:tc>
          <w:tcPr>
            <w:tcW w:w="2495" w:type="dxa"/>
            <w:tcBorders>
              <w:top w:val="nil"/>
              <w:left w:val="nil"/>
              <w:bottom w:val="single" w:color="auto" w:sz="4" w:space="0"/>
              <w:right w:val="single" w:color="auto" w:sz="4" w:space="0"/>
            </w:tcBorders>
            <w:vAlign w:val="center"/>
          </w:tcPr>
          <w:p w14:paraId="6B4FCD7C">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住房保障支出</w:t>
            </w:r>
          </w:p>
        </w:tc>
        <w:tc>
          <w:tcPr>
            <w:tcW w:w="1675" w:type="dxa"/>
            <w:gridSpan w:val="2"/>
            <w:tcBorders>
              <w:top w:val="nil"/>
              <w:left w:val="nil"/>
              <w:bottom w:val="single" w:color="auto" w:sz="4" w:space="0"/>
              <w:right w:val="single" w:color="auto" w:sz="4" w:space="0"/>
            </w:tcBorders>
            <w:vAlign w:val="center"/>
          </w:tcPr>
          <w:p w14:paraId="232710F6">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83.81</w:t>
            </w:r>
          </w:p>
        </w:tc>
        <w:tc>
          <w:tcPr>
            <w:tcW w:w="1832" w:type="dxa"/>
            <w:gridSpan w:val="2"/>
            <w:tcBorders>
              <w:top w:val="nil"/>
              <w:left w:val="nil"/>
              <w:bottom w:val="single" w:color="auto" w:sz="4" w:space="0"/>
              <w:right w:val="single" w:color="auto" w:sz="4" w:space="0"/>
            </w:tcBorders>
            <w:vAlign w:val="center"/>
          </w:tcPr>
          <w:p w14:paraId="47E7A80C">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83.81</w:t>
            </w:r>
          </w:p>
        </w:tc>
        <w:tc>
          <w:tcPr>
            <w:tcW w:w="1692" w:type="dxa"/>
            <w:tcBorders>
              <w:top w:val="nil"/>
              <w:left w:val="nil"/>
              <w:bottom w:val="single" w:color="auto" w:sz="4" w:space="0"/>
              <w:right w:val="single" w:color="auto" w:sz="4" w:space="0"/>
            </w:tcBorders>
            <w:vAlign w:val="center"/>
          </w:tcPr>
          <w:p w14:paraId="2C3A8893">
            <w:pPr>
              <w:widowControl/>
              <w:jc w:val="center"/>
              <w:rPr>
                <w:rFonts w:ascii="宋体" w:hAnsi="宋体" w:cs="宋体"/>
                <w:b w:val="0"/>
                <w:bCs/>
                <w:color w:val="auto"/>
                <w:kern w:val="0"/>
                <w:sz w:val="18"/>
                <w:szCs w:val="18"/>
                <w:highlight w:val="none"/>
              </w:rPr>
            </w:pPr>
          </w:p>
        </w:tc>
      </w:tr>
      <w:tr w14:paraId="0683CBB4">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2E13FEBF">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vAlign w:val="center"/>
          </w:tcPr>
          <w:p w14:paraId="530F60E4">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vAlign w:val="center"/>
          </w:tcPr>
          <w:p w14:paraId="4FB9567E">
            <w:pPr>
              <w:widowControl/>
              <w:jc w:val="center"/>
              <w:rPr>
                <w:rFonts w:ascii="宋体" w:hAnsi="宋体" w:cs="宋体"/>
                <w:b w:val="0"/>
                <w:bCs/>
                <w:color w:val="auto"/>
                <w:kern w:val="0"/>
                <w:sz w:val="18"/>
                <w:szCs w:val="18"/>
                <w:highlight w:val="none"/>
              </w:rPr>
            </w:pPr>
          </w:p>
        </w:tc>
        <w:tc>
          <w:tcPr>
            <w:tcW w:w="2495" w:type="dxa"/>
            <w:tcBorders>
              <w:top w:val="nil"/>
              <w:left w:val="nil"/>
              <w:bottom w:val="single" w:color="auto" w:sz="4" w:space="0"/>
              <w:right w:val="single" w:color="auto" w:sz="4" w:space="0"/>
            </w:tcBorders>
            <w:vAlign w:val="center"/>
          </w:tcPr>
          <w:p w14:paraId="2ED72EFF">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住房改革支出</w:t>
            </w:r>
          </w:p>
        </w:tc>
        <w:tc>
          <w:tcPr>
            <w:tcW w:w="1675" w:type="dxa"/>
            <w:gridSpan w:val="2"/>
            <w:tcBorders>
              <w:top w:val="nil"/>
              <w:left w:val="nil"/>
              <w:bottom w:val="single" w:color="auto" w:sz="4" w:space="0"/>
              <w:right w:val="single" w:color="auto" w:sz="4" w:space="0"/>
            </w:tcBorders>
            <w:vAlign w:val="center"/>
          </w:tcPr>
          <w:p w14:paraId="432D8593">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83.81</w:t>
            </w:r>
          </w:p>
        </w:tc>
        <w:tc>
          <w:tcPr>
            <w:tcW w:w="1832" w:type="dxa"/>
            <w:gridSpan w:val="2"/>
            <w:tcBorders>
              <w:top w:val="nil"/>
              <w:left w:val="nil"/>
              <w:bottom w:val="single" w:color="auto" w:sz="4" w:space="0"/>
              <w:right w:val="single" w:color="auto" w:sz="4" w:space="0"/>
            </w:tcBorders>
            <w:vAlign w:val="center"/>
          </w:tcPr>
          <w:p w14:paraId="154C6730">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83.81</w:t>
            </w:r>
          </w:p>
        </w:tc>
        <w:tc>
          <w:tcPr>
            <w:tcW w:w="1692" w:type="dxa"/>
            <w:tcBorders>
              <w:top w:val="nil"/>
              <w:left w:val="nil"/>
              <w:bottom w:val="single" w:color="auto" w:sz="4" w:space="0"/>
              <w:right w:val="single" w:color="auto" w:sz="4" w:space="0"/>
            </w:tcBorders>
            <w:vAlign w:val="center"/>
          </w:tcPr>
          <w:p w14:paraId="03715375">
            <w:pPr>
              <w:widowControl/>
              <w:jc w:val="center"/>
              <w:rPr>
                <w:rFonts w:ascii="宋体" w:hAnsi="宋体" w:cs="宋体"/>
                <w:b w:val="0"/>
                <w:bCs/>
                <w:color w:val="auto"/>
                <w:kern w:val="0"/>
                <w:sz w:val="18"/>
                <w:szCs w:val="18"/>
                <w:highlight w:val="none"/>
              </w:rPr>
            </w:pPr>
          </w:p>
        </w:tc>
      </w:tr>
      <w:tr w14:paraId="11EC68BF">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0878299B">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221</w:t>
            </w:r>
          </w:p>
        </w:tc>
        <w:tc>
          <w:tcPr>
            <w:tcW w:w="499" w:type="dxa"/>
            <w:tcBorders>
              <w:top w:val="nil"/>
              <w:left w:val="nil"/>
              <w:bottom w:val="single" w:color="auto" w:sz="4" w:space="0"/>
              <w:right w:val="single" w:color="auto" w:sz="4" w:space="0"/>
            </w:tcBorders>
            <w:vAlign w:val="center"/>
          </w:tcPr>
          <w:p w14:paraId="3B1C114A">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lang w:val="en-US" w:eastAsia="zh-CN"/>
              </w:rPr>
              <w:t>02</w:t>
            </w:r>
          </w:p>
        </w:tc>
        <w:tc>
          <w:tcPr>
            <w:tcW w:w="502" w:type="dxa"/>
            <w:tcBorders>
              <w:top w:val="nil"/>
              <w:left w:val="nil"/>
              <w:bottom w:val="single" w:color="auto" w:sz="4" w:space="0"/>
              <w:right w:val="single" w:color="auto" w:sz="4" w:space="0"/>
            </w:tcBorders>
            <w:vAlign w:val="center"/>
          </w:tcPr>
          <w:p w14:paraId="58AF2983">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01</w:t>
            </w:r>
          </w:p>
        </w:tc>
        <w:tc>
          <w:tcPr>
            <w:tcW w:w="2495" w:type="dxa"/>
            <w:tcBorders>
              <w:top w:val="nil"/>
              <w:left w:val="nil"/>
              <w:bottom w:val="single" w:color="auto" w:sz="4" w:space="0"/>
              <w:right w:val="single" w:color="auto" w:sz="4" w:space="0"/>
            </w:tcBorders>
            <w:vAlign w:val="center"/>
          </w:tcPr>
          <w:p w14:paraId="25FA5CF7">
            <w:pPr>
              <w:widowControl/>
              <w:jc w:val="center"/>
              <w:rPr>
                <w:rFonts w:ascii="宋体" w:hAnsi="宋体" w:cs="宋体"/>
                <w:b w:val="0"/>
                <w:bCs/>
                <w:color w:val="auto"/>
                <w:kern w:val="0"/>
                <w:sz w:val="18"/>
                <w:szCs w:val="18"/>
                <w:highlight w:val="none"/>
              </w:rPr>
            </w:pPr>
            <w:r>
              <w:rPr>
                <w:rFonts w:hint="eastAsia" w:ascii="宋体" w:hAnsi="宋体" w:cs="宋体"/>
                <w:b w:val="0"/>
                <w:bCs/>
                <w:color w:val="auto"/>
                <w:kern w:val="0"/>
                <w:sz w:val="18"/>
                <w:szCs w:val="18"/>
                <w:highlight w:val="none"/>
              </w:rPr>
              <w:t>住房公积金</w:t>
            </w:r>
          </w:p>
        </w:tc>
        <w:tc>
          <w:tcPr>
            <w:tcW w:w="1675" w:type="dxa"/>
            <w:gridSpan w:val="2"/>
            <w:tcBorders>
              <w:top w:val="nil"/>
              <w:left w:val="nil"/>
              <w:bottom w:val="single" w:color="auto" w:sz="4" w:space="0"/>
              <w:right w:val="single" w:color="auto" w:sz="4" w:space="0"/>
            </w:tcBorders>
            <w:vAlign w:val="center"/>
          </w:tcPr>
          <w:p w14:paraId="49E48689">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83.81</w:t>
            </w:r>
          </w:p>
        </w:tc>
        <w:tc>
          <w:tcPr>
            <w:tcW w:w="1832" w:type="dxa"/>
            <w:gridSpan w:val="2"/>
            <w:tcBorders>
              <w:top w:val="nil"/>
              <w:left w:val="nil"/>
              <w:bottom w:val="single" w:color="auto" w:sz="4" w:space="0"/>
              <w:right w:val="single" w:color="auto" w:sz="4" w:space="0"/>
            </w:tcBorders>
            <w:vAlign w:val="center"/>
          </w:tcPr>
          <w:p w14:paraId="4D42BC10">
            <w:pPr>
              <w:widowControl/>
              <w:jc w:val="center"/>
              <w:rPr>
                <w:rFonts w:hint="default" w:ascii="宋体" w:hAnsi="宋体" w:eastAsia="宋体" w:cs="宋体"/>
                <w:b w:val="0"/>
                <w:bCs/>
                <w:color w:val="auto"/>
                <w:kern w:val="0"/>
                <w:sz w:val="18"/>
                <w:szCs w:val="18"/>
                <w:highlight w:val="none"/>
                <w:lang w:val="en-US" w:eastAsia="zh-CN"/>
              </w:rPr>
            </w:pPr>
            <w:r>
              <w:rPr>
                <w:rFonts w:hint="eastAsia" w:ascii="宋体" w:hAnsi="宋体" w:cs="宋体"/>
                <w:b w:val="0"/>
                <w:bCs/>
                <w:color w:val="auto"/>
                <w:kern w:val="0"/>
                <w:sz w:val="18"/>
                <w:szCs w:val="18"/>
                <w:highlight w:val="none"/>
                <w:lang w:val="en-US" w:eastAsia="zh-CN"/>
              </w:rPr>
              <w:t>83.81</w:t>
            </w:r>
          </w:p>
        </w:tc>
        <w:tc>
          <w:tcPr>
            <w:tcW w:w="1692" w:type="dxa"/>
            <w:tcBorders>
              <w:top w:val="nil"/>
              <w:left w:val="nil"/>
              <w:bottom w:val="single" w:color="auto" w:sz="4" w:space="0"/>
              <w:right w:val="single" w:color="auto" w:sz="4" w:space="0"/>
            </w:tcBorders>
            <w:vAlign w:val="center"/>
          </w:tcPr>
          <w:p w14:paraId="1A203F55">
            <w:pPr>
              <w:widowControl/>
              <w:jc w:val="center"/>
              <w:rPr>
                <w:rFonts w:ascii="宋体" w:hAnsi="宋体" w:cs="宋体"/>
                <w:b w:val="0"/>
                <w:bCs/>
                <w:color w:val="auto"/>
                <w:kern w:val="0"/>
                <w:sz w:val="18"/>
                <w:szCs w:val="18"/>
                <w:highlight w:val="none"/>
              </w:rPr>
            </w:pPr>
          </w:p>
        </w:tc>
      </w:tr>
      <w:tr w14:paraId="0DCC2609">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14:paraId="1B62C3BE">
            <w:pPr>
              <w:widowControl/>
              <w:jc w:val="center"/>
              <w:rPr>
                <w:rFonts w:ascii="宋体" w:hAnsi="宋体" w:cs="宋体"/>
                <w:b w:val="0"/>
                <w:bCs/>
                <w:color w:val="auto"/>
                <w:kern w:val="0"/>
                <w:sz w:val="18"/>
                <w:szCs w:val="18"/>
                <w:highlight w:val="none"/>
              </w:rPr>
            </w:pPr>
          </w:p>
        </w:tc>
        <w:tc>
          <w:tcPr>
            <w:tcW w:w="499" w:type="dxa"/>
            <w:tcBorders>
              <w:top w:val="nil"/>
              <w:left w:val="nil"/>
              <w:bottom w:val="single" w:color="auto" w:sz="4" w:space="0"/>
              <w:right w:val="single" w:color="auto" w:sz="4" w:space="0"/>
            </w:tcBorders>
            <w:vAlign w:val="center"/>
          </w:tcPr>
          <w:p w14:paraId="5326F401">
            <w:pPr>
              <w:widowControl/>
              <w:jc w:val="center"/>
              <w:rPr>
                <w:rFonts w:ascii="宋体" w:hAnsi="宋体" w:cs="宋体"/>
                <w:b w:val="0"/>
                <w:bCs/>
                <w:color w:val="auto"/>
                <w:kern w:val="0"/>
                <w:sz w:val="18"/>
                <w:szCs w:val="18"/>
                <w:highlight w:val="none"/>
              </w:rPr>
            </w:pPr>
          </w:p>
        </w:tc>
        <w:tc>
          <w:tcPr>
            <w:tcW w:w="502" w:type="dxa"/>
            <w:tcBorders>
              <w:top w:val="nil"/>
              <w:left w:val="nil"/>
              <w:bottom w:val="single" w:color="auto" w:sz="4" w:space="0"/>
              <w:right w:val="single" w:color="auto" w:sz="4" w:space="0"/>
            </w:tcBorders>
            <w:vAlign w:val="center"/>
          </w:tcPr>
          <w:p w14:paraId="6BE96642">
            <w:pPr>
              <w:widowControl/>
              <w:jc w:val="center"/>
              <w:rPr>
                <w:rFonts w:ascii="宋体" w:hAnsi="宋体" w:cs="宋体"/>
                <w:b w:val="0"/>
                <w:bCs/>
                <w:color w:val="auto"/>
                <w:kern w:val="0"/>
                <w:sz w:val="18"/>
                <w:szCs w:val="18"/>
                <w:highlight w:val="none"/>
              </w:rPr>
            </w:pPr>
          </w:p>
        </w:tc>
        <w:tc>
          <w:tcPr>
            <w:tcW w:w="2495" w:type="dxa"/>
            <w:tcBorders>
              <w:top w:val="nil"/>
              <w:left w:val="nil"/>
              <w:bottom w:val="single" w:color="auto" w:sz="4" w:space="0"/>
              <w:right w:val="single" w:color="auto" w:sz="4" w:space="0"/>
            </w:tcBorders>
            <w:vAlign w:val="center"/>
          </w:tcPr>
          <w:p w14:paraId="5AACA872">
            <w:pPr>
              <w:widowControl/>
              <w:jc w:val="center"/>
              <w:rPr>
                <w:rFonts w:ascii="宋体" w:hAnsi="宋体" w:cs="宋体"/>
                <w:b/>
                <w:bCs w:val="0"/>
                <w:color w:val="auto"/>
                <w:kern w:val="0"/>
                <w:sz w:val="20"/>
                <w:szCs w:val="20"/>
                <w:highlight w:val="none"/>
              </w:rPr>
            </w:pPr>
            <w:r>
              <w:rPr>
                <w:rFonts w:hint="eastAsia" w:ascii="仿宋_GB2312" w:hAnsi="仿宋_GB2312" w:eastAsia="仿宋_GB2312" w:cs="仿宋_GB2312"/>
                <w:b/>
                <w:bCs w:val="0"/>
                <w:color w:val="auto"/>
                <w:kern w:val="0"/>
                <w:sz w:val="20"/>
                <w:szCs w:val="20"/>
                <w:highlight w:val="none"/>
              </w:rPr>
              <w:t>合  计</w:t>
            </w:r>
          </w:p>
        </w:tc>
        <w:tc>
          <w:tcPr>
            <w:tcW w:w="1675" w:type="dxa"/>
            <w:gridSpan w:val="2"/>
            <w:tcBorders>
              <w:top w:val="nil"/>
              <w:left w:val="nil"/>
              <w:bottom w:val="single" w:color="auto" w:sz="4" w:space="0"/>
              <w:right w:val="single" w:color="auto" w:sz="4" w:space="0"/>
            </w:tcBorders>
            <w:vAlign w:val="center"/>
          </w:tcPr>
          <w:p w14:paraId="24FE8C0E">
            <w:pPr>
              <w:widowControl/>
              <w:jc w:val="center"/>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lang w:val="en-US" w:eastAsia="zh-CN"/>
              </w:rPr>
              <w:t>2933.44</w:t>
            </w:r>
          </w:p>
        </w:tc>
        <w:tc>
          <w:tcPr>
            <w:tcW w:w="1832" w:type="dxa"/>
            <w:gridSpan w:val="2"/>
            <w:tcBorders>
              <w:top w:val="nil"/>
              <w:left w:val="nil"/>
              <w:bottom w:val="single" w:color="auto" w:sz="4" w:space="0"/>
              <w:right w:val="single" w:color="auto" w:sz="4" w:space="0"/>
            </w:tcBorders>
            <w:vAlign w:val="center"/>
          </w:tcPr>
          <w:p w14:paraId="15BE822B">
            <w:pPr>
              <w:widowControl/>
              <w:jc w:val="center"/>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lang w:val="en-US" w:eastAsia="zh-CN"/>
              </w:rPr>
              <w:t>1165.44</w:t>
            </w:r>
          </w:p>
        </w:tc>
        <w:tc>
          <w:tcPr>
            <w:tcW w:w="1692" w:type="dxa"/>
            <w:tcBorders>
              <w:top w:val="nil"/>
              <w:left w:val="nil"/>
              <w:bottom w:val="single" w:color="auto" w:sz="4" w:space="0"/>
              <w:right w:val="single" w:color="auto" w:sz="4" w:space="0"/>
            </w:tcBorders>
            <w:vAlign w:val="center"/>
          </w:tcPr>
          <w:p w14:paraId="3F3B1FC5">
            <w:pPr>
              <w:widowControl/>
              <w:jc w:val="center"/>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lang w:val="en-US" w:eastAsia="zh-CN"/>
              </w:rPr>
              <w:t>1768</w:t>
            </w:r>
          </w:p>
        </w:tc>
      </w:tr>
    </w:tbl>
    <w:p w14:paraId="1A6B3E48">
      <w:pPr>
        <w:widowControl/>
        <w:outlineLvl w:val="1"/>
        <w:rPr>
          <w:rFonts w:hint="eastAsia" w:ascii="仿宋_GB2312" w:hAnsi="宋体" w:eastAsia="仿宋_GB2312"/>
          <w:b/>
          <w:color w:val="FF0000"/>
          <w:kern w:val="0"/>
          <w:sz w:val="28"/>
          <w:szCs w:val="32"/>
          <w:highlight w:val="none"/>
          <w:lang w:val="en-US" w:eastAsia="zh-CN"/>
        </w:rPr>
      </w:pPr>
    </w:p>
    <w:p w14:paraId="6B45E6E0">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14:paraId="6DF2CDFB">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14:paraId="0D9319C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0EF5FD8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1"/>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66460FBB">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14:paraId="09CE913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4DE66CED">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14:paraId="7807454D">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呼图壁县水利管理站</w:t>
            </w:r>
          </w:p>
        </w:tc>
        <w:tc>
          <w:tcPr>
            <w:tcW w:w="995" w:type="dxa"/>
            <w:tcBorders>
              <w:top w:val="nil"/>
              <w:left w:val="nil"/>
              <w:bottom w:val="nil"/>
              <w:right w:val="nil"/>
            </w:tcBorders>
            <w:vAlign w:val="center"/>
          </w:tcPr>
          <w:p w14:paraId="1F394C18">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14:paraId="2EE4A9B1">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14:paraId="5E946776">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3CF25AFA">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14:paraId="4EFD909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14:paraId="578EE76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7CC50082">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14:paraId="2A56C47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14:paraId="77D85B6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31C50AD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14:paraId="3C9FC93E">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14:paraId="7DBA923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52C0D5A8">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14:paraId="7729EE9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14:paraId="67A18FA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5542EA5C">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6F9ADDF2">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14:paraId="5799FAEB">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0422A7AD">
            <w:pPr>
              <w:widowControl/>
              <w:jc w:val="center"/>
              <w:rPr>
                <w:rFonts w:ascii="宋体" w:hAnsi="宋体" w:cs="宋体"/>
                <w:b/>
                <w:bCs/>
                <w:color w:val="auto"/>
                <w:kern w:val="0"/>
                <w:sz w:val="20"/>
                <w:szCs w:val="20"/>
                <w:highlight w:val="none"/>
              </w:rPr>
            </w:pPr>
          </w:p>
        </w:tc>
      </w:tr>
      <w:tr w14:paraId="2EC0E3C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775B702D">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210AFC72">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14:paraId="46B50AE0">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工资福利支出</w:t>
            </w:r>
          </w:p>
        </w:tc>
        <w:tc>
          <w:tcPr>
            <w:tcW w:w="1701" w:type="dxa"/>
            <w:gridSpan w:val="2"/>
            <w:tcBorders>
              <w:top w:val="nil"/>
              <w:left w:val="nil"/>
              <w:bottom w:val="single" w:color="auto" w:sz="4" w:space="0"/>
              <w:right w:val="single" w:color="auto" w:sz="4" w:space="0"/>
            </w:tcBorders>
            <w:vAlign w:val="center"/>
          </w:tcPr>
          <w:p w14:paraId="17F0495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967.85</w:t>
            </w:r>
          </w:p>
        </w:tc>
        <w:tc>
          <w:tcPr>
            <w:tcW w:w="1701" w:type="dxa"/>
            <w:gridSpan w:val="2"/>
            <w:tcBorders>
              <w:top w:val="nil"/>
              <w:left w:val="nil"/>
              <w:bottom w:val="single" w:color="auto" w:sz="4" w:space="0"/>
              <w:right w:val="single" w:color="auto" w:sz="4" w:space="0"/>
            </w:tcBorders>
            <w:vAlign w:val="center"/>
          </w:tcPr>
          <w:p w14:paraId="21F1538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967.85</w:t>
            </w:r>
          </w:p>
        </w:tc>
        <w:tc>
          <w:tcPr>
            <w:tcW w:w="1701" w:type="dxa"/>
            <w:tcBorders>
              <w:top w:val="nil"/>
              <w:left w:val="nil"/>
              <w:bottom w:val="single" w:color="auto" w:sz="4" w:space="0"/>
              <w:right w:val="single" w:color="auto" w:sz="4" w:space="0"/>
            </w:tcBorders>
            <w:vAlign w:val="center"/>
          </w:tcPr>
          <w:p w14:paraId="402C1FC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46A3F0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52473F14">
            <w:pPr>
              <w:widowControl/>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502675E5">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center"/>
          </w:tcPr>
          <w:p w14:paraId="127DD9F4">
            <w:pPr>
              <w:widowControl/>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基本工资</w:t>
            </w:r>
          </w:p>
        </w:tc>
        <w:tc>
          <w:tcPr>
            <w:tcW w:w="1701" w:type="dxa"/>
            <w:gridSpan w:val="2"/>
            <w:tcBorders>
              <w:top w:val="nil"/>
              <w:left w:val="nil"/>
              <w:bottom w:val="single" w:color="auto" w:sz="4" w:space="0"/>
              <w:right w:val="single" w:color="auto" w:sz="4" w:space="0"/>
            </w:tcBorders>
            <w:vAlign w:val="center"/>
          </w:tcPr>
          <w:p w14:paraId="7ED0558E">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260.88</w:t>
            </w:r>
          </w:p>
        </w:tc>
        <w:tc>
          <w:tcPr>
            <w:tcW w:w="1701" w:type="dxa"/>
            <w:gridSpan w:val="2"/>
            <w:tcBorders>
              <w:top w:val="nil"/>
              <w:left w:val="nil"/>
              <w:bottom w:val="single" w:color="auto" w:sz="4" w:space="0"/>
              <w:right w:val="single" w:color="auto" w:sz="4" w:space="0"/>
            </w:tcBorders>
            <w:vAlign w:val="center"/>
          </w:tcPr>
          <w:p w14:paraId="5047C29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260.88</w:t>
            </w:r>
          </w:p>
        </w:tc>
        <w:tc>
          <w:tcPr>
            <w:tcW w:w="1701" w:type="dxa"/>
            <w:tcBorders>
              <w:top w:val="nil"/>
              <w:left w:val="nil"/>
              <w:bottom w:val="single" w:color="auto" w:sz="4" w:space="0"/>
              <w:right w:val="single" w:color="auto" w:sz="4" w:space="0"/>
            </w:tcBorders>
            <w:vAlign w:val="center"/>
          </w:tcPr>
          <w:p w14:paraId="5ECF6EE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CFA1B9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6C40807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28E2E50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14:paraId="6F4EE11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津贴补贴</w:t>
            </w:r>
          </w:p>
        </w:tc>
        <w:tc>
          <w:tcPr>
            <w:tcW w:w="1701" w:type="dxa"/>
            <w:gridSpan w:val="2"/>
            <w:tcBorders>
              <w:top w:val="nil"/>
              <w:left w:val="nil"/>
              <w:bottom w:val="single" w:color="auto" w:sz="4" w:space="0"/>
              <w:right w:val="single" w:color="auto" w:sz="4" w:space="0"/>
            </w:tcBorders>
            <w:vAlign w:val="center"/>
          </w:tcPr>
          <w:p w14:paraId="677EAF5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83.77</w:t>
            </w:r>
          </w:p>
        </w:tc>
        <w:tc>
          <w:tcPr>
            <w:tcW w:w="1701" w:type="dxa"/>
            <w:gridSpan w:val="2"/>
            <w:tcBorders>
              <w:top w:val="nil"/>
              <w:left w:val="nil"/>
              <w:bottom w:val="single" w:color="auto" w:sz="4" w:space="0"/>
              <w:right w:val="single" w:color="auto" w:sz="4" w:space="0"/>
            </w:tcBorders>
            <w:vAlign w:val="center"/>
          </w:tcPr>
          <w:p w14:paraId="2B68EEB9">
            <w:pPr>
              <w:widowControl/>
              <w:ind w:right="147" w:rightChars="7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83.77</w:t>
            </w:r>
          </w:p>
        </w:tc>
        <w:tc>
          <w:tcPr>
            <w:tcW w:w="1701" w:type="dxa"/>
            <w:tcBorders>
              <w:top w:val="nil"/>
              <w:left w:val="nil"/>
              <w:bottom w:val="single" w:color="auto" w:sz="4" w:space="0"/>
              <w:right w:val="single" w:color="auto" w:sz="4" w:space="0"/>
            </w:tcBorders>
            <w:vAlign w:val="center"/>
          </w:tcPr>
          <w:p w14:paraId="77FE3EB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2D9EAF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22EAA83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14:paraId="6ED894E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center"/>
          </w:tcPr>
          <w:p w14:paraId="7A1B8E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奖金</w:t>
            </w:r>
          </w:p>
        </w:tc>
        <w:tc>
          <w:tcPr>
            <w:tcW w:w="1701" w:type="dxa"/>
            <w:gridSpan w:val="2"/>
            <w:tcBorders>
              <w:top w:val="nil"/>
              <w:left w:val="nil"/>
              <w:bottom w:val="single" w:color="auto" w:sz="4" w:space="0"/>
              <w:right w:val="single" w:color="auto" w:sz="4" w:space="0"/>
            </w:tcBorders>
            <w:vAlign w:val="center"/>
          </w:tcPr>
          <w:p w14:paraId="3D293CE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194.02</w:t>
            </w:r>
          </w:p>
        </w:tc>
        <w:tc>
          <w:tcPr>
            <w:tcW w:w="1701" w:type="dxa"/>
            <w:gridSpan w:val="2"/>
            <w:tcBorders>
              <w:top w:val="nil"/>
              <w:left w:val="nil"/>
              <w:bottom w:val="single" w:color="auto" w:sz="4" w:space="0"/>
              <w:right w:val="single" w:color="auto" w:sz="4" w:space="0"/>
            </w:tcBorders>
            <w:vAlign w:val="center"/>
          </w:tcPr>
          <w:p w14:paraId="7E1BBFC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194.02</w:t>
            </w:r>
          </w:p>
        </w:tc>
        <w:tc>
          <w:tcPr>
            <w:tcW w:w="1701" w:type="dxa"/>
            <w:tcBorders>
              <w:top w:val="nil"/>
              <w:left w:val="nil"/>
              <w:bottom w:val="single" w:color="auto" w:sz="4" w:space="0"/>
              <w:right w:val="single" w:color="auto" w:sz="4" w:space="0"/>
            </w:tcBorders>
            <w:vAlign w:val="center"/>
          </w:tcPr>
          <w:p w14:paraId="6FA176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4274EB2">
        <w:tblPrEx>
          <w:tblCellMar>
            <w:top w:w="0" w:type="dxa"/>
            <w:left w:w="108" w:type="dxa"/>
            <w:bottom w:w="0" w:type="dxa"/>
            <w:right w:w="108" w:type="dxa"/>
          </w:tblCellMar>
        </w:tblPrEx>
        <w:trPr>
          <w:trHeight w:val="51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4E67D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14:paraId="408B44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shd w:val="clear" w:color="auto" w:fill="auto"/>
            <w:vAlign w:val="center"/>
          </w:tcPr>
          <w:p w14:paraId="7F86BD9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绩效工资</w:t>
            </w:r>
          </w:p>
        </w:tc>
        <w:tc>
          <w:tcPr>
            <w:tcW w:w="1701" w:type="dxa"/>
            <w:gridSpan w:val="2"/>
            <w:tcBorders>
              <w:top w:val="nil"/>
              <w:left w:val="nil"/>
              <w:bottom w:val="single" w:color="auto" w:sz="4" w:space="0"/>
              <w:right w:val="single" w:color="auto" w:sz="4" w:space="0"/>
            </w:tcBorders>
            <w:shd w:val="clear" w:color="auto" w:fill="auto"/>
            <w:vAlign w:val="center"/>
          </w:tcPr>
          <w:p w14:paraId="419EC50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159.74</w:t>
            </w:r>
          </w:p>
        </w:tc>
        <w:tc>
          <w:tcPr>
            <w:tcW w:w="1701" w:type="dxa"/>
            <w:gridSpan w:val="2"/>
            <w:tcBorders>
              <w:top w:val="nil"/>
              <w:left w:val="nil"/>
              <w:bottom w:val="single" w:color="auto" w:sz="4" w:space="0"/>
              <w:right w:val="single" w:color="auto" w:sz="4" w:space="0"/>
            </w:tcBorders>
            <w:shd w:val="clear" w:color="auto" w:fill="auto"/>
            <w:vAlign w:val="center"/>
          </w:tcPr>
          <w:p w14:paraId="6037234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159.74</w:t>
            </w:r>
          </w:p>
        </w:tc>
        <w:tc>
          <w:tcPr>
            <w:tcW w:w="1701" w:type="dxa"/>
            <w:tcBorders>
              <w:top w:val="nil"/>
              <w:left w:val="nil"/>
              <w:bottom w:val="single" w:color="auto" w:sz="4" w:space="0"/>
              <w:right w:val="single" w:color="auto" w:sz="4" w:space="0"/>
            </w:tcBorders>
            <w:vAlign w:val="center"/>
          </w:tcPr>
          <w:p w14:paraId="7FFECA4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379BAB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A5D64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14:paraId="27DDC9F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shd w:val="clear" w:color="auto" w:fill="auto"/>
            <w:vAlign w:val="top"/>
          </w:tcPr>
          <w:p w14:paraId="7F3FF4C4">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宋体" w:hAnsi="宋体" w:cs="宋体"/>
                <w:color w:val="auto"/>
                <w:kern w:val="0"/>
                <w:sz w:val="20"/>
                <w:szCs w:val="20"/>
                <w:highlight w:val="none"/>
                <w:lang w:val="en-US" w:eastAsia="zh-CN"/>
              </w:rPr>
              <w:t>机关事业单位基本养老保险缴费</w:t>
            </w:r>
          </w:p>
        </w:tc>
        <w:tc>
          <w:tcPr>
            <w:tcW w:w="1701" w:type="dxa"/>
            <w:gridSpan w:val="2"/>
            <w:tcBorders>
              <w:top w:val="nil"/>
              <w:left w:val="nil"/>
              <w:bottom w:val="single" w:color="auto" w:sz="4" w:space="0"/>
              <w:right w:val="single" w:color="auto" w:sz="4" w:space="0"/>
            </w:tcBorders>
            <w:shd w:val="clear" w:color="auto" w:fill="auto"/>
            <w:vAlign w:val="center"/>
          </w:tcPr>
          <w:p w14:paraId="6F42085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101.79</w:t>
            </w:r>
          </w:p>
        </w:tc>
        <w:tc>
          <w:tcPr>
            <w:tcW w:w="1701" w:type="dxa"/>
            <w:gridSpan w:val="2"/>
            <w:tcBorders>
              <w:top w:val="nil"/>
              <w:left w:val="nil"/>
              <w:bottom w:val="single" w:color="auto" w:sz="4" w:space="0"/>
              <w:right w:val="single" w:color="auto" w:sz="4" w:space="0"/>
            </w:tcBorders>
            <w:shd w:val="clear" w:color="auto" w:fill="auto"/>
            <w:vAlign w:val="center"/>
          </w:tcPr>
          <w:p w14:paraId="4665AED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101.79</w:t>
            </w:r>
          </w:p>
        </w:tc>
        <w:tc>
          <w:tcPr>
            <w:tcW w:w="1701" w:type="dxa"/>
            <w:tcBorders>
              <w:top w:val="nil"/>
              <w:left w:val="nil"/>
              <w:bottom w:val="single" w:color="auto" w:sz="4" w:space="0"/>
              <w:right w:val="single" w:color="auto" w:sz="4" w:space="0"/>
            </w:tcBorders>
            <w:vAlign w:val="center"/>
          </w:tcPr>
          <w:p w14:paraId="6C1BF17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0B28E8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E758A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14:paraId="5EC81D3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shd w:val="clear" w:color="auto" w:fill="auto"/>
            <w:vAlign w:val="top"/>
          </w:tcPr>
          <w:p w14:paraId="4C09BEB8">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shd w:val="clear" w:color="auto" w:fill="auto"/>
            <w:vAlign w:val="center"/>
          </w:tcPr>
          <w:p w14:paraId="7594F61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51.78</w:t>
            </w:r>
          </w:p>
        </w:tc>
        <w:tc>
          <w:tcPr>
            <w:tcW w:w="1701" w:type="dxa"/>
            <w:gridSpan w:val="2"/>
            <w:tcBorders>
              <w:top w:val="nil"/>
              <w:left w:val="nil"/>
              <w:bottom w:val="single" w:color="auto" w:sz="4" w:space="0"/>
              <w:right w:val="single" w:color="auto" w:sz="4" w:space="0"/>
            </w:tcBorders>
            <w:shd w:val="clear" w:color="auto" w:fill="auto"/>
            <w:vAlign w:val="center"/>
          </w:tcPr>
          <w:p w14:paraId="3FA2177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51.78</w:t>
            </w:r>
          </w:p>
        </w:tc>
        <w:tc>
          <w:tcPr>
            <w:tcW w:w="1701" w:type="dxa"/>
            <w:tcBorders>
              <w:top w:val="nil"/>
              <w:left w:val="nil"/>
              <w:bottom w:val="single" w:color="auto" w:sz="4" w:space="0"/>
              <w:right w:val="single" w:color="auto" w:sz="4" w:space="0"/>
            </w:tcBorders>
            <w:vAlign w:val="center"/>
          </w:tcPr>
          <w:p w14:paraId="57ABC15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7284A3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5ADA5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14:paraId="4D2DBDB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shd w:val="clear" w:color="auto" w:fill="auto"/>
            <w:vAlign w:val="top"/>
          </w:tcPr>
          <w:p w14:paraId="063A3BF2">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公务员医疗补助缴费</w:t>
            </w:r>
          </w:p>
        </w:tc>
        <w:tc>
          <w:tcPr>
            <w:tcW w:w="1701" w:type="dxa"/>
            <w:gridSpan w:val="2"/>
            <w:tcBorders>
              <w:top w:val="nil"/>
              <w:left w:val="nil"/>
              <w:bottom w:val="single" w:color="auto" w:sz="4" w:space="0"/>
              <w:right w:val="single" w:color="auto" w:sz="4" w:space="0"/>
            </w:tcBorders>
            <w:shd w:val="clear" w:color="auto" w:fill="auto"/>
            <w:vAlign w:val="center"/>
          </w:tcPr>
          <w:p w14:paraId="326604B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25.71</w:t>
            </w:r>
          </w:p>
        </w:tc>
        <w:tc>
          <w:tcPr>
            <w:tcW w:w="1701" w:type="dxa"/>
            <w:gridSpan w:val="2"/>
            <w:tcBorders>
              <w:top w:val="nil"/>
              <w:left w:val="nil"/>
              <w:bottom w:val="single" w:color="auto" w:sz="4" w:space="0"/>
              <w:right w:val="single" w:color="auto" w:sz="4" w:space="0"/>
            </w:tcBorders>
            <w:shd w:val="clear" w:color="auto" w:fill="auto"/>
            <w:vAlign w:val="center"/>
          </w:tcPr>
          <w:p w14:paraId="17FD464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25.71</w:t>
            </w:r>
          </w:p>
        </w:tc>
        <w:tc>
          <w:tcPr>
            <w:tcW w:w="1701" w:type="dxa"/>
            <w:tcBorders>
              <w:top w:val="nil"/>
              <w:left w:val="nil"/>
              <w:bottom w:val="single" w:color="auto" w:sz="4" w:space="0"/>
              <w:right w:val="single" w:color="auto" w:sz="4" w:space="0"/>
            </w:tcBorders>
            <w:vAlign w:val="center"/>
          </w:tcPr>
          <w:p w14:paraId="2CB155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A01CB3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13574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14:paraId="376AAD2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shd w:val="clear" w:color="auto" w:fill="auto"/>
            <w:vAlign w:val="top"/>
          </w:tcPr>
          <w:p w14:paraId="6B995DCE">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其他社会保障缴费</w:t>
            </w:r>
          </w:p>
        </w:tc>
        <w:tc>
          <w:tcPr>
            <w:tcW w:w="1701" w:type="dxa"/>
            <w:gridSpan w:val="2"/>
            <w:tcBorders>
              <w:top w:val="nil"/>
              <w:left w:val="nil"/>
              <w:bottom w:val="single" w:color="auto" w:sz="4" w:space="0"/>
              <w:right w:val="single" w:color="auto" w:sz="4" w:space="0"/>
            </w:tcBorders>
            <w:shd w:val="clear" w:color="auto" w:fill="auto"/>
            <w:vAlign w:val="center"/>
          </w:tcPr>
          <w:p w14:paraId="320A42E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6.37</w:t>
            </w:r>
          </w:p>
        </w:tc>
        <w:tc>
          <w:tcPr>
            <w:tcW w:w="1701" w:type="dxa"/>
            <w:gridSpan w:val="2"/>
            <w:tcBorders>
              <w:top w:val="nil"/>
              <w:left w:val="nil"/>
              <w:bottom w:val="single" w:color="auto" w:sz="4" w:space="0"/>
              <w:right w:val="single" w:color="auto" w:sz="4" w:space="0"/>
            </w:tcBorders>
            <w:shd w:val="clear" w:color="auto" w:fill="auto"/>
            <w:vAlign w:val="center"/>
          </w:tcPr>
          <w:p w14:paraId="32F1B7F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6.37</w:t>
            </w:r>
          </w:p>
        </w:tc>
        <w:tc>
          <w:tcPr>
            <w:tcW w:w="1701" w:type="dxa"/>
            <w:tcBorders>
              <w:top w:val="nil"/>
              <w:left w:val="nil"/>
              <w:bottom w:val="single" w:color="auto" w:sz="4" w:space="0"/>
              <w:right w:val="single" w:color="auto" w:sz="4" w:space="0"/>
            </w:tcBorders>
            <w:vAlign w:val="center"/>
          </w:tcPr>
          <w:p w14:paraId="7B2E348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5B4188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27F26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shd w:val="clear" w:color="auto" w:fill="auto"/>
            <w:vAlign w:val="center"/>
          </w:tcPr>
          <w:p w14:paraId="2DC99C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shd w:val="clear" w:color="auto" w:fill="auto"/>
            <w:vAlign w:val="top"/>
          </w:tcPr>
          <w:p w14:paraId="3B6FB8C3">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住房公积金</w:t>
            </w:r>
          </w:p>
        </w:tc>
        <w:tc>
          <w:tcPr>
            <w:tcW w:w="1701" w:type="dxa"/>
            <w:gridSpan w:val="2"/>
            <w:tcBorders>
              <w:top w:val="nil"/>
              <w:left w:val="nil"/>
              <w:bottom w:val="single" w:color="auto" w:sz="4" w:space="0"/>
              <w:right w:val="single" w:color="auto" w:sz="4" w:space="0"/>
            </w:tcBorders>
            <w:shd w:val="clear" w:color="auto" w:fill="auto"/>
            <w:vAlign w:val="center"/>
          </w:tcPr>
          <w:p w14:paraId="02616C8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83.81</w:t>
            </w:r>
          </w:p>
        </w:tc>
        <w:tc>
          <w:tcPr>
            <w:tcW w:w="1701" w:type="dxa"/>
            <w:gridSpan w:val="2"/>
            <w:tcBorders>
              <w:top w:val="nil"/>
              <w:left w:val="nil"/>
              <w:bottom w:val="single" w:color="auto" w:sz="4" w:space="0"/>
              <w:right w:val="single" w:color="auto" w:sz="4" w:space="0"/>
            </w:tcBorders>
            <w:shd w:val="clear" w:color="auto" w:fill="auto"/>
            <w:vAlign w:val="center"/>
          </w:tcPr>
          <w:p w14:paraId="03B1A1B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83.81</w:t>
            </w:r>
          </w:p>
        </w:tc>
        <w:tc>
          <w:tcPr>
            <w:tcW w:w="1701" w:type="dxa"/>
            <w:tcBorders>
              <w:top w:val="nil"/>
              <w:left w:val="nil"/>
              <w:bottom w:val="single" w:color="auto" w:sz="4" w:space="0"/>
              <w:right w:val="single" w:color="auto" w:sz="4" w:space="0"/>
            </w:tcBorders>
            <w:vAlign w:val="center"/>
          </w:tcPr>
          <w:p w14:paraId="7C8C979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050B0A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54083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58D777E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shd w:val="clear" w:color="auto" w:fill="auto"/>
            <w:vAlign w:val="top"/>
          </w:tcPr>
          <w:p w14:paraId="72664A67">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商品和服务支出</w:t>
            </w:r>
          </w:p>
        </w:tc>
        <w:tc>
          <w:tcPr>
            <w:tcW w:w="1701" w:type="dxa"/>
            <w:gridSpan w:val="2"/>
            <w:tcBorders>
              <w:top w:val="nil"/>
              <w:left w:val="nil"/>
              <w:bottom w:val="single" w:color="auto" w:sz="4" w:space="0"/>
              <w:right w:val="single" w:color="auto" w:sz="4" w:space="0"/>
            </w:tcBorders>
            <w:shd w:val="clear" w:color="auto" w:fill="auto"/>
            <w:vAlign w:val="center"/>
          </w:tcPr>
          <w:p w14:paraId="6A621BF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151.95</w:t>
            </w:r>
          </w:p>
        </w:tc>
        <w:tc>
          <w:tcPr>
            <w:tcW w:w="1701" w:type="dxa"/>
            <w:gridSpan w:val="2"/>
            <w:tcBorders>
              <w:top w:val="nil"/>
              <w:left w:val="nil"/>
              <w:bottom w:val="single" w:color="auto" w:sz="4" w:space="0"/>
              <w:right w:val="single" w:color="auto" w:sz="4" w:space="0"/>
            </w:tcBorders>
            <w:shd w:val="clear" w:color="auto" w:fill="auto"/>
            <w:vAlign w:val="center"/>
          </w:tcPr>
          <w:p w14:paraId="7AA36BB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5AEAF0E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151.95</w:t>
            </w:r>
          </w:p>
        </w:tc>
      </w:tr>
      <w:tr w14:paraId="4C87233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F863A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229FE8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shd w:val="clear" w:color="auto" w:fill="auto"/>
            <w:vAlign w:val="top"/>
          </w:tcPr>
          <w:p w14:paraId="3AFC8F93">
            <w:pPr>
              <w:keepNext w:val="0"/>
              <w:keepLines w:val="0"/>
              <w:widowControl/>
              <w:suppressLineNumbers w:val="0"/>
              <w:jc w:val="left"/>
              <w:textAlignment w:val="top"/>
              <w:rPr>
                <w:rFonts w:ascii="Calibri" w:hAnsi="Calibri" w:eastAsia="宋体" w:cs="Calibri"/>
                <w:i w:val="0"/>
                <w:iCs w:val="0"/>
                <w:color w:val="000000"/>
                <w:kern w:val="2"/>
                <w:sz w:val="22"/>
                <w:szCs w:val="22"/>
                <w:highlight w:val="none"/>
                <w:u w:val="none"/>
                <w:lang w:val="en-US" w:eastAsia="zh-CN" w:bidi="ar-SA"/>
              </w:rPr>
            </w:pPr>
            <w:r>
              <w:rPr>
                <w:rFonts w:hint="default" w:ascii="Calibri" w:hAnsi="Calibri" w:eastAsia="宋体" w:cs="Calibri"/>
                <w:i w:val="0"/>
                <w:iCs w:val="0"/>
                <w:color w:val="000000"/>
                <w:kern w:val="0"/>
                <w:sz w:val="22"/>
                <w:szCs w:val="22"/>
                <w:highlight w:val="none"/>
                <w:u w:val="none"/>
                <w:lang w:val="en-US" w:eastAsia="zh-CN" w:bidi="ar"/>
              </w:rPr>
              <w:t>办公费</w:t>
            </w:r>
          </w:p>
        </w:tc>
        <w:tc>
          <w:tcPr>
            <w:tcW w:w="1701" w:type="dxa"/>
            <w:gridSpan w:val="2"/>
            <w:tcBorders>
              <w:top w:val="nil"/>
              <w:left w:val="nil"/>
              <w:bottom w:val="single" w:color="auto" w:sz="4" w:space="0"/>
              <w:right w:val="single" w:color="auto" w:sz="4" w:space="0"/>
            </w:tcBorders>
            <w:shd w:val="clear" w:color="auto" w:fill="auto"/>
            <w:vAlign w:val="center"/>
          </w:tcPr>
          <w:p w14:paraId="404AC3AE">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1.73</w:t>
            </w:r>
          </w:p>
        </w:tc>
        <w:tc>
          <w:tcPr>
            <w:tcW w:w="1701" w:type="dxa"/>
            <w:gridSpan w:val="2"/>
            <w:tcBorders>
              <w:top w:val="nil"/>
              <w:left w:val="nil"/>
              <w:bottom w:val="single" w:color="auto" w:sz="4" w:space="0"/>
              <w:right w:val="single" w:color="auto" w:sz="4" w:space="0"/>
            </w:tcBorders>
            <w:shd w:val="clear" w:color="auto" w:fill="auto"/>
            <w:vAlign w:val="center"/>
          </w:tcPr>
          <w:p w14:paraId="316AF8E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3CABBCB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1.73</w:t>
            </w:r>
          </w:p>
        </w:tc>
      </w:tr>
      <w:tr w14:paraId="1C9402B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40DE4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010D480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shd w:val="clear" w:color="auto" w:fill="auto"/>
            <w:vAlign w:val="top"/>
          </w:tcPr>
          <w:p w14:paraId="64F9EA84">
            <w:pPr>
              <w:keepNext w:val="0"/>
              <w:keepLines w:val="0"/>
              <w:widowControl/>
              <w:suppressLineNumbers w:val="0"/>
              <w:jc w:val="left"/>
              <w:textAlignment w:val="top"/>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印刷费</w:t>
            </w:r>
          </w:p>
        </w:tc>
        <w:tc>
          <w:tcPr>
            <w:tcW w:w="1701" w:type="dxa"/>
            <w:gridSpan w:val="2"/>
            <w:tcBorders>
              <w:top w:val="nil"/>
              <w:left w:val="nil"/>
              <w:bottom w:val="single" w:color="auto" w:sz="4" w:space="0"/>
              <w:right w:val="single" w:color="auto" w:sz="4" w:space="0"/>
            </w:tcBorders>
            <w:shd w:val="clear" w:color="auto" w:fill="auto"/>
            <w:vAlign w:val="center"/>
          </w:tcPr>
          <w:p w14:paraId="648EFF9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1.60</w:t>
            </w:r>
          </w:p>
        </w:tc>
        <w:tc>
          <w:tcPr>
            <w:tcW w:w="1701" w:type="dxa"/>
            <w:gridSpan w:val="2"/>
            <w:tcBorders>
              <w:top w:val="nil"/>
              <w:left w:val="nil"/>
              <w:bottom w:val="single" w:color="auto" w:sz="4" w:space="0"/>
              <w:right w:val="single" w:color="auto" w:sz="4" w:space="0"/>
            </w:tcBorders>
            <w:shd w:val="clear" w:color="auto" w:fill="auto"/>
            <w:vAlign w:val="center"/>
          </w:tcPr>
          <w:p w14:paraId="7A29D0B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2C59F46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1.60</w:t>
            </w:r>
          </w:p>
        </w:tc>
      </w:tr>
      <w:tr w14:paraId="2FDF0B8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9C957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586CD90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shd w:val="clear" w:color="auto" w:fill="auto"/>
            <w:vAlign w:val="center"/>
          </w:tcPr>
          <w:p w14:paraId="2077FAF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水费　</w:t>
            </w:r>
          </w:p>
        </w:tc>
        <w:tc>
          <w:tcPr>
            <w:tcW w:w="1701" w:type="dxa"/>
            <w:gridSpan w:val="2"/>
            <w:tcBorders>
              <w:top w:val="nil"/>
              <w:left w:val="nil"/>
              <w:bottom w:val="single" w:color="auto" w:sz="4" w:space="0"/>
              <w:right w:val="single" w:color="auto" w:sz="4" w:space="0"/>
            </w:tcBorders>
            <w:shd w:val="clear" w:color="auto" w:fill="auto"/>
            <w:vAlign w:val="center"/>
          </w:tcPr>
          <w:p w14:paraId="33DE73A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0.20</w:t>
            </w:r>
          </w:p>
        </w:tc>
        <w:tc>
          <w:tcPr>
            <w:tcW w:w="1701" w:type="dxa"/>
            <w:gridSpan w:val="2"/>
            <w:tcBorders>
              <w:top w:val="nil"/>
              <w:left w:val="nil"/>
              <w:bottom w:val="single" w:color="auto" w:sz="4" w:space="0"/>
              <w:right w:val="single" w:color="auto" w:sz="4" w:space="0"/>
            </w:tcBorders>
            <w:shd w:val="clear" w:color="auto" w:fill="auto"/>
            <w:vAlign w:val="center"/>
          </w:tcPr>
          <w:p w14:paraId="4C3C46E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6ADEC5B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0.20</w:t>
            </w:r>
          </w:p>
        </w:tc>
      </w:tr>
      <w:tr w14:paraId="168ED15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5DB76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3F5674CE">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shd w:val="clear" w:color="auto" w:fill="auto"/>
            <w:vAlign w:val="center"/>
          </w:tcPr>
          <w:p w14:paraId="13550EA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电费　</w:t>
            </w:r>
          </w:p>
        </w:tc>
        <w:tc>
          <w:tcPr>
            <w:tcW w:w="1701" w:type="dxa"/>
            <w:gridSpan w:val="2"/>
            <w:tcBorders>
              <w:top w:val="nil"/>
              <w:left w:val="nil"/>
              <w:bottom w:val="single" w:color="auto" w:sz="4" w:space="0"/>
              <w:right w:val="single" w:color="auto" w:sz="4" w:space="0"/>
            </w:tcBorders>
            <w:shd w:val="clear" w:color="auto" w:fill="auto"/>
            <w:vAlign w:val="center"/>
          </w:tcPr>
          <w:p w14:paraId="5B6FAAD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16.00</w:t>
            </w:r>
          </w:p>
        </w:tc>
        <w:tc>
          <w:tcPr>
            <w:tcW w:w="1701" w:type="dxa"/>
            <w:gridSpan w:val="2"/>
            <w:tcBorders>
              <w:top w:val="nil"/>
              <w:left w:val="nil"/>
              <w:bottom w:val="single" w:color="auto" w:sz="4" w:space="0"/>
              <w:right w:val="single" w:color="auto" w:sz="4" w:space="0"/>
            </w:tcBorders>
            <w:shd w:val="clear" w:color="auto" w:fill="auto"/>
            <w:vAlign w:val="center"/>
          </w:tcPr>
          <w:p w14:paraId="6A4F20C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3125D5C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16.00</w:t>
            </w:r>
          </w:p>
        </w:tc>
      </w:tr>
      <w:tr w14:paraId="3E2B012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AD27CD">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253A01B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shd w:val="clear" w:color="auto" w:fill="auto"/>
            <w:vAlign w:val="center"/>
          </w:tcPr>
          <w:p w14:paraId="6FA162B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邮电费</w:t>
            </w:r>
          </w:p>
        </w:tc>
        <w:tc>
          <w:tcPr>
            <w:tcW w:w="1701" w:type="dxa"/>
            <w:gridSpan w:val="2"/>
            <w:tcBorders>
              <w:top w:val="nil"/>
              <w:left w:val="nil"/>
              <w:bottom w:val="single" w:color="auto" w:sz="4" w:space="0"/>
              <w:right w:val="single" w:color="auto" w:sz="4" w:space="0"/>
            </w:tcBorders>
            <w:shd w:val="clear" w:color="auto" w:fill="auto"/>
            <w:vAlign w:val="center"/>
          </w:tcPr>
          <w:p w14:paraId="575CDE8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2.50</w:t>
            </w:r>
          </w:p>
        </w:tc>
        <w:tc>
          <w:tcPr>
            <w:tcW w:w="1701" w:type="dxa"/>
            <w:gridSpan w:val="2"/>
            <w:tcBorders>
              <w:top w:val="nil"/>
              <w:left w:val="nil"/>
              <w:bottom w:val="single" w:color="auto" w:sz="4" w:space="0"/>
              <w:right w:val="single" w:color="auto" w:sz="4" w:space="0"/>
            </w:tcBorders>
            <w:shd w:val="clear" w:color="auto" w:fill="auto"/>
            <w:vAlign w:val="center"/>
          </w:tcPr>
          <w:p w14:paraId="1516ADE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1A6612D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2.50</w:t>
            </w:r>
          </w:p>
        </w:tc>
      </w:tr>
      <w:tr w14:paraId="764C69A1">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75D48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3CEC8E5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shd w:val="clear" w:color="auto" w:fill="auto"/>
            <w:vAlign w:val="center"/>
          </w:tcPr>
          <w:p w14:paraId="5B9497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差旅费</w:t>
            </w:r>
          </w:p>
        </w:tc>
        <w:tc>
          <w:tcPr>
            <w:tcW w:w="1701" w:type="dxa"/>
            <w:gridSpan w:val="2"/>
            <w:tcBorders>
              <w:top w:val="nil"/>
              <w:left w:val="nil"/>
              <w:bottom w:val="single" w:color="auto" w:sz="4" w:space="0"/>
              <w:right w:val="single" w:color="auto" w:sz="4" w:space="0"/>
            </w:tcBorders>
            <w:shd w:val="clear" w:color="auto" w:fill="auto"/>
            <w:vAlign w:val="center"/>
          </w:tcPr>
          <w:p w14:paraId="7568AD04">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1.30</w:t>
            </w:r>
          </w:p>
        </w:tc>
        <w:tc>
          <w:tcPr>
            <w:tcW w:w="1701" w:type="dxa"/>
            <w:gridSpan w:val="2"/>
            <w:tcBorders>
              <w:top w:val="nil"/>
              <w:left w:val="nil"/>
              <w:bottom w:val="single" w:color="auto" w:sz="4" w:space="0"/>
              <w:right w:val="single" w:color="auto" w:sz="4" w:space="0"/>
            </w:tcBorders>
            <w:shd w:val="clear" w:color="auto" w:fill="auto"/>
            <w:vAlign w:val="center"/>
          </w:tcPr>
          <w:p w14:paraId="17875339">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2AC7E08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1.30</w:t>
            </w:r>
          </w:p>
        </w:tc>
      </w:tr>
      <w:tr w14:paraId="2CF3DC5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26B49E">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69D744EA">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shd w:val="clear" w:color="auto" w:fill="auto"/>
            <w:vAlign w:val="center"/>
          </w:tcPr>
          <w:p w14:paraId="2A3C990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维修（护）费</w:t>
            </w:r>
          </w:p>
        </w:tc>
        <w:tc>
          <w:tcPr>
            <w:tcW w:w="1701" w:type="dxa"/>
            <w:gridSpan w:val="2"/>
            <w:tcBorders>
              <w:top w:val="nil"/>
              <w:left w:val="nil"/>
              <w:bottom w:val="single" w:color="auto" w:sz="4" w:space="0"/>
              <w:right w:val="single" w:color="auto" w:sz="4" w:space="0"/>
            </w:tcBorders>
            <w:shd w:val="clear" w:color="auto" w:fill="auto"/>
            <w:vAlign w:val="center"/>
          </w:tcPr>
          <w:p w14:paraId="77EF5E03">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2.50</w:t>
            </w:r>
          </w:p>
        </w:tc>
        <w:tc>
          <w:tcPr>
            <w:tcW w:w="1701" w:type="dxa"/>
            <w:gridSpan w:val="2"/>
            <w:tcBorders>
              <w:top w:val="nil"/>
              <w:left w:val="nil"/>
              <w:bottom w:val="single" w:color="auto" w:sz="4" w:space="0"/>
              <w:right w:val="single" w:color="auto" w:sz="4" w:space="0"/>
            </w:tcBorders>
            <w:shd w:val="clear" w:color="auto" w:fill="auto"/>
            <w:vAlign w:val="center"/>
          </w:tcPr>
          <w:p w14:paraId="4770B97B">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348FEB2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2.50</w:t>
            </w:r>
          </w:p>
        </w:tc>
      </w:tr>
      <w:tr w14:paraId="1C0404E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8D210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1CD549E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2891" w:type="dxa"/>
            <w:tcBorders>
              <w:top w:val="nil"/>
              <w:left w:val="nil"/>
              <w:bottom w:val="single" w:color="auto" w:sz="4" w:space="0"/>
              <w:right w:val="single" w:color="auto" w:sz="4" w:space="0"/>
            </w:tcBorders>
            <w:shd w:val="clear" w:color="auto" w:fill="auto"/>
            <w:vAlign w:val="center"/>
          </w:tcPr>
          <w:p w14:paraId="446E218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劳务费</w:t>
            </w:r>
          </w:p>
        </w:tc>
        <w:tc>
          <w:tcPr>
            <w:tcW w:w="1701" w:type="dxa"/>
            <w:gridSpan w:val="2"/>
            <w:tcBorders>
              <w:top w:val="nil"/>
              <w:left w:val="nil"/>
              <w:bottom w:val="single" w:color="auto" w:sz="4" w:space="0"/>
              <w:right w:val="single" w:color="auto" w:sz="4" w:space="0"/>
            </w:tcBorders>
            <w:shd w:val="clear" w:color="auto" w:fill="auto"/>
            <w:vAlign w:val="center"/>
          </w:tcPr>
          <w:p w14:paraId="694C055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107.43</w:t>
            </w:r>
          </w:p>
        </w:tc>
        <w:tc>
          <w:tcPr>
            <w:tcW w:w="1701" w:type="dxa"/>
            <w:gridSpan w:val="2"/>
            <w:tcBorders>
              <w:top w:val="nil"/>
              <w:left w:val="nil"/>
              <w:bottom w:val="single" w:color="auto" w:sz="4" w:space="0"/>
              <w:right w:val="single" w:color="auto" w:sz="4" w:space="0"/>
            </w:tcBorders>
            <w:shd w:val="clear" w:color="auto" w:fill="auto"/>
            <w:vAlign w:val="center"/>
          </w:tcPr>
          <w:p w14:paraId="52045C5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7006D39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107.43</w:t>
            </w:r>
          </w:p>
        </w:tc>
      </w:tr>
      <w:tr w14:paraId="6F79133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AD6D8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74E1EDE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shd w:val="clear" w:color="auto" w:fill="auto"/>
            <w:vAlign w:val="center"/>
          </w:tcPr>
          <w:p w14:paraId="5D76B3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工会经费</w:t>
            </w:r>
          </w:p>
        </w:tc>
        <w:tc>
          <w:tcPr>
            <w:tcW w:w="1701" w:type="dxa"/>
            <w:gridSpan w:val="2"/>
            <w:tcBorders>
              <w:top w:val="nil"/>
              <w:left w:val="nil"/>
              <w:bottom w:val="single" w:color="auto" w:sz="4" w:space="0"/>
              <w:right w:val="single" w:color="auto" w:sz="4" w:space="0"/>
            </w:tcBorders>
            <w:shd w:val="clear" w:color="auto" w:fill="auto"/>
            <w:vAlign w:val="center"/>
          </w:tcPr>
          <w:p w14:paraId="5B62F40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12.29</w:t>
            </w:r>
          </w:p>
        </w:tc>
        <w:tc>
          <w:tcPr>
            <w:tcW w:w="1701" w:type="dxa"/>
            <w:gridSpan w:val="2"/>
            <w:tcBorders>
              <w:top w:val="nil"/>
              <w:left w:val="nil"/>
              <w:bottom w:val="single" w:color="auto" w:sz="4" w:space="0"/>
              <w:right w:val="single" w:color="auto" w:sz="4" w:space="0"/>
            </w:tcBorders>
            <w:shd w:val="clear" w:color="auto" w:fill="auto"/>
            <w:vAlign w:val="center"/>
          </w:tcPr>
          <w:p w14:paraId="284DB1C1">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01FC1AB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12.29</w:t>
            </w:r>
          </w:p>
        </w:tc>
      </w:tr>
      <w:tr w14:paraId="0B84F3B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248E61">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shd w:val="clear" w:color="auto" w:fill="auto"/>
            <w:vAlign w:val="center"/>
          </w:tcPr>
          <w:p w14:paraId="3E0EAC5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shd w:val="clear" w:color="auto" w:fill="auto"/>
            <w:vAlign w:val="center"/>
          </w:tcPr>
          <w:p w14:paraId="6A8BCFF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公务用车运行维护费</w:t>
            </w:r>
          </w:p>
        </w:tc>
        <w:tc>
          <w:tcPr>
            <w:tcW w:w="1701" w:type="dxa"/>
            <w:gridSpan w:val="2"/>
            <w:tcBorders>
              <w:top w:val="nil"/>
              <w:left w:val="nil"/>
              <w:bottom w:val="single" w:color="auto" w:sz="4" w:space="0"/>
              <w:right w:val="single" w:color="auto" w:sz="4" w:space="0"/>
            </w:tcBorders>
            <w:shd w:val="clear" w:color="auto" w:fill="auto"/>
            <w:vAlign w:val="center"/>
          </w:tcPr>
          <w:p w14:paraId="0C1F682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0.60</w:t>
            </w:r>
          </w:p>
        </w:tc>
        <w:tc>
          <w:tcPr>
            <w:tcW w:w="1701" w:type="dxa"/>
            <w:gridSpan w:val="2"/>
            <w:tcBorders>
              <w:top w:val="nil"/>
              <w:left w:val="nil"/>
              <w:bottom w:val="single" w:color="auto" w:sz="4" w:space="0"/>
              <w:right w:val="single" w:color="auto" w:sz="4" w:space="0"/>
            </w:tcBorders>
            <w:shd w:val="clear" w:color="auto" w:fill="auto"/>
            <w:vAlign w:val="center"/>
          </w:tcPr>
          <w:p w14:paraId="5E86F754">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14:paraId="6EE7CE5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0.60</w:t>
            </w:r>
          </w:p>
        </w:tc>
      </w:tr>
      <w:tr w14:paraId="1D20E2A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CE169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shd w:val="clear" w:color="auto" w:fill="auto"/>
            <w:vAlign w:val="center"/>
          </w:tcPr>
          <w:p w14:paraId="3DF217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39</w:t>
            </w: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shd w:val="clear" w:color="auto" w:fill="auto"/>
            <w:vAlign w:val="center"/>
          </w:tcPr>
          <w:p w14:paraId="0F8E914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其他交通费用</w:t>
            </w:r>
          </w:p>
        </w:tc>
        <w:tc>
          <w:tcPr>
            <w:tcW w:w="1701" w:type="dxa"/>
            <w:gridSpan w:val="2"/>
            <w:tcBorders>
              <w:top w:val="nil"/>
              <w:left w:val="nil"/>
              <w:bottom w:val="single" w:color="auto" w:sz="4" w:space="0"/>
              <w:right w:val="single" w:color="auto" w:sz="4" w:space="0"/>
            </w:tcBorders>
            <w:shd w:val="clear" w:color="auto" w:fill="auto"/>
            <w:vAlign w:val="center"/>
          </w:tcPr>
          <w:p w14:paraId="064A852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5.80</w:t>
            </w:r>
          </w:p>
        </w:tc>
        <w:tc>
          <w:tcPr>
            <w:tcW w:w="1701" w:type="dxa"/>
            <w:gridSpan w:val="2"/>
            <w:tcBorders>
              <w:top w:val="nil"/>
              <w:left w:val="nil"/>
              <w:bottom w:val="single" w:color="auto" w:sz="4" w:space="0"/>
              <w:right w:val="single" w:color="auto" w:sz="4" w:space="0"/>
            </w:tcBorders>
            <w:shd w:val="clear" w:color="auto" w:fill="auto"/>
            <w:vAlign w:val="center"/>
          </w:tcPr>
          <w:p w14:paraId="79DCDC4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14:paraId="7CF4A3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5.80</w:t>
            </w:r>
            <w:r>
              <w:rPr>
                <w:rFonts w:hint="eastAsia" w:ascii="宋体" w:hAnsi="宋体" w:cs="宋体"/>
                <w:color w:val="auto"/>
                <w:kern w:val="0"/>
                <w:sz w:val="20"/>
                <w:szCs w:val="20"/>
                <w:highlight w:val="none"/>
              </w:rPr>
              <w:t>　</w:t>
            </w:r>
          </w:p>
        </w:tc>
      </w:tr>
      <w:tr w14:paraId="4E9BC7F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D6628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shd w:val="clear" w:color="auto" w:fill="auto"/>
            <w:vAlign w:val="center"/>
          </w:tcPr>
          <w:p w14:paraId="5F662191">
            <w:pPr>
              <w:widowControl/>
              <w:jc w:val="left"/>
              <w:rPr>
                <w:rFonts w:hint="eastAsia"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shd w:val="clear" w:color="auto" w:fill="auto"/>
            <w:vAlign w:val="center"/>
          </w:tcPr>
          <w:p w14:paraId="059C2838">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shd w:val="clear" w:color="auto" w:fill="auto"/>
            <w:vAlign w:val="center"/>
          </w:tcPr>
          <w:p w14:paraId="79B4FFC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45.63</w:t>
            </w:r>
          </w:p>
        </w:tc>
        <w:tc>
          <w:tcPr>
            <w:tcW w:w="1701" w:type="dxa"/>
            <w:gridSpan w:val="2"/>
            <w:tcBorders>
              <w:top w:val="nil"/>
              <w:left w:val="nil"/>
              <w:bottom w:val="single" w:color="auto" w:sz="4" w:space="0"/>
              <w:right w:val="single" w:color="auto" w:sz="4" w:space="0"/>
            </w:tcBorders>
            <w:shd w:val="clear" w:color="auto" w:fill="auto"/>
            <w:vAlign w:val="center"/>
          </w:tcPr>
          <w:p w14:paraId="13FF09C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45.63</w:t>
            </w:r>
          </w:p>
        </w:tc>
        <w:tc>
          <w:tcPr>
            <w:tcW w:w="1701" w:type="dxa"/>
            <w:tcBorders>
              <w:top w:val="nil"/>
              <w:left w:val="nil"/>
              <w:bottom w:val="single" w:color="auto" w:sz="4" w:space="0"/>
              <w:right w:val="single" w:color="auto" w:sz="4" w:space="0"/>
            </w:tcBorders>
            <w:vAlign w:val="center"/>
          </w:tcPr>
          <w:p w14:paraId="72B1E6CC">
            <w:pPr>
              <w:widowControl/>
              <w:jc w:val="left"/>
              <w:rPr>
                <w:rFonts w:hint="eastAsia" w:ascii="宋体" w:hAnsi="宋体" w:cs="宋体"/>
                <w:color w:val="auto"/>
                <w:kern w:val="0"/>
                <w:sz w:val="20"/>
                <w:szCs w:val="20"/>
                <w:highlight w:val="none"/>
              </w:rPr>
            </w:pPr>
          </w:p>
        </w:tc>
      </w:tr>
      <w:tr w14:paraId="016A271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40AE775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726E5AD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center"/>
          </w:tcPr>
          <w:p w14:paraId="3AA39D89">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退休费</w:t>
            </w:r>
          </w:p>
        </w:tc>
        <w:tc>
          <w:tcPr>
            <w:tcW w:w="1701" w:type="dxa"/>
            <w:gridSpan w:val="2"/>
            <w:tcBorders>
              <w:top w:val="nil"/>
              <w:left w:val="nil"/>
              <w:bottom w:val="single" w:color="auto" w:sz="4" w:space="0"/>
              <w:right w:val="single" w:color="auto" w:sz="4" w:space="0"/>
            </w:tcBorders>
            <w:vAlign w:val="center"/>
          </w:tcPr>
          <w:p w14:paraId="5F6CA667">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42.14</w:t>
            </w:r>
          </w:p>
        </w:tc>
        <w:tc>
          <w:tcPr>
            <w:tcW w:w="1701" w:type="dxa"/>
            <w:gridSpan w:val="2"/>
            <w:tcBorders>
              <w:top w:val="nil"/>
              <w:left w:val="nil"/>
              <w:bottom w:val="single" w:color="auto" w:sz="4" w:space="0"/>
              <w:right w:val="single" w:color="auto" w:sz="4" w:space="0"/>
            </w:tcBorders>
            <w:vAlign w:val="center"/>
          </w:tcPr>
          <w:p w14:paraId="1A3F406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42.14</w:t>
            </w:r>
          </w:p>
        </w:tc>
        <w:tc>
          <w:tcPr>
            <w:tcW w:w="1701" w:type="dxa"/>
            <w:tcBorders>
              <w:top w:val="nil"/>
              <w:left w:val="nil"/>
              <w:bottom w:val="single" w:color="auto" w:sz="4" w:space="0"/>
              <w:right w:val="single" w:color="auto" w:sz="4" w:space="0"/>
            </w:tcBorders>
            <w:vAlign w:val="center"/>
          </w:tcPr>
          <w:p w14:paraId="0BE2D38B">
            <w:pPr>
              <w:widowControl/>
              <w:jc w:val="left"/>
              <w:rPr>
                <w:rFonts w:hint="eastAsia" w:ascii="宋体" w:hAnsi="宋体" w:cs="宋体"/>
                <w:color w:val="auto"/>
                <w:kern w:val="0"/>
                <w:sz w:val="20"/>
                <w:szCs w:val="20"/>
                <w:highlight w:val="none"/>
              </w:rPr>
            </w:pPr>
          </w:p>
        </w:tc>
      </w:tr>
      <w:tr w14:paraId="1520CED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13DF228">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3826F90F">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center"/>
          </w:tcPr>
          <w:p w14:paraId="54E2934A">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生活补助</w:t>
            </w:r>
          </w:p>
        </w:tc>
        <w:tc>
          <w:tcPr>
            <w:tcW w:w="1701" w:type="dxa"/>
            <w:gridSpan w:val="2"/>
            <w:tcBorders>
              <w:top w:val="nil"/>
              <w:left w:val="nil"/>
              <w:bottom w:val="single" w:color="auto" w:sz="4" w:space="0"/>
              <w:right w:val="single" w:color="auto" w:sz="4" w:space="0"/>
            </w:tcBorders>
            <w:vAlign w:val="center"/>
          </w:tcPr>
          <w:p w14:paraId="15422B3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1.19</w:t>
            </w:r>
          </w:p>
        </w:tc>
        <w:tc>
          <w:tcPr>
            <w:tcW w:w="1701" w:type="dxa"/>
            <w:gridSpan w:val="2"/>
            <w:tcBorders>
              <w:top w:val="nil"/>
              <w:left w:val="nil"/>
              <w:bottom w:val="single" w:color="auto" w:sz="4" w:space="0"/>
              <w:right w:val="single" w:color="auto" w:sz="4" w:space="0"/>
            </w:tcBorders>
            <w:vAlign w:val="center"/>
          </w:tcPr>
          <w:p w14:paraId="1923DBD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1.19</w:t>
            </w:r>
          </w:p>
        </w:tc>
        <w:tc>
          <w:tcPr>
            <w:tcW w:w="1701" w:type="dxa"/>
            <w:tcBorders>
              <w:top w:val="nil"/>
              <w:left w:val="nil"/>
              <w:bottom w:val="single" w:color="auto" w:sz="4" w:space="0"/>
              <w:right w:val="single" w:color="auto" w:sz="4" w:space="0"/>
            </w:tcBorders>
            <w:vAlign w:val="center"/>
          </w:tcPr>
          <w:p w14:paraId="73DF2531">
            <w:pPr>
              <w:widowControl/>
              <w:jc w:val="left"/>
              <w:rPr>
                <w:rFonts w:hint="eastAsia" w:ascii="宋体" w:hAnsi="宋体" w:cs="宋体"/>
                <w:color w:val="auto"/>
                <w:kern w:val="0"/>
                <w:sz w:val="20"/>
                <w:szCs w:val="20"/>
                <w:highlight w:val="none"/>
              </w:rPr>
            </w:pPr>
          </w:p>
        </w:tc>
      </w:tr>
      <w:tr w14:paraId="26E79E9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343B9B2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14:paraId="13E8CE9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center"/>
          </w:tcPr>
          <w:p w14:paraId="228D5EBC">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奖励金</w:t>
            </w:r>
          </w:p>
        </w:tc>
        <w:tc>
          <w:tcPr>
            <w:tcW w:w="1701" w:type="dxa"/>
            <w:gridSpan w:val="2"/>
            <w:tcBorders>
              <w:top w:val="nil"/>
              <w:left w:val="nil"/>
              <w:bottom w:val="single" w:color="auto" w:sz="4" w:space="0"/>
              <w:right w:val="single" w:color="auto" w:sz="4" w:space="0"/>
            </w:tcBorders>
            <w:vAlign w:val="center"/>
          </w:tcPr>
          <w:p w14:paraId="00E0210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2.30</w:t>
            </w:r>
          </w:p>
        </w:tc>
        <w:tc>
          <w:tcPr>
            <w:tcW w:w="1701" w:type="dxa"/>
            <w:gridSpan w:val="2"/>
            <w:tcBorders>
              <w:top w:val="nil"/>
              <w:left w:val="nil"/>
              <w:bottom w:val="single" w:color="auto" w:sz="4" w:space="0"/>
              <w:right w:val="single" w:color="auto" w:sz="4" w:space="0"/>
            </w:tcBorders>
            <w:vAlign w:val="center"/>
          </w:tcPr>
          <w:p w14:paraId="1A9869A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2.30</w:t>
            </w:r>
          </w:p>
        </w:tc>
        <w:tc>
          <w:tcPr>
            <w:tcW w:w="1701" w:type="dxa"/>
            <w:tcBorders>
              <w:top w:val="nil"/>
              <w:left w:val="nil"/>
              <w:bottom w:val="single" w:color="auto" w:sz="4" w:space="0"/>
              <w:right w:val="single" w:color="auto" w:sz="4" w:space="0"/>
            </w:tcBorders>
            <w:vAlign w:val="center"/>
          </w:tcPr>
          <w:p w14:paraId="4B730FA0">
            <w:pPr>
              <w:widowControl/>
              <w:jc w:val="left"/>
              <w:rPr>
                <w:rFonts w:hint="eastAsia" w:ascii="宋体" w:hAnsi="宋体" w:cs="宋体"/>
                <w:color w:val="auto"/>
                <w:kern w:val="0"/>
                <w:sz w:val="20"/>
                <w:szCs w:val="20"/>
                <w:highlight w:val="none"/>
              </w:rPr>
            </w:pPr>
          </w:p>
        </w:tc>
      </w:tr>
      <w:tr w14:paraId="100FFA2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14:paraId="061D03D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14:paraId="6035FDB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14:paraId="4ED5DD2B">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vAlign w:val="center"/>
          </w:tcPr>
          <w:p w14:paraId="704E077C">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1165.44</w:t>
            </w:r>
          </w:p>
        </w:tc>
        <w:tc>
          <w:tcPr>
            <w:tcW w:w="1701" w:type="dxa"/>
            <w:gridSpan w:val="2"/>
            <w:tcBorders>
              <w:top w:val="nil"/>
              <w:left w:val="nil"/>
              <w:bottom w:val="single" w:color="auto" w:sz="4" w:space="0"/>
              <w:right w:val="single" w:color="auto" w:sz="4" w:space="0"/>
            </w:tcBorders>
            <w:vAlign w:val="center"/>
          </w:tcPr>
          <w:p w14:paraId="097CF788">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1013.49</w:t>
            </w:r>
          </w:p>
        </w:tc>
        <w:tc>
          <w:tcPr>
            <w:tcW w:w="1701" w:type="dxa"/>
            <w:tcBorders>
              <w:top w:val="nil"/>
              <w:left w:val="nil"/>
              <w:bottom w:val="single" w:color="auto" w:sz="4" w:space="0"/>
              <w:right w:val="single" w:color="auto" w:sz="4" w:space="0"/>
            </w:tcBorders>
            <w:vAlign w:val="center"/>
          </w:tcPr>
          <w:p w14:paraId="2737A98F">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151.95</w:t>
            </w:r>
          </w:p>
        </w:tc>
      </w:tr>
    </w:tbl>
    <w:p w14:paraId="114FB18D">
      <w:pPr>
        <w:widowControl/>
        <w:outlineLvl w:val="1"/>
        <w:rPr>
          <w:rFonts w:hint="eastAsia" w:ascii="仿宋_GB2312" w:hAnsi="宋体" w:eastAsia="仿宋_GB2312"/>
          <w:b/>
          <w:color w:val="FF0000"/>
          <w:kern w:val="0"/>
          <w:sz w:val="28"/>
          <w:szCs w:val="32"/>
          <w:highlight w:val="none"/>
          <w:lang w:val="en-US" w:eastAsia="zh-CN"/>
        </w:rPr>
      </w:pPr>
    </w:p>
    <w:p w14:paraId="62E96C9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4E45CA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EA1AC7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0BF46C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DC58B7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BA0402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F5CED2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65EB85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F5229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72C486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A86DA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B17D96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ACE45C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02D2E1C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1"/>
        <w:tblW w:w="9540" w:type="dxa"/>
        <w:tblInd w:w="-360" w:type="dxa"/>
        <w:tblLayout w:type="fixed"/>
        <w:tblCellMar>
          <w:top w:w="0" w:type="dxa"/>
          <w:left w:w="108" w:type="dxa"/>
          <w:bottom w:w="0" w:type="dxa"/>
          <w:right w:w="108" w:type="dxa"/>
        </w:tblCellMar>
      </w:tblPr>
      <w:tblGrid>
        <w:gridCol w:w="10"/>
        <w:gridCol w:w="487"/>
        <w:gridCol w:w="417"/>
        <w:gridCol w:w="417"/>
        <w:gridCol w:w="774"/>
        <w:gridCol w:w="1013"/>
        <w:gridCol w:w="781"/>
        <w:gridCol w:w="110"/>
        <w:gridCol w:w="401"/>
        <w:gridCol w:w="700"/>
        <w:gridCol w:w="563"/>
        <w:gridCol w:w="563"/>
        <w:gridCol w:w="404"/>
        <w:gridCol w:w="214"/>
        <w:gridCol w:w="781"/>
        <w:gridCol w:w="618"/>
        <w:gridCol w:w="419"/>
        <w:gridCol w:w="419"/>
        <w:gridCol w:w="382"/>
        <w:gridCol w:w="67"/>
      </w:tblGrid>
      <w:tr w14:paraId="1BE36993">
        <w:tblPrEx>
          <w:tblCellMar>
            <w:top w:w="0" w:type="dxa"/>
            <w:left w:w="108" w:type="dxa"/>
            <w:bottom w:w="0" w:type="dxa"/>
            <w:right w:w="108" w:type="dxa"/>
          </w:tblCellMar>
        </w:tblPrEx>
        <w:trPr>
          <w:gridBefore w:val="1"/>
          <w:gridAfter w:val="1"/>
          <w:wBefore w:w="10" w:type="dxa"/>
          <w:wAfter w:w="67" w:type="dxa"/>
          <w:trHeight w:val="375" w:hRule="atLeast"/>
        </w:trPr>
        <w:tc>
          <w:tcPr>
            <w:tcW w:w="9463" w:type="dxa"/>
            <w:gridSpan w:val="18"/>
            <w:tcBorders>
              <w:top w:val="nil"/>
              <w:left w:val="nil"/>
              <w:bottom w:val="nil"/>
              <w:right w:val="nil"/>
            </w:tcBorders>
            <w:vAlign w:val="center"/>
          </w:tcPr>
          <w:p w14:paraId="081CEAD7">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11C845C3">
        <w:tblPrEx>
          <w:tblCellMar>
            <w:top w:w="0" w:type="dxa"/>
            <w:left w:w="108" w:type="dxa"/>
            <w:bottom w:w="0" w:type="dxa"/>
            <w:right w:w="108" w:type="dxa"/>
          </w:tblCellMar>
        </w:tblPrEx>
        <w:trPr>
          <w:gridBefore w:val="1"/>
          <w:gridAfter w:val="1"/>
          <w:wBefore w:w="10" w:type="dxa"/>
          <w:wAfter w:w="67" w:type="dxa"/>
          <w:trHeight w:val="405" w:hRule="atLeast"/>
        </w:trPr>
        <w:tc>
          <w:tcPr>
            <w:tcW w:w="3999" w:type="dxa"/>
            <w:gridSpan w:val="7"/>
            <w:tcBorders>
              <w:top w:val="nil"/>
              <w:left w:val="nil"/>
              <w:bottom w:val="nil"/>
              <w:right w:val="nil"/>
            </w:tcBorders>
            <w:vAlign w:val="center"/>
          </w:tcPr>
          <w:p w14:paraId="6D791B23">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呼图壁县水利管理站</w:t>
            </w:r>
          </w:p>
        </w:tc>
        <w:tc>
          <w:tcPr>
            <w:tcW w:w="1101" w:type="dxa"/>
            <w:gridSpan w:val="2"/>
            <w:tcBorders>
              <w:top w:val="nil"/>
              <w:left w:val="nil"/>
              <w:bottom w:val="nil"/>
              <w:right w:val="nil"/>
            </w:tcBorders>
            <w:vAlign w:val="center"/>
          </w:tcPr>
          <w:p w14:paraId="0B7DE868">
            <w:pPr>
              <w:widowControl/>
              <w:jc w:val="left"/>
              <w:rPr>
                <w:rFonts w:ascii="仿宋_GB2312" w:hAnsi="宋体" w:eastAsia="仿宋_GB2312" w:cs="宋体"/>
                <w:color w:val="auto"/>
                <w:kern w:val="0"/>
                <w:sz w:val="24"/>
                <w:highlight w:val="none"/>
              </w:rPr>
            </w:pPr>
          </w:p>
        </w:tc>
        <w:tc>
          <w:tcPr>
            <w:tcW w:w="1530" w:type="dxa"/>
            <w:gridSpan w:val="3"/>
            <w:tcBorders>
              <w:top w:val="nil"/>
              <w:left w:val="nil"/>
              <w:bottom w:val="nil"/>
              <w:right w:val="nil"/>
            </w:tcBorders>
            <w:vAlign w:val="center"/>
          </w:tcPr>
          <w:p w14:paraId="2722339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833" w:type="dxa"/>
            <w:gridSpan w:val="6"/>
            <w:tcBorders>
              <w:top w:val="nil"/>
              <w:left w:val="nil"/>
              <w:bottom w:val="nil"/>
              <w:right w:val="nil"/>
            </w:tcBorders>
            <w:vAlign w:val="center"/>
          </w:tcPr>
          <w:p w14:paraId="5BE358D2">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103B4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31" w:type="dxa"/>
            <w:gridSpan w:val="4"/>
            <w:vAlign w:val="center"/>
          </w:tcPr>
          <w:p w14:paraId="39ADE88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74" w:type="dxa"/>
            <w:vMerge w:val="restart"/>
            <w:vAlign w:val="center"/>
          </w:tcPr>
          <w:p w14:paraId="5644CF79">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49419923">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13" w:type="dxa"/>
            <w:vMerge w:val="restart"/>
            <w:vAlign w:val="center"/>
          </w:tcPr>
          <w:p w14:paraId="36DC70EA">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1" w:type="dxa"/>
            <w:vMerge w:val="restart"/>
            <w:vAlign w:val="center"/>
          </w:tcPr>
          <w:p w14:paraId="4B875AD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11" w:type="dxa"/>
            <w:gridSpan w:val="2"/>
            <w:vMerge w:val="restart"/>
            <w:vAlign w:val="center"/>
          </w:tcPr>
          <w:p w14:paraId="2045E19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00" w:type="dxa"/>
            <w:vMerge w:val="restart"/>
            <w:vAlign w:val="center"/>
          </w:tcPr>
          <w:p w14:paraId="3273BEA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63" w:type="dxa"/>
            <w:vMerge w:val="restart"/>
            <w:vAlign w:val="center"/>
          </w:tcPr>
          <w:p w14:paraId="50AD138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63" w:type="dxa"/>
            <w:vMerge w:val="restart"/>
            <w:vAlign w:val="center"/>
          </w:tcPr>
          <w:p w14:paraId="011E9D1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14:paraId="429E42E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81" w:type="dxa"/>
            <w:vMerge w:val="restart"/>
            <w:vAlign w:val="center"/>
          </w:tcPr>
          <w:p w14:paraId="65870D1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14:paraId="19991B59">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vAlign w:val="center"/>
          </w:tcPr>
          <w:p w14:paraId="3AEE47E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vAlign w:val="center"/>
          </w:tcPr>
          <w:p w14:paraId="786B893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49" w:type="dxa"/>
            <w:gridSpan w:val="2"/>
            <w:vMerge w:val="restart"/>
            <w:vAlign w:val="center"/>
          </w:tcPr>
          <w:p w14:paraId="7AA741C2">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741EA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97" w:type="dxa"/>
            <w:gridSpan w:val="2"/>
            <w:tcBorders>
              <w:bottom w:val="single" w:color="auto" w:sz="4" w:space="0"/>
            </w:tcBorders>
            <w:vAlign w:val="center"/>
          </w:tcPr>
          <w:p w14:paraId="7A142346">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14:paraId="1B10BED5">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14:paraId="6AF6E311">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74" w:type="dxa"/>
            <w:vMerge w:val="continue"/>
            <w:tcBorders>
              <w:bottom w:val="single" w:color="auto" w:sz="4" w:space="0"/>
            </w:tcBorders>
            <w:vAlign w:val="center"/>
          </w:tcPr>
          <w:p w14:paraId="1ACE3CAC">
            <w:pPr>
              <w:widowControl/>
              <w:jc w:val="left"/>
              <w:outlineLvl w:val="1"/>
              <w:rPr>
                <w:rFonts w:ascii="仿宋_GB2312" w:hAnsi="宋体" w:eastAsia="仿宋_GB2312"/>
                <w:b/>
                <w:color w:val="auto"/>
                <w:kern w:val="0"/>
                <w:sz w:val="20"/>
                <w:szCs w:val="20"/>
                <w:highlight w:val="none"/>
              </w:rPr>
            </w:pPr>
          </w:p>
        </w:tc>
        <w:tc>
          <w:tcPr>
            <w:tcW w:w="1013" w:type="dxa"/>
            <w:vMerge w:val="continue"/>
            <w:tcBorders>
              <w:bottom w:val="single" w:color="auto" w:sz="4" w:space="0"/>
            </w:tcBorders>
            <w:vAlign w:val="top"/>
          </w:tcPr>
          <w:p w14:paraId="5EB9A9BD">
            <w:pPr>
              <w:widowControl/>
              <w:jc w:val="left"/>
              <w:outlineLvl w:val="1"/>
              <w:rPr>
                <w:rFonts w:ascii="仿宋_GB2312" w:hAnsi="宋体" w:eastAsia="仿宋_GB2312"/>
                <w:b/>
                <w:color w:val="auto"/>
                <w:kern w:val="0"/>
                <w:sz w:val="20"/>
                <w:szCs w:val="20"/>
                <w:highlight w:val="none"/>
              </w:rPr>
            </w:pPr>
          </w:p>
        </w:tc>
        <w:tc>
          <w:tcPr>
            <w:tcW w:w="781" w:type="dxa"/>
            <w:vMerge w:val="continue"/>
            <w:tcBorders>
              <w:bottom w:val="single" w:color="auto" w:sz="4" w:space="0"/>
            </w:tcBorders>
            <w:vAlign w:val="top"/>
          </w:tcPr>
          <w:p w14:paraId="2E844321">
            <w:pPr>
              <w:widowControl/>
              <w:jc w:val="left"/>
              <w:outlineLvl w:val="1"/>
              <w:rPr>
                <w:rFonts w:ascii="仿宋_GB2312" w:hAnsi="宋体" w:eastAsia="仿宋_GB2312"/>
                <w:b/>
                <w:color w:val="auto"/>
                <w:kern w:val="0"/>
                <w:sz w:val="20"/>
                <w:szCs w:val="20"/>
                <w:highlight w:val="none"/>
              </w:rPr>
            </w:pPr>
          </w:p>
        </w:tc>
        <w:tc>
          <w:tcPr>
            <w:tcW w:w="511" w:type="dxa"/>
            <w:gridSpan w:val="2"/>
            <w:vMerge w:val="continue"/>
            <w:tcBorders>
              <w:bottom w:val="single" w:color="auto" w:sz="4" w:space="0"/>
            </w:tcBorders>
            <w:vAlign w:val="top"/>
          </w:tcPr>
          <w:p w14:paraId="25BDAF09">
            <w:pPr>
              <w:widowControl/>
              <w:jc w:val="left"/>
              <w:outlineLvl w:val="1"/>
              <w:rPr>
                <w:rFonts w:ascii="仿宋_GB2312" w:hAnsi="宋体" w:eastAsia="仿宋_GB2312"/>
                <w:b/>
                <w:color w:val="auto"/>
                <w:kern w:val="0"/>
                <w:sz w:val="20"/>
                <w:szCs w:val="20"/>
                <w:highlight w:val="none"/>
              </w:rPr>
            </w:pPr>
          </w:p>
        </w:tc>
        <w:tc>
          <w:tcPr>
            <w:tcW w:w="700" w:type="dxa"/>
            <w:vMerge w:val="continue"/>
            <w:tcBorders>
              <w:bottom w:val="single" w:color="auto" w:sz="4" w:space="0"/>
            </w:tcBorders>
            <w:vAlign w:val="top"/>
          </w:tcPr>
          <w:p w14:paraId="7DFABA00">
            <w:pPr>
              <w:widowControl/>
              <w:jc w:val="left"/>
              <w:outlineLvl w:val="1"/>
              <w:rPr>
                <w:rFonts w:ascii="仿宋_GB2312" w:hAnsi="宋体" w:eastAsia="仿宋_GB2312"/>
                <w:b/>
                <w:color w:val="auto"/>
                <w:kern w:val="0"/>
                <w:sz w:val="20"/>
                <w:szCs w:val="20"/>
                <w:highlight w:val="none"/>
              </w:rPr>
            </w:pPr>
          </w:p>
        </w:tc>
        <w:tc>
          <w:tcPr>
            <w:tcW w:w="563" w:type="dxa"/>
            <w:vMerge w:val="continue"/>
            <w:tcBorders>
              <w:bottom w:val="single" w:color="auto" w:sz="4" w:space="0"/>
            </w:tcBorders>
            <w:vAlign w:val="top"/>
          </w:tcPr>
          <w:p w14:paraId="5D69744F">
            <w:pPr>
              <w:widowControl/>
              <w:jc w:val="left"/>
              <w:outlineLvl w:val="1"/>
              <w:rPr>
                <w:rFonts w:ascii="仿宋_GB2312" w:hAnsi="宋体" w:eastAsia="仿宋_GB2312"/>
                <w:b/>
                <w:color w:val="auto"/>
                <w:kern w:val="0"/>
                <w:sz w:val="20"/>
                <w:szCs w:val="20"/>
                <w:highlight w:val="none"/>
              </w:rPr>
            </w:pPr>
          </w:p>
        </w:tc>
        <w:tc>
          <w:tcPr>
            <w:tcW w:w="563" w:type="dxa"/>
            <w:vMerge w:val="continue"/>
            <w:tcBorders>
              <w:bottom w:val="single" w:color="auto" w:sz="4" w:space="0"/>
            </w:tcBorders>
            <w:vAlign w:val="top"/>
          </w:tcPr>
          <w:p w14:paraId="5D4FF758">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14:paraId="7E3221D0">
            <w:pPr>
              <w:widowControl/>
              <w:jc w:val="left"/>
              <w:outlineLvl w:val="1"/>
              <w:rPr>
                <w:rFonts w:ascii="仿宋_GB2312" w:hAnsi="宋体" w:eastAsia="仿宋_GB2312"/>
                <w:b/>
                <w:color w:val="auto"/>
                <w:kern w:val="0"/>
                <w:sz w:val="20"/>
                <w:szCs w:val="20"/>
                <w:highlight w:val="none"/>
              </w:rPr>
            </w:pPr>
          </w:p>
        </w:tc>
        <w:tc>
          <w:tcPr>
            <w:tcW w:w="781" w:type="dxa"/>
            <w:vMerge w:val="continue"/>
            <w:tcBorders>
              <w:bottom w:val="single" w:color="auto" w:sz="4" w:space="0"/>
            </w:tcBorders>
            <w:vAlign w:val="top"/>
          </w:tcPr>
          <w:p w14:paraId="6CB1E5B2">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14:paraId="7EA4336A">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32D76BCA">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14:paraId="38208307">
            <w:pPr>
              <w:widowControl/>
              <w:jc w:val="left"/>
              <w:outlineLvl w:val="1"/>
              <w:rPr>
                <w:rFonts w:ascii="仿宋_GB2312" w:hAnsi="宋体" w:eastAsia="仿宋_GB2312"/>
                <w:b/>
                <w:color w:val="auto"/>
                <w:kern w:val="0"/>
                <w:sz w:val="20"/>
                <w:szCs w:val="20"/>
                <w:highlight w:val="none"/>
              </w:rPr>
            </w:pPr>
          </w:p>
        </w:tc>
        <w:tc>
          <w:tcPr>
            <w:tcW w:w="449" w:type="dxa"/>
            <w:gridSpan w:val="2"/>
            <w:vMerge w:val="continue"/>
            <w:tcBorders>
              <w:bottom w:val="single" w:color="auto" w:sz="4" w:space="0"/>
            </w:tcBorders>
            <w:vAlign w:val="top"/>
          </w:tcPr>
          <w:p w14:paraId="223B3DE1">
            <w:pPr>
              <w:widowControl/>
              <w:jc w:val="left"/>
              <w:outlineLvl w:val="1"/>
              <w:rPr>
                <w:rFonts w:ascii="仿宋_GB2312" w:hAnsi="宋体" w:eastAsia="仿宋_GB2312"/>
                <w:b/>
                <w:color w:val="auto"/>
                <w:kern w:val="0"/>
                <w:sz w:val="20"/>
                <w:szCs w:val="20"/>
                <w:highlight w:val="none"/>
              </w:rPr>
            </w:pPr>
          </w:p>
        </w:tc>
      </w:tr>
      <w:tr w14:paraId="0CF8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97" w:type="dxa"/>
            <w:gridSpan w:val="2"/>
            <w:vAlign w:val="top"/>
          </w:tcPr>
          <w:p w14:paraId="404170EE">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213</w:t>
            </w:r>
            <w:r>
              <w:rPr>
                <w:rFonts w:hint="eastAsia" w:ascii="宋体" w:hAnsi="宋体" w:eastAsia="宋体" w:cs="宋体"/>
                <w:color w:val="auto"/>
                <w:kern w:val="0"/>
                <w:sz w:val="16"/>
                <w:szCs w:val="16"/>
                <w:highlight w:val="none"/>
              </w:rPr>
              <w:t>　</w:t>
            </w:r>
          </w:p>
        </w:tc>
        <w:tc>
          <w:tcPr>
            <w:tcW w:w="417" w:type="dxa"/>
            <w:vAlign w:val="top"/>
          </w:tcPr>
          <w:p w14:paraId="7CC76E8C">
            <w:pPr>
              <w:widowControl/>
              <w:jc w:val="left"/>
              <w:outlineLvl w:val="1"/>
              <w:rPr>
                <w:rFonts w:hint="eastAsia" w:ascii="宋体" w:hAnsi="宋体" w:eastAsia="宋体" w:cs="宋体"/>
                <w:color w:val="auto"/>
                <w:kern w:val="0"/>
                <w:sz w:val="16"/>
                <w:szCs w:val="16"/>
                <w:highlight w:val="none"/>
                <w:lang w:eastAsia="zh-Hans"/>
              </w:rPr>
            </w:pPr>
          </w:p>
        </w:tc>
        <w:tc>
          <w:tcPr>
            <w:tcW w:w="417" w:type="dxa"/>
            <w:vAlign w:val="top"/>
          </w:tcPr>
          <w:p w14:paraId="3DD20C04">
            <w:pPr>
              <w:widowControl/>
              <w:jc w:val="left"/>
              <w:outlineLvl w:val="1"/>
              <w:rPr>
                <w:rFonts w:hint="eastAsia" w:ascii="宋体" w:hAnsi="宋体" w:eastAsia="宋体" w:cs="宋体"/>
                <w:color w:val="auto"/>
                <w:kern w:val="0"/>
                <w:sz w:val="16"/>
                <w:szCs w:val="16"/>
                <w:highlight w:val="none"/>
              </w:rPr>
            </w:pPr>
          </w:p>
        </w:tc>
        <w:tc>
          <w:tcPr>
            <w:tcW w:w="774" w:type="dxa"/>
            <w:vAlign w:val="top"/>
          </w:tcPr>
          <w:p w14:paraId="0F9CB297">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农林水支出</w:t>
            </w:r>
          </w:p>
        </w:tc>
        <w:tc>
          <w:tcPr>
            <w:tcW w:w="1013" w:type="dxa"/>
            <w:vAlign w:val="top"/>
          </w:tcPr>
          <w:p w14:paraId="5423BADB">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81" w:type="dxa"/>
            <w:vAlign w:val="top"/>
          </w:tcPr>
          <w:p w14:paraId="0F50A42F">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1768.00</w:t>
            </w:r>
          </w:p>
        </w:tc>
        <w:tc>
          <w:tcPr>
            <w:tcW w:w="511" w:type="dxa"/>
            <w:gridSpan w:val="2"/>
            <w:vAlign w:val="top"/>
          </w:tcPr>
          <w:p w14:paraId="314C9711">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00" w:type="dxa"/>
            <w:vAlign w:val="top"/>
          </w:tcPr>
          <w:p w14:paraId="0793991C">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137.95</w:t>
            </w:r>
          </w:p>
        </w:tc>
        <w:tc>
          <w:tcPr>
            <w:tcW w:w="563" w:type="dxa"/>
            <w:vAlign w:val="top"/>
          </w:tcPr>
          <w:p w14:paraId="48C4FCC2">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63" w:type="dxa"/>
            <w:vAlign w:val="top"/>
          </w:tcPr>
          <w:p w14:paraId="00F4AA6B">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618" w:type="dxa"/>
            <w:gridSpan w:val="2"/>
            <w:vAlign w:val="top"/>
          </w:tcPr>
          <w:p w14:paraId="5FCA31B7">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81" w:type="dxa"/>
            <w:vAlign w:val="top"/>
          </w:tcPr>
          <w:p w14:paraId="32F9AB3C">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1630.05</w:t>
            </w:r>
            <w:r>
              <w:rPr>
                <w:rFonts w:hint="eastAsia" w:ascii="宋体" w:hAnsi="宋体" w:eastAsia="宋体" w:cs="宋体"/>
                <w:color w:val="auto"/>
                <w:kern w:val="0"/>
                <w:sz w:val="16"/>
                <w:szCs w:val="16"/>
                <w:highlight w:val="none"/>
              </w:rPr>
              <w:t>　</w:t>
            </w:r>
          </w:p>
        </w:tc>
        <w:tc>
          <w:tcPr>
            <w:tcW w:w="618" w:type="dxa"/>
            <w:vAlign w:val="top"/>
          </w:tcPr>
          <w:p w14:paraId="56DC06CE">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7A664FAE">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5264FE99">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49" w:type="dxa"/>
            <w:gridSpan w:val="2"/>
            <w:vAlign w:val="top"/>
          </w:tcPr>
          <w:p w14:paraId="4B104BBA">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14:paraId="4FC03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97" w:type="dxa"/>
            <w:gridSpan w:val="2"/>
            <w:vAlign w:val="top"/>
          </w:tcPr>
          <w:p w14:paraId="567548DE">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213</w:t>
            </w:r>
            <w:r>
              <w:rPr>
                <w:rFonts w:hint="eastAsia" w:ascii="宋体" w:hAnsi="宋体" w:eastAsia="宋体" w:cs="宋体"/>
                <w:color w:val="auto"/>
                <w:kern w:val="0"/>
                <w:sz w:val="16"/>
                <w:szCs w:val="16"/>
                <w:highlight w:val="none"/>
              </w:rPr>
              <w:t>　</w:t>
            </w:r>
          </w:p>
        </w:tc>
        <w:tc>
          <w:tcPr>
            <w:tcW w:w="417" w:type="dxa"/>
            <w:vAlign w:val="top"/>
          </w:tcPr>
          <w:p w14:paraId="756DBD94">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03</w:t>
            </w:r>
            <w:r>
              <w:rPr>
                <w:rFonts w:hint="eastAsia" w:ascii="宋体" w:hAnsi="宋体" w:eastAsia="宋体" w:cs="宋体"/>
                <w:color w:val="auto"/>
                <w:kern w:val="0"/>
                <w:sz w:val="16"/>
                <w:szCs w:val="16"/>
                <w:highlight w:val="none"/>
              </w:rPr>
              <w:t>　</w:t>
            </w:r>
          </w:p>
        </w:tc>
        <w:tc>
          <w:tcPr>
            <w:tcW w:w="417" w:type="dxa"/>
            <w:vAlign w:val="top"/>
          </w:tcPr>
          <w:p w14:paraId="052C51CD">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74" w:type="dxa"/>
            <w:vAlign w:val="top"/>
          </w:tcPr>
          <w:p w14:paraId="2B80D1F4">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水利　</w:t>
            </w:r>
          </w:p>
        </w:tc>
        <w:tc>
          <w:tcPr>
            <w:tcW w:w="1013" w:type="dxa"/>
            <w:vAlign w:val="top"/>
          </w:tcPr>
          <w:p w14:paraId="73D232D3">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81" w:type="dxa"/>
            <w:vAlign w:val="top"/>
          </w:tcPr>
          <w:p w14:paraId="513BED87">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1768.00</w:t>
            </w:r>
            <w:r>
              <w:rPr>
                <w:rFonts w:hint="eastAsia" w:ascii="宋体" w:hAnsi="宋体" w:eastAsia="宋体" w:cs="宋体"/>
                <w:color w:val="auto"/>
                <w:kern w:val="0"/>
                <w:sz w:val="16"/>
                <w:szCs w:val="16"/>
                <w:highlight w:val="none"/>
              </w:rPr>
              <w:t>　</w:t>
            </w:r>
          </w:p>
        </w:tc>
        <w:tc>
          <w:tcPr>
            <w:tcW w:w="511" w:type="dxa"/>
            <w:gridSpan w:val="2"/>
            <w:vAlign w:val="top"/>
          </w:tcPr>
          <w:p w14:paraId="7EA86B6C">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00" w:type="dxa"/>
            <w:vAlign w:val="top"/>
          </w:tcPr>
          <w:p w14:paraId="2C682880">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137.95</w:t>
            </w:r>
          </w:p>
        </w:tc>
        <w:tc>
          <w:tcPr>
            <w:tcW w:w="563" w:type="dxa"/>
            <w:vAlign w:val="top"/>
          </w:tcPr>
          <w:p w14:paraId="156607C4">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63" w:type="dxa"/>
            <w:vAlign w:val="top"/>
          </w:tcPr>
          <w:p w14:paraId="73B7B430">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618" w:type="dxa"/>
            <w:gridSpan w:val="2"/>
            <w:vAlign w:val="top"/>
          </w:tcPr>
          <w:p w14:paraId="54154249">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81" w:type="dxa"/>
            <w:vAlign w:val="top"/>
          </w:tcPr>
          <w:p w14:paraId="58B8AADB">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1630.05</w:t>
            </w:r>
          </w:p>
        </w:tc>
        <w:tc>
          <w:tcPr>
            <w:tcW w:w="618" w:type="dxa"/>
            <w:vAlign w:val="top"/>
          </w:tcPr>
          <w:p w14:paraId="2033F375">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3DAE6715">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671ED24A">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49" w:type="dxa"/>
            <w:gridSpan w:val="2"/>
            <w:vAlign w:val="top"/>
          </w:tcPr>
          <w:p w14:paraId="1968F72C">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14:paraId="63BE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7" w:type="dxa"/>
            <w:gridSpan w:val="2"/>
            <w:vAlign w:val="top"/>
          </w:tcPr>
          <w:p w14:paraId="65173D56">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213</w:t>
            </w:r>
          </w:p>
        </w:tc>
        <w:tc>
          <w:tcPr>
            <w:tcW w:w="417" w:type="dxa"/>
            <w:vAlign w:val="top"/>
          </w:tcPr>
          <w:p w14:paraId="314E5F1E">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03</w:t>
            </w:r>
          </w:p>
        </w:tc>
        <w:tc>
          <w:tcPr>
            <w:tcW w:w="417" w:type="dxa"/>
            <w:vAlign w:val="top"/>
          </w:tcPr>
          <w:p w14:paraId="4BA93AE9">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04</w:t>
            </w:r>
          </w:p>
        </w:tc>
        <w:tc>
          <w:tcPr>
            <w:tcW w:w="774" w:type="dxa"/>
            <w:shd w:val="clear" w:color="auto" w:fill="auto"/>
            <w:vAlign w:val="top"/>
          </w:tcPr>
          <w:p w14:paraId="710D108B">
            <w:pPr>
              <w:keepNext w:val="0"/>
              <w:keepLines w:val="0"/>
              <w:widowControl/>
              <w:suppressLineNumbers w:val="0"/>
              <w:jc w:val="left"/>
              <w:textAlignment w:val="top"/>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水利行业业务管理</w:t>
            </w:r>
          </w:p>
        </w:tc>
        <w:tc>
          <w:tcPr>
            <w:tcW w:w="1013" w:type="dxa"/>
            <w:shd w:val="clear" w:color="auto" w:fill="auto"/>
            <w:vAlign w:val="top"/>
          </w:tcPr>
          <w:p w14:paraId="74C339E4">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呼图壁县农田灌溉水有效利用系数及灌溉用水定额测算分析报告（非定额）　　</w:t>
            </w:r>
          </w:p>
        </w:tc>
        <w:tc>
          <w:tcPr>
            <w:tcW w:w="781" w:type="dxa"/>
            <w:shd w:val="clear" w:color="auto" w:fill="auto"/>
            <w:vAlign w:val="top"/>
          </w:tcPr>
          <w:p w14:paraId="4C389DD3">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10.00</w:t>
            </w:r>
          </w:p>
        </w:tc>
        <w:tc>
          <w:tcPr>
            <w:tcW w:w="511" w:type="dxa"/>
            <w:gridSpan w:val="2"/>
            <w:vAlign w:val="top"/>
          </w:tcPr>
          <w:p w14:paraId="2B2FF80F">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00" w:type="dxa"/>
            <w:vAlign w:val="top"/>
          </w:tcPr>
          <w:p w14:paraId="018AAB86">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10.00</w:t>
            </w:r>
          </w:p>
        </w:tc>
        <w:tc>
          <w:tcPr>
            <w:tcW w:w="563" w:type="dxa"/>
            <w:vAlign w:val="top"/>
          </w:tcPr>
          <w:p w14:paraId="1C114F10">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63" w:type="dxa"/>
            <w:vAlign w:val="top"/>
          </w:tcPr>
          <w:p w14:paraId="3D7418D3">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618" w:type="dxa"/>
            <w:gridSpan w:val="2"/>
            <w:vAlign w:val="top"/>
          </w:tcPr>
          <w:p w14:paraId="23C3AFA1">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81" w:type="dxa"/>
            <w:vAlign w:val="top"/>
          </w:tcPr>
          <w:p w14:paraId="792FC69C">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618" w:type="dxa"/>
            <w:vAlign w:val="top"/>
          </w:tcPr>
          <w:p w14:paraId="168801EC">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1447B1D5">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20CAB4D5">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49" w:type="dxa"/>
            <w:gridSpan w:val="2"/>
            <w:vAlign w:val="top"/>
          </w:tcPr>
          <w:p w14:paraId="581B0B88">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14:paraId="6AF4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97" w:type="dxa"/>
            <w:gridSpan w:val="2"/>
            <w:vAlign w:val="top"/>
          </w:tcPr>
          <w:p w14:paraId="6264500A">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213</w:t>
            </w:r>
          </w:p>
        </w:tc>
        <w:tc>
          <w:tcPr>
            <w:tcW w:w="417" w:type="dxa"/>
            <w:vAlign w:val="top"/>
          </w:tcPr>
          <w:p w14:paraId="681173D8">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03</w:t>
            </w:r>
            <w:r>
              <w:rPr>
                <w:rFonts w:hint="eastAsia" w:ascii="宋体" w:hAnsi="宋体" w:eastAsia="宋体" w:cs="宋体"/>
                <w:color w:val="auto"/>
                <w:kern w:val="0"/>
                <w:sz w:val="16"/>
                <w:szCs w:val="16"/>
                <w:highlight w:val="none"/>
              </w:rPr>
              <w:t>　</w:t>
            </w:r>
          </w:p>
        </w:tc>
        <w:tc>
          <w:tcPr>
            <w:tcW w:w="417" w:type="dxa"/>
            <w:vAlign w:val="top"/>
          </w:tcPr>
          <w:p w14:paraId="7538D421">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14</w:t>
            </w:r>
          </w:p>
        </w:tc>
        <w:tc>
          <w:tcPr>
            <w:tcW w:w="774" w:type="dxa"/>
            <w:shd w:val="clear" w:color="auto" w:fill="auto"/>
            <w:vAlign w:val="top"/>
          </w:tcPr>
          <w:p w14:paraId="41E07B45">
            <w:pPr>
              <w:keepNext w:val="0"/>
              <w:keepLines w:val="0"/>
              <w:widowControl/>
              <w:suppressLineNumbers w:val="0"/>
              <w:jc w:val="left"/>
              <w:textAlignment w:val="top"/>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防汛</w:t>
            </w:r>
          </w:p>
        </w:tc>
        <w:tc>
          <w:tcPr>
            <w:tcW w:w="1013" w:type="dxa"/>
            <w:shd w:val="clear" w:color="auto" w:fill="auto"/>
            <w:vAlign w:val="top"/>
          </w:tcPr>
          <w:p w14:paraId="671E03E6">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提前下达2025年中央水利发展资金（山洪灾害防治项目）-群测群防体系建设　　</w:t>
            </w:r>
          </w:p>
        </w:tc>
        <w:tc>
          <w:tcPr>
            <w:tcW w:w="781" w:type="dxa"/>
            <w:shd w:val="clear" w:color="auto" w:fill="auto"/>
            <w:vAlign w:val="top"/>
          </w:tcPr>
          <w:p w14:paraId="0FBDA21A">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5.00</w:t>
            </w:r>
            <w:r>
              <w:rPr>
                <w:rFonts w:hint="eastAsia" w:ascii="宋体" w:hAnsi="宋体" w:eastAsia="宋体" w:cs="宋体"/>
                <w:color w:val="auto"/>
                <w:kern w:val="0"/>
                <w:sz w:val="16"/>
                <w:szCs w:val="16"/>
                <w:highlight w:val="none"/>
              </w:rPr>
              <w:t>　</w:t>
            </w:r>
          </w:p>
        </w:tc>
        <w:tc>
          <w:tcPr>
            <w:tcW w:w="511" w:type="dxa"/>
            <w:gridSpan w:val="2"/>
            <w:vAlign w:val="top"/>
          </w:tcPr>
          <w:p w14:paraId="150D4C21">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00" w:type="dxa"/>
            <w:vAlign w:val="top"/>
          </w:tcPr>
          <w:p w14:paraId="529BB1BC">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63" w:type="dxa"/>
            <w:vAlign w:val="top"/>
          </w:tcPr>
          <w:p w14:paraId="3BEF7D84">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63" w:type="dxa"/>
            <w:vAlign w:val="top"/>
          </w:tcPr>
          <w:p w14:paraId="321B4908">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618" w:type="dxa"/>
            <w:gridSpan w:val="2"/>
            <w:vAlign w:val="top"/>
          </w:tcPr>
          <w:p w14:paraId="717B516B">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81" w:type="dxa"/>
            <w:vAlign w:val="top"/>
          </w:tcPr>
          <w:p w14:paraId="2D77EF17">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5.00</w:t>
            </w:r>
          </w:p>
        </w:tc>
        <w:tc>
          <w:tcPr>
            <w:tcW w:w="618" w:type="dxa"/>
            <w:vAlign w:val="top"/>
          </w:tcPr>
          <w:p w14:paraId="0B2A91FB">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66B6A6A0">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0FAEF396">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49" w:type="dxa"/>
            <w:gridSpan w:val="2"/>
            <w:vAlign w:val="top"/>
          </w:tcPr>
          <w:p w14:paraId="13DB3AC0">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14:paraId="1A734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7" w:type="dxa"/>
            <w:gridSpan w:val="2"/>
            <w:vAlign w:val="top"/>
          </w:tcPr>
          <w:p w14:paraId="16F00A5D">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213</w:t>
            </w:r>
          </w:p>
        </w:tc>
        <w:tc>
          <w:tcPr>
            <w:tcW w:w="417" w:type="dxa"/>
            <w:vAlign w:val="top"/>
          </w:tcPr>
          <w:p w14:paraId="6C68B992">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03</w:t>
            </w:r>
            <w:r>
              <w:rPr>
                <w:rFonts w:hint="eastAsia" w:ascii="宋体" w:hAnsi="宋体" w:eastAsia="宋体" w:cs="宋体"/>
                <w:color w:val="auto"/>
                <w:kern w:val="0"/>
                <w:sz w:val="16"/>
                <w:szCs w:val="16"/>
                <w:highlight w:val="none"/>
              </w:rPr>
              <w:t>　</w:t>
            </w:r>
          </w:p>
        </w:tc>
        <w:tc>
          <w:tcPr>
            <w:tcW w:w="417" w:type="dxa"/>
            <w:vAlign w:val="top"/>
          </w:tcPr>
          <w:p w14:paraId="1DDB37B7">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14</w:t>
            </w:r>
          </w:p>
        </w:tc>
        <w:tc>
          <w:tcPr>
            <w:tcW w:w="774" w:type="dxa"/>
            <w:shd w:val="clear" w:color="auto" w:fill="auto"/>
            <w:vAlign w:val="top"/>
          </w:tcPr>
          <w:p w14:paraId="6C7DA969">
            <w:pPr>
              <w:keepNext w:val="0"/>
              <w:keepLines w:val="0"/>
              <w:widowControl/>
              <w:suppressLineNumbers w:val="0"/>
              <w:jc w:val="left"/>
              <w:textAlignment w:val="top"/>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防汛</w:t>
            </w:r>
          </w:p>
        </w:tc>
        <w:tc>
          <w:tcPr>
            <w:tcW w:w="1013" w:type="dxa"/>
            <w:shd w:val="clear" w:color="auto" w:fill="auto"/>
            <w:vAlign w:val="top"/>
          </w:tcPr>
          <w:p w14:paraId="6E75D2F5">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防汛抗旱物资储备经费（非定额）　</w:t>
            </w:r>
          </w:p>
        </w:tc>
        <w:tc>
          <w:tcPr>
            <w:tcW w:w="781" w:type="dxa"/>
            <w:shd w:val="clear" w:color="auto" w:fill="auto"/>
            <w:vAlign w:val="top"/>
          </w:tcPr>
          <w:p w14:paraId="2D820F5B">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10.00</w:t>
            </w:r>
          </w:p>
        </w:tc>
        <w:tc>
          <w:tcPr>
            <w:tcW w:w="511" w:type="dxa"/>
            <w:gridSpan w:val="2"/>
            <w:vAlign w:val="top"/>
          </w:tcPr>
          <w:p w14:paraId="49D4D89A">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00" w:type="dxa"/>
            <w:vAlign w:val="top"/>
          </w:tcPr>
          <w:p w14:paraId="1BA1CFD2">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7.95</w:t>
            </w:r>
          </w:p>
        </w:tc>
        <w:tc>
          <w:tcPr>
            <w:tcW w:w="563" w:type="dxa"/>
            <w:vAlign w:val="top"/>
          </w:tcPr>
          <w:p w14:paraId="1D489020">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63" w:type="dxa"/>
            <w:vAlign w:val="top"/>
          </w:tcPr>
          <w:p w14:paraId="202484C6">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618" w:type="dxa"/>
            <w:gridSpan w:val="2"/>
            <w:vAlign w:val="top"/>
          </w:tcPr>
          <w:p w14:paraId="3DD28996">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81" w:type="dxa"/>
            <w:vAlign w:val="top"/>
          </w:tcPr>
          <w:p w14:paraId="4D9C4062">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2.05</w:t>
            </w:r>
          </w:p>
        </w:tc>
        <w:tc>
          <w:tcPr>
            <w:tcW w:w="618" w:type="dxa"/>
            <w:vAlign w:val="top"/>
          </w:tcPr>
          <w:p w14:paraId="7BD6F9DF">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3C87E0E5">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1A1ECD2F">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49" w:type="dxa"/>
            <w:gridSpan w:val="2"/>
            <w:vAlign w:val="top"/>
          </w:tcPr>
          <w:p w14:paraId="2B323F61">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14:paraId="7077D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7" w:type="dxa"/>
            <w:gridSpan w:val="2"/>
            <w:vAlign w:val="top"/>
          </w:tcPr>
          <w:p w14:paraId="6A2C4382">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213</w:t>
            </w:r>
          </w:p>
        </w:tc>
        <w:tc>
          <w:tcPr>
            <w:tcW w:w="417" w:type="dxa"/>
            <w:vAlign w:val="top"/>
          </w:tcPr>
          <w:p w14:paraId="572DCB78">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03</w:t>
            </w:r>
          </w:p>
        </w:tc>
        <w:tc>
          <w:tcPr>
            <w:tcW w:w="417" w:type="dxa"/>
            <w:vAlign w:val="top"/>
          </w:tcPr>
          <w:p w14:paraId="0B469734">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lang w:val="en-US" w:eastAsia="zh-CN"/>
              </w:rPr>
              <w:t>16</w:t>
            </w:r>
          </w:p>
        </w:tc>
        <w:tc>
          <w:tcPr>
            <w:tcW w:w="774" w:type="dxa"/>
            <w:shd w:val="clear" w:color="auto" w:fill="auto"/>
            <w:vAlign w:val="top"/>
          </w:tcPr>
          <w:p w14:paraId="1DBC3439">
            <w:pPr>
              <w:keepNext w:val="0"/>
              <w:keepLines w:val="0"/>
              <w:widowControl/>
              <w:suppressLineNumbers w:val="0"/>
              <w:jc w:val="left"/>
              <w:textAlignment w:val="top"/>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农村水利</w:t>
            </w:r>
          </w:p>
        </w:tc>
        <w:tc>
          <w:tcPr>
            <w:tcW w:w="1013" w:type="dxa"/>
            <w:shd w:val="clear" w:color="auto" w:fill="auto"/>
            <w:vAlign w:val="top"/>
          </w:tcPr>
          <w:p w14:paraId="0789A863">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水利工程财产保险（非定额）</w:t>
            </w:r>
          </w:p>
        </w:tc>
        <w:tc>
          <w:tcPr>
            <w:tcW w:w="781" w:type="dxa"/>
            <w:shd w:val="clear" w:color="auto" w:fill="auto"/>
            <w:vAlign w:val="top"/>
          </w:tcPr>
          <w:p w14:paraId="365B3525">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120.00</w:t>
            </w:r>
          </w:p>
        </w:tc>
        <w:tc>
          <w:tcPr>
            <w:tcW w:w="511" w:type="dxa"/>
            <w:gridSpan w:val="2"/>
            <w:vAlign w:val="top"/>
          </w:tcPr>
          <w:p w14:paraId="6CB6662B">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00" w:type="dxa"/>
            <w:vAlign w:val="top"/>
          </w:tcPr>
          <w:p w14:paraId="55169D24">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120.00</w:t>
            </w:r>
          </w:p>
        </w:tc>
        <w:tc>
          <w:tcPr>
            <w:tcW w:w="563" w:type="dxa"/>
            <w:vAlign w:val="top"/>
          </w:tcPr>
          <w:p w14:paraId="66A34542">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63" w:type="dxa"/>
            <w:vAlign w:val="top"/>
          </w:tcPr>
          <w:p w14:paraId="786F225F">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618" w:type="dxa"/>
            <w:gridSpan w:val="2"/>
            <w:vAlign w:val="top"/>
          </w:tcPr>
          <w:p w14:paraId="5BCF2752">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81" w:type="dxa"/>
            <w:vAlign w:val="top"/>
          </w:tcPr>
          <w:p w14:paraId="0D7A81BC">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618" w:type="dxa"/>
            <w:vAlign w:val="top"/>
          </w:tcPr>
          <w:p w14:paraId="62EC486C">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550299E9">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2CE7AC7A">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49" w:type="dxa"/>
            <w:gridSpan w:val="2"/>
            <w:vAlign w:val="top"/>
          </w:tcPr>
          <w:p w14:paraId="240A50BE">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14:paraId="1A93B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7" w:type="dxa"/>
            <w:gridSpan w:val="2"/>
            <w:vAlign w:val="top"/>
          </w:tcPr>
          <w:p w14:paraId="1D40985F">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213</w:t>
            </w:r>
          </w:p>
        </w:tc>
        <w:tc>
          <w:tcPr>
            <w:tcW w:w="417" w:type="dxa"/>
            <w:vAlign w:val="top"/>
          </w:tcPr>
          <w:p w14:paraId="250BAE1B">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03</w:t>
            </w:r>
            <w:r>
              <w:rPr>
                <w:rFonts w:hint="eastAsia" w:ascii="宋体" w:hAnsi="宋体" w:eastAsia="宋体" w:cs="宋体"/>
                <w:color w:val="auto"/>
                <w:kern w:val="0"/>
                <w:sz w:val="16"/>
                <w:szCs w:val="16"/>
                <w:highlight w:val="none"/>
              </w:rPr>
              <w:t>　</w:t>
            </w:r>
          </w:p>
        </w:tc>
        <w:tc>
          <w:tcPr>
            <w:tcW w:w="417" w:type="dxa"/>
            <w:vAlign w:val="top"/>
          </w:tcPr>
          <w:p w14:paraId="0608D7EB">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19</w:t>
            </w:r>
          </w:p>
        </w:tc>
        <w:tc>
          <w:tcPr>
            <w:tcW w:w="774" w:type="dxa"/>
            <w:shd w:val="clear" w:color="auto" w:fill="FFFFFF"/>
            <w:vAlign w:val="top"/>
          </w:tcPr>
          <w:p w14:paraId="508D3D56">
            <w:pPr>
              <w:keepNext w:val="0"/>
              <w:keepLines w:val="0"/>
              <w:widowControl/>
              <w:suppressLineNumbers w:val="0"/>
              <w:jc w:val="left"/>
              <w:textAlignment w:val="top"/>
              <w:rPr>
                <w:rFonts w:hint="eastAsia" w:ascii="宋体" w:hAnsi="宋体" w:eastAsia="宋体" w:cs="宋体"/>
                <w:i w:val="0"/>
                <w:iCs w:val="0"/>
                <w:color w:val="000000"/>
                <w:kern w:val="2"/>
                <w:sz w:val="16"/>
                <w:szCs w:val="16"/>
                <w:highlight w:val="none"/>
                <w:u w:val="none"/>
                <w:lang w:val="en-US" w:eastAsia="zh-CN" w:bidi="ar-SA"/>
              </w:rPr>
            </w:pPr>
            <w:r>
              <w:rPr>
                <w:rFonts w:hint="eastAsia" w:ascii="宋体" w:hAnsi="宋体" w:eastAsia="宋体" w:cs="宋体"/>
                <w:i w:val="0"/>
                <w:iCs w:val="0"/>
                <w:color w:val="000000"/>
                <w:kern w:val="0"/>
                <w:sz w:val="16"/>
                <w:szCs w:val="16"/>
                <w:highlight w:val="none"/>
                <w:u w:val="none"/>
                <w:lang w:val="en-US" w:eastAsia="zh-CN" w:bidi="ar"/>
              </w:rPr>
              <w:t>江河湖库水系综合整治</w:t>
            </w:r>
          </w:p>
        </w:tc>
        <w:tc>
          <w:tcPr>
            <w:tcW w:w="1013" w:type="dxa"/>
            <w:vAlign w:val="top"/>
          </w:tcPr>
          <w:p w14:paraId="37E1B035">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关于提前下达2025年中央水利发展资金预算的通知-新疆呼图壁县雀尔沟河哈族坟3号桥至乌伊公路桥段中小河段治理项目　</w:t>
            </w:r>
          </w:p>
        </w:tc>
        <w:tc>
          <w:tcPr>
            <w:tcW w:w="781" w:type="dxa"/>
            <w:vAlign w:val="top"/>
          </w:tcPr>
          <w:p w14:paraId="6AFFB0CB">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lang w:val="en-US" w:eastAsia="zh-CN"/>
              </w:rPr>
              <w:t>1623.00</w:t>
            </w:r>
            <w:r>
              <w:rPr>
                <w:rFonts w:hint="eastAsia" w:ascii="宋体" w:hAnsi="宋体" w:eastAsia="宋体" w:cs="宋体"/>
                <w:color w:val="auto"/>
                <w:kern w:val="0"/>
                <w:sz w:val="16"/>
                <w:szCs w:val="16"/>
                <w:highlight w:val="none"/>
              </w:rPr>
              <w:t>　</w:t>
            </w:r>
          </w:p>
        </w:tc>
        <w:tc>
          <w:tcPr>
            <w:tcW w:w="511" w:type="dxa"/>
            <w:gridSpan w:val="2"/>
            <w:vAlign w:val="top"/>
          </w:tcPr>
          <w:p w14:paraId="256B817A">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00" w:type="dxa"/>
            <w:vAlign w:val="top"/>
          </w:tcPr>
          <w:p w14:paraId="0585CA04">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63" w:type="dxa"/>
            <w:vAlign w:val="top"/>
          </w:tcPr>
          <w:p w14:paraId="11CC0B75">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563" w:type="dxa"/>
            <w:vAlign w:val="top"/>
          </w:tcPr>
          <w:p w14:paraId="005A9210">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618" w:type="dxa"/>
            <w:gridSpan w:val="2"/>
            <w:vAlign w:val="top"/>
          </w:tcPr>
          <w:p w14:paraId="3EB97535">
            <w:pPr>
              <w:widowControl/>
              <w:jc w:val="left"/>
              <w:outlineLvl w:val="1"/>
              <w:rPr>
                <w:rFonts w:hint="eastAsia" w:ascii="宋体" w:hAnsi="宋体" w:eastAsia="宋体" w:cs="宋体"/>
                <w:color w:val="auto"/>
                <w:kern w:val="0"/>
                <w:sz w:val="16"/>
                <w:szCs w:val="16"/>
                <w:highlight w:val="none"/>
              </w:rPr>
            </w:pPr>
            <w:r>
              <w:rPr>
                <w:rFonts w:hint="eastAsia" w:ascii="宋体" w:hAnsi="宋体" w:eastAsia="宋体" w:cs="宋体"/>
                <w:color w:val="auto"/>
                <w:kern w:val="0"/>
                <w:sz w:val="16"/>
                <w:szCs w:val="16"/>
                <w:highlight w:val="none"/>
              </w:rPr>
              <w:t>　</w:t>
            </w:r>
          </w:p>
        </w:tc>
        <w:tc>
          <w:tcPr>
            <w:tcW w:w="781" w:type="dxa"/>
            <w:vAlign w:val="top"/>
          </w:tcPr>
          <w:p w14:paraId="6F7E6B09">
            <w:pPr>
              <w:widowControl/>
              <w:jc w:val="left"/>
              <w:outlineLvl w:val="1"/>
              <w:rPr>
                <w:rFonts w:hint="eastAsia" w:ascii="宋体" w:hAnsi="宋体" w:eastAsia="宋体" w:cs="宋体"/>
                <w:color w:val="auto"/>
                <w:kern w:val="0"/>
                <w:sz w:val="16"/>
                <w:szCs w:val="16"/>
                <w:highlight w:val="none"/>
                <w:lang w:val="en-US" w:eastAsia="zh-CN"/>
              </w:rPr>
            </w:pPr>
            <w:r>
              <w:rPr>
                <w:rFonts w:hint="eastAsia" w:ascii="宋体" w:hAnsi="宋体" w:eastAsia="宋体" w:cs="宋体"/>
                <w:color w:val="auto"/>
                <w:kern w:val="0"/>
                <w:sz w:val="16"/>
                <w:szCs w:val="16"/>
                <w:highlight w:val="none"/>
              </w:rPr>
              <w:t>　</w:t>
            </w:r>
            <w:r>
              <w:rPr>
                <w:rFonts w:hint="eastAsia" w:ascii="宋体" w:hAnsi="宋体" w:eastAsia="宋体" w:cs="宋体"/>
                <w:color w:val="auto"/>
                <w:kern w:val="0"/>
                <w:sz w:val="16"/>
                <w:szCs w:val="16"/>
                <w:highlight w:val="none"/>
                <w:lang w:val="en-US" w:eastAsia="zh-CN"/>
              </w:rPr>
              <w:t>1623.00</w:t>
            </w:r>
          </w:p>
        </w:tc>
        <w:tc>
          <w:tcPr>
            <w:tcW w:w="618" w:type="dxa"/>
            <w:vAlign w:val="top"/>
          </w:tcPr>
          <w:p w14:paraId="5873B272">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65232778">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19" w:type="dxa"/>
            <w:vAlign w:val="top"/>
          </w:tcPr>
          <w:p w14:paraId="44F92610">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c>
          <w:tcPr>
            <w:tcW w:w="449" w:type="dxa"/>
            <w:gridSpan w:val="2"/>
            <w:vAlign w:val="top"/>
          </w:tcPr>
          <w:p w14:paraId="77017BAC">
            <w:pPr>
              <w:widowControl/>
              <w:jc w:val="left"/>
              <w:outlineLvl w:val="1"/>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14:paraId="481A2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97" w:type="dxa"/>
            <w:gridSpan w:val="2"/>
            <w:vAlign w:val="top"/>
          </w:tcPr>
          <w:p w14:paraId="0FE2443C">
            <w:pPr>
              <w:widowControl/>
              <w:jc w:val="left"/>
              <w:outlineLvl w:val="1"/>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c>
          <w:tcPr>
            <w:tcW w:w="417" w:type="dxa"/>
            <w:vAlign w:val="top"/>
          </w:tcPr>
          <w:p w14:paraId="132853C1">
            <w:pPr>
              <w:widowControl/>
              <w:jc w:val="left"/>
              <w:outlineLvl w:val="1"/>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c>
          <w:tcPr>
            <w:tcW w:w="417" w:type="dxa"/>
            <w:vAlign w:val="top"/>
          </w:tcPr>
          <w:p w14:paraId="73F99BE3">
            <w:pPr>
              <w:widowControl/>
              <w:jc w:val="left"/>
              <w:outlineLvl w:val="1"/>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c>
          <w:tcPr>
            <w:tcW w:w="774" w:type="dxa"/>
            <w:vAlign w:val="top"/>
          </w:tcPr>
          <w:p w14:paraId="087F51F6">
            <w:pPr>
              <w:widowControl/>
              <w:jc w:val="left"/>
              <w:outlineLvl w:val="1"/>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c>
          <w:tcPr>
            <w:tcW w:w="1013" w:type="dxa"/>
            <w:vAlign w:val="center"/>
          </w:tcPr>
          <w:p w14:paraId="575B5D53">
            <w:pPr>
              <w:widowControl/>
              <w:jc w:val="center"/>
              <w:outlineLvl w:val="1"/>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合 计</w:t>
            </w:r>
          </w:p>
        </w:tc>
        <w:tc>
          <w:tcPr>
            <w:tcW w:w="781" w:type="dxa"/>
            <w:vAlign w:val="center"/>
          </w:tcPr>
          <w:p w14:paraId="2904CDA1">
            <w:pPr>
              <w:widowControl/>
              <w:jc w:val="center"/>
              <w:outlineLvl w:val="1"/>
              <w:rPr>
                <w:rFonts w:hint="eastAsia" w:ascii="宋体" w:hAnsi="宋体" w:eastAsia="宋体" w:cs="宋体"/>
                <w:b/>
                <w:bCs/>
                <w:color w:val="auto"/>
                <w:kern w:val="0"/>
                <w:sz w:val="16"/>
                <w:szCs w:val="16"/>
                <w:highlight w:val="none"/>
                <w:lang w:val="en-US" w:eastAsia="zh-CN"/>
              </w:rPr>
            </w:pPr>
            <w:r>
              <w:rPr>
                <w:rFonts w:hint="eastAsia" w:ascii="宋体" w:hAnsi="宋体" w:eastAsia="宋体" w:cs="宋体"/>
                <w:b/>
                <w:bCs/>
                <w:color w:val="auto"/>
                <w:kern w:val="0"/>
                <w:sz w:val="16"/>
                <w:szCs w:val="16"/>
                <w:highlight w:val="none"/>
                <w:lang w:val="en-US" w:eastAsia="zh-CN"/>
              </w:rPr>
              <w:t>1768.00</w:t>
            </w:r>
          </w:p>
        </w:tc>
        <w:tc>
          <w:tcPr>
            <w:tcW w:w="511" w:type="dxa"/>
            <w:gridSpan w:val="2"/>
            <w:vAlign w:val="top"/>
          </w:tcPr>
          <w:p w14:paraId="3872DC88">
            <w:pPr>
              <w:widowControl/>
              <w:jc w:val="left"/>
              <w:outlineLvl w:val="1"/>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c>
          <w:tcPr>
            <w:tcW w:w="700" w:type="dxa"/>
            <w:vAlign w:val="top"/>
          </w:tcPr>
          <w:p w14:paraId="112DBBB0">
            <w:pPr>
              <w:widowControl/>
              <w:jc w:val="left"/>
              <w:outlineLvl w:val="1"/>
              <w:rPr>
                <w:rFonts w:hint="eastAsia" w:ascii="宋体" w:hAnsi="宋体" w:eastAsia="宋体" w:cs="宋体"/>
                <w:b/>
                <w:bCs/>
                <w:color w:val="auto"/>
                <w:kern w:val="0"/>
                <w:sz w:val="16"/>
                <w:szCs w:val="16"/>
                <w:highlight w:val="none"/>
                <w:lang w:val="en-US" w:eastAsia="zh-CN"/>
              </w:rPr>
            </w:pPr>
            <w:r>
              <w:rPr>
                <w:rFonts w:hint="eastAsia" w:ascii="宋体" w:hAnsi="宋体" w:eastAsia="宋体" w:cs="宋体"/>
                <w:b/>
                <w:bCs/>
                <w:color w:val="auto"/>
                <w:kern w:val="0"/>
                <w:sz w:val="16"/>
                <w:szCs w:val="16"/>
                <w:highlight w:val="none"/>
              </w:rPr>
              <w:t>　</w:t>
            </w:r>
            <w:r>
              <w:rPr>
                <w:rFonts w:hint="eastAsia" w:ascii="宋体" w:hAnsi="宋体" w:eastAsia="宋体" w:cs="宋体"/>
                <w:b/>
                <w:bCs/>
                <w:color w:val="auto"/>
                <w:kern w:val="0"/>
                <w:sz w:val="16"/>
                <w:szCs w:val="16"/>
                <w:highlight w:val="none"/>
                <w:lang w:val="en-US" w:eastAsia="zh-CN"/>
              </w:rPr>
              <w:t>137.95</w:t>
            </w:r>
          </w:p>
        </w:tc>
        <w:tc>
          <w:tcPr>
            <w:tcW w:w="563" w:type="dxa"/>
            <w:vAlign w:val="top"/>
          </w:tcPr>
          <w:p w14:paraId="6FA4424B">
            <w:pPr>
              <w:widowControl/>
              <w:jc w:val="left"/>
              <w:outlineLvl w:val="1"/>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c>
          <w:tcPr>
            <w:tcW w:w="563" w:type="dxa"/>
            <w:vAlign w:val="top"/>
          </w:tcPr>
          <w:p w14:paraId="74FE5B8C">
            <w:pPr>
              <w:widowControl/>
              <w:jc w:val="left"/>
              <w:outlineLvl w:val="1"/>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c>
          <w:tcPr>
            <w:tcW w:w="618" w:type="dxa"/>
            <w:gridSpan w:val="2"/>
            <w:vAlign w:val="top"/>
          </w:tcPr>
          <w:p w14:paraId="75C660B7">
            <w:pPr>
              <w:widowControl/>
              <w:jc w:val="left"/>
              <w:outlineLvl w:val="1"/>
              <w:rPr>
                <w:rFonts w:hint="eastAsia" w:ascii="宋体" w:hAnsi="宋体" w:eastAsia="宋体" w:cs="宋体"/>
                <w:b/>
                <w:bCs/>
                <w:color w:val="auto"/>
                <w:kern w:val="0"/>
                <w:sz w:val="16"/>
                <w:szCs w:val="16"/>
                <w:highlight w:val="none"/>
              </w:rPr>
            </w:pPr>
            <w:r>
              <w:rPr>
                <w:rFonts w:hint="eastAsia" w:ascii="宋体" w:hAnsi="宋体" w:eastAsia="宋体" w:cs="宋体"/>
                <w:b/>
                <w:bCs/>
                <w:color w:val="auto"/>
                <w:kern w:val="0"/>
                <w:sz w:val="16"/>
                <w:szCs w:val="16"/>
                <w:highlight w:val="none"/>
              </w:rPr>
              <w:t>　</w:t>
            </w:r>
          </w:p>
        </w:tc>
        <w:tc>
          <w:tcPr>
            <w:tcW w:w="781" w:type="dxa"/>
            <w:vAlign w:val="top"/>
          </w:tcPr>
          <w:p w14:paraId="598EC763">
            <w:pPr>
              <w:widowControl/>
              <w:jc w:val="left"/>
              <w:outlineLvl w:val="1"/>
              <w:rPr>
                <w:rFonts w:hint="eastAsia" w:ascii="宋体" w:hAnsi="宋体" w:eastAsia="宋体" w:cs="宋体"/>
                <w:b/>
                <w:bCs/>
                <w:color w:val="auto"/>
                <w:kern w:val="0"/>
                <w:sz w:val="16"/>
                <w:szCs w:val="16"/>
                <w:highlight w:val="none"/>
                <w:lang w:val="en-US" w:eastAsia="zh-CN"/>
              </w:rPr>
            </w:pPr>
            <w:r>
              <w:rPr>
                <w:rFonts w:hint="eastAsia" w:ascii="宋体" w:hAnsi="宋体" w:eastAsia="宋体" w:cs="宋体"/>
                <w:b/>
                <w:bCs/>
                <w:color w:val="auto"/>
                <w:kern w:val="0"/>
                <w:sz w:val="16"/>
                <w:szCs w:val="16"/>
                <w:highlight w:val="none"/>
              </w:rPr>
              <w:t>　</w:t>
            </w:r>
            <w:r>
              <w:rPr>
                <w:rFonts w:hint="eastAsia" w:ascii="宋体" w:hAnsi="宋体" w:eastAsia="宋体" w:cs="宋体"/>
                <w:b/>
                <w:bCs/>
                <w:color w:val="auto"/>
                <w:kern w:val="0"/>
                <w:sz w:val="16"/>
                <w:szCs w:val="16"/>
                <w:highlight w:val="none"/>
                <w:lang w:val="en-US" w:eastAsia="zh-CN"/>
              </w:rPr>
              <w:t>1630.05</w:t>
            </w:r>
          </w:p>
        </w:tc>
        <w:tc>
          <w:tcPr>
            <w:tcW w:w="618" w:type="dxa"/>
            <w:vAlign w:val="top"/>
          </w:tcPr>
          <w:p w14:paraId="5A058B53">
            <w:pPr>
              <w:widowControl/>
              <w:jc w:val="left"/>
              <w:outlineLvl w:val="1"/>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419" w:type="dxa"/>
            <w:vAlign w:val="top"/>
          </w:tcPr>
          <w:p w14:paraId="6DC03FD0">
            <w:pPr>
              <w:widowControl/>
              <w:jc w:val="left"/>
              <w:outlineLvl w:val="1"/>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419" w:type="dxa"/>
            <w:vAlign w:val="top"/>
          </w:tcPr>
          <w:p w14:paraId="21F61CF3">
            <w:pPr>
              <w:widowControl/>
              <w:jc w:val="left"/>
              <w:outlineLvl w:val="1"/>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c>
          <w:tcPr>
            <w:tcW w:w="449" w:type="dxa"/>
            <w:gridSpan w:val="2"/>
            <w:vAlign w:val="top"/>
          </w:tcPr>
          <w:p w14:paraId="064F5769">
            <w:pPr>
              <w:widowControl/>
              <w:jc w:val="left"/>
              <w:outlineLvl w:val="1"/>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　</w:t>
            </w:r>
          </w:p>
        </w:tc>
      </w:tr>
    </w:tbl>
    <w:p w14:paraId="3498173E">
      <w:pPr>
        <w:keepNext w:val="0"/>
        <w:keepLines w:val="0"/>
        <w:widowControl/>
        <w:suppressLineNumbers w:val="0"/>
        <w:jc w:val="left"/>
        <w:textAlignment w:val="bottom"/>
        <w:rPr>
          <w:rFonts w:hint="eastAsia" w:ascii="宋体" w:hAnsi="宋体" w:eastAsia="宋体" w:cs="宋体"/>
          <w:b/>
          <w:bCs/>
          <w:i w:val="0"/>
          <w:color w:val="auto"/>
          <w:kern w:val="0"/>
          <w:sz w:val="20"/>
          <w:szCs w:val="20"/>
          <w:highlight w:val="none"/>
          <w:u w:val="none"/>
          <w:lang w:val="en-US" w:eastAsia="zh-CN" w:bidi="ar"/>
        </w:rPr>
      </w:pPr>
    </w:p>
    <w:p w14:paraId="2110961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6197EBDC">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30F96C43">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071FAD20">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val="en-US" w:eastAsia="zh-CN"/>
        </w:rPr>
        <w:t>编</w:t>
      </w:r>
      <w:r>
        <w:rPr>
          <w:rFonts w:hint="eastAsia" w:ascii="仿宋_GB2312" w:hAnsi="宋体" w:eastAsia="仿宋_GB2312"/>
          <w:color w:val="auto"/>
          <w:kern w:val="0"/>
          <w:sz w:val="24"/>
          <w:highlight w:val="none"/>
        </w:rPr>
        <w:t>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呼图壁县水利管理站</w:t>
      </w:r>
      <w:r>
        <w:rPr>
          <w:rFonts w:hint="eastAsia" w:ascii="仿宋_GB2312" w:hAnsi="宋体" w:eastAsia="仿宋_GB2312"/>
          <w:color w:val="auto"/>
          <w:kern w:val="0"/>
          <w:sz w:val="24"/>
          <w:highlight w:val="none"/>
        </w:rPr>
        <w:t xml:space="preserve">                                    单位：万元</w:t>
      </w:r>
    </w:p>
    <w:tbl>
      <w:tblPr>
        <w:tblStyle w:val="11"/>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5BA6B358">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3755166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00B4B485">
            <w:pPr>
              <w:widowControl/>
              <w:spacing w:line="280" w:lineRule="exact"/>
              <w:jc w:val="center"/>
              <w:rPr>
                <w:rFonts w:hint="default" w:ascii="仿宋_GB2312" w:hAnsi="宋体" w:eastAsia="仿宋_GB2312" w:cs="宋体"/>
                <w:b/>
                <w:bCs/>
                <w:color w:val="auto"/>
                <w:kern w:val="0"/>
                <w:sz w:val="24"/>
                <w:highlight w:val="none"/>
                <w:lang w:val="en-US" w:eastAsia="zh-CN"/>
              </w:rPr>
            </w:pPr>
            <w:r>
              <w:rPr>
                <w:rFonts w:hint="eastAsia" w:ascii="仿宋_GB2312" w:hAnsi="宋体" w:eastAsia="仿宋_GB2312" w:cs="宋体"/>
                <w:b/>
                <w:bCs/>
                <w:color w:val="auto"/>
                <w:kern w:val="0"/>
                <w:sz w:val="24"/>
                <w:highlight w:val="none"/>
                <w:lang w:val="en-US" w:eastAsia="zh-CN"/>
              </w:rPr>
              <w:t>政府性基金预算支出</w:t>
            </w:r>
          </w:p>
        </w:tc>
      </w:tr>
      <w:tr w14:paraId="1B348C24">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7B21184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75EC90A9">
            <w:pPr>
              <w:widowControl/>
              <w:spacing w:line="280" w:lineRule="exact"/>
              <w:jc w:val="center"/>
              <w:rPr>
                <w:rFonts w:hint="eastAsia" w:ascii="仿宋_GB2312" w:hAnsi="宋体" w:eastAsia="仿宋_GB2312" w:cs="宋体"/>
                <w:b/>
                <w:bCs/>
                <w:color w:val="auto"/>
                <w:kern w:val="0"/>
                <w:sz w:val="20"/>
                <w:szCs w:val="20"/>
                <w:highlight w:val="none"/>
              </w:rPr>
            </w:pPr>
          </w:p>
          <w:p w14:paraId="703393E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3B20D1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61C9DC51">
            <w:pPr>
              <w:widowControl/>
              <w:spacing w:line="280" w:lineRule="exact"/>
              <w:jc w:val="center"/>
              <w:rPr>
                <w:rFonts w:hint="eastAsia" w:ascii="仿宋_GB2312" w:hAnsi="宋体" w:eastAsia="仿宋_GB2312" w:cs="宋体"/>
                <w:b/>
                <w:bCs/>
                <w:color w:val="auto"/>
                <w:kern w:val="0"/>
                <w:sz w:val="20"/>
                <w:szCs w:val="20"/>
                <w:highlight w:val="none"/>
              </w:rPr>
            </w:pPr>
          </w:p>
          <w:p w14:paraId="588684B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D0418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77E3EE5A">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506B81C3">
            <w:pPr>
              <w:widowControl/>
              <w:spacing w:line="280" w:lineRule="exact"/>
              <w:jc w:val="center"/>
              <w:rPr>
                <w:rFonts w:hint="eastAsia" w:ascii="仿宋_GB2312" w:hAnsi="宋体" w:eastAsia="仿宋_GB2312" w:cs="宋体"/>
                <w:b/>
                <w:bCs/>
                <w:color w:val="auto"/>
                <w:kern w:val="0"/>
                <w:sz w:val="20"/>
                <w:szCs w:val="20"/>
                <w:highlight w:val="none"/>
              </w:rPr>
            </w:pPr>
          </w:p>
          <w:p w14:paraId="3413B6B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4C5D376">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BFB5DD1">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145D1238">
            <w:pPr>
              <w:widowControl/>
              <w:spacing w:line="280" w:lineRule="exact"/>
              <w:jc w:val="center"/>
              <w:rPr>
                <w:rFonts w:hint="eastAsia" w:ascii="仿宋_GB2312" w:hAnsi="宋体" w:eastAsia="仿宋_GB2312" w:cs="宋体"/>
                <w:b/>
                <w:bCs/>
                <w:color w:val="auto"/>
                <w:kern w:val="0"/>
                <w:sz w:val="20"/>
                <w:szCs w:val="20"/>
                <w:highlight w:val="none"/>
              </w:rPr>
            </w:pPr>
          </w:p>
          <w:p w14:paraId="1D126C5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73CF6E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1EB2203">
            <w:pPr>
              <w:widowControl/>
              <w:spacing w:line="280" w:lineRule="exact"/>
              <w:jc w:val="center"/>
              <w:rPr>
                <w:rFonts w:hint="eastAsia" w:ascii="仿宋_GB2312" w:hAnsi="宋体" w:eastAsia="仿宋_GB2312" w:cs="宋体"/>
                <w:b/>
                <w:bCs/>
                <w:color w:val="auto"/>
                <w:kern w:val="0"/>
                <w:sz w:val="20"/>
                <w:szCs w:val="20"/>
                <w:highlight w:val="none"/>
              </w:rPr>
            </w:pPr>
          </w:p>
          <w:p w14:paraId="75D1D02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D55239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14235C9">
            <w:pPr>
              <w:widowControl/>
              <w:spacing w:line="280" w:lineRule="exact"/>
              <w:jc w:val="center"/>
              <w:rPr>
                <w:rFonts w:hint="eastAsia" w:ascii="仿宋_GB2312" w:hAnsi="宋体" w:eastAsia="仿宋_GB2312" w:cs="宋体"/>
                <w:b/>
                <w:bCs/>
                <w:color w:val="auto"/>
                <w:kern w:val="0"/>
                <w:sz w:val="20"/>
                <w:szCs w:val="20"/>
                <w:highlight w:val="none"/>
              </w:rPr>
            </w:pPr>
          </w:p>
          <w:p w14:paraId="0AB999C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2FA129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52F78CE0">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7C7FDA12">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18F80B6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49A6FAE5">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08B6739F">
            <w:pPr>
              <w:widowControl/>
              <w:spacing w:line="280" w:lineRule="exact"/>
              <w:jc w:val="left"/>
              <w:rPr>
                <w:rFonts w:ascii="仿宋_GB2312" w:hAnsi="宋体" w:eastAsia="仿宋_GB2312" w:cs="宋体"/>
                <w:b/>
                <w:bCs/>
                <w:color w:val="auto"/>
                <w:kern w:val="0"/>
                <w:sz w:val="20"/>
                <w:szCs w:val="20"/>
                <w:highlight w:val="none"/>
              </w:rPr>
            </w:pPr>
          </w:p>
        </w:tc>
      </w:tr>
      <w:tr w14:paraId="7ADF413A">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02FD6D6C">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213</w:t>
            </w:r>
          </w:p>
        </w:tc>
        <w:tc>
          <w:tcPr>
            <w:tcW w:w="687" w:type="dxa"/>
            <w:tcBorders>
              <w:top w:val="single" w:color="auto" w:sz="4" w:space="0"/>
              <w:left w:val="nil"/>
              <w:bottom w:val="single" w:color="auto" w:sz="4" w:space="0"/>
              <w:right w:val="single" w:color="auto" w:sz="4" w:space="0"/>
            </w:tcBorders>
            <w:vAlign w:val="center"/>
          </w:tcPr>
          <w:p w14:paraId="45F24464">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656" w:type="dxa"/>
            <w:tcBorders>
              <w:top w:val="single" w:color="auto" w:sz="4" w:space="0"/>
              <w:left w:val="nil"/>
              <w:bottom w:val="single" w:color="auto" w:sz="4" w:space="0"/>
              <w:right w:val="single" w:color="auto" w:sz="4" w:space="0"/>
            </w:tcBorders>
            <w:vAlign w:val="center"/>
          </w:tcPr>
          <w:p w14:paraId="3643BEB6">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2357" w:type="dxa"/>
            <w:tcBorders>
              <w:top w:val="single" w:color="auto" w:sz="4" w:space="0"/>
              <w:left w:val="nil"/>
              <w:bottom w:val="single" w:color="auto" w:sz="4" w:space="0"/>
              <w:right w:val="single" w:color="auto" w:sz="4" w:space="0"/>
            </w:tcBorders>
            <w:vAlign w:val="center"/>
          </w:tcPr>
          <w:p w14:paraId="484D7D45">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农林水支出</w:t>
            </w:r>
          </w:p>
        </w:tc>
        <w:tc>
          <w:tcPr>
            <w:tcW w:w="1374" w:type="dxa"/>
            <w:tcBorders>
              <w:top w:val="single" w:color="auto" w:sz="4" w:space="0"/>
              <w:left w:val="nil"/>
              <w:bottom w:val="single" w:color="auto" w:sz="4" w:space="0"/>
              <w:right w:val="single" w:color="auto" w:sz="4" w:space="0"/>
            </w:tcBorders>
            <w:vAlign w:val="center"/>
          </w:tcPr>
          <w:p w14:paraId="242A2E2B">
            <w:pPr>
              <w:widowControl/>
              <w:spacing w:line="280" w:lineRule="exact"/>
              <w:jc w:val="center"/>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67.78</w:t>
            </w:r>
          </w:p>
        </w:tc>
        <w:tc>
          <w:tcPr>
            <w:tcW w:w="1055" w:type="dxa"/>
            <w:tcBorders>
              <w:top w:val="nil"/>
              <w:left w:val="nil"/>
              <w:bottom w:val="single" w:color="auto" w:sz="4" w:space="0"/>
              <w:right w:val="single" w:color="auto" w:sz="4" w:space="0"/>
            </w:tcBorders>
            <w:vAlign w:val="center"/>
          </w:tcPr>
          <w:p w14:paraId="00E7A0A6">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102" w:type="dxa"/>
            <w:tcBorders>
              <w:top w:val="nil"/>
              <w:left w:val="single" w:color="auto" w:sz="4" w:space="0"/>
              <w:bottom w:val="single" w:color="auto" w:sz="4" w:space="0"/>
              <w:right w:val="single" w:color="auto" w:sz="4" w:space="0"/>
            </w:tcBorders>
            <w:vAlign w:val="center"/>
          </w:tcPr>
          <w:p w14:paraId="0A3FCB24">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398" w:type="dxa"/>
            <w:tcBorders>
              <w:top w:val="single" w:color="auto" w:sz="4" w:space="0"/>
              <w:left w:val="nil"/>
              <w:bottom w:val="single" w:color="auto" w:sz="4" w:space="0"/>
              <w:right w:val="single" w:color="auto" w:sz="4" w:space="0"/>
            </w:tcBorders>
            <w:vAlign w:val="center"/>
          </w:tcPr>
          <w:p w14:paraId="0412DB38">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67.78</w:t>
            </w:r>
          </w:p>
        </w:tc>
      </w:tr>
      <w:tr w14:paraId="1BA9DB8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57CC8989">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687" w:type="dxa"/>
            <w:tcBorders>
              <w:top w:val="nil"/>
              <w:left w:val="nil"/>
              <w:bottom w:val="single" w:color="auto" w:sz="4" w:space="0"/>
              <w:right w:val="single" w:color="auto" w:sz="4" w:space="0"/>
            </w:tcBorders>
            <w:vAlign w:val="center"/>
          </w:tcPr>
          <w:p w14:paraId="421FD58F">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72</w:t>
            </w:r>
          </w:p>
        </w:tc>
        <w:tc>
          <w:tcPr>
            <w:tcW w:w="656" w:type="dxa"/>
            <w:tcBorders>
              <w:top w:val="nil"/>
              <w:left w:val="nil"/>
              <w:bottom w:val="single" w:color="auto" w:sz="4" w:space="0"/>
              <w:right w:val="single" w:color="auto" w:sz="4" w:space="0"/>
            </w:tcBorders>
            <w:vAlign w:val="center"/>
          </w:tcPr>
          <w:p w14:paraId="501FCDAA">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2357" w:type="dxa"/>
            <w:tcBorders>
              <w:top w:val="nil"/>
              <w:left w:val="nil"/>
              <w:bottom w:val="single" w:color="auto" w:sz="4" w:space="0"/>
              <w:right w:val="single" w:color="auto" w:sz="4" w:space="0"/>
            </w:tcBorders>
            <w:vAlign w:val="center"/>
          </w:tcPr>
          <w:p w14:paraId="3316C443">
            <w:pPr>
              <w:widowControl/>
              <w:spacing w:line="280" w:lineRule="exact"/>
              <w:jc w:val="center"/>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大中型水库移民后期扶持基金支出</w:t>
            </w:r>
          </w:p>
        </w:tc>
        <w:tc>
          <w:tcPr>
            <w:tcW w:w="1374" w:type="dxa"/>
            <w:tcBorders>
              <w:top w:val="nil"/>
              <w:left w:val="nil"/>
              <w:bottom w:val="single" w:color="auto" w:sz="4" w:space="0"/>
              <w:right w:val="single" w:color="auto" w:sz="4" w:space="0"/>
            </w:tcBorders>
            <w:vAlign w:val="center"/>
          </w:tcPr>
          <w:p w14:paraId="58F255C3">
            <w:pPr>
              <w:widowControl/>
              <w:spacing w:line="280" w:lineRule="exact"/>
              <w:jc w:val="center"/>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67.78</w:t>
            </w:r>
          </w:p>
        </w:tc>
        <w:tc>
          <w:tcPr>
            <w:tcW w:w="1055" w:type="dxa"/>
            <w:tcBorders>
              <w:top w:val="nil"/>
              <w:left w:val="nil"/>
              <w:bottom w:val="single" w:color="auto" w:sz="4" w:space="0"/>
              <w:right w:val="single" w:color="auto" w:sz="4" w:space="0"/>
            </w:tcBorders>
            <w:vAlign w:val="center"/>
          </w:tcPr>
          <w:p w14:paraId="7FCC550F">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102" w:type="dxa"/>
            <w:tcBorders>
              <w:top w:val="nil"/>
              <w:left w:val="single" w:color="auto" w:sz="4" w:space="0"/>
              <w:bottom w:val="single" w:color="auto" w:sz="4" w:space="0"/>
              <w:right w:val="single" w:color="auto" w:sz="4" w:space="0"/>
            </w:tcBorders>
            <w:vAlign w:val="center"/>
          </w:tcPr>
          <w:p w14:paraId="780B4277">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398" w:type="dxa"/>
            <w:tcBorders>
              <w:top w:val="nil"/>
              <w:left w:val="nil"/>
              <w:bottom w:val="single" w:color="auto" w:sz="4" w:space="0"/>
              <w:right w:val="single" w:color="auto" w:sz="4" w:space="0"/>
            </w:tcBorders>
            <w:vAlign w:val="center"/>
          </w:tcPr>
          <w:p w14:paraId="5715A4E9">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67.78</w:t>
            </w:r>
          </w:p>
        </w:tc>
      </w:tr>
      <w:tr w14:paraId="4FEF169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3AF8888">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687" w:type="dxa"/>
            <w:tcBorders>
              <w:top w:val="nil"/>
              <w:left w:val="nil"/>
              <w:bottom w:val="single" w:color="auto" w:sz="4" w:space="0"/>
              <w:right w:val="single" w:color="auto" w:sz="4" w:space="0"/>
            </w:tcBorders>
            <w:vAlign w:val="center"/>
          </w:tcPr>
          <w:p w14:paraId="45D69B7E">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72</w:t>
            </w:r>
          </w:p>
        </w:tc>
        <w:tc>
          <w:tcPr>
            <w:tcW w:w="656" w:type="dxa"/>
            <w:tcBorders>
              <w:top w:val="nil"/>
              <w:left w:val="nil"/>
              <w:bottom w:val="single" w:color="auto" w:sz="4" w:space="0"/>
              <w:right w:val="single" w:color="auto" w:sz="4" w:space="0"/>
            </w:tcBorders>
            <w:vAlign w:val="center"/>
          </w:tcPr>
          <w:p w14:paraId="39530C93">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01</w:t>
            </w:r>
          </w:p>
        </w:tc>
        <w:tc>
          <w:tcPr>
            <w:tcW w:w="2357" w:type="dxa"/>
            <w:tcBorders>
              <w:top w:val="nil"/>
              <w:left w:val="nil"/>
              <w:bottom w:val="single" w:color="auto" w:sz="4" w:space="0"/>
              <w:right w:val="single" w:color="auto" w:sz="4" w:space="0"/>
            </w:tcBorders>
            <w:vAlign w:val="center"/>
          </w:tcPr>
          <w:p w14:paraId="47731198">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移民补助</w:t>
            </w:r>
          </w:p>
        </w:tc>
        <w:tc>
          <w:tcPr>
            <w:tcW w:w="1374" w:type="dxa"/>
            <w:tcBorders>
              <w:top w:val="nil"/>
              <w:left w:val="nil"/>
              <w:bottom w:val="single" w:color="auto" w:sz="4" w:space="0"/>
              <w:right w:val="single" w:color="auto" w:sz="4" w:space="0"/>
            </w:tcBorders>
            <w:vAlign w:val="center"/>
          </w:tcPr>
          <w:p w14:paraId="66F7193C">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30.78</w:t>
            </w:r>
          </w:p>
        </w:tc>
        <w:tc>
          <w:tcPr>
            <w:tcW w:w="1055" w:type="dxa"/>
            <w:tcBorders>
              <w:top w:val="nil"/>
              <w:left w:val="nil"/>
              <w:bottom w:val="single" w:color="auto" w:sz="4" w:space="0"/>
              <w:right w:val="single" w:color="auto" w:sz="4" w:space="0"/>
            </w:tcBorders>
            <w:vAlign w:val="center"/>
          </w:tcPr>
          <w:p w14:paraId="2C8F1AA7">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102" w:type="dxa"/>
            <w:tcBorders>
              <w:top w:val="nil"/>
              <w:left w:val="single" w:color="auto" w:sz="4" w:space="0"/>
              <w:bottom w:val="single" w:color="auto" w:sz="4" w:space="0"/>
              <w:right w:val="single" w:color="auto" w:sz="4" w:space="0"/>
            </w:tcBorders>
            <w:vAlign w:val="center"/>
          </w:tcPr>
          <w:p w14:paraId="1C8C5AE6">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398" w:type="dxa"/>
            <w:tcBorders>
              <w:top w:val="nil"/>
              <w:left w:val="nil"/>
              <w:bottom w:val="single" w:color="auto" w:sz="4" w:space="0"/>
              <w:right w:val="single" w:color="auto" w:sz="4" w:space="0"/>
            </w:tcBorders>
            <w:vAlign w:val="center"/>
          </w:tcPr>
          <w:p w14:paraId="3B7F5E87">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30.78</w:t>
            </w:r>
          </w:p>
        </w:tc>
      </w:tr>
      <w:tr w14:paraId="636A19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0C281643">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687" w:type="dxa"/>
            <w:tcBorders>
              <w:top w:val="nil"/>
              <w:left w:val="nil"/>
              <w:bottom w:val="single" w:color="auto" w:sz="4" w:space="0"/>
              <w:right w:val="single" w:color="auto" w:sz="4" w:space="0"/>
            </w:tcBorders>
            <w:vAlign w:val="center"/>
          </w:tcPr>
          <w:p w14:paraId="6BC63FF1">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72</w:t>
            </w:r>
          </w:p>
        </w:tc>
        <w:tc>
          <w:tcPr>
            <w:tcW w:w="656" w:type="dxa"/>
            <w:tcBorders>
              <w:top w:val="nil"/>
              <w:left w:val="nil"/>
              <w:bottom w:val="single" w:color="auto" w:sz="4" w:space="0"/>
              <w:right w:val="single" w:color="auto" w:sz="4" w:space="0"/>
            </w:tcBorders>
            <w:vAlign w:val="center"/>
          </w:tcPr>
          <w:p w14:paraId="54BD4DC4">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02</w:t>
            </w:r>
          </w:p>
        </w:tc>
        <w:tc>
          <w:tcPr>
            <w:tcW w:w="2357" w:type="dxa"/>
            <w:tcBorders>
              <w:top w:val="nil"/>
              <w:left w:val="nil"/>
              <w:bottom w:val="single" w:color="auto" w:sz="4" w:space="0"/>
              <w:right w:val="single" w:color="auto" w:sz="4" w:space="0"/>
            </w:tcBorders>
            <w:vAlign w:val="center"/>
          </w:tcPr>
          <w:p w14:paraId="02CD84AD">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基础设施建设和经济发展</w:t>
            </w:r>
          </w:p>
        </w:tc>
        <w:tc>
          <w:tcPr>
            <w:tcW w:w="1374" w:type="dxa"/>
            <w:tcBorders>
              <w:top w:val="nil"/>
              <w:left w:val="nil"/>
              <w:bottom w:val="single" w:color="auto" w:sz="4" w:space="0"/>
              <w:right w:val="single" w:color="auto" w:sz="4" w:space="0"/>
            </w:tcBorders>
            <w:vAlign w:val="center"/>
          </w:tcPr>
          <w:p w14:paraId="0C79057E">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37.00</w:t>
            </w:r>
          </w:p>
        </w:tc>
        <w:tc>
          <w:tcPr>
            <w:tcW w:w="1055" w:type="dxa"/>
            <w:tcBorders>
              <w:top w:val="nil"/>
              <w:left w:val="nil"/>
              <w:bottom w:val="single" w:color="auto" w:sz="4" w:space="0"/>
              <w:right w:val="single" w:color="auto" w:sz="4" w:space="0"/>
            </w:tcBorders>
            <w:vAlign w:val="center"/>
          </w:tcPr>
          <w:p w14:paraId="4E6493C8">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102" w:type="dxa"/>
            <w:tcBorders>
              <w:top w:val="nil"/>
              <w:left w:val="single" w:color="auto" w:sz="4" w:space="0"/>
              <w:bottom w:val="single" w:color="auto" w:sz="4" w:space="0"/>
              <w:right w:val="single" w:color="auto" w:sz="4" w:space="0"/>
            </w:tcBorders>
            <w:vAlign w:val="center"/>
          </w:tcPr>
          <w:p w14:paraId="00855EA7">
            <w:pPr>
              <w:widowControl/>
              <w:spacing w:line="280" w:lineRule="exact"/>
              <w:jc w:val="center"/>
              <w:rPr>
                <w:rFonts w:hint="eastAsia" w:ascii="仿宋_GB2312" w:hAnsi="宋体" w:eastAsia="仿宋_GB2312" w:cs="宋体"/>
                <w:color w:val="auto"/>
                <w:kern w:val="0"/>
                <w:sz w:val="24"/>
                <w:highlight w:val="none"/>
                <w:lang w:val="en-US" w:eastAsia="zh-CN"/>
              </w:rPr>
            </w:pPr>
          </w:p>
        </w:tc>
        <w:tc>
          <w:tcPr>
            <w:tcW w:w="1398" w:type="dxa"/>
            <w:tcBorders>
              <w:top w:val="nil"/>
              <w:left w:val="nil"/>
              <w:bottom w:val="single" w:color="auto" w:sz="4" w:space="0"/>
              <w:right w:val="single" w:color="auto" w:sz="4" w:space="0"/>
            </w:tcBorders>
            <w:vAlign w:val="center"/>
          </w:tcPr>
          <w:p w14:paraId="47022458">
            <w:pPr>
              <w:widowControl/>
              <w:spacing w:line="280" w:lineRule="exact"/>
              <w:jc w:val="center"/>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val="en-US" w:eastAsia="zh-CN"/>
              </w:rPr>
              <w:t>37.00</w:t>
            </w:r>
          </w:p>
        </w:tc>
      </w:tr>
      <w:tr w14:paraId="3EC4AE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6D3AA2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5C5639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433B73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9E657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D386D4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210197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031F04D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CBA1D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2886C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5DDD0E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2DA6CD44">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23AA9E4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714109AE">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751B1B3F">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67.78</w:t>
            </w:r>
            <w:r>
              <w:rPr>
                <w:rFonts w:hint="eastAsia" w:ascii="仿宋_GB2312" w:hAnsi="宋体" w:eastAsia="仿宋_GB2312" w:cs="宋体"/>
                <w:b/>
                <w:bCs/>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1CC62B54">
            <w:pPr>
              <w:widowControl/>
              <w:spacing w:line="280" w:lineRule="exact"/>
              <w:jc w:val="right"/>
              <w:rPr>
                <w:rFonts w:ascii="仿宋_GB2312" w:hAnsi="宋体" w:eastAsia="仿宋_GB2312" w:cs="宋体"/>
                <w:b/>
                <w:bCs/>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3A802CFA">
            <w:pPr>
              <w:widowControl/>
              <w:spacing w:line="280" w:lineRule="exact"/>
              <w:jc w:val="right"/>
              <w:rPr>
                <w:rFonts w:hint="eastAsia" w:ascii="仿宋_GB2312" w:hAnsi="宋体" w:eastAsia="仿宋_GB2312" w:cs="宋体"/>
                <w:b/>
                <w:bCs/>
                <w:color w:val="auto"/>
                <w:kern w:val="0"/>
                <w:sz w:val="24"/>
                <w:highlight w:val="none"/>
              </w:rPr>
            </w:pPr>
          </w:p>
        </w:tc>
        <w:tc>
          <w:tcPr>
            <w:tcW w:w="1398" w:type="dxa"/>
            <w:tcBorders>
              <w:top w:val="nil"/>
              <w:left w:val="nil"/>
              <w:bottom w:val="single" w:color="auto" w:sz="4" w:space="0"/>
              <w:right w:val="single" w:color="auto" w:sz="4" w:space="0"/>
            </w:tcBorders>
            <w:vAlign w:val="center"/>
          </w:tcPr>
          <w:p w14:paraId="4A3B3DE0">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67.78</w:t>
            </w:r>
            <w:r>
              <w:rPr>
                <w:rFonts w:hint="eastAsia" w:ascii="仿宋_GB2312" w:hAnsi="宋体" w:eastAsia="仿宋_GB2312" w:cs="宋体"/>
                <w:b/>
                <w:bCs/>
                <w:color w:val="auto"/>
                <w:kern w:val="0"/>
                <w:sz w:val="24"/>
                <w:highlight w:val="none"/>
              </w:rPr>
              <w:t>　</w:t>
            </w:r>
          </w:p>
        </w:tc>
      </w:tr>
    </w:tbl>
    <w:p w14:paraId="4CBD863E">
      <w:pPr>
        <w:widowControl/>
        <w:spacing w:line="280" w:lineRule="exact"/>
        <w:outlineLvl w:val="1"/>
        <w:rPr>
          <w:rFonts w:hint="eastAsia" w:ascii="宋体" w:hAnsi="宋体" w:eastAsia="宋体" w:cs="宋体"/>
          <w:b/>
          <w:color w:val="auto"/>
          <w:kern w:val="0"/>
          <w:sz w:val="20"/>
          <w:szCs w:val="20"/>
          <w:highlight w:val="none"/>
        </w:rPr>
      </w:pPr>
    </w:p>
    <w:p w14:paraId="2DBAC600">
      <w:pPr>
        <w:widowControl/>
        <w:spacing w:line="280" w:lineRule="exact"/>
        <w:outlineLvl w:val="1"/>
        <w:rPr>
          <w:rFonts w:hint="eastAsia" w:ascii="宋体" w:hAnsi="宋体" w:eastAsia="宋体" w:cs="宋体"/>
          <w:i w:val="0"/>
          <w:color w:val="FF0000"/>
          <w:kern w:val="0"/>
          <w:sz w:val="20"/>
          <w:szCs w:val="20"/>
          <w:highlight w:val="none"/>
          <w:u w:val="none"/>
          <w:lang w:val="en-US" w:eastAsia="zh-CN" w:bidi="ar"/>
        </w:rPr>
      </w:pPr>
    </w:p>
    <w:p w14:paraId="0A78F14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3786B9C9">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6A0455BE">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24FA6DBF">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val="en-US" w:eastAsia="zh-CN"/>
        </w:rPr>
        <w:t>编</w:t>
      </w:r>
      <w:r>
        <w:rPr>
          <w:rFonts w:hint="eastAsia" w:ascii="仿宋_GB2312" w:hAnsi="宋体" w:eastAsia="仿宋_GB2312"/>
          <w:color w:val="auto"/>
          <w:kern w:val="0"/>
          <w:sz w:val="24"/>
          <w:highlight w:val="none"/>
        </w:rPr>
        <w:t>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呼图壁县水利管理站</w:t>
      </w:r>
      <w:r>
        <w:rPr>
          <w:rFonts w:hint="eastAsia" w:ascii="仿宋_GB2312" w:hAnsi="宋体" w:eastAsia="仿宋_GB2312"/>
          <w:color w:val="auto"/>
          <w:kern w:val="0"/>
          <w:sz w:val="24"/>
          <w:highlight w:val="none"/>
        </w:rPr>
        <w:t xml:space="preserve">                                    单位：万元</w:t>
      </w:r>
    </w:p>
    <w:tbl>
      <w:tblPr>
        <w:tblStyle w:val="11"/>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0548822A">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14:paraId="3FB913A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14:paraId="5615859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0B9E3C43">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14:paraId="3FB57B5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14:paraId="587B663B">
            <w:pPr>
              <w:widowControl/>
              <w:spacing w:line="280" w:lineRule="exact"/>
              <w:jc w:val="center"/>
              <w:rPr>
                <w:rFonts w:hint="eastAsia" w:ascii="仿宋_GB2312" w:hAnsi="宋体" w:eastAsia="仿宋_GB2312" w:cs="宋体"/>
                <w:b/>
                <w:bCs/>
                <w:color w:val="auto"/>
                <w:kern w:val="0"/>
                <w:sz w:val="20"/>
                <w:szCs w:val="20"/>
                <w:highlight w:val="none"/>
              </w:rPr>
            </w:pPr>
          </w:p>
          <w:p w14:paraId="000754C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08C64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14:paraId="3B3AC926">
            <w:pPr>
              <w:widowControl/>
              <w:spacing w:line="280" w:lineRule="exact"/>
              <w:jc w:val="center"/>
              <w:rPr>
                <w:rFonts w:hint="eastAsia" w:ascii="仿宋_GB2312" w:hAnsi="宋体" w:eastAsia="仿宋_GB2312" w:cs="宋体"/>
                <w:b/>
                <w:bCs/>
                <w:color w:val="auto"/>
                <w:kern w:val="0"/>
                <w:sz w:val="20"/>
                <w:szCs w:val="20"/>
                <w:highlight w:val="none"/>
              </w:rPr>
            </w:pPr>
          </w:p>
          <w:p w14:paraId="265BB95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72E50D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14:paraId="78B3A9A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14:paraId="78442638">
            <w:pPr>
              <w:widowControl/>
              <w:spacing w:line="280" w:lineRule="exact"/>
              <w:jc w:val="center"/>
              <w:rPr>
                <w:rFonts w:hint="eastAsia" w:ascii="仿宋_GB2312" w:hAnsi="宋体" w:eastAsia="仿宋_GB2312" w:cs="宋体"/>
                <w:b/>
                <w:bCs/>
                <w:color w:val="auto"/>
                <w:kern w:val="0"/>
                <w:sz w:val="20"/>
                <w:szCs w:val="20"/>
                <w:highlight w:val="none"/>
              </w:rPr>
            </w:pPr>
          </w:p>
          <w:p w14:paraId="3BA9EDA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4E537B63">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EBD493">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14:paraId="0128ADAB">
            <w:pPr>
              <w:widowControl/>
              <w:spacing w:line="280" w:lineRule="exact"/>
              <w:jc w:val="center"/>
              <w:rPr>
                <w:rFonts w:hint="eastAsia" w:ascii="仿宋_GB2312" w:hAnsi="宋体" w:eastAsia="仿宋_GB2312" w:cs="宋体"/>
                <w:b/>
                <w:bCs/>
                <w:color w:val="auto"/>
                <w:kern w:val="0"/>
                <w:sz w:val="20"/>
                <w:szCs w:val="20"/>
                <w:highlight w:val="none"/>
              </w:rPr>
            </w:pPr>
          </w:p>
          <w:p w14:paraId="15F3F95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6581D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2B289226">
            <w:pPr>
              <w:widowControl/>
              <w:spacing w:line="280" w:lineRule="exact"/>
              <w:jc w:val="center"/>
              <w:rPr>
                <w:rFonts w:hint="eastAsia" w:ascii="仿宋_GB2312" w:hAnsi="宋体" w:eastAsia="仿宋_GB2312" w:cs="宋体"/>
                <w:b/>
                <w:bCs/>
                <w:color w:val="auto"/>
                <w:kern w:val="0"/>
                <w:sz w:val="20"/>
                <w:szCs w:val="20"/>
                <w:highlight w:val="none"/>
              </w:rPr>
            </w:pPr>
          </w:p>
          <w:p w14:paraId="1D11DBB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12DFAF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F4C3DD3">
            <w:pPr>
              <w:widowControl/>
              <w:spacing w:line="280" w:lineRule="exact"/>
              <w:jc w:val="center"/>
              <w:rPr>
                <w:rFonts w:hint="eastAsia" w:ascii="仿宋_GB2312" w:hAnsi="宋体" w:eastAsia="仿宋_GB2312" w:cs="宋体"/>
                <w:b/>
                <w:bCs/>
                <w:color w:val="auto"/>
                <w:kern w:val="0"/>
                <w:sz w:val="20"/>
                <w:szCs w:val="20"/>
                <w:highlight w:val="none"/>
              </w:rPr>
            </w:pPr>
          </w:p>
          <w:p w14:paraId="47E998E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118C3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14:paraId="31C797CB">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14:paraId="68A129A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14:paraId="01D3DCC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14:paraId="0EB2BD76">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14:paraId="7CB0DD91">
            <w:pPr>
              <w:widowControl/>
              <w:spacing w:line="280" w:lineRule="exact"/>
              <w:jc w:val="left"/>
              <w:rPr>
                <w:rFonts w:ascii="仿宋_GB2312" w:hAnsi="宋体" w:eastAsia="仿宋_GB2312" w:cs="宋体"/>
                <w:b/>
                <w:bCs/>
                <w:color w:val="auto"/>
                <w:kern w:val="0"/>
                <w:sz w:val="20"/>
                <w:szCs w:val="20"/>
                <w:highlight w:val="none"/>
              </w:rPr>
            </w:pPr>
          </w:p>
        </w:tc>
      </w:tr>
      <w:tr w14:paraId="5D2C448E">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14:paraId="2533B4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14:paraId="4C1E52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14:paraId="4CE5E2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14:paraId="0DE4D5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14:paraId="1B277C0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1D2813D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0A24ED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14:paraId="2E2B8B9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C486FE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9B823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71D8E2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1C20EE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590A5C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29A72D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01BEBAF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731C30B">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21679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28BFB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32D825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6FF5CEA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1DE223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1D67F3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713393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A2A17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734622A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28ACDA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93BE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4E64C9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0BAA95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06C7C4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E00A3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061A91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4AF0D5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BD92B0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7F1BB48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079872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19C2684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14:paraId="167DEB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14:paraId="75CA88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14:paraId="31B119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14:paraId="3F499C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14:paraId="73D89E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14:paraId="224F5FE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14:paraId="0A92F5F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98E4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14:paraId="7DB2C07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14:paraId="698C588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14:paraId="1FC55FC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14:paraId="4249EC0A">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14:paraId="105DB2C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14:paraId="25704E29">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14:paraId="7FDF4E2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14:paraId="37D4791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0DD83788">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本部门2025年没有国有资本经营预算支出，此表为</w:t>
      </w:r>
      <w:r>
        <w:rPr>
          <w:rFonts w:hint="eastAsia" w:ascii="仿宋_GB2312" w:hAnsi="宋体" w:eastAsia="仿宋_GB2312"/>
          <w:b/>
          <w:color w:val="auto"/>
          <w:kern w:val="0"/>
          <w:sz w:val="28"/>
          <w:szCs w:val="32"/>
          <w:highlight w:val="none"/>
        </w:rPr>
        <w:t>空表。</w:t>
      </w:r>
    </w:p>
    <w:p w14:paraId="1066AC2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D390B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3378A057">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1BB0AAE4">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0020B769">
      <w:pPr>
        <w:widowControl/>
        <w:jc w:val="both"/>
        <w:rPr>
          <w:rFonts w:hint="eastAsia" w:ascii="仿宋_GB2312" w:hAnsi="宋体" w:eastAsia="仿宋_GB2312"/>
          <w:color w:val="auto"/>
          <w:kern w:val="0"/>
          <w:sz w:val="24"/>
          <w:highlight w:val="none"/>
        </w:rPr>
      </w:pPr>
    </w:p>
    <w:p w14:paraId="193EF2E1">
      <w:pPr>
        <w:widowControl/>
        <w:jc w:val="both"/>
        <w:rPr>
          <w:rFonts w:hint="default" w:ascii="仿宋_GB2312" w:hAnsi="宋体" w:eastAsia="仿宋_GB2312"/>
          <w:color w:val="auto"/>
          <w:kern w:val="0"/>
          <w:sz w:val="24"/>
          <w:highlight w:val="none"/>
          <w:lang w:val="en-US" w:eastAsia="zh-CN"/>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呼图壁县水利管理站</w:t>
      </w:r>
    </w:p>
    <w:p w14:paraId="38B19008">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2"/>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8"/>
        <w:gridCol w:w="1345"/>
        <w:gridCol w:w="1345"/>
        <w:gridCol w:w="1560"/>
        <w:gridCol w:w="1585"/>
      </w:tblGrid>
      <w:tr w14:paraId="6050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8" w:type="dxa"/>
            <w:vMerge w:val="restart"/>
            <w:vAlign w:val="center"/>
          </w:tcPr>
          <w:p w14:paraId="3F5684C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345" w:type="dxa"/>
            <w:vMerge w:val="restart"/>
            <w:vAlign w:val="center"/>
          </w:tcPr>
          <w:p w14:paraId="3EF316A3">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490" w:type="dxa"/>
            <w:gridSpan w:val="3"/>
            <w:vAlign w:val="center"/>
          </w:tcPr>
          <w:p w14:paraId="6359E420">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2C0E4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8" w:type="dxa"/>
            <w:vMerge w:val="continue"/>
            <w:vAlign w:val="top"/>
          </w:tcPr>
          <w:p w14:paraId="4B062ADF">
            <w:pPr>
              <w:widowControl/>
              <w:outlineLvl w:val="1"/>
              <w:rPr>
                <w:rFonts w:hint="eastAsia" w:ascii="仿宋_GB2312" w:hAnsi="宋体" w:eastAsia="仿宋_GB2312"/>
                <w:b/>
                <w:color w:val="auto"/>
                <w:kern w:val="0"/>
                <w:sz w:val="28"/>
                <w:szCs w:val="32"/>
                <w:highlight w:val="none"/>
                <w:vertAlign w:val="baseline"/>
              </w:rPr>
            </w:pPr>
          </w:p>
        </w:tc>
        <w:tc>
          <w:tcPr>
            <w:tcW w:w="1345" w:type="dxa"/>
            <w:vMerge w:val="continue"/>
            <w:vAlign w:val="top"/>
          </w:tcPr>
          <w:p w14:paraId="0BA83696">
            <w:pPr>
              <w:widowControl/>
              <w:outlineLvl w:val="1"/>
              <w:rPr>
                <w:rFonts w:hint="eastAsia" w:ascii="仿宋_GB2312" w:hAnsi="宋体" w:eastAsia="仿宋_GB2312"/>
                <w:b/>
                <w:color w:val="auto"/>
                <w:kern w:val="0"/>
                <w:sz w:val="28"/>
                <w:szCs w:val="32"/>
                <w:highlight w:val="none"/>
                <w:vertAlign w:val="baseline"/>
              </w:rPr>
            </w:pPr>
          </w:p>
        </w:tc>
        <w:tc>
          <w:tcPr>
            <w:tcW w:w="1345" w:type="dxa"/>
            <w:vAlign w:val="center"/>
          </w:tcPr>
          <w:p w14:paraId="538CDF56">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60" w:type="dxa"/>
            <w:vAlign w:val="center"/>
          </w:tcPr>
          <w:p w14:paraId="642C2C8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585" w:type="dxa"/>
            <w:vAlign w:val="center"/>
          </w:tcPr>
          <w:p w14:paraId="7DE73F7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3E16E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8" w:type="dxa"/>
            <w:vAlign w:val="center"/>
          </w:tcPr>
          <w:p w14:paraId="123BB8FD">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345" w:type="dxa"/>
            <w:vAlign w:val="top"/>
          </w:tcPr>
          <w:p w14:paraId="60656440">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0.60</w:t>
            </w:r>
          </w:p>
        </w:tc>
        <w:tc>
          <w:tcPr>
            <w:tcW w:w="1345" w:type="dxa"/>
            <w:vAlign w:val="top"/>
          </w:tcPr>
          <w:p w14:paraId="5A0E5F89">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0.60</w:t>
            </w:r>
          </w:p>
        </w:tc>
        <w:tc>
          <w:tcPr>
            <w:tcW w:w="1560" w:type="dxa"/>
            <w:vAlign w:val="top"/>
          </w:tcPr>
          <w:p w14:paraId="69A5E4CC">
            <w:pPr>
              <w:widowControl/>
              <w:outlineLvl w:val="1"/>
              <w:rPr>
                <w:rFonts w:hint="eastAsia" w:ascii="仿宋_GB2312" w:hAnsi="宋体" w:eastAsia="仿宋_GB2312"/>
                <w:b/>
                <w:color w:val="auto"/>
                <w:kern w:val="0"/>
                <w:sz w:val="28"/>
                <w:szCs w:val="32"/>
                <w:highlight w:val="none"/>
                <w:vertAlign w:val="baseline"/>
              </w:rPr>
            </w:pPr>
          </w:p>
        </w:tc>
        <w:tc>
          <w:tcPr>
            <w:tcW w:w="1585" w:type="dxa"/>
            <w:vAlign w:val="top"/>
          </w:tcPr>
          <w:p w14:paraId="224A527F">
            <w:pPr>
              <w:widowControl/>
              <w:outlineLvl w:val="1"/>
              <w:rPr>
                <w:rFonts w:hint="eastAsia" w:ascii="仿宋_GB2312" w:hAnsi="宋体" w:eastAsia="仿宋_GB2312"/>
                <w:b/>
                <w:color w:val="auto"/>
                <w:kern w:val="0"/>
                <w:sz w:val="28"/>
                <w:szCs w:val="32"/>
                <w:highlight w:val="none"/>
                <w:vertAlign w:val="baseline"/>
              </w:rPr>
            </w:pPr>
          </w:p>
        </w:tc>
      </w:tr>
      <w:tr w14:paraId="77ED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8" w:type="dxa"/>
            <w:vAlign w:val="center"/>
          </w:tcPr>
          <w:p w14:paraId="5CA959C3">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345" w:type="dxa"/>
            <w:vAlign w:val="top"/>
          </w:tcPr>
          <w:p w14:paraId="628FA38D">
            <w:pPr>
              <w:widowControl/>
              <w:outlineLvl w:val="1"/>
              <w:rPr>
                <w:rFonts w:hint="eastAsia" w:ascii="仿宋_GB2312" w:hAnsi="宋体" w:eastAsia="仿宋_GB2312"/>
                <w:b/>
                <w:color w:val="auto"/>
                <w:kern w:val="0"/>
                <w:sz w:val="28"/>
                <w:szCs w:val="32"/>
                <w:highlight w:val="none"/>
                <w:vertAlign w:val="baseline"/>
              </w:rPr>
            </w:pPr>
          </w:p>
        </w:tc>
        <w:tc>
          <w:tcPr>
            <w:tcW w:w="1345" w:type="dxa"/>
            <w:vAlign w:val="top"/>
          </w:tcPr>
          <w:p w14:paraId="69F58391">
            <w:pPr>
              <w:widowControl/>
              <w:outlineLvl w:val="1"/>
              <w:rPr>
                <w:rFonts w:hint="eastAsia" w:ascii="仿宋_GB2312" w:hAnsi="宋体" w:eastAsia="仿宋_GB2312"/>
                <w:b/>
                <w:color w:val="auto"/>
                <w:kern w:val="0"/>
                <w:sz w:val="28"/>
                <w:szCs w:val="32"/>
                <w:highlight w:val="none"/>
                <w:vertAlign w:val="baseline"/>
              </w:rPr>
            </w:pPr>
          </w:p>
        </w:tc>
        <w:tc>
          <w:tcPr>
            <w:tcW w:w="1560" w:type="dxa"/>
            <w:vAlign w:val="top"/>
          </w:tcPr>
          <w:p w14:paraId="21A85779">
            <w:pPr>
              <w:widowControl/>
              <w:outlineLvl w:val="1"/>
              <w:rPr>
                <w:rFonts w:hint="eastAsia" w:ascii="仿宋_GB2312" w:hAnsi="宋体" w:eastAsia="仿宋_GB2312"/>
                <w:b/>
                <w:color w:val="auto"/>
                <w:kern w:val="0"/>
                <w:sz w:val="28"/>
                <w:szCs w:val="32"/>
                <w:highlight w:val="none"/>
                <w:vertAlign w:val="baseline"/>
              </w:rPr>
            </w:pPr>
          </w:p>
        </w:tc>
        <w:tc>
          <w:tcPr>
            <w:tcW w:w="1585" w:type="dxa"/>
            <w:vAlign w:val="top"/>
          </w:tcPr>
          <w:p w14:paraId="38A6A065">
            <w:pPr>
              <w:widowControl/>
              <w:outlineLvl w:val="1"/>
              <w:rPr>
                <w:rFonts w:hint="eastAsia" w:ascii="仿宋_GB2312" w:hAnsi="宋体" w:eastAsia="仿宋_GB2312"/>
                <w:b/>
                <w:color w:val="auto"/>
                <w:kern w:val="0"/>
                <w:sz w:val="28"/>
                <w:szCs w:val="32"/>
                <w:highlight w:val="none"/>
                <w:vertAlign w:val="baseline"/>
              </w:rPr>
            </w:pPr>
          </w:p>
        </w:tc>
      </w:tr>
      <w:tr w14:paraId="1D60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8" w:type="dxa"/>
            <w:vAlign w:val="center"/>
          </w:tcPr>
          <w:p w14:paraId="1E9B793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345" w:type="dxa"/>
            <w:vAlign w:val="top"/>
          </w:tcPr>
          <w:p w14:paraId="59B45952">
            <w:pPr>
              <w:widowControl/>
              <w:outlineLvl w:val="1"/>
              <w:rPr>
                <w:rFonts w:hint="eastAsia" w:ascii="仿宋_GB2312" w:hAnsi="宋体" w:eastAsia="仿宋_GB2312"/>
                <w:b/>
                <w:color w:val="auto"/>
                <w:kern w:val="0"/>
                <w:sz w:val="28"/>
                <w:szCs w:val="32"/>
                <w:highlight w:val="none"/>
                <w:vertAlign w:val="baseline"/>
              </w:rPr>
            </w:pPr>
          </w:p>
        </w:tc>
        <w:tc>
          <w:tcPr>
            <w:tcW w:w="1345" w:type="dxa"/>
            <w:vAlign w:val="top"/>
          </w:tcPr>
          <w:p w14:paraId="27DCF63B">
            <w:pPr>
              <w:widowControl/>
              <w:outlineLvl w:val="1"/>
              <w:rPr>
                <w:rFonts w:hint="eastAsia" w:ascii="仿宋_GB2312" w:hAnsi="宋体" w:eastAsia="仿宋_GB2312"/>
                <w:b/>
                <w:color w:val="auto"/>
                <w:kern w:val="0"/>
                <w:sz w:val="28"/>
                <w:szCs w:val="32"/>
                <w:highlight w:val="none"/>
                <w:vertAlign w:val="baseline"/>
              </w:rPr>
            </w:pPr>
          </w:p>
        </w:tc>
        <w:tc>
          <w:tcPr>
            <w:tcW w:w="1560" w:type="dxa"/>
            <w:vAlign w:val="top"/>
          </w:tcPr>
          <w:p w14:paraId="731FA33B">
            <w:pPr>
              <w:widowControl/>
              <w:outlineLvl w:val="1"/>
              <w:rPr>
                <w:rFonts w:hint="eastAsia" w:ascii="仿宋_GB2312" w:hAnsi="宋体" w:eastAsia="仿宋_GB2312"/>
                <w:b/>
                <w:color w:val="auto"/>
                <w:kern w:val="0"/>
                <w:sz w:val="28"/>
                <w:szCs w:val="32"/>
                <w:highlight w:val="none"/>
                <w:vertAlign w:val="baseline"/>
              </w:rPr>
            </w:pPr>
          </w:p>
        </w:tc>
        <w:tc>
          <w:tcPr>
            <w:tcW w:w="1585" w:type="dxa"/>
            <w:vAlign w:val="top"/>
          </w:tcPr>
          <w:p w14:paraId="0D08D015">
            <w:pPr>
              <w:widowControl/>
              <w:outlineLvl w:val="1"/>
              <w:rPr>
                <w:rFonts w:hint="eastAsia" w:ascii="仿宋_GB2312" w:hAnsi="宋体" w:eastAsia="仿宋_GB2312"/>
                <w:b/>
                <w:color w:val="auto"/>
                <w:kern w:val="0"/>
                <w:sz w:val="28"/>
                <w:szCs w:val="32"/>
                <w:highlight w:val="none"/>
                <w:vertAlign w:val="baseline"/>
              </w:rPr>
            </w:pPr>
          </w:p>
        </w:tc>
      </w:tr>
      <w:tr w14:paraId="472AC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8" w:type="dxa"/>
            <w:vAlign w:val="center"/>
          </w:tcPr>
          <w:p w14:paraId="218248A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22420C48">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345" w:type="dxa"/>
            <w:vAlign w:val="top"/>
          </w:tcPr>
          <w:p w14:paraId="3B224DF7">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0.60</w:t>
            </w:r>
          </w:p>
        </w:tc>
        <w:tc>
          <w:tcPr>
            <w:tcW w:w="1345" w:type="dxa"/>
            <w:vAlign w:val="top"/>
          </w:tcPr>
          <w:p w14:paraId="6CE8B381">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0.60</w:t>
            </w:r>
          </w:p>
        </w:tc>
        <w:tc>
          <w:tcPr>
            <w:tcW w:w="1560" w:type="dxa"/>
            <w:vAlign w:val="top"/>
          </w:tcPr>
          <w:p w14:paraId="2A6230FD">
            <w:pPr>
              <w:widowControl/>
              <w:outlineLvl w:val="1"/>
              <w:rPr>
                <w:rFonts w:hint="eastAsia" w:ascii="仿宋_GB2312" w:hAnsi="宋体" w:eastAsia="仿宋_GB2312"/>
                <w:b/>
                <w:color w:val="auto"/>
                <w:kern w:val="0"/>
                <w:sz w:val="28"/>
                <w:szCs w:val="32"/>
                <w:highlight w:val="none"/>
                <w:vertAlign w:val="baseline"/>
              </w:rPr>
            </w:pPr>
          </w:p>
        </w:tc>
        <w:tc>
          <w:tcPr>
            <w:tcW w:w="1585" w:type="dxa"/>
            <w:vAlign w:val="top"/>
          </w:tcPr>
          <w:p w14:paraId="31632DC2">
            <w:pPr>
              <w:widowControl/>
              <w:outlineLvl w:val="1"/>
              <w:rPr>
                <w:rFonts w:hint="eastAsia" w:ascii="仿宋_GB2312" w:hAnsi="宋体" w:eastAsia="仿宋_GB2312"/>
                <w:b/>
                <w:color w:val="auto"/>
                <w:kern w:val="0"/>
                <w:sz w:val="28"/>
                <w:szCs w:val="32"/>
                <w:highlight w:val="none"/>
                <w:vertAlign w:val="baseline"/>
              </w:rPr>
            </w:pPr>
          </w:p>
        </w:tc>
      </w:tr>
      <w:tr w14:paraId="729D0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8" w:type="dxa"/>
            <w:vAlign w:val="top"/>
          </w:tcPr>
          <w:p w14:paraId="164A5408">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345" w:type="dxa"/>
            <w:vAlign w:val="top"/>
          </w:tcPr>
          <w:p w14:paraId="67F5F3B7">
            <w:pPr>
              <w:widowControl/>
              <w:outlineLvl w:val="1"/>
              <w:rPr>
                <w:rFonts w:hint="default" w:ascii="仿宋_GB2312" w:hAnsi="宋体" w:eastAsia="仿宋_GB2312"/>
                <w:b/>
                <w:color w:val="auto"/>
                <w:kern w:val="0"/>
                <w:sz w:val="28"/>
                <w:szCs w:val="32"/>
                <w:highlight w:val="none"/>
                <w:vertAlign w:val="baseline"/>
              </w:rPr>
            </w:pPr>
          </w:p>
        </w:tc>
        <w:tc>
          <w:tcPr>
            <w:tcW w:w="1345" w:type="dxa"/>
            <w:vAlign w:val="top"/>
          </w:tcPr>
          <w:p w14:paraId="1C6621A6">
            <w:pPr>
              <w:widowControl/>
              <w:outlineLvl w:val="1"/>
              <w:rPr>
                <w:rFonts w:hint="default" w:ascii="仿宋_GB2312" w:hAnsi="宋体" w:eastAsia="仿宋_GB2312"/>
                <w:b/>
                <w:color w:val="auto"/>
                <w:kern w:val="0"/>
                <w:sz w:val="28"/>
                <w:szCs w:val="32"/>
                <w:highlight w:val="none"/>
                <w:vertAlign w:val="baseline"/>
              </w:rPr>
            </w:pPr>
          </w:p>
        </w:tc>
        <w:tc>
          <w:tcPr>
            <w:tcW w:w="1560" w:type="dxa"/>
            <w:vAlign w:val="top"/>
          </w:tcPr>
          <w:p w14:paraId="75AE40B8">
            <w:pPr>
              <w:widowControl/>
              <w:outlineLvl w:val="1"/>
              <w:rPr>
                <w:rFonts w:hint="eastAsia" w:ascii="仿宋_GB2312" w:hAnsi="宋体" w:eastAsia="仿宋_GB2312"/>
                <w:b/>
                <w:color w:val="auto"/>
                <w:kern w:val="0"/>
                <w:sz w:val="28"/>
                <w:szCs w:val="32"/>
                <w:highlight w:val="none"/>
                <w:vertAlign w:val="baseline"/>
              </w:rPr>
            </w:pPr>
          </w:p>
        </w:tc>
        <w:tc>
          <w:tcPr>
            <w:tcW w:w="1585" w:type="dxa"/>
            <w:vAlign w:val="top"/>
          </w:tcPr>
          <w:p w14:paraId="7BF5A17C">
            <w:pPr>
              <w:widowControl/>
              <w:outlineLvl w:val="1"/>
              <w:rPr>
                <w:rFonts w:hint="eastAsia" w:ascii="仿宋_GB2312" w:hAnsi="宋体" w:eastAsia="仿宋_GB2312"/>
                <w:b/>
                <w:color w:val="auto"/>
                <w:kern w:val="0"/>
                <w:sz w:val="28"/>
                <w:szCs w:val="32"/>
                <w:highlight w:val="none"/>
                <w:vertAlign w:val="baseline"/>
              </w:rPr>
            </w:pPr>
          </w:p>
        </w:tc>
      </w:tr>
      <w:tr w14:paraId="368FF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28" w:type="dxa"/>
            <w:vAlign w:val="top"/>
          </w:tcPr>
          <w:p w14:paraId="46DA00BD">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345" w:type="dxa"/>
            <w:vAlign w:val="top"/>
          </w:tcPr>
          <w:p w14:paraId="62A495FB">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0.60</w:t>
            </w:r>
          </w:p>
        </w:tc>
        <w:tc>
          <w:tcPr>
            <w:tcW w:w="1345" w:type="dxa"/>
            <w:vAlign w:val="top"/>
          </w:tcPr>
          <w:p w14:paraId="5CE839C8">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0.60</w:t>
            </w:r>
          </w:p>
        </w:tc>
        <w:tc>
          <w:tcPr>
            <w:tcW w:w="1560" w:type="dxa"/>
            <w:vAlign w:val="top"/>
          </w:tcPr>
          <w:p w14:paraId="4728883D">
            <w:pPr>
              <w:widowControl/>
              <w:outlineLvl w:val="1"/>
              <w:rPr>
                <w:rFonts w:hint="eastAsia" w:ascii="仿宋_GB2312" w:hAnsi="宋体" w:eastAsia="仿宋_GB2312"/>
                <w:b/>
                <w:color w:val="auto"/>
                <w:kern w:val="0"/>
                <w:sz w:val="28"/>
                <w:szCs w:val="32"/>
                <w:highlight w:val="none"/>
                <w:vertAlign w:val="baseline"/>
              </w:rPr>
            </w:pPr>
          </w:p>
          <w:p w14:paraId="0B873A2C"/>
        </w:tc>
        <w:tc>
          <w:tcPr>
            <w:tcW w:w="1585" w:type="dxa"/>
            <w:vAlign w:val="top"/>
          </w:tcPr>
          <w:p w14:paraId="72743030">
            <w:pPr>
              <w:widowControl/>
              <w:outlineLvl w:val="1"/>
              <w:rPr>
                <w:rFonts w:hint="eastAsia" w:ascii="仿宋_GB2312" w:hAnsi="宋体" w:eastAsia="仿宋_GB2312"/>
                <w:b/>
                <w:color w:val="auto"/>
                <w:kern w:val="0"/>
                <w:sz w:val="28"/>
                <w:szCs w:val="32"/>
                <w:highlight w:val="none"/>
                <w:vertAlign w:val="baseline"/>
              </w:rPr>
            </w:pPr>
          </w:p>
        </w:tc>
      </w:tr>
    </w:tbl>
    <w:p w14:paraId="02346047">
      <w:pPr>
        <w:spacing w:line="600" w:lineRule="exact"/>
        <w:ind w:left="640"/>
        <w:jc w:val="center"/>
        <w:rPr>
          <w:rFonts w:hint="eastAsia" w:ascii="仿宋" w:hAnsi="仿宋" w:eastAsia="仿宋" w:cs="仿宋_GB2312"/>
          <w:bCs/>
          <w:color w:val="auto"/>
          <w:kern w:val="0"/>
          <w:sz w:val="28"/>
          <w:szCs w:val="28"/>
          <w:highlight w:val="none"/>
        </w:rPr>
      </w:pPr>
    </w:p>
    <w:p w14:paraId="47A3F600">
      <w:pPr>
        <w:spacing w:line="600" w:lineRule="exact"/>
        <w:ind w:left="640"/>
        <w:jc w:val="center"/>
        <w:rPr>
          <w:rFonts w:hint="eastAsia" w:ascii="仿宋" w:hAnsi="仿宋" w:eastAsia="仿宋" w:cs="仿宋_GB2312"/>
          <w:bCs/>
          <w:color w:val="auto"/>
          <w:kern w:val="0"/>
          <w:sz w:val="28"/>
          <w:szCs w:val="28"/>
          <w:highlight w:val="none"/>
        </w:rPr>
      </w:pPr>
    </w:p>
    <w:p w14:paraId="69A16178">
      <w:pPr>
        <w:spacing w:line="600" w:lineRule="exact"/>
        <w:ind w:left="640"/>
        <w:jc w:val="center"/>
        <w:rPr>
          <w:rFonts w:hint="eastAsia" w:ascii="仿宋" w:hAnsi="仿宋" w:eastAsia="仿宋" w:cs="仿宋_GB2312"/>
          <w:bCs/>
          <w:color w:val="auto"/>
          <w:kern w:val="0"/>
          <w:sz w:val="28"/>
          <w:szCs w:val="28"/>
          <w:highlight w:val="none"/>
        </w:rPr>
      </w:pPr>
    </w:p>
    <w:p w14:paraId="1371A2E1">
      <w:pPr>
        <w:spacing w:line="600" w:lineRule="exact"/>
        <w:ind w:left="640"/>
        <w:jc w:val="center"/>
        <w:rPr>
          <w:rFonts w:hint="eastAsia" w:ascii="仿宋" w:hAnsi="仿宋" w:eastAsia="仿宋" w:cs="仿宋_GB2312"/>
          <w:bCs/>
          <w:color w:val="auto"/>
          <w:kern w:val="0"/>
          <w:sz w:val="28"/>
          <w:szCs w:val="28"/>
          <w:highlight w:val="none"/>
        </w:rPr>
      </w:pPr>
    </w:p>
    <w:p w14:paraId="020EA5A1">
      <w:pPr>
        <w:spacing w:line="600" w:lineRule="exact"/>
        <w:ind w:left="640"/>
        <w:jc w:val="center"/>
        <w:rPr>
          <w:rFonts w:hint="eastAsia" w:ascii="仿宋" w:hAnsi="仿宋" w:eastAsia="仿宋" w:cs="仿宋_GB2312"/>
          <w:bCs/>
          <w:color w:val="auto"/>
          <w:kern w:val="0"/>
          <w:sz w:val="28"/>
          <w:szCs w:val="28"/>
          <w:highlight w:val="none"/>
        </w:rPr>
      </w:pPr>
    </w:p>
    <w:p w14:paraId="523297D2">
      <w:pPr>
        <w:spacing w:line="600" w:lineRule="exact"/>
        <w:ind w:left="640"/>
        <w:jc w:val="center"/>
        <w:rPr>
          <w:rFonts w:hint="eastAsia" w:ascii="仿宋" w:hAnsi="仿宋" w:eastAsia="仿宋" w:cs="仿宋_GB2312"/>
          <w:bCs/>
          <w:color w:val="auto"/>
          <w:kern w:val="0"/>
          <w:sz w:val="28"/>
          <w:szCs w:val="28"/>
          <w:highlight w:val="none"/>
        </w:rPr>
      </w:pPr>
    </w:p>
    <w:p w14:paraId="3F14BACE">
      <w:pPr>
        <w:spacing w:line="600" w:lineRule="exact"/>
        <w:ind w:left="640"/>
        <w:jc w:val="center"/>
        <w:rPr>
          <w:rFonts w:hint="eastAsia" w:ascii="仿宋" w:hAnsi="仿宋" w:eastAsia="仿宋" w:cs="仿宋_GB2312"/>
          <w:bCs/>
          <w:color w:val="auto"/>
          <w:kern w:val="0"/>
          <w:sz w:val="28"/>
          <w:szCs w:val="28"/>
          <w:highlight w:val="none"/>
        </w:rPr>
      </w:pPr>
    </w:p>
    <w:p w14:paraId="4E5F6611">
      <w:pPr>
        <w:spacing w:line="600" w:lineRule="exact"/>
        <w:ind w:left="640"/>
        <w:jc w:val="center"/>
        <w:rPr>
          <w:rFonts w:hint="eastAsia" w:ascii="仿宋" w:hAnsi="仿宋" w:eastAsia="仿宋" w:cs="仿宋_GB2312"/>
          <w:bCs/>
          <w:color w:val="auto"/>
          <w:kern w:val="0"/>
          <w:sz w:val="28"/>
          <w:szCs w:val="28"/>
          <w:highlight w:val="none"/>
        </w:rPr>
      </w:pPr>
    </w:p>
    <w:p w14:paraId="60215A32">
      <w:pPr>
        <w:spacing w:line="600" w:lineRule="exact"/>
        <w:ind w:left="640"/>
        <w:jc w:val="center"/>
        <w:rPr>
          <w:rFonts w:hint="eastAsia" w:ascii="仿宋" w:hAnsi="仿宋" w:eastAsia="仿宋" w:cs="仿宋_GB2312"/>
          <w:bCs/>
          <w:color w:val="auto"/>
          <w:kern w:val="0"/>
          <w:sz w:val="28"/>
          <w:szCs w:val="28"/>
          <w:highlight w:val="none"/>
        </w:rPr>
      </w:pPr>
    </w:p>
    <w:p w14:paraId="085C9A43">
      <w:pPr>
        <w:spacing w:line="600" w:lineRule="exact"/>
        <w:ind w:left="640"/>
        <w:jc w:val="center"/>
        <w:rPr>
          <w:rFonts w:hint="eastAsia" w:ascii="仿宋" w:hAnsi="仿宋" w:eastAsia="仿宋" w:cs="仿宋_GB2312"/>
          <w:bCs/>
          <w:color w:val="auto"/>
          <w:kern w:val="0"/>
          <w:sz w:val="28"/>
          <w:szCs w:val="28"/>
          <w:highlight w:val="none"/>
        </w:rPr>
      </w:pPr>
    </w:p>
    <w:p w14:paraId="55BACA16">
      <w:pPr>
        <w:spacing w:line="600" w:lineRule="exact"/>
        <w:ind w:left="640"/>
        <w:jc w:val="center"/>
        <w:rPr>
          <w:rFonts w:hint="eastAsia" w:ascii="仿宋" w:hAnsi="仿宋" w:eastAsia="仿宋" w:cs="仿宋_GB2312"/>
          <w:bCs/>
          <w:color w:val="auto"/>
          <w:kern w:val="0"/>
          <w:sz w:val="28"/>
          <w:szCs w:val="28"/>
          <w:highlight w:val="none"/>
        </w:rPr>
      </w:pPr>
    </w:p>
    <w:p w14:paraId="3107C650">
      <w:pPr>
        <w:spacing w:line="600" w:lineRule="exact"/>
        <w:jc w:val="both"/>
        <w:rPr>
          <w:rFonts w:hint="eastAsia" w:ascii="仿宋" w:hAnsi="仿宋" w:eastAsia="仿宋" w:cs="仿宋_GB2312"/>
          <w:bCs/>
          <w:color w:val="auto"/>
          <w:kern w:val="0"/>
          <w:sz w:val="28"/>
          <w:szCs w:val="28"/>
          <w:highlight w:val="none"/>
        </w:rPr>
      </w:pPr>
    </w:p>
    <w:p w14:paraId="7574C125">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2DC57B84">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14:paraId="000D2F57">
      <w:pPr>
        <w:spacing w:line="600" w:lineRule="exact"/>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lang w:val="en-US" w:eastAsia="zh-CN"/>
        </w:rPr>
        <w:t>编</w:t>
      </w:r>
      <w:r>
        <w:rPr>
          <w:rFonts w:hint="eastAsia" w:ascii="仿宋_GB2312" w:hAnsi="宋体" w:eastAsia="仿宋_GB2312"/>
          <w:color w:val="auto"/>
          <w:kern w:val="0"/>
          <w:sz w:val="24"/>
          <w:highlight w:val="none"/>
        </w:rPr>
        <w:t>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lang w:val="en-US" w:eastAsia="zh-CN"/>
        </w:rPr>
        <w:t>呼图壁县水利管理站</w:t>
      </w:r>
      <w:r>
        <w:rPr>
          <w:rFonts w:hint="eastAsia" w:ascii="仿宋_GB2312" w:hAnsi="宋体" w:eastAsia="仿宋_GB2312"/>
          <w:color w:val="auto"/>
          <w:kern w:val="0"/>
          <w:sz w:val="24"/>
          <w:highlight w:val="none"/>
        </w:rPr>
        <w:t xml:space="preserve">                                    单位：万元</w:t>
      </w:r>
    </w:p>
    <w:tbl>
      <w:tblPr>
        <w:tblStyle w:val="12"/>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826"/>
        <w:gridCol w:w="885"/>
        <w:gridCol w:w="890"/>
        <w:gridCol w:w="714"/>
        <w:gridCol w:w="1061"/>
        <w:gridCol w:w="947"/>
        <w:gridCol w:w="723"/>
        <w:gridCol w:w="881"/>
        <w:gridCol w:w="1211"/>
      </w:tblGrid>
      <w:tr w14:paraId="4F6C2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80" w:type="dxa"/>
            <w:vMerge w:val="restart"/>
            <w:vAlign w:val="center"/>
          </w:tcPr>
          <w:p w14:paraId="38CB4FC4">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26" w:type="dxa"/>
            <w:vMerge w:val="restart"/>
            <w:vAlign w:val="center"/>
          </w:tcPr>
          <w:p w14:paraId="29F9605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550" w:type="dxa"/>
            <w:gridSpan w:val="4"/>
            <w:vAlign w:val="center"/>
          </w:tcPr>
          <w:p w14:paraId="2037D24E">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762" w:type="dxa"/>
            <w:gridSpan w:val="4"/>
            <w:vAlign w:val="center"/>
          </w:tcPr>
          <w:p w14:paraId="66ED15AD">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1E20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480" w:type="dxa"/>
            <w:vMerge w:val="continue"/>
            <w:vAlign w:val="center"/>
          </w:tcPr>
          <w:p w14:paraId="0F85C74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26" w:type="dxa"/>
            <w:vMerge w:val="continue"/>
            <w:vAlign w:val="center"/>
          </w:tcPr>
          <w:p w14:paraId="220C6136">
            <w:pPr>
              <w:spacing w:line="600" w:lineRule="exact"/>
              <w:jc w:val="center"/>
              <w:rPr>
                <w:rFonts w:ascii="仿宋" w:hAnsi="仿宋" w:eastAsia="仿宋" w:cs="仿宋_GB2312"/>
                <w:bCs/>
                <w:color w:val="auto"/>
                <w:kern w:val="0"/>
                <w:sz w:val="28"/>
                <w:szCs w:val="28"/>
                <w:highlight w:val="none"/>
              </w:rPr>
            </w:pPr>
          </w:p>
        </w:tc>
        <w:tc>
          <w:tcPr>
            <w:tcW w:w="885" w:type="dxa"/>
            <w:vMerge w:val="restart"/>
            <w:vAlign w:val="center"/>
          </w:tcPr>
          <w:p w14:paraId="496A68DA">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14:paraId="08D7EAB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61" w:type="dxa"/>
            <w:vMerge w:val="restart"/>
            <w:vAlign w:val="center"/>
          </w:tcPr>
          <w:p w14:paraId="4CE8483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947" w:type="dxa"/>
            <w:vMerge w:val="restart"/>
            <w:vAlign w:val="center"/>
          </w:tcPr>
          <w:p w14:paraId="3E6A929C">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14:paraId="7634A01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7C81B25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FBD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80" w:type="dxa"/>
            <w:vMerge w:val="continue"/>
            <w:vAlign w:val="center"/>
          </w:tcPr>
          <w:p w14:paraId="6C615553">
            <w:pPr>
              <w:spacing w:line="600" w:lineRule="exact"/>
              <w:jc w:val="center"/>
              <w:rPr>
                <w:rFonts w:ascii="仿宋" w:hAnsi="仿宋" w:eastAsia="仿宋" w:cs="仿宋_GB2312"/>
                <w:bCs/>
                <w:color w:val="auto"/>
                <w:kern w:val="0"/>
                <w:sz w:val="28"/>
                <w:szCs w:val="28"/>
                <w:highlight w:val="none"/>
              </w:rPr>
            </w:pPr>
          </w:p>
        </w:tc>
        <w:tc>
          <w:tcPr>
            <w:tcW w:w="826" w:type="dxa"/>
            <w:vMerge w:val="continue"/>
            <w:vAlign w:val="center"/>
          </w:tcPr>
          <w:p w14:paraId="75BDB605">
            <w:pPr>
              <w:spacing w:line="600" w:lineRule="exact"/>
              <w:jc w:val="center"/>
              <w:rPr>
                <w:rFonts w:ascii="仿宋" w:hAnsi="仿宋" w:eastAsia="仿宋" w:cs="仿宋_GB2312"/>
                <w:bCs/>
                <w:color w:val="auto"/>
                <w:kern w:val="0"/>
                <w:sz w:val="28"/>
                <w:szCs w:val="28"/>
                <w:highlight w:val="none"/>
              </w:rPr>
            </w:pPr>
          </w:p>
        </w:tc>
        <w:tc>
          <w:tcPr>
            <w:tcW w:w="885" w:type="dxa"/>
            <w:vMerge w:val="continue"/>
            <w:vAlign w:val="center"/>
          </w:tcPr>
          <w:p w14:paraId="25B0933A">
            <w:pPr>
              <w:spacing w:line="600" w:lineRule="exact"/>
              <w:jc w:val="center"/>
              <w:rPr>
                <w:rFonts w:ascii="仿宋" w:hAnsi="仿宋" w:eastAsia="仿宋" w:cs="仿宋_GB2312"/>
                <w:bCs/>
                <w:color w:val="auto"/>
                <w:kern w:val="0"/>
                <w:sz w:val="28"/>
                <w:szCs w:val="28"/>
                <w:highlight w:val="none"/>
              </w:rPr>
            </w:pPr>
          </w:p>
        </w:tc>
        <w:tc>
          <w:tcPr>
            <w:tcW w:w="890" w:type="dxa"/>
            <w:vAlign w:val="center"/>
          </w:tcPr>
          <w:p w14:paraId="561247F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14:paraId="3BF371B2">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61" w:type="dxa"/>
            <w:vMerge w:val="continue"/>
            <w:vAlign w:val="center"/>
          </w:tcPr>
          <w:p w14:paraId="44A7DAA2">
            <w:pPr>
              <w:spacing w:line="600" w:lineRule="exact"/>
              <w:jc w:val="center"/>
              <w:rPr>
                <w:rFonts w:ascii="仿宋" w:hAnsi="仿宋" w:eastAsia="仿宋" w:cs="仿宋_GB2312"/>
                <w:bCs/>
                <w:color w:val="auto"/>
                <w:kern w:val="0"/>
                <w:sz w:val="28"/>
                <w:szCs w:val="28"/>
                <w:highlight w:val="none"/>
              </w:rPr>
            </w:pPr>
          </w:p>
        </w:tc>
        <w:tc>
          <w:tcPr>
            <w:tcW w:w="947" w:type="dxa"/>
            <w:vMerge w:val="continue"/>
            <w:vAlign w:val="center"/>
          </w:tcPr>
          <w:p w14:paraId="20294E80">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3FC0105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14:paraId="420A9BC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14:paraId="592237B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12980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80" w:type="dxa"/>
            <w:vAlign w:val="center"/>
          </w:tcPr>
          <w:p w14:paraId="0BE9301E">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2024年自治区第十批地方债券转贷资金—呼图壁县大丰镇骨干渠系续建配套与节水改造工程</w:t>
            </w:r>
          </w:p>
        </w:tc>
        <w:tc>
          <w:tcPr>
            <w:tcW w:w="826" w:type="dxa"/>
            <w:vAlign w:val="center"/>
          </w:tcPr>
          <w:p w14:paraId="18BC9871">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2299.4</w:t>
            </w:r>
            <w:r>
              <w:rPr>
                <w:rFonts w:hint="eastAsia" w:ascii="宋体" w:hAnsi="宋体" w:cs="宋体"/>
                <w:bCs/>
                <w:color w:val="auto"/>
                <w:kern w:val="0"/>
                <w:sz w:val="20"/>
                <w:szCs w:val="20"/>
                <w:highlight w:val="none"/>
                <w:lang w:val="en-US" w:eastAsia="zh-CN"/>
              </w:rPr>
              <w:t>3</w:t>
            </w:r>
          </w:p>
        </w:tc>
        <w:tc>
          <w:tcPr>
            <w:tcW w:w="885" w:type="dxa"/>
            <w:vAlign w:val="center"/>
          </w:tcPr>
          <w:p w14:paraId="329566F2">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2299.4</w:t>
            </w:r>
            <w:r>
              <w:rPr>
                <w:rFonts w:hint="eastAsia" w:ascii="宋体" w:hAnsi="宋体" w:cs="宋体"/>
                <w:bCs/>
                <w:color w:val="auto"/>
                <w:kern w:val="0"/>
                <w:sz w:val="20"/>
                <w:szCs w:val="20"/>
                <w:highlight w:val="none"/>
                <w:lang w:val="en-US" w:eastAsia="zh-CN"/>
              </w:rPr>
              <w:t>3</w:t>
            </w:r>
          </w:p>
        </w:tc>
        <w:tc>
          <w:tcPr>
            <w:tcW w:w="890" w:type="dxa"/>
            <w:vAlign w:val="center"/>
          </w:tcPr>
          <w:p w14:paraId="7575B246">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714" w:type="dxa"/>
            <w:vAlign w:val="center"/>
          </w:tcPr>
          <w:p w14:paraId="42399FF5">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061" w:type="dxa"/>
            <w:vAlign w:val="center"/>
          </w:tcPr>
          <w:p w14:paraId="3C860356">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2299.4</w:t>
            </w:r>
            <w:r>
              <w:rPr>
                <w:rFonts w:hint="eastAsia" w:ascii="宋体" w:hAnsi="宋体" w:cs="宋体"/>
                <w:bCs/>
                <w:color w:val="auto"/>
                <w:kern w:val="0"/>
                <w:sz w:val="20"/>
                <w:szCs w:val="20"/>
                <w:highlight w:val="none"/>
                <w:lang w:val="en-US" w:eastAsia="zh-CN"/>
              </w:rPr>
              <w:t>3</w:t>
            </w:r>
          </w:p>
        </w:tc>
        <w:tc>
          <w:tcPr>
            <w:tcW w:w="947" w:type="dxa"/>
            <w:vAlign w:val="center"/>
          </w:tcPr>
          <w:p w14:paraId="7B210A76">
            <w:pPr>
              <w:spacing w:line="600" w:lineRule="exact"/>
              <w:jc w:val="center"/>
              <w:rPr>
                <w:rFonts w:hint="eastAsia" w:ascii="宋体" w:hAnsi="宋体" w:eastAsia="宋体" w:cs="宋体"/>
                <w:bCs/>
                <w:color w:val="auto"/>
                <w:kern w:val="0"/>
                <w:sz w:val="20"/>
                <w:szCs w:val="20"/>
                <w:highlight w:val="none"/>
              </w:rPr>
            </w:pPr>
          </w:p>
        </w:tc>
        <w:tc>
          <w:tcPr>
            <w:tcW w:w="723" w:type="dxa"/>
            <w:vAlign w:val="center"/>
          </w:tcPr>
          <w:p w14:paraId="09B586F4">
            <w:pPr>
              <w:spacing w:line="600" w:lineRule="exact"/>
              <w:jc w:val="center"/>
              <w:rPr>
                <w:rFonts w:hint="eastAsia" w:ascii="宋体" w:hAnsi="宋体" w:eastAsia="宋体" w:cs="宋体"/>
                <w:bCs/>
                <w:color w:val="auto"/>
                <w:kern w:val="0"/>
                <w:sz w:val="20"/>
                <w:szCs w:val="20"/>
                <w:highlight w:val="none"/>
              </w:rPr>
            </w:pPr>
          </w:p>
        </w:tc>
        <w:tc>
          <w:tcPr>
            <w:tcW w:w="881" w:type="dxa"/>
            <w:vAlign w:val="center"/>
          </w:tcPr>
          <w:p w14:paraId="5EBF6A28">
            <w:pPr>
              <w:spacing w:line="600" w:lineRule="exact"/>
              <w:jc w:val="center"/>
              <w:rPr>
                <w:rFonts w:hint="eastAsia" w:ascii="宋体" w:hAnsi="宋体" w:eastAsia="宋体" w:cs="宋体"/>
                <w:bCs/>
                <w:color w:val="auto"/>
                <w:kern w:val="0"/>
                <w:sz w:val="20"/>
                <w:szCs w:val="20"/>
                <w:highlight w:val="none"/>
              </w:rPr>
            </w:pPr>
          </w:p>
        </w:tc>
        <w:tc>
          <w:tcPr>
            <w:tcW w:w="1211" w:type="dxa"/>
            <w:vAlign w:val="center"/>
          </w:tcPr>
          <w:p w14:paraId="7D045B28">
            <w:pPr>
              <w:spacing w:line="600" w:lineRule="exact"/>
              <w:jc w:val="center"/>
              <w:rPr>
                <w:rFonts w:hint="eastAsia" w:ascii="宋体" w:hAnsi="宋体" w:eastAsia="宋体" w:cs="宋体"/>
                <w:bCs/>
                <w:color w:val="auto"/>
                <w:kern w:val="0"/>
                <w:sz w:val="20"/>
                <w:szCs w:val="20"/>
                <w:highlight w:val="none"/>
              </w:rPr>
            </w:pPr>
          </w:p>
        </w:tc>
      </w:tr>
      <w:tr w14:paraId="039DF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80" w:type="dxa"/>
            <w:vAlign w:val="center"/>
          </w:tcPr>
          <w:p w14:paraId="6FC21355">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下达新疆、西藏、四省涉藏州县建设专项2024年第一批中央基建投资预算资金—呼图壁县阿苇滩渠首除险加固工程</w:t>
            </w:r>
          </w:p>
        </w:tc>
        <w:tc>
          <w:tcPr>
            <w:tcW w:w="826" w:type="dxa"/>
            <w:vAlign w:val="center"/>
          </w:tcPr>
          <w:p w14:paraId="29163DA5">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1573.5</w:t>
            </w:r>
            <w:r>
              <w:rPr>
                <w:rFonts w:hint="eastAsia" w:ascii="宋体" w:hAnsi="宋体" w:cs="宋体"/>
                <w:bCs/>
                <w:color w:val="auto"/>
                <w:kern w:val="0"/>
                <w:sz w:val="20"/>
                <w:szCs w:val="20"/>
                <w:highlight w:val="none"/>
                <w:lang w:val="en-US" w:eastAsia="zh-CN"/>
              </w:rPr>
              <w:t>9</w:t>
            </w:r>
          </w:p>
        </w:tc>
        <w:tc>
          <w:tcPr>
            <w:tcW w:w="885" w:type="dxa"/>
            <w:vAlign w:val="center"/>
          </w:tcPr>
          <w:p w14:paraId="759CC72F">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1573.5</w:t>
            </w:r>
            <w:r>
              <w:rPr>
                <w:rFonts w:hint="eastAsia" w:ascii="宋体" w:hAnsi="宋体" w:cs="宋体"/>
                <w:bCs/>
                <w:color w:val="auto"/>
                <w:kern w:val="0"/>
                <w:sz w:val="20"/>
                <w:szCs w:val="20"/>
                <w:highlight w:val="none"/>
                <w:lang w:val="en-US" w:eastAsia="zh-CN"/>
              </w:rPr>
              <w:t>9</w:t>
            </w:r>
          </w:p>
        </w:tc>
        <w:tc>
          <w:tcPr>
            <w:tcW w:w="890" w:type="dxa"/>
            <w:vAlign w:val="center"/>
          </w:tcPr>
          <w:p w14:paraId="78FA5F59">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714" w:type="dxa"/>
            <w:vAlign w:val="center"/>
          </w:tcPr>
          <w:p w14:paraId="68D021B1">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061" w:type="dxa"/>
            <w:vAlign w:val="center"/>
          </w:tcPr>
          <w:p w14:paraId="041BE731">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1573.5</w:t>
            </w:r>
            <w:r>
              <w:rPr>
                <w:rFonts w:hint="eastAsia" w:ascii="宋体" w:hAnsi="宋体" w:cs="宋体"/>
                <w:bCs/>
                <w:color w:val="auto"/>
                <w:kern w:val="0"/>
                <w:sz w:val="20"/>
                <w:szCs w:val="20"/>
                <w:highlight w:val="none"/>
                <w:lang w:val="en-US" w:eastAsia="zh-CN"/>
              </w:rPr>
              <w:t>9</w:t>
            </w:r>
          </w:p>
        </w:tc>
        <w:tc>
          <w:tcPr>
            <w:tcW w:w="947" w:type="dxa"/>
            <w:vAlign w:val="center"/>
          </w:tcPr>
          <w:p w14:paraId="5EDB15B0">
            <w:pPr>
              <w:spacing w:line="600" w:lineRule="exact"/>
              <w:jc w:val="center"/>
              <w:rPr>
                <w:rFonts w:hint="eastAsia" w:ascii="宋体" w:hAnsi="宋体" w:eastAsia="宋体" w:cs="宋体"/>
                <w:bCs/>
                <w:color w:val="auto"/>
                <w:kern w:val="0"/>
                <w:sz w:val="20"/>
                <w:szCs w:val="20"/>
                <w:highlight w:val="none"/>
              </w:rPr>
            </w:pPr>
          </w:p>
        </w:tc>
        <w:tc>
          <w:tcPr>
            <w:tcW w:w="723" w:type="dxa"/>
            <w:vAlign w:val="center"/>
          </w:tcPr>
          <w:p w14:paraId="03D79322">
            <w:pPr>
              <w:spacing w:line="600" w:lineRule="exact"/>
              <w:jc w:val="center"/>
              <w:rPr>
                <w:rFonts w:hint="eastAsia" w:ascii="宋体" w:hAnsi="宋体" w:eastAsia="宋体" w:cs="宋体"/>
                <w:bCs/>
                <w:color w:val="auto"/>
                <w:kern w:val="0"/>
                <w:sz w:val="20"/>
                <w:szCs w:val="20"/>
                <w:highlight w:val="none"/>
              </w:rPr>
            </w:pPr>
          </w:p>
        </w:tc>
        <w:tc>
          <w:tcPr>
            <w:tcW w:w="881" w:type="dxa"/>
            <w:vAlign w:val="center"/>
          </w:tcPr>
          <w:p w14:paraId="6343F430">
            <w:pPr>
              <w:spacing w:line="600" w:lineRule="exact"/>
              <w:jc w:val="center"/>
              <w:rPr>
                <w:rFonts w:hint="eastAsia" w:ascii="宋体" w:hAnsi="宋体" w:eastAsia="宋体" w:cs="宋体"/>
                <w:bCs/>
                <w:color w:val="auto"/>
                <w:kern w:val="0"/>
                <w:sz w:val="20"/>
                <w:szCs w:val="20"/>
                <w:highlight w:val="none"/>
              </w:rPr>
            </w:pPr>
          </w:p>
        </w:tc>
        <w:tc>
          <w:tcPr>
            <w:tcW w:w="1211" w:type="dxa"/>
            <w:vAlign w:val="center"/>
          </w:tcPr>
          <w:p w14:paraId="351B541D">
            <w:pPr>
              <w:spacing w:line="600" w:lineRule="exact"/>
              <w:jc w:val="center"/>
              <w:rPr>
                <w:rFonts w:hint="eastAsia" w:ascii="宋体" w:hAnsi="宋体" w:eastAsia="宋体" w:cs="宋体"/>
                <w:bCs/>
                <w:color w:val="auto"/>
                <w:kern w:val="0"/>
                <w:sz w:val="20"/>
                <w:szCs w:val="20"/>
                <w:highlight w:val="none"/>
              </w:rPr>
            </w:pPr>
          </w:p>
        </w:tc>
      </w:tr>
      <w:tr w14:paraId="2175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480" w:type="dxa"/>
            <w:vAlign w:val="center"/>
          </w:tcPr>
          <w:p w14:paraId="4428A764">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2024年自治区第十批地方政府债券转贷资金—呼图壁县五工台镇骨干渠系续建配套与节水改造工程</w:t>
            </w:r>
          </w:p>
        </w:tc>
        <w:tc>
          <w:tcPr>
            <w:tcW w:w="826" w:type="dxa"/>
            <w:vAlign w:val="center"/>
          </w:tcPr>
          <w:p w14:paraId="18E8FED0">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4231.6</w:t>
            </w:r>
            <w:r>
              <w:rPr>
                <w:rFonts w:hint="eastAsia" w:ascii="宋体" w:hAnsi="宋体" w:cs="宋体"/>
                <w:bCs/>
                <w:color w:val="auto"/>
                <w:kern w:val="0"/>
                <w:sz w:val="20"/>
                <w:szCs w:val="20"/>
                <w:highlight w:val="none"/>
                <w:lang w:val="en-US" w:eastAsia="zh-CN"/>
              </w:rPr>
              <w:t>4</w:t>
            </w:r>
          </w:p>
        </w:tc>
        <w:tc>
          <w:tcPr>
            <w:tcW w:w="885" w:type="dxa"/>
            <w:vAlign w:val="center"/>
          </w:tcPr>
          <w:p w14:paraId="639DAF4F">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4231.6</w:t>
            </w:r>
            <w:r>
              <w:rPr>
                <w:rFonts w:hint="eastAsia" w:ascii="宋体" w:hAnsi="宋体" w:cs="宋体"/>
                <w:bCs/>
                <w:color w:val="auto"/>
                <w:kern w:val="0"/>
                <w:sz w:val="20"/>
                <w:szCs w:val="20"/>
                <w:highlight w:val="none"/>
                <w:lang w:val="en-US" w:eastAsia="zh-CN"/>
              </w:rPr>
              <w:t>4</w:t>
            </w:r>
          </w:p>
        </w:tc>
        <w:tc>
          <w:tcPr>
            <w:tcW w:w="890" w:type="dxa"/>
            <w:vAlign w:val="center"/>
          </w:tcPr>
          <w:p w14:paraId="35D14121">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714" w:type="dxa"/>
            <w:vAlign w:val="center"/>
          </w:tcPr>
          <w:p w14:paraId="55688966">
            <w:pPr>
              <w:widowControl/>
              <w:spacing w:line="280" w:lineRule="exact"/>
              <w:jc w:val="center"/>
              <w:rPr>
                <w:rFonts w:hint="eastAsia" w:ascii="宋体" w:hAnsi="宋体" w:eastAsia="宋体" w:cs="宋体"/>
                <w:b/>
                <w:bCs/>
                <w:color w:val="auto"/>
                <w:kern w:val="0"/>
                <w:sz w:val="20"/>
                <w:szCs w:val="20"/>
                <w:highlight w:val="none"/>
                <w:lang w:val="en-US" w:eastAsia="zh-CN"/>
              </w:rPr>
            </w:pPr>
          </w:p>
        </w:tc>
        <w:tc>
          <w:tcPr>
            <w:tcW w:w="1061" w:type="dxa"/>
            <w:vAlign w:val="center"/>
          </w:tcPr>
          <w:p w14:paraId="403F3300">
            <w:pPr>
              <w:spacing w:line="600" w:lineRule="exact"/>
              <w:jc w:val="center"/>
              <w:rPr>
                <w:rFonts w:hint="default" w:ascii="宋体" w:hAnsi="宋体" w:eastAsia="宋体" w:cs="宋体"/>
                <w:bCs/>
                <w:color w:val="auto"/>
                <w:kern w:val="0"/>
                <w:sz w:val="20"/>
                <w:szCs w:val="20"/>
                <w:highlight w:val="none"/>
                <w:lang w:val="en-US" w:eastAsia="zh-CN"/>
              </w:rPr>
            </w:pPr>
            <w:r>
              <w:rPr>
                <w:rFonts w:hint="eastAsia" w:ascii="宋体" w:hAnsi="宋体" w:eastAsia="宋体" w:cs="宋体"/>
                <w:bCs/>
                <w:color w:val="auto"/>
                <w:kern w:val="0"/>
                <w:sz w:val="20"/>
                <w:szCs w:val="20"/>
                <w:highlight w:val="none"/>
                <w:lang w:val="en-US" w:eastAsia="zh-CN"/>
              </w:rPr>
              <w:t>4231.6</w:t>
            </w:r>
            <w:r>
              <w:rPr>
                <w:rFonts w:hint="eastAsia" w:ascii="宋体" w:hAnsi="宋体" w:cs="宋体"/>
                <w:bCs/>
                <w:color w:val="auto"/>
                <w:kern w:val="0"/>
                <w:sz w:val="20"/>
                <w:szCs w:val="20"/>
                <w:highlight w:val="none"/>
                <w:lang w:val="en-US" w:eastAsia="zh-CN"/>
              </w:rPr>
              <w:t>4</w:t>
            </w:r>
          </w:p>
        </w:tc>
        <w:tc>
          <w:tcPr>
            <w:tcW w:w="947" w:type="dxa"/>
            <w:vAlign w:val="center"/>
          </w:tcPr>
          <w:p w14:paraId="4C16EEE3">
            <w:pPr>
              <w:spacing w:line="600" w:lineRule="exact"/>
              <w:jc w:val="center"/>
              <w:rPr>
                <w:rFonts w:hint="eastAsia" w:ascii="宋体" w:hAnsi="宋体" w:eastAsia="宋体" w:cs="宋体"/>
                <w:bCs/>
                <w:color w:val="auto"/>
                <w:kern w:val="0"/>
                <w:sz w:val="20"/>
                <w:szCs w:val="20"/>
                <w:highlight w:val="none"/>
              </w:rPr>
            </w:pPr>
          </w:p>
        </w:tc>
        <w:tc>
          <w:tcPr>
            <w:tcW w:w="723" w:type="dxa"/>
            <w:vAlign w:val="center"/>
          </w:tcPr>
          <w:p w14:paraId="018A54A9">
            <w:pPr>
              <w:spacing w:line="600" w:lineRule="exact"/>
              <w:jc w:val="center"/>
              <w:rPr>
                <w:rFonts w:hint="eastAsia" w:ascii="宋体" w:hAnsi="宋体" w:eastAsia="宋体" w:cs="宋体"/>
                <w:bCs/>
                <w:color w:val="auto"/>
                <w:kern w:val="0"/>
                <w:sz w:val="20"/>
                <w:szCs w:val="20"/>
                <w:highlight w:val="none"/>
              </w:rPr>
            </w:pPr>
          </w:p>
        </w:tc>
        <w:tc>
          <w:tcPr>
            <w:tcW w:w="881" w:type="dxa"/>
            <w:vAlign w:val="center"/>
          </w:tcPr>
          <w:p w14:paraId="7B39E0D1">
            <w:pPr>
              <w:spacing w:line="600" w:lineRule="exact"/>
              <w:jc w:val="center"/>
              <w:rPr>
                <w:rFonts w:hint="eastAsia" w:ascii="宋体" w:hAnsi="宋体" w:eastAsia="宋体" w:cs="宋体"/>
                <w:bCs/>
                <w:color w:val="auto"/>
                <w:kern w:val="0"/>
                <w:sz w:val="20"/>
                <w:szCs w:val="20"/>
                <w:highlight w:val="none"/>
              </w:rPr>
            </w:pPr>
          </w:p>
        </w:tc>
        <w:tc>
          <w:tcPr>
            <w:tcW w:w="1211" w:type="dxa"/>
            <w:vAlign w:val="center"/>
          </w:tcPr>
          <w:p w14:paraId="5C536774">
            <w:pPr>
              <w:spacing w:line="600" w:lineRule="exact"/>
              <w:jc w:val="center"/>
              <w:rPr>
                <w:rFonts w:hint="eastAsia" w:ascii="宋体" w:hAnsi="宋体" w:eastAsia="宋体" w:cs="宋体"/>
                <w:bCs/>
                <w:color w:val="auto"/>
                <w:kern w:val="0"/>
                <w:sz w:val="20"/>
                <w:szCs w:val="20"/>
                <w:highlight w:val="none"/>
              </w:rPr>
            </w:pPr>
          </w:p>
        </w:tc>
      </w:tr>
      <w:tr w14:paraId="6E496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480" w:type="dxa"/>
            <w:vAlign w:val="center"/>
          </w:tcPr>
          <w:p w14:paraId="07D1B470">
            <w:pPr>
              <w:spacing w:line="600" w:lineRule="exact"/>
              <w:jc w:val="center"/>
              <w:rPr>
                <w:rFonts w:ascii="仿宋" w:hAnsi="仿宋" w:eastAsia="仿宋" w:cs="仿宋_GB2312"/>
                <w:bCs/>
                <w:color w:val="auto"/>
                <w:kern w:val="0"/>
                <w:sz w:val="28"/>
                <w:szCs w:val="28"/>
                <w:highlight w:val="none"/>
              </w:rPr>
            </w:pPr>
          </w:p>
        </w:tc>
        <w:tc>
          <w:tcPr>
            <w:tcW w:w="826" w:type="dxa"/>
            <w:vAlign w:val="center"/>
          </w:tcPr>
          <w:p w14:paraId="519D6CF1">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885" w:type="dxa"/>
            <w:vAlign w:val="center"/>
          </w:tcPr>
          <w:p w14:paraId="2ACEA978">
            <w:pPr>
              <w:widowControl/>
              <w:spacing w:line="280" w:lineRule="exact"/>
              <w:jc w:val="right"/>
              <w:rPr>
                <w:rFonts w:hint="default" w:ascii="仿宋_GB2312" w:hAnsi="宋体" w:eastAsia="仿宋_GB2312" w:cs="宋体"/>
                <w:b/>
                <w:bCs/>
                <w:color w:val="auto"/>
                <w:kern w:val="0"/>
                <w:sz w:val="24"/>
                <w:highlight w:val="none"/>
                <w:lang w:val="en-US" w:eastAsia="zh-CN"/>
              </w:rPr>
            </w:pPr>
            <w:r>
              <w:rPr>
                <w:rFonts w:hint="eastAsia" w:ascii="仿宋_GB2312" w:hAnsi="宋体" w:eastAsia="仿宋_GB2312" w:cs="宋体"/>
                <w:b/>
                <w:bCs/>
                <w:color w:val="auto"/>
                <w:kern w:val="0"/>
                <w:sz w:val="24"/>
                <w:highlight w:val="none"/>
                <w:lang w:val="en-US" w:eastAsia="zh-CN"/>
              </w:rPr>
              <w:t>8104.66</w:t>
            </w:r>
          </w:p>
        </w:tc>
        <w:tc>
          <w:tcPr>
            <w:tcW w:w="890" w:type="dxa"/>
            <w:vAlign w:val="center"/>
          </w:tcPr>
          <w:p w14:paraId="6BBB0E68">
            <w:pPr>
              <w:widowControl/>
              <w:spacing w:line="280" w:lineRule="exact"/>
              <w:jc w:val="right"/>
              <w:rPr>
                <w:rFonts w:hint="eastAsia" w:ascii="仿宋_GB2312" w:hAnsi="宋体" w:eastAsia="仿宋_GB2312" w:cs="宋体"/>
                <w:b/>
                <w:bCs/>
                <w:color w:val="auto"/>
                <w:kern w:val="0"/>
                <w:sz w:val="24"/>
                <w:highlight w:val="none"/>
                <w:lang w:val="en-US" w:eastAsia="zh-CN"/>
              </w:rPr>
            </w:pPr>
          </w:p>
        </w:tc>
        <w:tc>
          <w:tcPr>
            <w:tcW w:w="714" w:type="dxa"/>
            <w:vAlign w:val="center"/>
          </w:tcPr>
          <w:p w14:paraId="268636EA">
            <w:pPr>
              <w:widowControl/>
              <w:spacing w:line="280" w:lineRule="exact"/>
              <w:jc w:val="right"/>
              <w:rPr>
                <w:rFonts w:hint="eastAsia" w:ascii="仿宋_GB2312" w:hAnsi="宋体" w:eastAsia="仿宋_GB2312" w:cs="宋体"/>
                <w:b/>
                <w:bCs/>
                <w:color w:val="auto"/>
                <w:kern w:val="0"/>
                <w:sz w:val="24"/>
                <w:highlight w:val="none"/>
                <w:lang w:val="en-US" w:eastAsia="zh-CN"/>
              </w:rPr>
            </w:pPr>
          </w:p>
        </w:tc>
        <w:tc>
          <w:tcPr>
            <w:tcW w:w="1061" w:type="dxa"/>
            <w:vAlign w:val="center"/>
          </w:tcPr>
          <w:p w14:paraId="00429928">
            <w:pPr>
              <w:widowControl/>
              <w:spacing w:line="280" w:lineRule="exact"/>
              <w:jc w:val="right"/>
              <w:rPr>
                <w:rFonts w:hint="default" w:ascii="仿宋_GB2312" w:hAnsi="宋体" w:eastAsia="仿宋_GB2312" w:cs="宋体"/>
                <w:b/>
                <w:bCs/>
                <w:color w:val="auto"/>
                <w:kern w:val="0"/>
                <w:sz w:val="24"/>
                <w:highlight w:val="none"/>
                <w:lang w:val="en-US" w:eastAsia="zh-CN"/>
              </w:rPr>
            </w:pPr>
            <w:r>
              <w:rPr>
                <w:rFonts w:hint="eastAsia" w:ascii="仿宋_GB2312" w:hAnsi="宋体" w:eastAsia="仿宋_GB2312" w:cs="宋体"/>
                <w:b/>
                <w:bCs/>
                <w:color w:val="auto"/>
                <w:kern w:val="0"/>
                <w:sz w:val="24"/>
                <w:highlight w:val="none"/>
                <w:lang w:val="en-US" w:eastAsia="zh-CN"/>
              </w:rPr>
              <w:t>8104.66</w:t>
            </w:r>
          </w:p>
        </w:tc>
        <w:tc>
          <w:tcPr>
            <w:tcW w:w="947" w:type="dxa"/>
            <w:vAlign w:val="center"/>
          </w:tcPr>
          <w:p w14:paraId="5F0BD190">
            <w:pPr>
              <w:spacing w:line="600" w:lineRule="exact"/>
              <w:jc w:val="center"/>
              <w:rPr>
                <w:rFonts w:ascii="仿宋" w:hAnsi="仿宋" w:eastAsia="仿宋" w:cs="仿宋_GB2312"/>
                <w:bCs/>
                <w:color w:val="auto"/>
                <w:kern w:val="0"/>
                <w:sz w:val="28"/>
                <w:szCs w:val="28"/>
                <w:highlight w:val="none"/>
              </w:rPr>
            </w:pPr>
          </w:p>
        </w:tc>
        <w:tc>
          <w:tcPr>
            <w:tcW w:w="723" w:type="dxa"/>
            <w:vAlign w:val="center"/>
          </w:tcPr>
          <w:p w14:paraId="618C371F">
            <w:pPr>
              <w:spacing w:line="600" w:lineRule="exact"/>
              <w:jc w:val="center"/>
              <w:rPr>
                <w:rFonts w:ascii="仿宋" w:hAnsi="仿宋" w:eastAsia="仿宋" w:cs="仿宋_GB2312"/>
                <w:bCs/>
                <w:color w:val="auto"/>
                <w:kern w:val="0"/>
                <w:sz w:val="28"/>
                <w:szCs w:val="28"/>
                <w:highlight w:val="none"/>
              </w:rPr>
            </w:pPr>
          </w:p>
        </w:tc>
        <w:tc>
          <w:tcPr>
            <w:tcW w:w="881" w:type="dxa"/>
            <w:vAlign w:val="center"/>
          </w:tcPr>
          <w:p w14:paraId="4EB112A4">
            <w:pPr>
              <w:spacing w:line="600" w:lineRule="exact"/>
              <w:jc w:val="center"/>
              <w:rPr>
                <w:rFonts w:ascii="仿宋" w:hAnsi="仿宋" w:eastAsia="仿宋" w:cs="仿宋_GB2312"/>
                <w:bCs/>
                <w:color w:val="auto"/>
                <w:kern w:val="0"/>
                <w:sz w:val="28"/>
                <w:szCs w:val="28"/>
                <w:highlight w:val="none"/>
              </w:rPr>
            </w:pPr>
          </w:p>
          <w:p w14:paraId="0F88A04E"/>
        </w:tc>
        <w:tc>
          <w:tcPr>
            <w:tcW w:w="1211" w:type="dxa"/>
            <w:vAlign w:val="center"/>
          </w:tcPr>
          <w:p w14:paraId="0BFF4278">
            <w:pPr>
              <w:spacing w:line="600" w:lineRule="exact"/>
              <w:jc w:val="center"/>
              <w:rPr>
                <w:rFonts w:ascii="仿宋" w:hAnsi="仿宋" w:eastAsia="仿宋" w:cs="仿宋_GB2312"/>
                <w:bCs/>
                <w:color w:val="auto"/>
                <w:kern w:val="0"/>
                <w:sz w:val="28"/>
                <w:szCs w:val="28"/>
                <w:highlight w:val="none"/>
              </w:rPr>
            </w:pPr>
          </w:p>
        </w:tc>
      </w:tr>
    </w:tbl>
    <w:p w14:paraId="3433E23E">
      <w:pPr>
        <w:widowControl/>
        <w:spacing w:line="280" w:lineRule="exact"/>
        <w:jc w:val="left"/>
        <w:outlineLvl w:val="1"/>
        <w:rPr>
          <w:rFonts w:ascii="仿宋_GB2312" w:hAnsi="宋体" w:eastAsia="仿宋_GB2312"/>
          <w:color w:val="FF0000"/>
          <w:kern w:val="0"/>
          <w:sz w:val="32"/>
          <w:szCs w:val="32"/>
          <w:highlight w:val="none"/>
        </w:rPr>
      </w:pPr>
    </w:p>
    <w:p w14:paraId="35654935">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4C298C15">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14:paraId="3823D66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2A31A59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呼图壁县水利管理站2025</w:t>
      </w:r>
      <w:r>
        <w:rPr>
          <w:rFonts w:hint="eastAsia" w:ascii="楷体_GB2312" w:hAnsi="楷体_GB2312" w:eastAsia="楷体_GB2312" w:cs="楷体_GB2312"/>
          <w:b/>
          <w:bCs w:val="0"/>
          <w:color w:val="auto"/>
          <w:kern w:val="0"/>
          <w:sz w:val="32"/>
          <w:szCs w:val="32"/>
          <w:highlight w:val="none"/>
        </w:rPr>
        <w:t>年收支预算情况的总体说明</w:t>
      </w:r>
    </w:p>
    <w:p w14:paraId="536F9F3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呼图壁县水利管理站2025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20833.22</w:t>
      </w:r>
      <w:r>
        <w:rPr>
          <w:rFonts w:hint="eastAsia" w:ascii="仿宋_GB2312" w:hAnsi="宋体" w:eastAsia="仿宋_GB2312" w:cs="宋体"/>
          <w:color w:val="auto"/>
          <w:kern w:val="0"/>
          <w:sz w:val="32"/>
          <w:szCs w:val="32"/>
          <w:highlight w:val="none"/>
        </w:rPr>
        <w:t>万元。</w:t>
      </w:r>
    </w:p>
    <w:p w14:paraId="382790EB">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政府性基金预算</w:t>
      </w:r>
      <w:r>
        <w:rPr>
          <w:rFonts w:hint="eastAsia" w:ascii="仿宋_GB2312" w:hAnsi="宋体" w:eastAsia="仿宋_GB2312" w:cs="宋体"/>
          <w:kern w:val="0"/>
          <w:sz w:val="32"/>
          <w:szCs w:val="32"/>
          <w:highlight w:val="none"/>
          <w:lang w:val="en-US" w:eastAsia="zh-CN"/>
        </w:rPr>
        <w:t>、单位资金、财政拨款结转结余</w:t>
      </w:r>
      <w:r>
        <w:rPr>
          <w:rFonts w:hint="eastAsia" w:ascii="仿宋_GB2312" w:hAnsi="宋体" w:eastAsia="仿宋_GB2312" w:cs="宋体"/>
          <w:kern w:val="0"/>
          <w:sz w:val="32"/>
          <w:szCs w:val="32"/>
          <w:highlight w:val="none"/>
        </w:rPr>
        <w:t>。</w:t>
      </w:r>
    </w:p>
    <w:p w14:paraId="3126000D">
      <w:pPr>
        <w:spacing w:line="600" w:lineRule="exact"/>
        <w:ind w:firstLine="640" w:firstLineChars="200"/>
        <w:rPr>
          <w:rFonts w:ascii="仿宋_GB2312" w:hAnsi="宋体" w:eastAsia="仿宋_GB2312" w:cs="宋体"/>
          <w:color w:val="FF0000"/>
          <w:kern w:val="0"/>
          <w:sz w:val="32"/>
          <w:szCs w:val="32"/>
          <w:highlight w:val="none"/>
        </w:rPr>
      </w:pPr>
      <w:r>
        <w:rPr>
          <w:rFonts w:hint="eastAsia" w:ascii="仿宋_GB2312" w:hAnsi="宋体" w:eastAsia="仿宋_GB2312" w:cs="宋体"/>
          <w:kern w:val="0"/>
          <w:sz w:val="32"/>
          <w:szCs w:val="32"/>
          <w:highlight w:val="none"/>
        </w:rPr>
        <w:t>支出预算包括：社会保障和就业支出</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卫生健康支出、农林水支出、住房保障支出</w:t>
      </w:r>
      <w:r>
        <w:rPr>
          <w:rFonts w:hint="eastAsia" w:ascii="仿宋_GB2312" w:hAnsi="宋体" w:eastAsia="仿宋_GB2312" w:cs="宋体"/>
          <w:kern w:val="0"/>
          <w:sz w:val="32"/>
          <w:szCs w:val="32"/>
          <w:highlight w:val="none"/>
          <w:lang w:val="en-US" w:eastAsia="zh-CN"/>
        </w:rPr>
        <w:t>，其他支出</w:t>
      </w:r>
      <w:r>
        <w:rPr>
          <w:rFonts w:hint="eastAsia" w:ascii="仿宋_GB2312" w:hAnsi="宋体" w:eastAsia="仿宋_GB2312" w:cs="宋体"/>
          <w:kern w:val="0"/>
          <w:sz w:val="32"/>
          <w:szCs w:val="32"/>
          <w:highlight w:val="none"/>
        </w:rPr>
        <w:t>。</w:t>
      </w:r>
    </w:p>
    <w:p w14:paraId="2D1D020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commentRangeStart w:id="1"/>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呼图壁县水利管理站2025</w:t>
      </w:r>
      <w:r>
        <w:rPr>
          <w:rFonts w:hint="eastAsia" w:ascii="楷体_GB2312" w:hAnsi="楷体_GB2312" w:eastAsia="楷体_GB2312" w:cs="楷体_GB2312"/>
          <w:b/>
          <w:bCs/>
          <w:color w:val="auto"/>
          <w:kern w:val="0"/>
          <w:sz w:val="32"/>
          <w:szCs w:val="32"/>
          <w:highlight w:val="none"/>
        </w:rPr>
        <w:t>年收入预算情况说明</w:t>
      </w:r>
    </w:p>
    <w:p w14:paraId="31B6875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呼图壁县水利管理站</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20833.22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5BF2F5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2933.44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14.08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1669.70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w:t>
      </w:r>
      <w:r>
        <w:rPr>
          <w:rFonts w:hint="eastAsia" w:ascii="仿宋_GB2312" w:hAnsi="宋体" w:eastAsia="仿宋_GB2312" w:cs="宋体"/>
          <w:color w:val="auto"/>
          <w:kern w:val="0"/>
          <w:sz w:val="32"/>
          <w:szCs w:val="32"/>
          <w:highlight w:val="none"/>
          <w:lang w:val="en-US" w:eastAsia="zh-CN"/>
        </w:rPr>
        <w:t>长132.12%，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一般公共预算项目增加，2025年增加了上级一般公共预算安排的转移支付新疆呼图壁县雀儿沟河哈族坟3号桥至乌伊公路桥段中小河流治理项目及山洪灾害防治项目等。</w:t>
      </w:r>
    </w:p>
    <w:p w14:paraId="07B42D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1628万元。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7.81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2025年增加了上级一般公共预算安排的转移支付新疆呼图壁县雀儿沟河哈族坟3号桥至乌伊公路桥段中小河流治理项目及山洪灾害防治项目。</w:t>
      </w:r>
    </w:p>
    <w:p w14:paraId="1AD6FBC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67.78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0.33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120.21%，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增加了移民项目五工台镇西树窝子村自来水改造工程。</w:t>
      </w:r>
    </w:p>
    <w:p w14:paraId="5CDBDD5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lang w:val="en-US" w:eastAsia="zh-CN"/>
        </w:rPr>
        <w:t>67.78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0.33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67.78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增加了移民项目五工台镇西树窝子村自来水改造工程。</w:t>
      </w:r>
    </w:p>
    <w:p w14:paraId="25A7457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5B90876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lang w:eastAsia="zh-CN"/>
        </w:rPr>
        <w:t>未安排。</w:t>
      </w:r>
    </w:p>
    <w:p w14:paraId="2D0CA84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财政专户（教育收费）资金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占0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5030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财政专户资金未安排。</w:t>
      </w:r>
    </w:p>
    <w:p w14:paraId="108F701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9727.35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46.69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794.45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7.55%，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2025年推行了费改税政策，减少上缴财政水资源费及应急抢险工程款支出。</w:t>
      </w:r>
    </w:p>
    <w:p w14:paraId="6C5C0BE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8104.66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38.90</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增加8104.66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结转呼图壁县阿苇滩渠首除险加固工程；大丰镇及五工台镇骨干渠系续建配套与节水改造工程。</w:t>
      </w:r>
      <w:commentRangeEnd w:id="1"/>
      <w:r>
        <w:commentReference w:id="1"/>
      </w:r>
    </w:p>
    <w:p w14:paraId="16B069E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呼图壁县水利管理站2025</w:t>
      </w:r>
      <w:r>
        <w:rPr>
          <w:rFonts w:hint="eastAsia" w:ascii="楷体_GB2312" w:hAnsi="楷体_GB2312" w:eastAsia="楷体_GB2312" w:cs="楷体_GB2312"/>
          <w:b/>
          <w:bCs/>
          <w:color w:val="auto"/>
          <w:kern w:val="0"/>
          <w:sz w:val="32"/>
          <w:szCs w:val="32"/>
          <w:highlight w:val="none"/>
        </w:rPr>
        <w:t>年支出预算情况说明</w:t>
      </w:r>
    </w:p>
    <w:p w14:paraId="0673721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呼图壁县水利管理站2025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20833.22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5AA9BEBE">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2892.79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13.89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1185.25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69.41%，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年度新招录在职人员</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名，由于在职人员工资基数调高，因此社保医疗工资支出加大</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基本支出增大</w:t>
      </w:r>
      <w:r>
        <w:rPr>
          <w:rFonts w:hint="eastAsia" w:ascii="仿宋_GB2312" w:hAnsi="宋体" w:eastAsia="仿宋_GB2312" w:cs="宋体"/>
          <w:kern w:val="0"/>
          <w:sz w:val="32"/>
          <w:szCs w:val="32"/>
          <w:highlight w:val="none"/>
        </w:rPr>
        <w:t>。</w:t>
      </w:r>
    </w:p>
    <w:p w14:paraId="1273ACC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w:t>
      </w:r>
      <w:r>
        <w:rPr>
          <w:rFonts w:hint="eastAsia" w:ascii="仿宋_GB2312" w:hAnsi="宋体" w:eastAsia="仿宋_GB2312" w:cs="宋体"/>
          <w:color w:val="auto"/>
          <w:kern w:val="0"/>
          <w:sz w:val="32"/>
          <w:szCs w:val="32"/>
          <w:highlight w:val="none"/>
          <w:lang w:val="en-US" w:eastAsia="zh-CN"/>
        </w:rPr>
        <w:t>出17940.44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占86.11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2801.66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w:t>
      </w:r>
      <w:r>
        <w:rPr>
          <w:rFonts w:hint="eastAsia" w:ascii="仿宋_GB2312" w:hAnsi="宋体" w:eastAsia="仿宋_GB2312" w:cs="宋体"/>
          <w:color w:val="auto"/>
          <w:kern w:val="0"/>
          <w:sz w:val="32"/>
          <w:szCs w:val="32"/>
          <w:highlight w:val="none"/>
          <w:lang w:val="en-US" w:eastAsia="zh-CN"/>
        </w:rPr>
        <w:t>长18.51%，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新增阿苇滩渠首除险加固工程；大丰镇及五工台镇骨干渠系续建配套与节水改造工程等项目的核算</w:t>
      </w:r>
      <w:r>
        <w:rPr>
          <w:rFonts w:hint="eastAsia" w:ascii="仿宋_GB2312" w:hAnsi="宋体" w:eastAsia="仿宋_GB2312" w:cs="宋体"/>
          <w:color w:val="auto"/>
          <w:kern w:val="0"/>
          <w:sz w:val="32"/>
          <w:szCs w:val="32"/>
          <w:highlight w:val="none"/>
        </w:rPr>
        <w:t>。</w:t>
      </w:r>
    </w:p>
    <w:p w14:paraId="3E0DBA2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呼图壁县水利管理站2025</w:t>
      </w:r>
      <w:r>
        <w:rPr>
          <w:rFonts w:hint="eastAsia" w:ascii="楷体_GB2312" w:hAnsi="楷体_GB2312" w:eastAsia="楷体_GB2312" w:cs="楷体_GB2312"/>
          <w:b/>
          <w:bCs/>
          <w:color w:val="auto"/>
          <w:kern w:val="0"/>
          <w:sz w:val="32"/>
          <w:szCs w:val="32"/>
          <w:highlight w:val="none"/>
        </w:rPr>
        <w:t>年财政拨款收支预算情况的总体说明</w:t>
      </w:r>
    </w:p>
    <w:p w14:paraId="20B3919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3001.22</w:t>
      </w:r>
      <w:r>
        <w:rPr>
          <w:rFonts w:hint="eastAsia" w:ascii="仿宋_GB2312" w:hAnsi="宋体" w:eastAsia="仿宋_GB2312" w:cs="宋体"/>
          <w:color w:val="auto"/>
          <w:kern w:val="0"/>
          <w:sz w:val="32"/>
          <w:szCs w:val="32"/>
          <w:highlight w:val="none"/>
        </w:rPr>
        <w:t>万元。</w:t>
      </w:r>
    </w:p>
    <w:p w14:paraId="7F6CD03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收入预算包括：一般公共预算拨</w:t>
      </w:r>
      <w:r>
        <w:rPr>
          <w:rFonts w:hint="eastAsia" w:ascii="仿宋_GB2312" w:hAnsi="宋体" w:eastAsia="仿宋_GB2312" w:cs="宋体"/>
          <w:color w:val="auto"/>
          <w:kern w:val="0"/>
          <w:sz w:val="32"/>
          <w:szCs w:val="32"/>
          <w:highlight w:val="none"/>
          <w:lang w:eastAsia="zh-CN"/>
        </w:rPr>
        <w:t>款</w:t>
      </w:r>
      <w:r>
        <w:rPr>
          <w:rFonts w:hint="eastAsia" w:ascii="仿宋_GB2312" w:hAnsi="宋体" w:eastAsia="仿宋_GB2312" w:cs="宋体"/>
          <w:color w:val="auto"/>
          <w:kern w:val="0"/>
          <w:sz w:val="32"/>
          <w:szCs w:val="32"/>
          <w:highlight w:val="none"/>
          <w:lang w:val="en-US" w:eastAsia="zh-CN"/>
        </w:rPr>
        <w:t>2933.44</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67.78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p>
    <w:p w14:paraId="12C516E9">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highlight w:val="none"/>
        </w:rPr>
        <w:t>社会保障和就业支出1</w:t>
      </w:r>
      <w:r>
        <w:rPr>
          <w:rFonts w:hint="eastAsia" w:ascii="仿宋_GB2312" w:hAnsi="宋体" w:eastAsia="仿宋_GB2312" w:cs="宋体"/>
          <w:kern w:val="0"/>
          <w:sz w:val="32"/>
          <w:szCs w:val="32"/>
          <w:highlight w:val="none"/>
          <w:lang w:val="en-US" w:eastAsia="zh-CN"/>
        </w:rPr>
        <w:t>43.93</w:t>
      </w:r>
      <w:r>
        <w:rPr>
          <w:rFonts w:hint="eastAsia" w:ascii="仿宋_GB2312" w:hAnsi="宋体" w:eastAsia="仿宋_GB2312" w:cs="宋体"/>
          <w:kern w:val="0"/>
          <w:sz w:val="32"/>
          <w:szCs w:val="32"/>
          <w:highlight w:val="none"/>
        </w:rPr>
        <w:t>万元，主要用于单位职工社会保险缴费；卫生健康支出</w:t>
      </w:r>
      <w:r>
        <w:rPr>
          <w:rFonts w:hint="eastAsia" w:ascii="仿宋_GB2312" w:hAnsi="宋体" w:eastAsia="仿宋_GB2312" w:cs="宋体"/>
          <w:kern w:val="0"/>
          <w:sz w:val="32"/>
          <w:szCs w:val="32"/>
          <w:highlight w:val="none"/>
          <w:lang w:val="en-US" w:eastAsia="zh-CN"/>
        </w:rPr>
        <w:t>78.13</w:t>
      </w:r>
      <w:r>
        <w:rPr>
          <w:rFonts w:hint="eastAsia" w:ascii="仿宋_GB2312" w:hAnsi="宋体" w:eastAsia="仿宋_GB2312" w:cs="宋体"/>
          <w:kern w:val="0"/>
          <w:sz w:val="32"/>
          <w:szCs w:val="32"/>
          <w:highlight w:val="none"/>
        </w:rPr>
        <w:t>万元，主要用于支付人员医疗费用；农林水支出</w:t>
      </w:r>
      <w:r>
        <w:rPr>
          <w:rFonts w:hint="eastAsia" w:ascii="仿宋_GB2312" w:hAnsi="宋体" w:eastAsia="仿宋_GB2312" w:cs="宋体"/>
          <w:kern w:val="0"/>
          <w:sz w:val="32"/>
          <w:szCs w:val="32"/>
          <w:highlight w:val="none"/>
          <w:lang w:val="en-US" w:eastAsia="zh-CN"/>
        </w:rPr>
        <w:t>2695.35</w:t>
      </w:r>
      <w:r>
        <w:rPr>
          <w:rFonts w:hint="eastAsia" w:ascii="仿宋_GB2312" w:hAnsi="宋体" w:eastAsia="仿宋_GB2312" w:cs="宋体"/>
          <w:kern w:val="0"/>
          <w:sz w:val="32"/>
          <w:szCs w:val="32"/>
          <w:highlight w:val="none"/>
        </w:rPr>
        <w:t>万元，主要用于单位日常经费支出和基层站电费、水利工程保险及</w:t>
      </w:r>
      <w:r>
        <w:rPr>
          <w:rFonts w:hint="eastAsia" w:ascii="仿宋_GB2312" w:hAnsi="宋体" w:eastAsia="仿宋_GB2312" w:cs="宋体"/>
          <w:kern w:val="0"/>
          <w:sz w:val="32"/>
          <w:szCs w:val="32"/>
          <w:highlight w:val="none"/>
          <w:lang w:val="en-US" w:eastAsia="zh-CN"/>
        </w:rPr>
        <w:t>呼图壁县农田水灌溉有效利用系数及灌溉用水定额测算分析报告</w:t>
      </w:r>
      <w:r>
        <w:rPr>
          <w:rFonts w:hint="eastAsia" w:ascii="仿宋_GB2312" w:hAnsi="宋体" w:eastAsia="仿宋_GB2312" w:cs="宋体"/>
          <w:kern w:val="0"/>
          <w:sz w:val="32"/>
          <w:szCs w:val="32"/>
          <w:highlight w:val="none"/>
        </w:rPr>
        <w:t>（非定额）项目支出；住房保障支出8</w:t>
      </w:r>
      <w:r>
        <w:rPr>
          <w:rFonts w:hint="eastAsia" w:ascii="仿宋_GB2312" w:hAnsi="宋体" w:eastAsia="仿宋_GB2312" w:cs="宋体"/>
          <w:kern w:val="0"/>
          <w:sz w:val="32"/>
          <w:szCs w:val="32"/>
          <w:highlight w:val="none"/>
          <w:lang w:val="en-US" w:eastAsia="zh-CN"/>
        </w:rPr>
        <w:t>3.31</w:t>
      </w:r>
      <w:r>
        <w:rPr>
          <w:rFonts w:hint="eastAsia" w:ascii="仿宋_GB2312" w:hAnsi="宋体" w:eastAsia="仿宋_GB2312" w:cs="宋体"/>
          <w:kern w:val="0"/>
          <w:sz w:val="32"/>
          <w:szCs w:val="32"/>
          <w:highlight w:val="none"/>
        </w:rPr>
        <w:t>万元；主要用于缴纳单位人员住房公积金支出。</w:t>
      </w:r>
    </w:p>
    <w:p w14:paraId="04BB50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w:t>
      </w:r>
      <w:r>
        <w:rPr>
          <w:rFonts w:hint="eastAsia" w:ascii="仿宋_GB2312" w:hAnsi="宋体" w:eastAsia="仿宋_GB2312" w:cs="宋体"/>
          <w:kern w:val="0"/>
          <w:sz w:val="32"/>
          <w:szCs w:val="32"/>
          <w:highlight w:val="none"/>
        </w:rPr>
        <w:t>农林水支出</w:t>
      </w:r>
      <w:r>
        <w:rPr>
          <w:rFonts w:hint="eastAsia" w:ascii="仿宋_GB2312" w:hAnsi="宋体" w:eastAsia="仿宋_GB2312" w:cs="宋体"/>
          <w:kern w:val="0"/>
          <w:sz w:val="32"/>
          <w:szCs w:val="32"/>
          <w:highlight w:val="none"/>
          <w:lang w:val="en-US" w:eastAsia="zh-CN"/>
        </w:rPr>
        <w:t>67</w:t>
      </w:r>
      <w:r>
        <w:rPr>
          <w:rFonts w:hint="eastAsia" w:ascii="仿宋_GB2312" w:hAnsi="宋体" w:eastAsia="仿宋_GB2312" w:cs="宋体"/>
          <w:kern w:val="0"/>
          <w:sz w:val="32"/>
          <w:szCs w:val="32"/>
          <w:highlight w:val="none"/>
        </w:rPr>
        <w:t>.78万元，主要用于大中型水库移民后期扶持基金支出。</w:t>
      </w:r>
    </w:p>
    <w:p w14:paraId="5542F7D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支出未安排。</w:t>
      </w:r>
    </w:p>
    <w:p w14:paraId="51A7510D">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五、关于呼图壁县水利管理站2025年一般公共预算当年拨款情况说明</w:t>
      </w:r>
    </w:p>
    <w:p w14:paraId="45BF64CC">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（一）一般公共预算当年拨款规模变化情况</w:t>
      </w:r>
    </w:p>
    <w:p w14:paraId="6C5EEB73">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呼图壁县水利管理站2025年一般公共预算拨款合计2933.43万元，其中：基本支出1165.44万元，占39.73%，比上年预算增加109.70万元，增长10.39%。主要原因是：本年度有新招录人员1人以及在职人员工资调整基数，基数调高社保费用增加，单位日常公用经费等。</w:t>
      </w:r>
    </w:p>
    <w:p w14:paraId="3B42FC52">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项目支出1768万元，占60.27%，比上年预算增加1560万元，增长750%。主要原因是：本年增加了上级一般公共预算安排的转移支付新疆呼图壁县雀儿沟河哈族坟3号桥至乌伊公路桥段中小河流治理项目及山洪灾害防治项目一般公共预算项目支出的金额。</w:t>
      </w:r>
    </w:p>
    <w:p w14:paraId="4B9EC678">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（二）一般公共预算当年拨款结构情况</w:t>
      </w:r>
    </w:p>
    <w:p w14:paraId="72AF3873">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1.社会保障和就业支出（208类）143.93万元，占4.91%；</w:t>
      </w:r>
    </w:p>
    <w:p w14:paraId="2121717C">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2.卫生健康支出（210类）78.13万元，占2.66%</w:t>
      </w:r>
    </w:p>
    <w:p w14:paraId="44C8BB91">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3.农林水支出（213类）2627.57万元，占89.57%</w:t>
      </w:r>
    </w:p>
    <w:p w14:paraId="5AF9478F">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4.住房保障支出（221类）83.81万元，占2.86%；</w:t>
      </w:r>
    </w:p>
    <w:p w14:paraId="77295C50">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（二）一般公共预算当年拨款结构情况</w:t>
      </w:r>
    </w:p>
    <w:p w14:paraId="3A8A68B0">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1.社会保障和就业支出（208类）143.93万元，占4.91%；</w:t>
      </w:r>
    </w:p>
    <w:p w14:paraId="062A5A3E">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2.卫生健康支出（210类）78.13万元，占2.66%</w:t>
      </w:r>
    </w:p>
    <w:p w14:paraId="17DDE2A1">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3.农林水支出（213类）2627.57万元，占89.57%</w:t>
      </w:r>
    </w:p>
    <w:p w14:paraId="65AB8316">
      <w:pPr>
        <w:spacing w:line="560" w:lineRule="exact"/>
        <w:ind w:firstLine="640" w:firstLineChars="200"/>
        <w:rPr>
          <w:rFonts w:hint="eastAsia" w:ascii="仿宋_GB2312" w:eastAsia="仿宋_GB2312"/>
          <w:sz w:val="32"/>
          <w:szCs w:val="32"/>
          <w:highlight w:val="none"/>
        </w:rPr>
      </w:pPr>
      <w:r>
        <w:rPr>
          <w:rFonts w:hint="eastAsia" w:ascii="仿宋_GB2312" w:hAnsi="宋体" w:eastAsia="仿宋_GB2312" w:cs="宋体"/>
          <w:color w:val="auto"/>
          <w:kern w:val="0"/>
          <w:sz w:val="32"/>
          <w:szCs w:val="32"/>
          <w:highlight w:val="none"/>
          <w:lang w:val="en-US" w:eastAsia="zh-CN"/>
        </w:rPr>
        <w:t>4.住房保障支出（221类）83.81万元，占2.86%；</w:t>
      </w:r>
    </w:p>
    <w:p w14:paraId="1FE5CBA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4E55F327">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1.社会保障和就业支出（类）行政事业单位养老支出（款）事业</w:t>
      </w:r>
      <w:r>
        <w:rPr>
          <w:rFonts w:hint="eastAsia" w:ascii="仿宋_GB2312" w:eastAsia="仿宋_GB2312"/>
          <w:color w:val="auto"/>
          <w:sz w:val="32"/>
          <w:szCs w:val="32"/>
          <w:highlight w:val="none"/>
        </w:rPr>
        <w:t>单位离退休</w:t>
      </w:r>
      <w:r>
        <w:rPr>
          <w:rFonts w:hint="eastAsia" w:ascii="仿宋_GB2312" w:hAnsi="宋体" w:eastAsia="仿宋_GB2312" w:cs="宋体"/>
          <w:color w:val="auto"/>
          <w:kern w:val="0"/>
          <w:sz w:val="32"/>
          <w:szCs w:val="32"/>
          <w:highlight w:val="none"/>
        </w:rPr>
        <w:t>（项）</w:t>
      </w:r>
      <w:r>
        <w:rPr>
          <w:rFonts w:hint="eastAsia" w:ascii="仿宋_GB2312" w:hAnsi="宋体" w:eastAsia="仿宋_GB2312" w:cs="宋体"/>
          <w:color w:val="auto"/>
          <w:kern w:val="0"/>
          <w:sz w:val="32"/>
          <w:szCs w:val="32"/>
          <w:highlight w:val="none"/>
          <w:lang w:val="en-US" w:eastAsia="zh-CN"/>
        </w:rPr>
        <w:t>42.14</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val="en-US" w:eastAsia="zh-CN"/>
        </w:rPr>
        <w:t>减少13.93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下降24.84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2025年退休人员支出减少</w:t>
      </w:r>
      <w:r>
        <w:rPr>
          <w:rFonts w:hint="eastAsia" w:ascii="仿宋_GB2312" w:hAnsi="宋体" w:eastAsia="仿宋_GB2312" w:cs="宋体"/>
          <w:color w:val="auto"/>
          <w:kern w:val="0"/>
          <w:sz w:val="32"/>
          <w:szCs w:val="32"/>
          <w:highlight w:val="none"/>
        </w:rPr>
        <w:t>。</w:t>
      </w:r>
    </w:p>
    <w:p w14:paraId="0F3B0906">
      <w:pPr>
        <w:pStyle w:val="10"/>
        <w:ind w:left="0" w:leftChars="0" w:firstLine="640"/>
        <w:rPr>
          <w:color w:val="auto"/>
          <w:highlight w:val="none"/>
        </w:rPr>
      </w:pPr>
      <w:r>
        <w:rPr>
          <w:rFonts w:hint="eastAsia" w:ascii="仿宋_GB2312" w:hAnsi="宋体" w:eastAsia="仿宋_GB2312" w:cs="宋体"/>
          <w:color w:val="auto"/>
          <w:kern w:val="0"/>
          <w:sz w:val="32"/>
          <w:szCs w:val="32"/>
          <w:highlight w:val="none"/>
        </w:rPr>
        <w:t>2.社会保障和就业支出（类）行政事业单位养老支出（款）</w:t>
      </w:r>
      <w:r>
        <w:rPr>
          <w:rFonts w:hint="eastAsia" w:ascii="仿宋_GB2312" w:eastAsia="仿宋_GB2312"/>
          <w:color w:val="auto"/>
          <w:sz w:val="32"/>
          <w:szCs w:val="32"/>
          <w:highlight w:val="none"/>
        </w:rPr>
        <w:t>机关事业单位基本养老保险缴费支出</w:t>
      </w:r>
      <w:r>
        <w:rPr>
          <w:rFonts w:hint="eastAsia" w:ascii="仿宋_GB2312" w:hAnsi="宋体" w:eastAsia="仿宋_GB2312" w:cs="宋体"/>
          <w:color w:val="auto"/>
          <w:kern w:val="0"/>
          <w:sz w:val="32"/>
          <w:szCs w:val="32"/>
          <w:highlight w:val="none"/>
        </w:rPr>
        <w:t>（项）10</w:t>
      </w:r>
      <w:r>
        <w:rPr>
          <w:rFonts w:hint="eastAsia" w:ascii="仿宋_GB2312" w:hAnsi="宋体" w:eastAsia="仿宋_GB2312" w:cs="宋体"/>
          <w:color w:val="auto"/>
          <w:kern w:val="0"/>
          <w:sz w:val="32"/>
          <w:szCs w:val="32"/>
          <w:highlight w:val="none"/>
          <w:lang w:val="en-US" w:eastAsia="zh-CN"/>
        </w:rPr>
        <w:t>1.79</w:t>
      </w:r>
      <w:r>
        <w:rPr>
          <w:rFonts w:hint="eastAsia" w:ascii="仿宋_GB2312" w:eastAsia="仿宋_GB2312"/>
          <w:color w:val="auto"/>
          <w:sz w:val="32"/>
          <w:szCs w:val="32"/>
          <w:highlight w:val="none"/>
        </w:rPr>
        <w:t>万元</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减少0.63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下降0.62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color w:val="auto"/>
          <w:kern w:val="0"/>
          <w:sz w:val="32"/>
          <w:szCs w:val="32"/>
          <w:highlight w:val="none"/>
        </w:rPr>
        <w:t>在职人员</w:t>
      </w:r>
      <w:r>
        <w:rPr>
          <w:rFonts w:hint="eastAsia" w:ascii="仿宋_GB2312" w:hAnsi="宋体" w:eastAsia="仿宋_GB2312" w:cs="宋体"/>
          <w:color w:val="auto"/>
          <w:kern w:val="0"/>
          <w:sz w:val="32"/>
          <w:szCs w:val="32"/>
          <w:highlight w:val="none"/>
          <w:lang w:val="en-US" w:eastAsia="zh-CN"/>
        </w:rPr>
        <w:t>较2024年减少2人</w:t>
      </w:r>
      <w:r>
        <w:rPr>
          <w:rFonts w:hint="eastAsia" w:ascii="仿宋_GB2312" w:hAnsi="宋体" w:eastAsia="仿宋_GB2312" w:cs="宋体"/>
          <w:color w:val="auto"/>
          <w:kern w:val="0"/>
          <w:sz w:val="32"/>
          <w:szCs w:val="32"/>
          <w:highlight w:val="none"/>
        </w:rPr>
        <w:t>。</w:t>
      </w:r>
    </w:p>
    <w:p w14:paraId="4E876D9D">
      <w:pPr>
        <w:spacing w:line="560" w:lineRule="exact"/>
        <w:ind w:firstLine="640" w:firstLineChars="200"/>
        <w:rPr>
          <w:color w:val="auto"/>
          <w:highlight w:val="none"/>
        </w:rPr>
      </w:pPr>
      <w:r>
        <w:rPr>
          <w:rFonts w:hint="eastAsia" w:ascii="仿宋_GB2312" w:hAnsi="宋体" w:eastAsia="仿宋_GB2312" w:cs="宋体"/>
          <w:color w:val="auto"/>
          <w:kern w:val="0"/>
          <w:sz w:val="32"/>
          <w:szCs w:val="32"/>
          <w:highlight w:val="none"/>
        </w:rPr>
        <w:t>3.卫生健康支出（类）行政事业单位医疗（款）事业单位医疗（项）51.</w:t>
      </w:r>
      <w:r>
        <w:rPr>
          <w:rFonts w:hint="eastAsia" w:ascii="仿宋_GB2312" w:hAnsi="宋体" w:eastAsia="仿宋_GB2312" w:cs="宋体"/>
          <w:color w:val="auto"/>
          <w:kern w:val="0"/>
          <w:sz w:val="32"/>
          <w:szCs w:val="32"/>
          <w:highlight w:val="none"/>
          <w:lang w:val="en-US" w:eastAsia="zh-CN"/>
        </w:rPr>
        <w:t>78</w:t>
      </w:r>
      <w:r>
        <w:rPr>
          <w:rFonts w:hint="eastAsia" w:ascii="仿宋_GB2312" w:hAnsi="宋体" w:eastAsia="仿宋_GB2312" w:cs="宋体"/>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0.57</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1.11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年度</w:t>
      </w:r>
      <w:r>
        <w:rPr>
          <w:rFonts w:hint="eastAsia" w:ascii="仿宋_GB2312" w:hAnsi="宋体" w:eastAsia="仿宋_GB2312" w:cs="宋体"/>
          <w:color w:val="auto"/>
          <w:kern w:val="0"/>
          <w:sz w:val="32"/>
          <w:szCs w:val="32"/>
          <w:highlight w:val="none"/>
          <w:lang w:val="en-US" w:eastAsia="zh-CN"/>
        </w:rPr>
        <w:t>事业医疗基数提高，比率提高</w:t>
      </w:r>
      <w:r>
        <w:rPr>
          <w:rFonts w:hint="eastAsia" w:ascii="仿宋_GB2312" w:hAnsi="宋体" w:eastAsia="仿宋_GB2312" w:cs="宋体"/>
          <w:color w:val="auto"/>
          <w:kern w:val="0"/>
          <w:sz w:val="32"/>
          <w:szCs w:val="32"/>
          <w:highlight w:val="none"/>
        </w:rPr>
        <w:t>。</w:t>
      </w:r>
    </w:p>
    <w:p w14:paraId="7773E310">
      <w:pPr>
        <w:spacing w:line="560" w:lineRule="exact"/>
        <w:ind w:firstLine="640" w:firstLineChars="200"/>
        <w:rPr>
          <w:color w:val="auto"/>
          <w:highlight w:val="none"/>
        </w:rPr>
      </w:pPr>
      <w:r>
        <w:rPr>
          <w:rFonts w:hint="eastAsia" w:ascii="仿宋_GB2312" w:hAnsi="宋体" w:eastAsia="仿宋_GB2312" w:cs="宋体"/>
          <w:color w:val="auto"/>
          <w:kern w:val="0"/>
          <w:sz w:val="32"/>
          <w:szCs w:val="32"/>
          <w:highlight w:val="none"/>
        </w:rPr>
        <w:t>4.卫生健康支出（类）行政事业单位医疗（款）公务员医疗补助（项）</w:t>
      </w:r>
      <w:r>
        <w:rPr>
          <w:rFonts w:hint="eastAsia" w:ascii="仿宋_GB2312" w:hAnsi="宋体" w:eastAsia="仿宋_GB2312" w:cs="宋体"/>
          <w:color w:val="auto"/>
          <w:kern w:val="0"/>
          <w:sz w:val="32"/>
          <w:szCs w:val="32"/>
          <w:highlight w:val="none"/>
          <w:lang w:val="en-US" w:eastAsia="zh-CN"/>
        </w:rPr>
        <w:t>25.71</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val="en-US" w:eastAsia="zh-CN"/>
        </w:rPr>
        <w:t>增加11.63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增长82.60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w:t>
      </w:r>
      <w:r>
        <w:rPr>
          <w:rFonts w:hint="eastAsia" w:ascii="仿宋_GB2312" w:hAnsi="宋体" w:eastAsia="仿宋_GB2312" w:cs="宋体"/>
          <w:color w:val="auto"/>
          <w:kern w:val="0"/>
          <w:sz w:val="32"/>
          <w:szCs w:val="32"/>
          <w:highlight w:val="none"/>
        </w:rPr>
        <w:t>公务员医疗</w:t>
      </w:r>
      <w:r>
        <w:rPr>
          <w:rFonts w:hint="eastAsia" w:ascii="仿宋_GB2312" w:hAnsi="宋体" w:eastAsia="仿宋_GB2312" w:cs="宋体"/>
          <w:color w:val="auto"/>
          <w:kern w:val="0"/>
          <w:sz w:val="32"/>
          <w:szCs w:val="32"/>
          <w:highlight w:val="none"/>
          <w:lang w:val="en-US" w:eastAsia="zh-CN"/>
        </w:rPr>
        <w:t>缴费比例提高，从2024年的2.2%调为4%</w:t>
      </w:r>
      <w:r>
        <w:rPr>
          <w:rFonts w:hint="eastAsia" w:ascii="仿宋_GB2312" w:hAnsi="宋体" w:eastAsia="仿宋_GB2312" w:cs="宋体"/>
          <w:color w:val="auto"/>
          <w:kern w:val="0"/>
          <w:sz w:val="32"/>
          <w:szCs w:val="32"/>
          <w:highlight w:val="none"/>
        </w:rPr>
        <w:t>。</w:t>
      </w:r>
    </w:p>
    <w:p w14:paraId="3159153B">
      <w:pPr>
        <w:spacing w:line="560" w:lineRule="exact"/>
        <w:ind w:firstLine="640" w:firstLineChars="200"/>
        <w:rPr>
          <w:color w:val="auto"/>
          <w:highlight w:val="none"/>
        </w:rPr>
      </w:pPr>
      <w:r>
        <w:rPr>
          <w:rFonts w:hint="eastAsia" w:ascii="仿宋_GB2312" w:hAnsi="宋体" w:eastAsia="仿宋_GB2312" w:cs="宋体"/>
          <w:color w:val="auto"/>
          <w:kern w:val="0"/>
          <w:sz w:val="32"/>
          <w:szCs w:val="32"/>
          <w:highlight w:val="none"/>
        </w:rPr>
        <w:t>5.卫生健康支出（类）行政事业单位医疗（款）</w:t>
      </w:r>
      <w:r>
        <w:rPr>
          <w:rFonts w:hint="eastAsia" w:ascii="仿宋_GB2312" w:eastAsia="仿宋_GB2312"/>
          <w:color w:val="auto"/>
          <w:sz w:val="32"/>
          <w:szCs w:val="32"/>
          <w:highlight w:val="none"/>
        </w:rPr>
        <w:t>其他行政事业单位医疗</w:t>
      </w:r>
      <w:r>
        <w:rPr>
          <w:rFonts w:hint="eastAsia" w:ascii="仿宋_GB2312" w:hAnsi="宋体" w:eastAsia="仿宋_GB2312" w:cs="宋体"/>
          <w:color w:val="auto"/>
          <w:kern w:val="0"/>
          <w:sz w:val="32"/>
          <w:szCs w:val="32"/>
          <w:highlight w:val="none"/>
        </w:rPr>
        <w:t>（项）</w:t>
      </w:r>
      <w:r>
        <w:rPr>
          <w:rFonts w:hint="eastAsia" w:ascii="仿宋_GB2312" w:eastAsia="仿宋_GB2312"/>
          <w:color w:val="auto"/>
          <w:sz w:val="32"/>
          <w:szCs w:val="32"/>
          <w:highlight w:val="none"/>
        </w:rPr>
        <w:t>0.</w:t>
      </w:r>
      <w:r>
        <w:rPr>
          <w:rFonts w:hint="eastAsia" w:ascii="仿宋_GB2312" w:eastAsia="仿宋_GB2312"/>
          <w:color w:val="auto"/>
          <w:sz w:val="32"/>
          <w:szCs w:val="32"/>
          <w:highlight w:val="none"/>
          <w:lang w:val="en-US" w:eastAsia="zh-CN"/>
        </w:rPr>
        <w:t>64</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val="en-US" w:eastAsia="zh-CN"/>
        </w:rPr>
        <w:t>增加</w:t>
      </w:r>
      <w:r>
        <w:rPr>
          <w:rFonts w:hint="eastAsia" w:ascii="仿宋_GB2312" w:eastAsia="仿宋_GB2312"/>
          <w:color w:val="auto"/>
          <w:sz w:val="32"/>
          <w:szCs w:val="32"/>
          <w:highlight w:val="none"/>
        </w:rPr>
        <w:t>0.</w:t>
      </w:r>
      <w:r>
        <w:rPr>
          <w:rFonts w:hint="eastAsia" w:ascii="仿宋_GB2312" w:eastAsia="仿宋_GB2312"/>
          <w:color w:val="auto"/>
          <w:sz w:val="32"/>
          <w:szCs w:val="32"/>
          <w:highlight w:val="none"/>
          <w:lang w:val="en-US" w:eastAsia="zh-CN"/>
        </w:rPr>
        <w:t>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增长82.86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年度</w:t>
      </w:r>
      <w:r>
        <w:rPr>
          <w:rFonts w:hint="eastAsia" w:ascii="仿宋_GB2312" w:hAnsi="宋体" w:eastAsia="仿宋_GB2312" w:cs="宋体"/>
          <w:color w:val="auto"/>
          <w:kern w:val="0"/>
          <w:sz w:val="32"/>
          <w:szCs w:val="32"/>
          <w:highlight w:val="none"/>
          <w:lang w:val="en-US" w:eastAsia="zh-CN"/>
        </w:rPr>
        <w:t>社保基数提高，缴费比率较去年提高</w:t>
      </w:r>
      <w:r>
        <w:rPr>
          <w:rFonts w:hint="eastAsia" w:ascii="仿宋_GB2312" w:hAnsi="宋体" w:eastAsia="仿宋_GB2312" w:cs="宋体"/>
          <w:color w:val="auto"/>
          <w:kern w:val="0"/>
          <w:sz w:val="32"/>
          <w:szCs w:val="32"/>
          <w:highlight w:val="none"/>
        </w:rPr>
        <w:t>。</w:t>
      </w:r>
    </w:p>
    <w:p w14:paraId="196A668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6.农林水支出（类）水利（款）</w:t>
      </w:r>
      <w:r>
        <w:rPr>
          <w:rFonts w:hint="eastAsia" w:ascii="仿宋_GB2312" w:hAnsi="宋体" w:eastAsia="仿宋_GB2312" w:cs="宋体"/>
          <w:color w:val="auto"/>
          <w:kern w:val="0"/>
          <w:sz w:val="32"/>
          <w:szCs w:val="32"/>
          <w:highlight w:val="none"/>
          <w:lang w:val="en-US" w:eastAsia="zh-CN"/>
        </w:rPr>
        <w:t>水利行业业务管理</w:t>
      </w:r>
      <w:r>
        <w:rPr>
          <w:rFonts w:hint="eastAsia" w:ascii="仿宋_GB2312" w:hAnsi="宋体" w:eastAsia="仿宋_GB2312" w:cs="宋体"/>
          <w:color w:val="auto"/>
          <w:kern w:val="0"/>
          <w:sz w:val="32"/>
          <w:szCs w:val="32"/>
          <w:highlight w:val="none"/>
        </w:rPr>
        <w:t>（项）</w:t>
      </w:r>
      <w:r>
        <w:rPr>
          <w:rFonts w:hint="eastAsia" w:ascii="仿宋_GB2312" w:hAnsi="宋体" w:eastAsia="仿宋_GB2312" w:cs="宋体"/>
          <w:color w:val="auto"/>
          <w:kern w:val="0"/>
          <w:sz w:val="32"/>
          <w:szCs w:val="32"/>
          <w:highlight w:val="none"/>
          <w:lang w:val="en-US" w:eastAsia="zh-CN"/>
        </w:rPr>
        <w:t>869.57</w:t>
      </w:r>
      <w:r>
        <w:rPr>
          <w:rFonts w:hint="eastAsia" w:ascii="仿宋_GB2312" w:hAnsi="宋体" w:eastAsia="仿宋_GB2312" w:cs="宋体"/>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869.57</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w:t>
      </w:r>
      <w:r>
        <w:rPr>
          <w:rFonts w:hint="eastAsia" w:ascii="仿宋_GB2312" w:hAnsi="宋体" w:eastAsia="仿宋_GB2312" w:cs="宋体"/>
          <w:color w:val="auto"/>
          <w:kern w:val="0"/>
          <w:sz w:val="32"/>
          <w:szCs w:val="32"/>
          <w:highlight w:val="none"/>
        </w:rPr>
        <w:t>人员类和公用类经费</w:t>
      </w:r>
      <w:r>
        <w:rPr>
          <w:rFonts w:hint="eastAsia" w:ascii="仿宋_GB2312" w:hAnsi="宋体" w:eastAsia="仿宋_GB2312" w:cs="宋体"/>
          <w:color w:val="auto"/>
          <w:kern w:val="0"/>
          <w:sz w:val="32"/>
          <w:szCs w:val="32"/>
          <w:highlight w:val="none"/>
          <w:lang w:val="en-US" w:eastAsia="zh-CN"/>
        </w:rPr>
        <w:t>使用的是2130301行政运行</w:t>
      </w:r>
      <w:r>
        <w:rPr>
          <w:rFonts w:hint="eastAsia" w:ascii="仿宋_GB2312" w:hAnsi="宋体" w:eastAsia="仿宋_GB2312" w:cs="宋体"/>
          <w:color w:val="auto"/>
          <w:kern w:val="0"/>
          <w:sz w:val="32"/>
          <w:szCs w:val="32"/>
          <w:highlight w:val="none"/>
        </w:rPr>
        <w:t>，项目支出增加。</w:t>
      </w:r>
    </w:p>
    <w:p w14:paraId="6B93606C">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7.农林水支出（类）水利（款）</w:t>
      </w:r>
      <w:r>
        <w:rPr>
          <w:rFonts w:hint="eastAsia" w:ascii="仿宋_GB2312" w:hAnsi="宋体" w:eastAsia="仿宋_GB2312" w:cs="宋体"/>
          <w:color w:val="auto"/>
          <w:kern w:val="0"/>
          <w:sz w:val="32"/>
          <w:szCs w:val="32"/>
          <w:highlight w:val="none"/>
          <w:lang w:val="en-US" w:eastAsia="zh-CN"/>
        </w:rPr>
        <w:t>防汛</w:t>
      </w:r>
      <w:r>
        <w:rPr>
          <w:rFonts w:hint="eastAsia" w:ascii="仿宋_GB2312" w:hAnsi="宋体" w:eastAsia="仿宋_GB2312" w:cs="宋体"/>
          <w:color w:val="auto"/>
          <w:kern w:val="0"/>
          <w:sz w:val="32"/>
          <w:szCs w:val="32"/>
          <w:highlight w:val="none"/>
        </w:rPr>
        <w:t>（项）1</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万元，比上年预算增加1</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2025年增加防汛抗旱物资储备资金和山洪灾害防治项目。</w:t>
      </w:r>
    </w:p>
    <w:p w14:paraId="1C7A3ABC">
      <w:pPr>
        <w:spacing w:line="56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农林水支出（类）水利（款）</w:t>
      </w:r>
      <w:r>
        <w:rPr>
          <w:rFonts w:hint="eastAsia" w:ascii="仿宋_GB2312" w:hAnsi="宋体" w:eastAsia="仿宋_GB2312" w:cs="宋体"/>
          <w:color w:val="auto"/>
          <w:kern w:val="0"/>
          <w:sz w:val="32"/>
          <w:szCs w:val="32"/>
          <w:highlight w:val="none"/>
          <w:lang w:val="en-US" w:eastAsia="zh-CN"/>
        </w:rPr>
        <w:t>农村水利</w:t>
      </w:r>
      <w:r>
        <w:rPr>
          <w:rFonts w:hint="eastAsia" w:ascii="仿宋_GB2312" w:hAnsi="宋体" w:eastAsia="仿宋_GB2312" w:cs="宋体"/>
          <w:color w:val="auto"/>
          <w:kern w:val="0"/>
          <w:sz w:val="32"/>
          <w:szCs w:val="32"/>
          <w:highlight w:val="none"/>
        </w:rPr>
        <w:t>（项）1</w:t>
      </w:r>
      <w:r>
        <w:rPr>
          <w:rFonts w:hint="eastAsia" w:ascii="仿宋_GB2312" w:hAnsi="宋体" w:eastAsia="仿宋_GB2312"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rPr>
        <w:t>万元，比上年预算增加</w:t>
      </w:r>
      <w:r>
        <w:rPr>
          <w:rFonts w:hint="eastAsia" w:ascii="仿宋_GB2312" w:hAnsi="宋体" w:eastAsia="仿宋_GB2312" w:cs="宋体"/>
          <w:color w:val="auto"/>
          <w:kern w:val="0"/>
          <w:sz w:val="32"/>
          <w:szCs w:val="32"/>
          <w:highlight w:val="none"/>
          <w:lang w:val="en-US" w:eastAsia="zh-CN"/>
        </w:rPr>
        <w:t>120</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2025年增加水利工程财产保险项目。</w:t>
      </w:r>
    </w:p>
    <w:p w14:paraId="2E12D9E2">
      <w:pPr>
        <w:spacing w:line="600" w:lineRule="exact"/>
        <w:ind w:firstLine="640" w:firstLineChars="200"/>
        <w:rPr>
          <w:rFonts w:ascii="仿宋_GB2312" w:hAnsi="仿宋_GB2312" w:eastAsia="仿宋_GB2312" w:cs="仿宋_GB2312"/>
          <w:kern w:val="0"/>
          <w:sz w:val="32"/>
          <w:szCs w:val="32"/>
          <w:highlight w:val="none"/>
        </w:rPr>
      </w:pP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农林水支出（类）水利（款）</w:t>
      </w:r>
      <w:r>
        <w:rPr>
          <w:rFonts w:hint="eastAsia" w:ascii="仿宋_GB2312" w:hAnsi="宋体" w:eastAsia="仿宋_GB2312" w:cs="宋体"/>
          <w:color w:val="auto"/>
          <w:kern w:val="0"/>
          <w:sz w:val="32"/>
          <w:szCs w:val="32"/>
          <w:highlight w:val="none"/>
          <w:lang w:val="en-US" w:eastAsia="zh-CN"/>
        </w:rPr>
        <w:t>江河湖库水系综合治理</w:t>
      </w:r>
      <w:r>
        <w:rPr>
          <w:rFonts w:hint="eastAsia" w:ascii="仿宋_GB2312" w:hAnsi="宋体" w:eastAsia="仿宋_GB2312" w:cs="宋体"/>
          <w:color w:val="auto"/>
          <w:kern w:val="0"/>
          <w:sz w:val="32"/>
          <w:szCs w:val="32"/>
          <w:highlight w:val="none"/>
        </w:rPr>
        <w:t>（项）1</w:t>
      </w:r>
      <w:r>
        <w:rPr>
          <w:rFonts w:hint="eastAsia" w:ascii="仿宋_GB2312" w:hAnsi="宋体" w:eastAsia="仿宋_GB2312" w:cs="宋体"/>
          <w:color w:val="auto"/>
          <w:kern w:val="0"/>
          <w:sz w:val="32"/>
          <w:szCs w:val="32"/>
          <w:highlight w:val="none"/>
          <w:lang w:val="en-US" w:eastAsia="zh-CN"/>
        </w:rPr>
        <w:t>623</w:t>
      </w:r>
      <w:r>
        <w:rPr>
          <w:rFonts w:hint="eastAsia" w:ascii="仿宋_GB2312" w:hAnsi="宋体" w:eastAsia="仿宋_GB2312" w:cs="宋体"/>
          <w:color w:val="auto"/>
          <w:kern w:val="0"/>
          <w:sz w:val="32"/>
          <w:szCs w:val="32"/>
          <w:highlight w:val="none"/>
        </w:rPr>
        <w:t>万元，比上年预算增加1</w:t>
      </w:r>
      <w:r>
        <w:rPr>
          <w:rFonts w:hint="eastAsia" w:ascii="仿宋_GB2312" w:hAnsi="宋体" w:eastAsia="仿宋_GB2312" w:cs="宋体"/>
          <w:color w:val="auto"/>
          <w:kern w:val="0"/>
          <w:sz w:val="32"/>
          <w:szCs w:val="32"/>
          <w:highlight w:val="none"/>
          <w:lang w:val="en-US" w:eastAsia="zh-CN"/>
        </w:rPr>
        <w:t>623</w:t>
      </w:r>
      <w:r>
        <w:rPr>
          <w:rFonts w:hint="eastAsia" w:ascii="仿宋_GB2312" w:hAnsi="宋体" w:eastAsia="仿宋_GB2312" w:cs="宋体"/>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2025年增加新疆呼图壁县雀儿沟河哈族坟3号桥至乌伊公路桥段中小河流治理项目及山洪灾害防治项目</w:t>
      </w:r>
      <w:r>
        <w:rPr>
          <w:rFonts w:hint="eastAsia" w:ascii="仿宋_GB2312" w:hAnsi="仿宋_GB2312" w:eastAsia="仿宋_GB2312" w:cs="仿宋_GB2312"/>
          <w:kern w:val="0"/>
          <w:sz w:val="32"/>
          <w:szCs w:val="32"/>
          <w:highlight w:val="none"/>
        </w:rPr>
        <w:t>。</w:t>
      </w:r>
    </w:p>
    <w:p w14:paraId="44EA12B0">
      <w:pPr>
        <w:spacing w:line="560" w:lineRule="exact"/>
        <w:ind w:firstLine="640" w:firstLineChars="200"/>
        <w:rPr>
          <w:color w:val="auto"/>
          <w:highlight w:val="none"/>
        </w:rPr>
      </w:pPr>
      <w:r>
        <w:rPr>
          <w:rFonts w:hint="eastAsia" w:ascii="仿宋_GB2312" w:hAnsi="宋体" w:eastAsia="仿宋_GB2312" w:cs="宋体"/>
          <w:color w:val="auto"/>
          <w:kern w:val="0"/>
          <w:sz w:val="32"/>
          <w:szCs w:val="32"/>
          <w:highlight w:val="none"/>
          <w:lang w:val="en-US" w:eastAsia="zh-CN"/>
        </w:rPr>
        <w:t>10</w:t>
      </w:r>
      <w:r>
        <w:rPr>
          <w:rFonts w:hint="eastAsia" w:ascii="仿宋_GB2312" w:hAnsi="宋体" w:eastAsia="仿宋_GB2312" w:cs="宋体"/>
          <w:color w:val="auto"/>
          <w:kern w:val="0"/>
          <w:sz w:val="32"/>
          <w:szCs w:val="32"/>
          <w:highlight w:val="none"/>
        </w:rPr>
        <w:t>.住房保障支出（类）住房改革支出（款）住房公积金（项）8</w:t>
      </w:r>
      <w:r>
        <w:rPr>
          <w:rFonts w:hint="eastAsia" w:ascii="仿宋_GB2312" w:hAnsi="宋体" w:eastAsia="仿宋_GB2312" w:cs="宋体"/>
          <w:color w:val="auto"/>
          <w:kern w:val="0"/>
          <w:sz w:val="32"/>
          <w:szCs w:val="32"/>
          <w:highlight w:val="none"/>
          <w:lang w:val="en-US" w:eastAsia="zh-CN"/>
        </w:rPr>
        <w:t>3.81</w:t>
      </w:r>
      <w:r>
        <w:rPr>
          <w:rFonts w:hint="eastAsia" w:ascii="仿宋_GB2312" w:hAnsi="宋体" w:eastAsia="仿宋_GB2312" w:cs="宋体"/>
          <w:color w:val="auto"/>
          <w:kern w:val="0"/>
          <w:sz w:val="32"/>
          <w:szCs w:val="32"/>
          <w:highlight w:val="none"/>
        </w:rPr>
        <w:t>万元，比上年预算</w:t>
      </w:r>
      <w:r>
        <w:rPr>
          <w:rFonts w:hint="eastAsia" w:ascii="仿宋_GB2312" w:hAnsi="宋体" w:eastAsia="仿宋_GB2312" w:cs="宋体"/>
          <w:color w:val="auto"/>
          <w:kern w:val="0"/>
          <w:sz w:val="32"/>
          <w:szCs w:val="32"/>
          <w:highlight w:val="none"/>
          <w:lang w:val="en-US" w:eastAsia="zh-CN"/>
        </w:rPr>
        <w:t>减少0.61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下降0.72</w:t>
      </w:r>
      <w:r>
        <w:rPr>
          <w:rFonts w:hint="eastAsia" w:ascii="仿宋_GB2312" w:hAnsi="宋体" w:eastAsia="仿宋_GB2312" w:cs="宋体"/>
          <w:color w:val="auto"/>
          <w:kern w:val="0"/>
          <w:sz w:val="32"/>
          <w:szCs w:val="32"/>
          <w:highlight w:val="none"/>
        </w:rPr>
        <w:t>%，主要原因是：在职人员</w:t>
      </w:r>
      <w:r>
        <w:rPr>
          <w:rFonts w:hint="eastAsia" w:ascii="仿宋_GB2312" w:hAnsi="宋体" w:eastAsia="仿宋_GB2312" w:cs="宋体"/>
          <w:color w:val="auto"/>
          <w:kern w:val="0"/>
          <w:sz w:val="32"/>
          <w:szCs w:val="32"/>
          <w:highlight w:val="none"/>
          <w:lang w:val="en-US" w:eastAsia="zh-CN"/>
        </w:rPr>
        <w:t>较2024年减少2人，住房公积金预算减少</w:t>
      </w:r>
      <w:r>
        <w:rPr>
          <w:rFonts w:hint="eastAsia" w:ascii="仿宋_GB2312" w:hAnsi="宋体" w:eastAsia="仿宋_GB2312" w:cs="宋体"/>
          <w:color w:val="auto"/>
          <w:kern w:val="0"/>
          <w:sz w:val="32"/>
          <w:szCs w:val="32"/>
          <w:highlight w:val="none"/>
        </w:rPr>
        <w:t>。</w:t>
      </w:r>
    </w:p>
    <w:p w14:paraId="6EA7D9F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呼图壁县水利管理站2025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14:paraId="0D763DA2">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val="en-US" w:eastAsia="zh-CN"/>
        </w:rPr>
        <w:t>呼图壁县水利管理站2025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1165.44</w:t>
      </w:r>
      <w:r>
        <w:rPr>
          <w:rFonts w:hint="eastAsia" w:ascii="仿宋_GB2312" w:hAnsi="宋体" w:eastAsia="仿宋_GB2312" w:cs="宋体"/>
          <w:color w:val="auto"/>
          <w:spacing w:val="-6"/>
          <w:kern w:val="0"/>
          <w:sz w:val="32"/>
          <w:szCs w:val="32"/>
          <w:highlight w:val="none"/>
        </w:rPr>
        <w:t>万元，其中：</w:t>
      </w:r>
    </w:p>
    <w:p w14:paraId="3C1E746C">
      <w:pPr>
        <w:pStyle w:val="9"/>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1013.49</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highlight w:val="none"/>
        </w:rPr>
        <w:t>退休费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生活补助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奖励金</w:t>
      </w:r>
      <w:r>
        <w:rPr>
          <w:rFonts w:hint="eastAsia" w:ascii="仿宋_GB2312" w:hAnsi="宋体" w:eastAsia="仿宋_GB2312" w:cs="宋体"/>
          <w:color w:val="auto"/>
          <w:kern w:val="0"/>
          <w:sz w:val="32"/>
          <w:szCs w:val="32"/>
          <w:highlight w:val="none"/>
        </w:rPr>
        <w:t>。</w:t>
      </w:r>
    </w:p>
    <w:p w14:paraId="7D55414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w:t>
      </w:r>
      <w:r>
        <w:rPr>
          <w:rFonts w:hint="eastAsia" w:ascii="仿宋_GB2312" w:hAnsi="宋体" w:eastAsia="仿宋_GB2312" w:cs="宋体"/>
          <w:color w:val="auto"/>
          <w:kern w:val="0"/>
          <w:sz w:val="32"/>
          <w:szCs w:val="32"/>
          <w:highlight w:val="none"/>
          <w:lang w:val="en-US" w:eastAsia="zh-CN"/>
        </w:rPr>
        <w:t>费151.95</w:t>
      </w:r>
      <w:r>
        <w:rPr>
          <w:rFonts w:hint="eastAsia" w:ascii="仿宋_GB2312" w:hAnsi="宋体" w:eastAsia="仿宋_GB2312" w:cs="宋体"/>
          <w:color w:val="auto"/>
          <w:kern w:val="0"/>
          <w:sz w:val="32"/>
          <w:szCs w:val="32"/>
          <w:highlight w:val="none"/>
        </w:rPr>
        <w:t>万元，主要包括：办公费、印刷费、水费、电费、邮电费、差旅费、维修（护）费、劳务费、工会经费、公务用车运行维护费、其他交通费用。</w:t>
      </w:r>
    </w:p>
    <w:p w14:paraId="1AB2A8A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FF0000"/>
          <w:kern w:val="0"/>
          <w:sz w:val="32"/>
          <w:szCs w:val="32"/>
          <w:highlight w:val="none"/>
        </w:rPr>
      </w:pPr>
    </w:p>
    <w:p w14:paraId="560B224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呼图壁县水利管理站2025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14:paraId="3E2C6B28">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项目名称：水利工程财产保险</w:t>
      </w:r>
      <w:r>
        <w:rPr>
          <w:rFonts w:hint="eastAsia" w:ascii="仿宋_GB2312" w:hAnsi="黑体" w:eastAsia="仿宋_GB2312"/>
          <w:color w:val="auto"/>
          <w:sz w:val="32"/>
          <w:szCs w:val="32"/>
          <w:highlight w:val="none"/>
        </w:rPr>
        <w:t>（非定额）</w:t>
      </w:r>
    </w:p>
    <w:p w14:paraId="2C7D89C7">
      <w:pPr>
        <w:spacing w:line="60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：呼</w:t>
      </w:r>
      <w:r>
        <w:rPr>
          <w:rFonts w:hint="eastAsia" w:ascii="仿宋_GB2312" w:hAnsi="黑体" w:eastAsia="仿宋_GB2312"/>
          <w:sz w:val="32"/>
          <w:szCs w:val="32"/>
          <w:highlight w:val="none"/>
          <w:lang w:val="en-US" w:eastAsia="zh-CN"/>
        </w:rPr>
        <w:t>水字</w:t>
      </w:r>
      <w:r>
        <w:rPr>
          <w:rFonts w:hint="eastAsia" w:ascii="仿宋_GB2312" w:hAnsi="黑体" w:eastAsia="仿宋_GB2312"/>
          <w:sz w:val="32"/>
          <w:szCs w:val="32"/>
          <w:highlight w:val="none"/>
        </w:rPr>
        <w:t>【202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10</w:t>
      </w:r>
      <w:r>
        <w:rPr>
          <w:rFonts w:hint="eastAsia" w:ascii="仿宋_GB2312" w:hAnsi="黑体" w:eastAsia="仿宋_GB2312"/>
          <w:sz w:val="32"/>
          <w:szCs w:val="32"/>
          <w:highlight w:val="none"/>
        </w:rPr>
        <w:t>号</w:t>
      </w:r>
      <w:r>
        <w:rPr>
          <w:rFonts w:hint="eastAsia" w:ascii="仿宋_GB2312" w:hAnsi="黑体" w:eastAsia="仿宋_GB2312"/>
          <w:sz w:val="32"/>
          <w:szCs w:val="32"/>
          <w:highlight w:val="none"/>
          <w:lang w:val="en-US" w:eastAsia="zh-CN"/>
        </w:rPr>
        <w:t>-《关于拨付呼图壁县2025年度</w:t>
      </w:r>
      <w:r>
        <w:rPr>
          <w:rFonts w:hint="eastAsia" w:ascii="仿宋_GB2312" w:hAnsi="黑体" w:eastAsia="仿宋_GB2312"/>
          <w:sz w:val="32"/>
          <w:szCs w:val="32"/>
          <w:highlight w:val="none"/>
        </w:rPr>
        <w:t>水利工程保险</w:t>
      </w:r>
      <w:r>
        <w:rPr>
          <w:rFonts w:hint="eastAsia" w:ascii="仿宋_GB2312" w:hAnsi="黑体" w:eastAsia="仿宋_GB2312"/>
          <w:sz w:val="32"/>
          <w:szCs w:val="32"/>
          <w:highlight w:val="none"/>
          <w:lang w:val="en-US" w:eastAsia="zh-CN"/>
        </w:rPr>
        <w:t>保费的请示》</w:t>
      </w:r>
    </w:p>
    <w:p w14:paraId="15B7C9E0">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：120万</w:t>
      </w:r>
    </w:p>
    <w:p w14:paraId="595E4145">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；呼图壁县水利管理站灌溉办</w:t>
      </w:r>
    </w:p>
    <w:p w14:paraId="05C31519">
      <w:pPr>
        <w:spacing w:line="60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：根据</w:t>
      </w:r>
      <w:r>
        <w:rPr>
          <w:rFonts w:hint="eastAsia" w:ascii="仿宋_GB2312" w:hAnsi="黑体" w:eastAsia="仿宋_GB2312"/>
          <w:sz w:val="32"/>
          <w:szCs w:val="32"/>
          <w:highlight w:val="none"/>
          <w:lang w:val="en-US" w:eastAsia="zh-CN"/>
        </w:rPr>
        <w:t>呼图壁县水利管理站2025年至2026年全县水利工程保险服务项目采购合同书</w:t>
      </w:r>
      <w:r>
        <w:rPr>
          <w:rFonts w:hint="eastAsia" w:ascii="仿宋_GB2312" w:hAnsi="黑体" w:eastAsia="仿宋_GB2312"/>
          <w:sz w:val="32"/>
          <w:szCs w:val="32"/>
          <w:highlight w:val="none"/>
        </w:rPr>
        <w:t>需在保险期限自202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月2</w:t>
      </w: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rPr>
        <w:t>日至202</w:t>
      </w:r>
      <w:r>
        <w:rPr>
          <w:rFonts w:hint="eastAsia" w:ascii="仿宋_GB2312" w:hAnsi="黑体" w:eastAsia="仿宋_GB2312"/>
          <w:sz w:val="32"/>
          <w:szCs w:val="32"/>
          <w:highlight w:val="none"/>
          <w:lang w:val="en-US" w:eastAsia="zh-CN"/>
        </w:rPr>
        <w:t>6</w:t>
      </w:r>
      <w:r>
        <w:rPr>
          <w:rFonts w:hint="eastAsia" w:ascii="仿宋_GB2312" w:hAnsi="黑体" w:eastAsia="仿宋_GB2312"/>
          <w:sz w:val="32"/>
          <w:szCs w:val="32"/>
          <w:highlight w:val="none"/>
        </w:rPr>
        <w:t>年</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月2</w:t>
      </w:r>
      <w:r>
        <w:rPr>
          <w:rFonts w:hint="eastAsia" w:ascii="仿宋_GB2312" w:hAnsi="黑体" w:eastAsia="仿宋_GB2312"/>
          <w:sz w:val="32"/>
          <w:szCs w:val="32"/>
          <w:highlight w:val="none"/>
          <w:lang w:val="en-US" w:eastAsia="zh-CN"/>
        </w:rPr>
        <w:t>2</w:t>
      </w:r>
      <w:r>
        <w:rPr>
          <w:rFonts w:hint="eastAsia" w:ascii="仿宋_GB2312" w:hAnsi="黑体" w:eastAsia="仿宋_GB2312"/>
          <w:sz w:val="32"/>
          <w:szCs w:val="32"/>
          <w:highlight w:val="none"/>
        </w:rPr>
        <w:t>日内支付给中华联合财产保险股份有限公司昌吉州分公司</w:t>
      </w:r>
      <w:r>
        <w:rPr>
          <w:rFonts w:hint="eastAsia" w:ascii="仿宋_GB2312" w:hAnsi="黑体" w:eastAsia="仿宋_GB2312"/>
          <w:sz w:val="32"/>
          <w:szCs w:val="32"/>
          <w:highlight w:val="none"/>
          <w:lang w:val="en-US" w:eastAsia="zh-CN"/>
        </w:rPr>
        <w:t>水利工程</w:t>
      </w:r>
      <w:r>
        <w:rPr>
          <w:rFonts w:hint="eastAsia" w:ascii="仿宋_GB2312" w:hAnsi="黑体" w:eastAsia="仿宋_GB2312"/>
          <w:sz w:val="32"/>
          <w:szCs w:val="32"/>
          <w:highlight w:val="none"/>
        </w:rPr>
        <w:t>保险费</w:t>
      </w:r>
      <w:r>
        <w:rPr>
          <w:rFonts w:hint="eastAsia" w:ascii="仿宋_GB2312" w:hAnsi="黑体" w:eastAsia="仿宋_GB2312"/>
          <w:sz w:val="32"/>
          <w:szCs w:val="32"/>
          <w:highlight w:val="none"/>
          <w:lang w:val="en-US" w:eastAsia="zh-CN"/>
        </w:rPr>
        <w:t>120</w:t>
      </w:r>
      <w:r>
        <w:rPr>
          <w:rFonts w:hint="eastAsia" w:ascii="仿宋_GB2312" w:hAnsi="黑体" w:eastAsia="仿宋_GB2312"/>
          <w:sz w:val="32"/>
          <w:szCs w:val="32"/>
          <w:highlight w:val="none"/>
        </w:rPr>
        <w:t>万元。</w:t>
      </w:r>
    </w:p>
    <w:p w14:paraId="6A42439B">
      <w:pPr>
        <w:spacing w:line="60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2025年1月1日-2025年12月31日</w:t>
      </w:r>
    </w:p>
    <w:p w14:paraId="1935A30F">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项目名称：呼图壁县农田灌溉水有效利用系数及灌溉水定额测算分析报告（非定额）</w:t>
      </w:r>
    </w:p>
    <w:p w14:paraId="45AB5A3C">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：昌州水字【2023】32号</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关于印发</w:t>
      </w:r>
      <w:r>
        <w:rPr>
          <w:rFonts w:hint="eastAsia" w:ascii="仿宋_GB2312" w:hAnsi="黑体" w:eastAsia="仿宋_GB2312"/>
          <w:sz w:val="32"/>
          <w:szCs w:val="32"/>
          <w:highlight w:val="none"/>
          <w:lang w:val="en-US" w:eastAsia="zh-CN"/>
        </w:rPr>
        <w:t>&lt;</w:t>
      </w:r>
      <w:r>
        <w:rPr>
          <w:rFonts w:hint="eastAsia" w:ascii="仿宋_GB2312" w:hAnsi="黑体" w:eastAsia="仿宋_GB2312"/>
          <w:sz w:val="32"/>
          <w:szCs w:val="32"/>
          <w:highlight w:val="none"/>
        </w:rPr>
        <w:t>昌吉州农田灌溉水有效利用系数测算分析工作方案</w:t>
      </w:r>
      <w:r>
        <w:rPr>
          <w:rFonts w:hint="eastAsia" w:ascii="仿宋_GB2312" w:hAnsi="黑体" w:eastAsia="仿宋_GB2312"/>
          <w:sz w:val="32"/>
          <w:szCs w:val="32"/>
          <w:highlight w:val="none"/>
          <w:lang w:val="en-US" w:eastAsia="zh-CN"/>
        </w:rPr>
        <w:t>&gt;</w:t>
      </w:r>
      <w:r>
        <w:rPr>
          <w:rFonts w:hint="eastAsia" w:ascii="仿宋_GB2312" w:hAnsi="黑体" w:eastAsia="仿宋_GB2312"/>
          <w:sz w:val="32"/>
          <w:szCs w:val="32"/>
          <w:highlight w:val="none"/>
        </w:rPr>
        <w:t>的通知</w:t>
      </w:r>
      <w:r>
        <w:rPr>
          <w:rFonts w:hint="eastAsia" w:ascii="仿宋_GB2312" w:hAnsi="黑体" w:eastAsia="仿宋_GB2312"/>
          <w:sz w:val="32"/>
          <w:szCs w:val="32"/>
          <w:highlight w:val="none"/>
          <w:lang w:val="en-US" w:eastAsia="zh-CN"/>
        </w:rPr>
        <w:t>》</w:t>
      </w:r>
    </w:p>
    <w:p w14:paraId="5D2BE0BA">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：10万元</w:t>
      </w:r>
    </w:p>
    <w:p w14:paraId="42B3D77E">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；呼图壁县水利管理站灌溉办</w:t>
      </w:r>
    </w:p>
    <w:p w14:paraId="587DA0C0">
      <w:pPr>
        <w:spacing w:line="60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根据</w:t>
      </w:r>
      <w:r>
        <w:rPr>
          <w:rFonts w:hint="eastAsia" w:ascii="仿宋_GB2312" w:hAnsi="黑体" w:eastAsia="仿宋_GB2312"/>
          <w:sz w:val="32"/>
          <w:szCs w:val="32"/>
          <w:highlight w:val="none"/>
        </w:rPr>
        <w:t>昌州水字【2023】32号</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关于印发</w:t>
      </w:r>
      <w:r>
        <w:rPr>
          <w:rFonts w:hint="eastAsia" w:ascii="仿宋_GB2312" w:hAnsi="黑体" w:eastAsia="仿宋_GB2312"/>
          <w:sz w:val="32"/>
          <w:szCs w:val="32"/>
          <w:highlight w:val="none"/>
          <w:lang w:val="en-US" w:eastAsia="zh-CN"/>
        </w:rPr>
        <w:t>&lt;</w:t>
      </w:r>
      <w:r>
        <w:rPr>
          <w:rFonts w:hint="eastAsia" w:ascii="仿宋_GB2312" w:hAnsi="黑体" w:eastAsia="仿宋_GB2312"/>
          <w:sz w:val="32"/>
          <w:szCs w:val="32"/>
          <w:highlight w:val="none"/>
        </w:rPr>
        <w:t>昌吉州农田灌溉水有效利用系数测算分析工作方案</w:t>
      </w:r>
      <w:r>
        <w:rPr>
          <w:rFonts w:hint="eastAsia" w:ascii="仿宋_GB2312" w:hAnsi="黑体" w:eastAsia="仿宋_GB2312"/>
          <w:sz w:val="32"/>
          <w:szCs w:val="32"/>
          <w:highlight w:val="none"/>
          <w:lang w:val="en-US" w:eastAsia="zh-CN"/>
        </w:rPr>
        <w:t>&gt;</w:t>
      </w:r>
      <w:r>
        <w:rPr>
          <w:rFonts w:hint="eastAsia" w:ascii="仿宋_GB2312" w:hAnsi="黑体" w:eastAsia="仿宋_GB2312"/>
          <w:sz w:val="32"/>
          <w:szCs w:val="32"/>
          <w:highlight w:val="none"/>
        </w:rPr>
        <w:t>的通知</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呼图壁县水利管理站聘请新疆农业大学水利与土木工程学院开展系数测算工作，于2025年底前支付测算工作经费10万元。</w:t>
      </w:r>
    </w:p>
    <w:p w14:paraId="444FC528">
      <w:pPr>
        <w:spacing w:line="600" w:lineRule="exact"/>
        <w:ind w:firstLine="640" w:firstLineChars="200"/>
        <w:rPr>
          <w:rFonts w:ascii="仿宋_GB2312" w:hAnsi="黑体" w:eastAsia="仿宋_GB2312"/>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highlight w:val="none"/>
          <w:lang w:val="en-US" w:eastAsia="zh-CN"/>
        </w:rPr>
        <w:t>2025年1月1日-2025年12月31日</w:t>
      </w:r>
    </w:p>
    <w:p w14:paraId="6291866A">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项目名称：防汛抗旱物资储备经费（非定额）</w:t>
      </w:r>
    </w:p>
    <w:p w14:paraId="5A88305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：《中华人民共和国防汛条例》第三十九条 由财政部门安排的防汛经费，按照分级管理的原则，分别列入中央财政和地方财政预算。</w:t>
      </w:r>
    </w:p>
    <w:p w14:paraId="237FBCF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10万元</w:t>
      </w:r>
    </w:p>
    <w:p w14:paraId="7018CE34">
      <w:pPr>
        <w:spacing w:line="600" w:lineRule="exact"/>
        <w:ind w:firstLine="640" w:firstLineChars="200"/>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sz w:val="32"/>
          <w:szCs w:val="32"/>
          <w:highlight w:val="none"/>
        </w:rPr>
        <w:t>呼图壁县水利管理站</w:t>
      </w:r>
      <w:r>
        <w:rPr>
          <w:rFonts w:hint="eastAsia" w:ascii="仿宋_GB2312" w:hAnsi="黑体" w:eastAsia="仿宋_GB2312"/>
          <w:sz w:val="32"/>
          <w:szCs w:val="32"/>
          <w:highlight w:val="none"/>
          <w:lang w:val="en-US" w:eastAsia="zh-CN"/>
        </w:rPr>
        <w:t>防洪办</w:t>
      </w:r>
    </w:p>
    <w:p w14:paraId="024DE1B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：防汛抗旱经费主要用于应急铲车挖机等机械作业，其中：储备应急铲车5工日（0.2万元/工日），计1万元；应急挖机20工日（0.3万元/工日），计6万元；柴油500升计0.34万元、汽油3325升计2.66万元，合计10万元。</w:t>
      </w:r>
    </w:p>
    <w:p w14:paraId="2599852A">
      <w:pPr>
        <w:spacing w:line="600" w:lineRule="exact"/>
        <w:ind w:firstLine="640" w:firstLineChars="200"/>
        <w:rPr>
          <w:rFonts w:hint="eastAsia" w:ascii="仿宋_GB2312" w:hAnsi="黑体" w:eastAsia="仿宋_GB2312"/>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黑体" w:eastAsia="仿宋_GB2312"/>
          <w:sz w:val="32"/>
          <w:szCs w:val="32"/>
          <w:highlight w:val="none"/>
          <w:lang w:val="en-US" w:eastAsia="zh-CN"/>
        </w:rPr>
        <w:t>2025年1月1日-2025年12月31日</w:t>
      </w:r>
    </w:p>
    <w:p w14:paraId="1EB7B545">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项目名称：提前下达2025年中央水利发展资金（山洪灾害防治项目） -群测群防体系建设</w:t>
      </w:r>
    </w:p>
    <w:p w14:paraId="53FD875D">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昌州</w:t>
      </w:r>
      <w:r>
        <w:rPr>
          <w:rFonts w:hint="eastAsia" w:ascii="仿宋_GB2312" w:hAnsi="黑体" w:eastAsia="仿宋_GB2312"/>
          <w:sz w:val="32"/>
          <w:szCs w:val="32"/>
          <w:highlight w:val="none"/>
        </w:rPr>
        <w:t>财农【202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49</w:t>
      </w:r>
      <w:r>
        <w:rPr>
          <w:rFonts w:hint="eastAsia" w:ascii="仿宋_GB2312" w:hAnsi="黑体" w:eastAsia="仿宋_GB2312"/>
          <w:sz w:val="32"/>
          <w:szCs w:val="32"/>
          <w:highlight w:val="none"/>
        </w:rPr>
        <w:t>号</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关于提前下达202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年中央水</w:t>
      </w:r>
      <w:r>
        <w:rPr>
          <w:rFonts w:hint="eastAsia" w:ascii="仿宋_GB2312" w:hAnsi="黑体" w:eastAsia="仿宋_GB2312"/>
          <w:sz w:val="32"/>
          <w:szCs w:val="32"/>
          <w:highlight w:val="none"/>
          <w:lang w:val="en-US" w:eastAsia="zh-CN"/>
        </w:rPr>
        <w:t>利发展资金预算的通知》</w:t>
      </w:r>
    </w:p>
    <w:p w14:paraId="6558CBB7">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：中央资金</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万元</w:t>
      </w:r>
    </w:p>
    <w:p w14:paraId="3B8F66D3">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：呼图壁县水利管理站</w:t>
      </w:r>
      <w:r>
        <w:rPr>
          <w:rFonts w:hint="eastAsia" w:ascii="仿宋_GB2312" w:hAnsi="黑体" w:eastAsia="仿宋_GB2312"/>
          <w:sz w:val="32"/>
          <w:szCs w:val="32"/>
          <w:highlight w:val="none"/>
          <w:lang w:val="en-US" w:eastAsia="zh-CN"/>
        </w:rPr>
        <w:t>防洪</w:t>
      </w:r>
      <w:r>
        <w:rPr>
          <w:rFonts w:hint="eastAsia" w:ascii="仿宋_GB2312" w:hAnsi="黑体" w:eastAsia="仿宋_GB2312"/>
          <w:sz w:val="32"/>
          <w:szCs w:val="32"/>
          <w:highlight w:val="none"/>
        </w:rPr>
        <w:t>办</w:t>
      </w:r>
    </w:p>
    <w:p w14:paraId="73917685">
      <w:pPr>
        <w:spacing w:line="60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：现地预警发布装置1套</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rPr>
        <w:t>外部预警接收装置100套</w:t>
      </w:r>
      <w:r>
        <w:rPr>
          <w:rFonts w:hint="eastAsia" w:ascii="仿宋_GB2312" w:hAnsi="黑体" w:eastAsia="仿宋_GB2312"/>
          <w:sz w:val="32"/>
          <w:szCs w:val="32"/>
          <w:highlight w:val="none"/>
          <w:lang w:eastAsia="zh-CN"/>
        </w:rPr>
        <w:t>，</w:t>
      </w:r>
      <w:r>
        <w:rPr>
          <w:rFonts w:hint="eastAsia" w:ascii="仿宋_GB2312" w:hAnsi="黑体" w:eastAsia="仿宋_GB2312"/>
          <w:sz w:val="32"/>
          <w:szCs w:val="32"/>
          <w:highlight w:val="none"/>
          <w:lang w:val="en-US" w:eastAsia="zh-CN"/>
        </w:rPr>
        <w:t>合计资金5万元。</w:t>
      </w:r>
    </w:p>
    <w:p w14:paraId="76A997A4">
      <w:pPr>
        <w:spacing w:line="60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2025年1月1日-2025年12月31日</w:t>
      </w:r>
    </w:p>
    <w:p w14:paraId="78AFB665">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项目名称：</w:t>
      </w:r>
      <w:r>
        <w:rPr>
          <w:rFonts w:hint="eastAsia" w:ascii="宋体" w:hAnsi="宋体" w:eastAsia="宋体" w:cs="宋体"/>
          <w:color w:val="auto"/>
          <w:kern w:val="0"/>
          <w:sz w:val="16"/>
          <w:szCs w:val="16"/>
          <w:highlight w:val="none"/>
        </w:rPr>
        <w:t>　</w:t>
      </w:r>
      <w:r>
        <w:rPr>
          <w:rFonts w:hint="eastAsia" w:ascii="仿宋_GB2312" w:hAnsi="黑体" w:eastAsia="仿宋_GB2312"/>
          <w:color w:val="auto"/>
          <w:sz w:val="32"/>
          <w:szCs w:val="32"/>
          <w:highlight w:val="none"/>
          <w:lang w:val="en-US" w:eastAsia="zh-CN"/>
        </w:rPr>
        <w:t>关于提前下达2025年中央水利发展资金预算的通知-新疆呼图壁县雀尔沟河哈族坟3号桥至乌伊公路桥段中小河段治理项目　</w:t>
      </w:r>
    </w:p>
    <w:p w14:paraId="3B02F906">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昌州</w:t>
      </w:r>
      <w:r>
        <w:rPr>
          <w:rFonts w:hint="eastAsia" w:ascii="仿宋_GB2312" w:hAnsi="黑体" w:eastAsia="仿宋_GB2312"/>
          <w:sz w:val="32"/>
          <w:szCs w:val="32"/>
          <w:highlight w:val="none"/>
        </w:rPr>
        <w:t>财农【202</w:t>
      </w: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49</w:t>
      </w:r>
      <w:r>
        <w:rPr>
          <w:rFonts w:hint="eastAsia" w:ascii="仿宋_GB2312" w:hAnsi="黑体" w:eastAsia="仿宋_GB2312"/>
          <w:sz w:val="32"/>
          <w:szCs w:val="32"/>
          <w:highlight w:val="none"/>
        </w:rPr>
        <w:t>号</w:t>
      </w:r>
      <w:r>
        <w:rPr>
          <w:rFonts w:hint="eastAsia" w:ascii="仿宋_GB2312" w:hAnsi="黑体" w:eastAsia="仿宋_GB2312"/>
          <w:sz w:val="32"/>
          <w:szCs w:val="32"/>
          <w:highlight w:val="none"/>
          <w:lang w:val="en-US" w:eastAsia="zh-CN"/>
        </w:rPr>
        <w:t>-《</w:t>
      </w:r>
      <w:r>
        <w:rPr>
          <w:rFonts w:hint="eastAsia" w:ascii="仿宋_GB2312" w:hAnsi="黑体" w:eastAsia="仿宋_GB2312"/>
          <w:sz w:val="32"/>
          <w:szCs w:val="32"/>
          <w:highlight w:val="none"/>
        </w:rPr>
        <w:t>关于提前下达202</w:t>
      </w: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年中央水</w:t>
      </w:r>
      <w:r>
        <w:rPr>
          <w:rFonts w:hint="eastAsia" w:ascii="仿宋_GB2312" w:hAnsi="黑体" w:eastAsia="仿宋_GB2312"/>
          <w:sz w:val="32"/>
          <w:szCs w:val="32"/>
          <w:highlight w:val="none"/>
          <w:lang w:val="en-US" w:eastAsia="zh-CN"/>
        </w:rPr>
        <w:t>利发展资金预算的通知》</w:t>
      </w:r>
    </w:p>
    <w:p w14:paraId="406E4604">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：1</w:t>
      </w:r>
      <w:r>
        <w:rPr>
          <w:rFonts w:hint="eastAsia" w:ascii="仿宋_GB2312" w:hAnsi="黑体" w:eastAsia="仿宋_GB2312"/>
          <w:sz w:val="32"/>
          <w:szCs w:val="32"/>
          <w:highlight w:val="none"/>
          <w:lang w:val="en-US" w:eastAsia="zh-CN"/>
        </w:rPr>
        <w:t>623</w:t>
      </w:r>
      <w:r>
        <w:rPr>
          <w:rFonts w:hint="eastAsia" w:ascii="仿宋_GB2312" w:hAnsi="黑体" w:eastAsia="仿宋_GB2312"/>
          <w:sz w:val="32"/>
          <w:szCs w:val="32"/>
          <w:highlight w:val="none"/>
        </w:rPr>
        <w:t>万</w:t>
      </w:r>
    </w:p>
    <w:p w14:paraId="62E1C627">
      <w:pPr>
        <w:spacing w:line="600" w:lineRule="exact"/>
        <w:ind w:firstLine="640" w:firstLineChars="200"/>
        <w:rPr>
          <w:rFonts w:ascii="仿宋_GB2312" w:hAnsi="黑体" w:eastAsia="仿宋_GB2312"/>
          <w:sz w:val="32"/>
          <w:szCs w:val="32"/>
          <w:highlight w:val="none"/>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；呼图壁县水利管理站</w:t>
      </w:r>
      <w:r>
        <w:rPr>
          <w:rFonts w:hint="eastAsia" w:ascii="仿宋_GB2312" w:hAnsi="黑体" w:eastAsia="仿宋_GB2312"/>
          <w:sz w:val="32"/>
          <w:szCs w:val="32"/>
          <w:highlight w:val="none"/>
          <w:lang w:val="en-US" w:eastAsia="zh-CN"/>
        </w:rPr>
        <w:t>工程</w:t>
      </w:r>
      <w:r>
        <w:rPr>
          <w:rFonts w:hint="eastAsia" w:ascii="仿宋_GB2312" w:hAnsi="黑体" w:eastAsia="仿宋_GB2312"/>
          <w:sz w:val="32"/>
          <w:szCs w:val="32"/>
          <w:highlight w:val="none"/>
        </w:rPr>
        <w:t>办</w:t>
      </w:r>
    </w:p>
    <w:p w14:paraId="18BEE0B1">
      <w:pPr>
        <w:spacing w:line="60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：总投资2578.4万元，其中：中央预算内资金1623万元，地方财政配套资金955.4万元。</w:t>
      </w:r>
    </w:p>
    <w:p w14:paraId="6C04A67B">
      <w:pPr>
        <w:spacing w:line="60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2025年1月1日-2025年12月31日</w:t>
      </w:r>
    </w:p>
    <w:p w14:paraId="7610B46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CN"/>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呼图壁县水利管理站2025</w:t>
      </w:r>
      <w:r>
        <w:rPr>
          <w:rFonts w:hint="eastAsia" w:ascii="楷体_GB2312" w:hAnsi="楷体_GB2312" w:eastAsia="楷体_GB2312" w:cs="楷体_GB2312"/>
          <w:b/>
          <w:bCs/>
          <w:color w:val="auto"/>
          <w:kern w:val="0"/>
          <w:sz w:val="32"/>
          <w:szCs w:val="32"/>
          <w:highlight w:val="none"/>
        </w:rPr>
        <w:t>年政府性基金预算拨款情况说明</w:t>
      </w:r>
    </w:p>
    <w:p w14:paraId="34C4A3AA">
      <w:pPr>
        <w:spacing w:line="560" w:lineRule="exact"/>
        <w:ind w:firstLine="640" w:firstLineChars="200"/>
        <w:rPr>
          <w:rFonts w:ascii="仿宋_GB2312" w:hAnsi="宋体" w:eastAsia="仿宋_GB2312" w:cs="宋体"/>
          <w:kern w:val="0"/>
          <w:sz w:val="32"/>
          <w:szCs w:val="32"/>
          <w:highlight w:val="none"/>
          <w:shd w:val="clear" w:color="auto" w:fill="FFFF00"/>
        </w:rPr>
      </w:pPr>
      <w:r>
        <w:rPr>
          <w:rFonts w:hint="eastAsia" w:ascii="仿宋_GB2312" w:hAnsi="仿宋_GB2312" w:eastAsia="仿宋_GB2312" w:cs="仿宋_GB2312"/>
          <w:kern w:val="0"/>
          <w:sz w:val="32"/>
          <w:szCs w:val="32"/>
          <w:highlight w:val="none"/>
        </w:rPr>
        <w:t>呼图壁县水利管理站202</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年政府性基金支出预算支出</w:t>
      </w:r>
      <w:r>
        <w:rPr>
          <w:rFonts w:hint="eastAsia" w:ascii="仿宋_GB2312" w:hAnsi="仿宋_GB2312" w:eastAsia="仿宋_GB2312" w:cs="仿宋_GB2312"/>
          <w:kern w:val="0"/>
          <w:sz w:val="32"/>
          <w:szCs w:val="32"/>
          <w:highlight w:val="none"/>
          <w:lang w:val="en-US" w:eastAsia="zh-CN"/>
        </w:rPr>
        <w:t>67</w:t>
      </w:r>
      <w:r>
        <w:rPr>
          <w:rFonts w:hint="eastAsia" w:ascii="仿宋_GB2312" w:hAnsi="仿宋_GB2312" w:eastAsia="仿宋_GB2312" w:cs="仿宋_GB2312"/>
          <w:kern w:val="0"/>
          <w:sz w:val="32"/>
          <w:szCs w:val="32"/>
          <w:highlight w:val="none"/>
        </w:rPr>
        <w:t>.78万元。与上年预算相比</w:t>
      </w:r>
      <w:r>
        <w:rPr>
          <w:rFonts w:hint="eastAsia" w:ascii="仿宋_GB2312" w:hAnsi="仿宋_GB2312" w:eastAsia="仿宋_GB2312" w:cs="仿宋_GB2312"/>
          <w:kern w:val="0"/>
          <w:sz w:val="32"/>
          <w:szCs w:val="32"/>
          <w:highlight w:val="none"/>
          <w:lang w:val="en-US" w:eastAsia="zh-CN"/>
        </w:rPr>
        <w:t>增加37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增长120.21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增加五工台镇西树窝子村自来水改造工程</w:t>
      </w:r>
      <w:r>
        <w:rPr>
          <w:rFonts w:hint="eastAsia" w:ascii="仿宋_GB2312" w:hAnsi="宋体" w:eastAsia="仿宋_GB2312" w:cs="宋体"/>
          <w:kern w:val="0"/>
          <w:sz w:val="32"/>
          <w:szCs w:val="32"/>
          <w:highlight w:val="none"/>
        </w:rPr>
        <w:t>。其中：</w:t>
      </w:r>
    </w:p>
    <w:p w14:paraId="5F322D62">
      <w:pPr>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农林水支出（</w:t>
      </w:r>
      <w:r>
        <w:rPr>
          <w:rFonts w:hint="eastAsia" w:ascii="仿宋_GB2312" w:hAnsi="宋体" w:eastAsia="仿宋_GB2312" w:cs="宋体"/>
          <w:kern w:val="0"/>
          <w:sz w:val="32"/>
          <w:szCs w:val="32"/>
          <w:highlight w:val="none"/>
          <w:lang w:val="en-US" w:eastAsia="zh-CN"/>
        </w:rPr>
        <w:t>213</w:t>
      </w:r>
      <w:r>
        <w:rPr>
          <w:rFonts w:hint="eastAsia" w:ascii="仿宋_GB2312" w:hAnsi="宋体" w:eastAsia="仿宋_GB2312" w:cs="宋体"/>
          <w:kern w:val="0"/>
          <w:sz w:val="32"/>
          <w:szCs w:val="32"/>
          <w:highlight w:val="none"/>
        </w:rPr>
        <w:t>类）大中型水库移民后期扶持基金支出（</w:t>
      </w:r>
      <w:r>
        <w:rPr>
          <w:rFonts w:hint="eastAsia" w:ascii="仿宋_GB2312" w:hAnsi="宋体" w:eastAsia="仿宋_GB2312" w:cs="宋体"/>
          <w:kern w:val="0"/>
          <w:sz w:val="32"/>
          <w:szCs w:val="32"/>
          <w:highlight w:val="none"/>
          <w:lang w:val="en-US" w:eastAsia="zh-CN"/>
        </w:rPr>
        <w:t>72</w:t>
      </w:r>
      <w:r>
        <w:rPr>
          <w:rFonts w:hint="eastAsia" w:ascii="仿宋_GB2312" w:hAnsi="宋体" w:eastAsia="仿宋_GB2312" w:cs="宋体"/>
          <w:kern w:val="0"/>
          <w:sz w:val="32"/>
          <w:szCs w:val="32"/>
          <w:highlight w:val="none"/>
        </w:rPr>
        <w:t>款）移民补助（</w:t>
      </w:r>
      <w:r>
        <w:rPr>
          <w:rFonts w:hint="eastAsia" w:ascii="仿宋_GB2312" w:hAnsi="宋体" w:eastAsia="仿宋_GB2312" w:cs="宋体"/>
          <w:kern w:val="0"/>
          <w:sz w:val="32"/>
          <w:szCs w:val="32"/>
          <w:highlight w:val="none"/>
          <w:lang w:val="en-US" w:eastAsia="zh-CN"/>
        </w:rPr>
        <w:t>01</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w:t>
      </w:r>
      <w:r>
        <w:rPr>
          <w:rFonts w:ascii="仿宋_GB2312" w:hAnsi="宋体" w:eastAsia="仿宋_GB2312" w:cs="宋体"/>
          <w:kern w:val="0"/>
          <w:sz w:val="32"/>
          <w:szCs w:val="32"/>
          <w:highlight w:val="none"/>
        </w:rPr>
        <w:t>数为</w:t>
      </w:r>
      <w:r>
        <w:rPr>
          <w:rFonts w:hint="eastAsia" w:ascii="仿宋_GB2312" w:hAnsi="宋体" w:eastAsia="仿宋_GB2312" w:cs="宋体"/>
          <w:kern w:val="0"/>
          <w:sz w:val="32"/>
          <w:szCs w:val="32"/>
          <w:highlight w:val="none"/>
        </w:rPr>
        <w:t>30.78万元，</w:t>
      </w:r>
      <w:r>
        <w:rPr>
          <w:rFonts w:hint="eastAsia" w:ascii="仿宋_GB2312" w:hAnsi="宋体" w:eastAsia="仿宋_GB2312" w:cs="宋体"/>
          <w:kern w:val="0"/>
          <w:sz w:val="32"/>
          <w:szCs w:val="32"/>
          <w:highlight w:val="none"/>
          <w:lang w:val="en-US" w:eastAsia="zh-CN"/>
        </w:rPr>
        <w:t>与</w:t>
      </w:r>
      <w:r>
        <w:rPr>
          <w:rFonts w:hint="eastAsia" w:ascii="仿宋_GB2312" w:hAnsi="宋体" w:eastAsia="仿宋_GB2312" w:cs="宋体"/>
          <w:kern w:val="0"/>
          <w:sz w:val="32"/>
          <w:szCs w:val="32"/>
          <w:highlight w:val="none"/>
        </w:rPr>
        <w:t>上年预算</w:t>
      </w:r>
      <w:r>
        <w:rPr>
          <w:rFonts w:hint="eastAsia" w:ascii="仿宋_GB2312" w:hAnsi="宋体" w:eastAsia="仿宋_GB2312" w:cs="宋体"/>
          <w:kern w:val="0"/>
          <w:sz w:val="32"/>
          <w:szCs w:val="32"/>
          <w:highlight w:val="none"/>
          <w:lang w:val="en-US" w:eastAsia="zh-CN"/>
        </w:rPr>
        <w:t>一致</w:t>
      </w:r>
      <w:r>
        <w:rPr>
          <w:rFonts w:hint="eastAsia" w:ascii="仿宋_GB2312" w:hAnsi="宋体" w:eastAsia="仿宋_GB2312" w:cs="宋体"/>
          <w:kern w:val="0"/>
          <w:sz w:val="32"/>
          <w:szCs w:val="32"/>
          <w:highlight w:val="none"/>
        </w:rPr>
        <w:t>，主要是用于：</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年水库移民一卡通发放补贴</w:t>
      </w:r>
      <w:r>
        <w:rPr>
          <w:rFonts w:hint="eastAsia" w:ascii="仿宋_GB2312" w:hAnsi="仿宋_GB2312" w:eastAsia="仿宋_GB2312" w:cs="仿宋_GB2312"/>
          <w:sz w:val="32"/>
          <w:szCs w:val="32"/>
          <w:highlight w:val="none"/>
          <w:lang w:val="en-US" w:eastAsia="zh-CN"/>
        </w:rPr>
        <w:t>15.48万元及五工台镇五工台村健身器材及场地硬化项目15.30万元</w:t>
      </w:r>
      <w:r>
        <w:rPr>
          <w:rFonts w:hint="eastAsia" w:ascii="仿宋_GB2312" w:hAnsi="仿宋_GB2312" w:eastAsia="仿宋_GB2312" w:cs="仿宋_GB2312"/>
          <w:sz w:val="32"/>
          <w:szCs w:val="32"/>
          <w:highlight w:val="none"/>
          <w:lang w:eastAsia="zh-CN"/>
        </w:rPr>
        <w:t>。</w:t>
      </w:r>
      <w:bookmarkStart w:id="1" w:name="_GoBack"/>
      <w:bookmarkEnd w:id="1"/>
    </w:p>
    <w:p w14:paraId="731A203C">
      <w:pPr>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农林水支出（</w:t>
      </w:r>
      <w:r>
        <w:rPr>
          <w:rFonts w:hint="eastAsia" w:ascii="仿宋_GB2312" w:hAnsi="宋体" w:eastAsia="仿宋_GB2312" w:cs="宋体"/>
          <w:kern w:val="0"/>
          <w:sz w:val="32"/>
          <w:szCs w:val="32"/>
          <w:highlight w:val="none"/>
          <w:lang w:val="en-US" w:eastAsia="zh-CN"/>
        </w:rPr>
        <w:t>213</w:t>
      </w:r>
      <w:r>
        <w:rPr>
          <w:rFonts w:hint="eastAsia" w:ascii="仿宋_GB2312" w:hAnsi="宋体" w:eastAsia="仿宋_GB2312" w:cs="宋体"/>
          <w:kern w:val="0"/>
          <w:sz w:val="32"/>
          <w:szCs w:val="32"/>
          <w:highlight w:val="none"/>
        </w:rPr>
        <w:t>类）大中型水库移民后期扶持基金支出（</w:t>
      </w:r>
      <w:r>
        <w:rPr>
          <w:rFonts w:hint="eastAsia" w:ascii="仿宋_GB2312" w:hAnsi="宋体" w:eastAsia="仿宋_GB2312" w:cs="宋体"/>
          <w:kern w:val="0"/>
          <w:sz w:val="32"/>
          <w:szCs w:val="32"/>
          <w:highlight w:val="none"/>
          <w:lang w:val="en-US" w:eastAsia="zh-CN"/>
        </w:rPr>
        <w:t>72</w:t>
      </w:r>
      <w:r>
        <w:rPr>
          <w:rFonts w:hint="eastAsia"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基础设施建设和经济发展</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02</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w:t>
      </w:r>
      <w:r>
        <w:rPr>
          <w:rFonts w:ascii="仿宋_GB2312" w:hAnsi="宋体" w:eastAsia="仿宋_GB2312" w:cs="宋体"/>
          <w:kern w:val="0"/>
          <w:sz w:val="32"/>
          <w:szCs w:val="32"/>
          <w:highlight w:val="none"/>
        </w:rPr>
        <w:t>数为</w:t>
      </w:r>
      <w:r>
        <w:rPr>
          <w:rFonts w:hint="eastAsia" w:ascii="仿宋_GB2312" w:hAnsi="宋体" w:eastAsia="仿宋_GB2312" w:cs="宋体"/>
          <w:kern w:val="0"/>
          <w:sz w:val="32"/>
          <w:szCs w:val="32"/>
          <w:highlight w:val="none"/>
        </w:rPr>
        <w:t>3</w:t>
      </w:r>
      <w:r>
        <w:rPr>
          <w:rFonts w:hint="eastAsia" w:ascii="仿宋_GB2312" w:hAnsi="宋体" w:eastAsia="仿宋_GB2312" w:cs="宋体"/>
          <w:kern w:val="0"/>
          <w:sz w:val="32"/>
          <w:szCs w:val="32"/>
          <w:highlight w:val="none"/>
          <w:lang w:val="en-US" w:eastAsia="zh-CN"/>
        </w:rPr>
        <w:t>7</w:t>
      </w:r>
      <w:r>
        <w:rPr>
          <w:rFonts w:hint="eastAsia" w:ascii="仿宋_GB2312" w:hAnsi="宋体" w:eastAsia="仿宋_GB2312" w:cs="宋体"/>
          <w:kern w:val="0"/>
          <w:sz w:val="32"/>
          <w:szCs w:val="32"/>
          <w:highlight w:val="none"/>
        </w:rPr>
        <w:t>万元，</w:t>
      </w:r>
      <w:r>
        <w:rPr>
          <w:rFonts w:hint="eastAsia" w:ascii="仿宋_GB2312" w:hAnsi="仿宋_GB2312" w:eastAsia="仿宋_GB2312" w:cs="仿宋_GB2312"/>
          <w:kern w:val="0"/>
          <w:sz w:val="32"/>
          <w:szCs w:val="32"/>
          <w:highlight w:val="none"/>
        </w:rPr>
        <w:t>与上年预算相比</w:t>
      </w:r>
      <w:r>
        <w:rPr>
          <w:rFonts w:hint="eastAsia" w:ascii="仿宋_GB2312" w:hAnsi="仿宋_GB2312" w:eastAsia="仿宋_GB2312" w:cs="仿宋_GB2312"/>
          <w:kern w:val="0"/>
          <w:sz w:val="32"/>
          <w:szCs w:val="32"/>
          <w:highlight w:val="none"/>
          <w:lang w:val="en-US" w:eastAsia="zh-CN"/>
        </w:rPr>
        <w:t>增加37</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val="en-US" w:eastAsia="zh-CN"/>
        </w:rPr>
        <w:t>增长100</w:t>
      </w:r>
      <w:r>
        <w:rPr>
          <w:rFonts w:hint="eastAsia" w:ascii="仿宋_GB2312" w:hAnsi="仿宋_GB2312" w:eastAsia="仿宋_GB2312" w:cs="仿宋_GB2312"/>
          <w:kern w:val="0"/>
          <w:sz w:val="32"/>
          <w:szCs w:val="32"/>
          <w:highlight w:val="none"/>
        </w:rPr>
        <w:t>%。</w:t>
      </w:r>
      <w:r>
        <w:rPr>
          <w:rFonts w:hint="eastAsia" w:ascii="仿宋_GB2312" w:hAnsi="宋体" w:eastAsia="仿宋_GB2312" w:cs="宋体"/>
          <w:kern w:val="0"/>
          <w:sz w:val="32"/>
          <w:szCs w:val="32"/>
          <w:highlight w:val="none"/>
          <w:lang w:val="en-US" w:eastAsia="zh-CN"/>
        </w:rPr>
        <w:t>比上年</w:t>
      </w:r>
      <w:r>
        <w:rPr>
          <w:rFonts w:hint="eastAsia" w:ascii="仿宋_GB2312" w:hAnsi="宋体" w:eastAsia="仿宋_GB2312" w:cs="宋体"/>
          <w:kern w:val="0"/>
          <w:sz w:val="32"/>
          <w:szCs w:val="32"/>
          <w:highlight w:val="none"/>
        </w:rPr>
        <w:t>主要是用于：</w:t>
      </w:r>
      <w:r>
        <w:rPr>
          <w:rFonts w:hint="eastAsia" w:ascii="仿宋_GB2312" w:hAnsi="仿宋_GB2312" w:eastAsia="仿宋_GB2312" w:cs="仿宋_GB2312"/>
          <w:kern w:val="0"/>
          <w:sz w:val="32"/>
          <w:szCs w:val="32"/>
          <w:highlight w:val="none"/>
          <w:lang w:val="en-US" w:eastAsia="zh-CN"/>
        </w:rPr>
        <w:t>五工台镇西树窝子村自来水改造工程</w:t>
      </w:r>
      <w:r>
        <w:rPr>
          <w:rFonts w:hint="eastAsia" w:ascii="仿宋_GB2312" w:hAnsi="仿宋_GB2312" w:eastAsia="仿宋_GB2312" w:cs="仿宋_GB2312"/>
          <w:sz w:val="32"/>
          <w:szCs w:val="32"/>
          <w:highlight w:val="none"/>
          <w:lang w:eastAsia="zh-CN"/>
        </w:rPr>
        <w:t>。</w:t>
      </w:r>
    </w:p>
    <w:p w14:paraId="07BA557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呼图壁县水利管理站2025</w:t>
      </w:r>
      <w:r>
        <w:rPr>
          <w:rFonts w:hint="eastAsia" w:ascii="楷体_GB2312" w:hAnsi="楷体_GB2312" w:eastAsia="楷体_GB2312" w:cs="楷体_GB2312"/>
          <w:b/>
          <w:bCs/>
          <w:color w:val="auto"/>
          <w:kern w:val="0"/>
          <w:sz w:val="32"/>
          <w:szCs w:val="32"/>
          <w:highlight w:val="none"/>
        </w:rPr>
        <w:t>年国有资本经营预算拨款情况说明</w:t>
      </w:r>
    </w:p>
    <w:p w14:paraId="6422A23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14:paraId="66C8696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呼图壁县水利管理站2025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4D8B586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呼图壁县水利管理站2025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w:t>
      </w:r>
      <w:r>
        <w:rPr>
          <w:rFonts w:hint="eastAsia" w:ascii="仿宋_GB2312" w:hAnsi="宋体" w:eastAsia="仿宋_GB2312" w:cs="宋体"/>
          <w:color w:val="auto"/>
          <w:kern w:val="0"/>
          <w:sz w:val="32"/>
          <w:szCs w:val="32"/>
          <w:highlight w:val="none"/>
          <w:lang w:val="en-US" w:eastAsia="zh-CN"/>
        </w:rPr>
        <w:t>置0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622BA1E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5.8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90.63%，</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主要原因是2024年和2025年均</w:t>
      </w:r>
      <w:r>
        <w:rPr>
          <w:rFonts w:hint="eastAsia" w:ascii="仿宋_GB2312" w:hAnsi="宋体" w:eastAsia="仿宋_GB2312" w:cs="宋体"/>
          <w:kern w:val="0"/>
          <w:sz w:val="32"/>
          <w:szCs w:val="32"/>
          <w:highlight w:val="none"/>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5.8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90.63%，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按照三公经费逐年递减的要求，严格控制公务用车的各项支出，历行节减</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未安排预算</w:t>
      </w:r>
      <w:r>
        <w:rPr>
          <w:rFonts w:hint="eastAsia" w:ascii="仿宋_GB2312" w:hAnsi="宋体" w:eastAsia="仿宋_GB2312" w:cs="宋体"/>
          <w:color w:val="auto"/>
          <w:kern w:val="0"/>
          <w:sz w:val="32"/>
          <w:szCs w:val="32"/>
          <w:highlight w:val="none"/>
        </w:rPr>
        <w:t>。</w:t>
      </w:r>
    </w:p>
    <w:p w14:paraId="2C6F0E4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呼图壁县水利管理站2025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6EF2F91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呼图壁县水利管理站2025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上年结转结余8104.66万元，包括：财政拨款8104.66万元，非财政拨款0万元，</w:t>
      </w:r>
      <w:r>
        <w:rPr>
          <w:rFonts w:hint="eastAsia" w:ascii="仿宋_GB2312" w:hAnsi="仿宋_GB2312" w:eastAsia="仿宋_GB2312" w:cs="仿宋_GB2312"/>
          <w:color w:val="auto"/>
          <w:kern w:val="0"/>
          <w:sz w:val="32"/>
          <w:szCs w:val="32"/>
          <w:highlight w:val="none"/>
        </w:rPr>
        <w:t>其中：</w:t>
      </w:r>
    </w:p>
    <w:p w14:paraId="7CC5CD6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自治区第十批地方债券转贷资金—呼图壁县大丰镇骨干渠系续建配套与节水改在工程，2299.43万元，主要用于通过区域内渠道及附属设施等基础设施建设，提升灌溉输水渠系完整度，保障农业用水效能，强化水资源高效利用。</w:t>
      </w:r>
    </w:p>
    <w:p w14:paraId="01B622E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下达新疆、西藏、四省涉藏州县建设专项2024年第一批中央基建投资预算资金—呼图壁县阿苇滩渠首除险加固工程，1573.59万元，主要用于通过渠首引水枢纽的改建，提升渠首的科学管理，达到高效有序利用水资源及保障石梯子灌区的农业用水、强化水工程安全运行。</w:t>
      </w:r>
    </w:p>
    <w:p w14:paraId="61996A0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3.2024年自治区第十批地方政府债券转贷资金—呼图壁县五工台镇骨干渠系续建配套与节水改造工程4231.64万元，主要用于通过区域内渠道及附属设施等基础设施建设，提升灌溉输水渠系完整度，保障农业用水效能，强化水资源高效利用。</w:t>
      </w:r>
    </w:p>
    <w:p w14:paraId="497A9D3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jc w:val="both"/>
        <w:textAlignment w:val="auto"/>
        <w:rPr>
          <w:rFonts w:hint="default" w:ascii="仿宋_GB2312" w:hAnsi="仿宋_GB2312" w:eastAsia="仿宋_GB2312" w:cs="仿宋_GB2312"/>
          <w:color w:val="auto"/>
          <w:kern w:val="0"/>
          <w:sz w:val="32"/>
          <w:szCs w:val="32"/>
          <w:highlight w:val="none"/>
          <w:lang w:val="en-US" w:eastAsia="zh-CN"/>
        </w:rPr>
      </w:pPr>
    </w:p>
    <w:p w14:paraId="3706128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3B13C07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58F598CC">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呼图壁县水利管理站</w:t>
      </w:r>
      <w:r>
        <w:rPr>
          <w:rFonts w:hint="eastAsia" w:ascii="仿宋_GB2312" w:hAnsi="宋体" w:eastAsia="仿宋_GB2312" w:cs="宋体"/>
          <w:kern w:val="0"/>
          <w:sz w:val="32"/>
          <w:szCs w:val="32"/>
          <w:highlight w:val="none"/>
          <w:lang w:val="en-US" w:eastAsia="zh-CN"/>
        </w:rPr>
        <w:t>2025年</w:t>
      </w:r>
      <w:r>
        <w:rPr>
          <w:rFonts w:hint="eastAsia" w:ascii="仿宋_GB2312" w:hAnsi="宋体" w:eastAsia="仿宋_GB2312" w:cs="宋体"/>
          <w:kern w:val="0"/>
          <w:sz w:val="32"/>
          <w:szCs w:val="32"/>
          <w:highlight w:val="none"/>
        </w:rPr>
        <w:t>本级及下属事业单位的机关运行经费财政拨款预算</w:t>
      </w:r>
      <w:r>
        <w:rPr>
          <w:rFonts w:hint="eastAsia" w:ascii="仿宋_GB2312" w:hAnsi="宋体" w:eastAsia="仿宋_GB2312" w:cs="宋体"/>
          <w:kern w:val="0"/>
          <w:sz w:val="32"/>
          <w:szCs w:val="32"/>
          <w:highlight w:val="none"/>
          <w:lang w:val="en-US" w:eastAsia="zh-CN"/>
        </w:rPr>
        <w:t>151.95</w:t>
      </w:r>
      <w:r>
        <w:rPr>
          <w:rFonts w:hint="eastAsia" w:ascii="仿宋_GB2312" w:hAnsi="宋体" w:eastAsia="仿宋_GB2312" w:cs="宋体"/>
          <w:kern w:val="0"/>
          <w:sz w:val="32"/>
          <w:szCs w:val="32"/>
          <w:highlight w:val="none"/>
        </w:rPr>
        <w:t>万元，比上年预算增加</w:t>
      </w:r>
      <w:r>
        <w:rPr>
          <w:rFonts w:hint="eastAsia" w:ascii="仿宋_GB2312" w:hAnsi="宋体" w:eastAsia="仿宋_GB2312" w:cs="宋体"/>
          <w:kern w:val="0"/>
          <w:sz w:val="32"/>
          <w:szCs w:val="32"/>
          <w:highlight w:val="none"/>
          <w:lang w:val="en-US" w:eastAsia="zh-CN"/>
        </w:rPr>
        <w:t>122.15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增长409.90</w:t>
      </w:r>
      <w:r>
        <w:rPr>
          <w:rFonts w:hint="eastAsia" w:ascii="仿宋_GB2312" w:hAnsi="仿宋_GB2312" w:eastAsia="仿宋_GB2312" w:cs="仿宋_GB2312"/>
          <w:sz w:val="32"/>
          <w:szCs w:val="32"/>
          <w:highlight w:val="none"/>
        </w:rPr>
        <w:t>%</w:t>
      </w:r>
      <w:r>
        <w:rPr>
          <w:rFonts w:hint="eastAsia" w:ascii="仿宋_GB2312" w:hAnsi="宋体" w:eastAsia="仿宋_GB2312" w:cs="宋体"/>
          <w:kern w:val="0"/>
          <w:sz w:val="32"/>
          <w:szCs w:val="32"/>
          <w:highlight w:val="none"/>
        </w:rPr>
        <w:t>。主要原因是由于工作业务需要本年度</w:t>
      </w:r>
      <w:r>
        <w:rPr>
          <w:rFonts w:ascii="仿宋_GB2312" w:hAnsi="宋体" w:eastAsia="仿宋_GB2312" w:cs="宋体"/>
          <w:kern w:val="0"/>
          <w:sz w:val="32"/>
          <w:szCs w:val="32"/>
          <w:highlight w:val="none"/>
        </w:rPr>
        <w:t>增加</w:t>
      </w:r>
      <w:r>
        <w:rPr>
          <w:rFonts w:hint="eastAsia" w:ascii="仿宋_GB2312" w:hAnsi="宋体" w:eastAsia="仿宋_GB2312" w:cs="宋体"/>
          <w:kern w:val="0"/>
          <w:sz w:val="32"/>
          <w:szCs w:val="32"/>
          <w:highlight w:val="none"/>
        </w:rPr>
        <w:t>了</w:t>
      </w:r>
      <w:r>
        <w:rPr>
          <w:rFonts w:ascii="仿宋_GB2312" w:hAnsi="宋体" w:eastAsia="仿宋_GB2312" w:cs="宋体"/>
          <w:kern w:val="0"/>
          <w:sz w:val="32"/>
          <w:szCs w:val="32"/>
          <w:highlight w:val="none"/>
        </w:rPr>
        <w:t>按规定开支的各项公用经费支出</w:t>
      </w:r>
      <w:r>
        <w:rPr>
          <w:rFonts w:hint="eastAsia" w:ascii="仿宋_GB2312" w:hAnsi="宋体" w:eastAsia="仿宋_GB2312" w:cs="宋体"/>
          <w:kern w:val="0"/>
          <w:sz w:val="32"/>
          <w:szCs w:val="32"/>
          <w:highlight w:val="none"/>
          <w:lang w:val="en-US" w:eastAsia="zh-CN"/>
        </w:rPr>
        <w:t>及工会经费拨款列入2025年预算里，新增偿还专项债利息。</w:t>
      </w:r>
    </w:p>
    <w:p w14:paraId="03EE03E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37BF593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呼图壁县水利管理站</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1316.08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8.17</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1307.91</w:t>
      </w:r>
      <w:r>
        <w:rPr>
          <w:rFonts w:hint="eastAsia" w:ascii="仿宋_GB2312" w:hAnsi="仿宋_GB2312" w:eastAsia="仿宋_GB2312" w:cs="仿宋_GB2312"/>
          <w:color w:val="auto"/>
          <w:kern w:val="0"/>
          <w:sz w:val="32"/>
          <w:szCs w:val="32"/>
          <w:highlight w:val="none"/>
        </w:rPr>
        <w:t>万元。</w:t>
      </w:r>
    </w:p>
    <w:p w14:paraId="75FCD2A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呼图壁县水利管理站</w:t>
      </w:r>
      <w:r>
        <w:rPr>
          <w:rFonts w:hint="eastAsia" w:ascii="仿宋_GB2312" w:hAnsi="仿宋_GB2312" w:eastAsia="仿宋_GB2312" w:cs="仿宋_GB2312"/>
          <w:color w:val="auto"/>
          <w:sz w:val="32"/>
          <w:highlight w:val="none"/>
        </w:rPr>
        <w:t>面向中小企业预留政府采购项目预算金</w:t>
      </w:r>
      <w:r>
        <w:rPr>
          <w:rFonts w:hint="eastAsia" w:ascii="仿宋_GB2312" w:hAnsi="仿宋_GB2312" w:eastAsia="仿宋_GB2312" w:cs="仿宋_GB2312"/>
          <w:color w:val="auto"/>
          <w:sz w:val="32"/>
          <w:highlight w:val="none"/>
          <w:lang w:val="en-US" w:eastAsia="zh-CN"/>
        </w:rPr>
        <w:t>额1316.08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1316.08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7337202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0C3DE52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呼图壁县水利管理站</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14:paraId="61F4ECE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1441.69</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130.17</w:t>
      </w:r>
      <w:r>
        <w:rPr>
          <w:rFonts w:hint="eastAsia" w:ascii="仿宋_GB2312" w:hAnsi="仿宋_GB2312" w:eastAsia="仿宋_GB2312" w:cs="仿宋_GB2312"/>
          <w:color w:val="auto"/>
          <w:kern w:val="0"/>
          <w:sz w:val="32"/>
          <w:szCs w:val="32"/>
          <w:highlight w:val="none"/>
        </w:rPr>
        <w:t>万元。</w:t>
      </w:r>
    </w:p>
    <w:p w14:paraId="0EF35CD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41.19</w:t>
      </w:r>
      <w:r>
        <w:rPr>
          <w:rFonts w:hint="eastAsia" w:ascii="仿宋_GB2312" w:hAnsi="仿宋_GB2312" w:eastAsia="仿宋_GB2312" w:cs="仿宋_GB2312"/>
          <w:color w:val="auto"/>
          <w:kern w:val="0"/>
          <w:sz w:val="32"/>
          <w:szCs w:val="32"/>
          <w:highlight w:val="none"/>
        </w:rPr>
        <w:t>万元；其中：一般公务用</w:t>
      </w:r>
      <w:r>
        <w:rPr>
          <w:rFonts w:hint="eastAsia" w:ascii="仿宋_GB2312" w:hAnsi="仿宋_GB2312" w:eastAsia="仿宋_GB2312" w:cs="仿宋_GB2312"/>
          <w:color w:val="auto"/>
          <w:kern w:val="0"/>
          <w:sz w:val="32"/>
          <w:szCs w:val="32"/>
          <w:highlight w:val="none"/>
          <w:lang w:val="en-US" w:eastAsia="zh-CN"/>
        </w:rPr>
        <w:t>车5</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41.19</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6B29583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5.75</w:t>
      </w:r>
      <w:r>
        <w:rPr>
          <w:rFonts w:hint="eastAsia" w:ascii="仿宋_GB2312" w:hAnsi="仿宋_GB2312" w:eastAsia="仿宋_GB2312" w:cs="仿宋_GB2312"/>
          <w:color w:val="auto"/>
          <w:kern w:val="0"/>
          <w:sz w:val="32"/>
          <w:szCs w:val="32"/>
          <w:highlight w:val="none"/>
        </w:rPr>
        <w:t>万元。</w:t>
      </w:r>
    </w:p>
    <w:p w14:paraId="43A588E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311.11</w:t>
      </w:r>
      <w:r>
        <w:rPr>
          <w:rFonts w:hint="eastAsia" w:ascii="仿宋_GB2312" w:hAnsi="仿宋_GB2312" w:eastAsia="仿宋_GB2312" w:cs="仿宋_GB2312"/>
          <w:color w:val="auto"/>
          <w:kern w:val="0"/>
          <w:sz w:val="32"/>
          <w:szCs w:val="32"/>
          <w:highlight w:val="none"/>
        </w:rPr>
        <w:t>万元。</w:t>
      </w:r>
    </w:p>
    <w:p w14:paraId="357136F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14:paraId="52F5B03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14:paraId="0D23565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67C934B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整体预算绩效目标1个，涉及预算金额20833.22万元；当年预算安排项目共8个，其中: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涉及预算金额1835.78万元；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bookmarkEnd w:id="0"/>
    <w:p w14:paraId="0A9862F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1"/>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14:paraId="01E33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14:paraId="3503C3DD">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254B591C">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14:paraId="18E71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14:paraId="5794EC6C">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27A75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1F8FBF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0342C4D3">
            <w:pPr>
              <w:ind w:firstLine="1200" w:firstLineChars="600"/>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呼图壁县水利管理站</w:t>
            </w:r>
          </w:p>
        </w:tc>
      </w:tr>
      <w:tr w14:paraId="55DD1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5075A44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6BBF4599">
            <w:pPr>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陶章华</w:t>
            </w:r>
          </w:p>
        </w:tc>
        <w:tc>
          <w:tcPr>
            <w:tcW w:w="2114" w:type="dxa"/>
            <w:tcBorders>
              <w:top w:val="single" w:color="000000" w:sz="4" w:space="0"/>
              <w:left w:val="single" w:color="000000" w:sz="4" w:space="0"/>
              <w:bottom w:val="single" w:color="000000" w:sz="4" w:space="0"/>
              <w:right w:val="single" w:color="000000" w:sz="4" w:space="0"/>
            </w:tcBorders>
            <w:vAlign w:val="center"/>
          </w:tcPr>
          <w:p w14:paraId="312705E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5C2D48D2">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13565363945</w:t>
            </w:r>
          </w:p>
        </w:tc>
      </w:tr>
      <w:tr w14:paraId="667A0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14:paraId="1158EB74">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11FCB79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防洪防止或减轻洪水泛滥造成的危害，保障人民生命财产安全和社会经济发展的一系列措施和活动、地表水灌溉利用河流、湖泊、水库等地表水体作为水源，通过灌溉系统将水输送到农田、园林等区域，以满足农作物生长和生态环境等用水续需求的灌溉方式、水库移民水利水电工程建设需要，为了给水库蓄水等工程实施腾出空间，而从原居住地迁移到其他地方居住和生活的人群。</w:t>
            </w:r>
          </w:p>
        </w:tc>
      </w:tr>
      <w:tr w14:paraId="3B97F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8B0A4A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22FE8B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B73218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56073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1EE9ACD">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30CF929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BD860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405215F7">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1695.78</w:t>
            </w:r>
          </w:p>
        </w:tc>
      </w:tr>
      <w:tr w14:paraId="3F042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17FC6DB">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793C3EA7">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AB4B61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0D4E5261">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9410.1</w:t>
            </w:r>
          </w:p>
        </w:tc>
      </w:tr>
      <w:tr w14:paraId="15945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18DBA74">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A9FC7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DA370A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96B5527">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9727.35</w:t>
            </w:r>
          </w:p>
        </w:tc>
      </w:tr>
      <w:tr w14:paraId="4DDEE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5EA3696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7E1942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243C15F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6FFE589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1F85453C">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6CD106C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72D4A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1B8054A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6A1D0242">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2766A12A">
            <w:pP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30C076D">
            <w:pP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2D3AB642">
            <w:pPr>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27B3A64A">
            <w:pPr>
              <w:rPr>
                <w:rFonts w:hint="eastAsia" w:ascii="宋体" w:hAnsi="宋体" w:eastAsia="宋体" w:cs="宋体"/>
                <w:i w:val="0"/>
                <w:iCs w:val="0"/>
                <w:color w:val="000000"/>
                <w:sz w:val="24"/>
                <w:szCs w:val="24"/>
                <w:highlight w:val="none"/>
                <w:u w:val="none"/>
              </w:rPr>
            </w:pPr>
          </w:p>
        </w:tc>
      </w:tr>
      <w:tr w14:paraId="541E3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137826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7353C86E">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时效指标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4038CA9">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防洪减灾防治及时率</w:t>
            </w:r>
          </w:p>
        </w:tc>
        <w:tc>
          <w:tcPr>
            <w:tcW w:w="1271" w:type="dxa"/>
            <w:tcBorders>
              <w:top w:val="single" w:color="000000" w:sz="4" w:space="0"/>
              <w:left w:val="single" w:color="000000" w:sz="4" w:space="0"/>
              <w:bottom w:val="single" w:color="000000" w:sz="4" w:space="0"/>
              <w:right w:val="single" w:color="000000" w:sz="4" w:space="0"/>
            </w:tcBorders>
            <w:vAlign w:val="center"/>
          </w:tcPr>
          <w:p w14:paraId="475823D1">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&gt;=80%</w:t>
            </w:r>
          </w:p>
        </w:tc>
        <w:tc>
          <w:tcPr>
            <w:tcW w:w="2114" w:type="dxa"/>
            <w:tcBorders>
              <w:top w:val="single" w:color="000000" w:sz="4" w:space="0"/>
              <w:left w:val="single" w:color="000000" w:sz="4" w:space="0"/>
              <w:bottom w:val="single" w:color="000000" w:sz="4" w:space="0"/>
              <w:right w:val="single" w:color="000000" w:sz="4" w:space="0"/>
            </w:tcBorders>
            <w:vAlign w:val="center"/>
          </w:tcPr>
          <w:p w14:paraId="036614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 水利工作谋划情况</w:t>
            </w:r>
          </w:p>
        </w:tc>
        <w:tc>
          <w:tcPr>
            <w:tcW w:w="1809" w:type="dxa"/>
            <w:tcBorders>
              <w:top w:val="single" w:color="000000" w:sz="4" w:space="0"/>
              <w:left w:val="single" w:color="000000" w:sz="4" w:space="0"/>
              <w:bottom w:val="single" w:color="000000" w:sz="4" w:space="0"/>
              <w:right w:val="single" w:color="000000" w:sz="4" w:space="0"/>
            </w:tcBorders>
            <w:vAlign w:val="center"/>
          </w:tcPr>
          <w:p w14:paraId="7E31448D">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30</w:t>
            </w:r>
          </w:p>
        </w:tc>
      </w:tr>
      <w:tr w14:paraId="5D09F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02FDDF3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34BD167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237FA9E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地表水灌溉用水总量</w:t>
            </w:r>
          </w:p>
        </w:tc>
        <w:tc>
          <w:tcPr>
            <w:tcW w:w="1271" w:type="dxa"/>
            <w:tcBorders>
              <w:top w:val="single" w:color="000000" w:sz="4" w:space="0"/>
              <w:left w:val="single" w:color="000000" w:sz="4" w:space="0"/>
              <w:bottom w:val="single" w:color="000000" w:sz="4" w:space="0"/>
              <w:right w:val="single" w:color="000000" w:sz="4" w:space="0"/>
            </w:tcBorders>
            <w:vAlign w:val="center"/>
          </w:tcPr>
          <w:p w14:paraId="17E7BA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&gt;=90263万方</w:t>
            </w:r>
          </w:p>
        </w:tc>
        <w:tc>
          <w:tcPr>
            <w:tcW w:w="2114" w:type="dxa"/>
            <w:tcBorders>
              <w:top w:val="single" w:color="000000" w:sz="4" w:space="0"/>
              <w:left w:val="single" w:color="000000" w:sz="4" w:space="0"/>
              <w:bottom w:val="single" w:color="000000" w:sz="4" w:space="0"/>
              <w:right w:val="single" w:color="000000" w:sz="4" w:space="0"/>
            </w:tcBorders>
            <w:vAlign w:val="center"/>
          </w:tcPr>
          <w:p w14:paraId="5823178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 水利工作谋划情况</w:t>
            </w:r>
          </w:p>
        </w:tc>
        <w:tc>
          <w:tcPr>
            <w:tcW w:w="1809" w:type="dxa"/>
            <w:tcBorders>
              <w:top w:val="single" w:color="000000" w:sz="4" w:space="0"/>
              <w:left w:val="single" w:color="000000" w:sz="4" w:space="0"/>
              <w:bottom w:val="single" w:color="000000" w:sz="4" w:space="0"/>
              <w:right w:val="single" w:color="000000" w:sz="4" w:space="0"/>
            </w:tcBorders>
            <w:vAlign w:val="center"/>
          </w:tcPr>
          <w:p w14:paraId="3D480CCE">
            <w:pP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25</w:t>
            </w:r>
          </w:p>
        </w:tc>
      </w:tr>
      <w:tr w14:paraId="20B44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281A481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6B63C818">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78C6409C">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水法宣传次数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C6450E5">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&gt;=6次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0106B62E">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 水利工作谋划情况</w:t>
            </w:r>
          </w:p>
        </w:tc>
        <w:tc>
          <w:tcPr>
            <w:tcW w:w="1809" w:type="dxa"/>
            <w:tcBorders>
              <w:top w:val="single" w:color="000000" w:sz="4" w:space="0"/>
              <w:left w:val="single" w:color="000000" w:sz="4" w:space="0"/>
              <w:bottom w:val="single" w:color="000000" w:sz="4" w:space="0"/>
              <w:right w:val="single" w:color="000000" w:sz="4" w:space="0"/>
            </w:tcBorders>
            <w:vAlign w:val="center"/>
          </w:tcPr>
          <w:p w14:paraId="63D705B9">
            <w:pP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rPr>
              <w:t>20</w:t>
            </w:r>
          </w:p>
        </w:tc>
      </w:tr>
      <w:tr w14:paraId="33512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14:paraId="36AACA5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51FEB2DC">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664B4DB">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洪水灾害发生率</w:t>
            </w:r>
          </w:p>
        </w:tc>
        <w:tc>
          <w:tcPr>
            <w:tcW w:w="1271" w:type="dxa"/>
            <w:tcBorders>
              <w:top w:val="single" w:color="000000" w:sz="4" w:space="0"/>
              <w:left w:val="single" w:color="000000" w:sz="4" w:space="0"/>
              <w:bottom w:val="single" w:color="000000" w:sz="4" w:space="0"/>
              <w:right w:val="single" w:color="000000" w:sz="4" w:space="0"/>
            </w:tcBorders>
            <w:vAlign w:val="center"/>
          </w:tcPr>
          <w:p w14:paraId="315896C3">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&lt;=0%</w:t>
            </w:r>
          </w:p>
        </w:tc>
        <w:tc>
          <w:tcPr>
            <w:tcW w:w="2114" w:type="dxa"/>
            <w:tcBorders>
              <w:top w:val="single" w:color="000000" w:sz="4" w:space="0"/>
              <w:left w:val="single" w:color="000000" w:sz="4" w:space="0"/>
              <w:bottom w:val="single" w:color="000000" w:sz="4" w:space="0"/>
              <w:right w:val="single" w:color="000000" w:sz="4" w:space="0"/>
            </w:tcBorders>
            <w:vAlign w:val="center"/>
          </w:tcPr>
          <w:p w14:paraId="665B45C2">
            <w:pP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2025 水利工作谋划情况</w:t>
            </w:r>
          </w:p>
        </w:tc>
        <w:tc>
          <w:tcPr>
            <w:tcW w:w="1809" w:type="dxa"/>
            <w:tcBorders>
              <w:top w:val="single" w:color="000000" w:sz="4" w:space="0"/>
              <w:left w:val="single" w:color="000000" w:sz="4" w:space="0"/>
              <w:bottom w:val="single" w:color="000000" w:sz="4" w:space="0"/>
              <w:right w:val="single" w:color="000000" w:sz="4" w:space="0"/>
            </w:tcBorders>
            <w:vAlign w:val="center"/>
          </w:tcPr>
          <w:p w14:paraId="0CA4B680">
            <w:pPr>
              <w:rPr>
                <w:rFonts w:hint="default" w:ascii="宋体" w:hAnsi="宋体" w:eastAsia="宋体" w:cs="宋体"/>
                <w:i w:val="0"/>
                <w:iCs w:val="0"/>
                <w:color w:val="000000"/>
                <w:sz w:val="24"/>
                <w:szCs w:val="24"/>
                <w:highlight w:val="none"/>
                <w:u w:val="none"/>
                <w:lang w:val="en-US" w:eastAsia="zh-CN"/>
              </w:rPr>
            </w:pPr>
            <w:r>
              <w:rPr>
                <w:rFonts w:hint="eastAsia" w:ascii="宋体" w:hAnsi="宋体" w:cs="宋体"/>
                <w:i w:val="0"/>
                <w:iCs w:val="0"/>
                <w:color w:val="000000"/>
                <w:sz w:val="24"/>
                <w:szCs w:val="24"/>
                <w:highlight w:val="none"/>
                <w:u w:val="none"/>
                <w:lang w:val="en-US" w:eastAsia="zh-CN"/>
              </w:rPr>
              <w:t>15</w:t>
            </w:r>
          </w:p>
        </w:tc>
      </w:tr>
      <w:tr w14:paraId="52171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14:paraId="0E0DD8E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2A0C84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55CAEAB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5BB4560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60D39D9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220383F">
            <w:pPr>
              <w:rPr>
                <w:rFonts w:hint="eastAsia" w:ascii="宋体" w:hAnsi="宋体" w:eastAsia="宋体" w:cs="宋体"/>
                <w:i w:val="0"/>
                <w:iCs w:val="0"/>
                <w:color w:val="000000"/>
                <w:sz w:val="24"/>
                <w:szCs w:val="24"/>
                <w:highlight w:val="none"/>
                <w:u w:val="none"/>
              </w:rPr>
            </w:pPr>
          </w:p>
        </w:tc>
      </w:tr>
    </w:tbl>
    <w:p w14:paraId="36484C3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E8367C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11"/>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4F4F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14:paraId="09455ED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16B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14:paraId="5045346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F6DE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8032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514AAD2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呼图壁县水利管理站</w:t>
            </w:r>
          </w:p>
        </w:tc>
      </w:tr>
      <w:tr w14:paraId="6BA69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182789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404E0C5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水库移民一卡通补贴项目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37D7AC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2D28A8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刘伟</w:t>
            </w:r>
          </w:p>
        </w:tc>
      </w:tr>
      <w:tr w14:paraId="37DC4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496F9C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7C6EE5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0390ACF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15.48</w:t>
            </w:r>
          </w:p>
        </w:tc>
        <w:tc>
          <w:tcPr>
            <w:tcW w:w="1455" w:type="dxa"/>
            <w:tcBorders>
              <w:top w:val="single" w:color="000000" w:sz="4" w:space="0"/>
              <w:left w:val="nil"/>
              <w:bottom w:val="single" w:color="000000" w:sz="4" w:space="0"/>
              <w:right w:val="single" w:color="000000" w:sz="4" w:space="0"/>
            </w:tcBorders>
            <w:vAlign w:val="center"/>
          </w:tcPr>
          <w:p w14:paraId="646C5C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4BD4FC77">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15.48</w:t>
            </w:r>
          </w:p>
        </w:tc>
        <w:tc>
          <w:tcPr>
            <w:tcW w:w="917" w:type="dxa"/>
            <w:tcBorders>
              <w:top w:val="single" w:color="000000" w:sz="4" w:space="0"/>
              <w:left w:val="single" w:color="000000" w:sz="4" w:space="0"/>
              <w:bottom w:val="single" w:color="000000" w:sz="4" w:space="0"/>
              <w:right w:val="single" w:color="000000" w:sz="4" w:space="0"/>
            </w:tcBorders>
            <w:vAlign w:val="center"/>
          </w:tcPr>
          <w:p w14:paraId="574E7D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AC80A2A">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6A056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122429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6297D83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提前下达2025年中央水库移民扶持基金预算的通知》文件附带的区域目标，结合呼图壁县实际情况，本项目计划投入15.48万元用于完成水库移民直补资金的发放内容，通过项目的实施，促进移民安置区的经济的发展以资金注入激活消费市场，完善了民生保障体系，为移民提供了稳定的经济来源，改善移民生活质量，让他们在新家园安心生活，融入当地社会。</w:t>
            </w:r>
          </w:p>
        </w:tc>
      </w:tr>
      <w:tr w14:paraId="078E2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549F02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32FDA2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00524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0CDD772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93472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3E90A8B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0A6063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14:paraId="593A8A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14:paraId="7BB495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967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1CF0EA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31122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23BC92B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后期扶持受益移民人口</w:t>
            </w:r>
          </w:p>
        </w:tc>
        <w:tc>
          <w:tcPr>
            <w:tcW w:w="861" w:type="dxa"/>
            <w:tcBorders>
              <w:top w:val="single" w:color="000000" w:sz="4" w:space="0"/>
              <w:left w:val="single" w:color="000000" w:sz="4" w:space="0"/>
              <w:bottom w:val="single" w:color="000000" w:sz="4" w:space="0"/>
              <w:right w:val="single" w:color="000000" w:sz="4" w:space="0"/>
            </w:tcBorders>
            <w:vAlign w:val="center"/>
          </w:tcPr>
          <w:p w14:paraId="56E2B20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&gt;=258人</w:t>
            </w:r>
          </w:p>
        </w:tc>
        <w:tc>
          <w:tcPr>
            <w:tcW w:w="1455" w:type="dxa"/>
            <w:tcBorders>
              <w:top w:val="single" w:color="000000" w:sz="4" w:space="0"/>
              <w:left w:val="single" w:color="000000" w:sz="4" w:space="0"/>
              <w:bottom w:val="single" w:color="000000" w:sz="4" w:space="0"/>
              <w:right w:val="single" w:color="000000" w:sz="4" w:space="0"/>
            </w:tcBorders>
            <w:vAlign w:val="center"/>
          </w:tcPr>
          <w:p w14:paraId="6FA1826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B53833E">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=259人</w:t>
            </w:r>
          </w:p>
        </w:tc>
        <w:tc>
          <w:tcPr>
            <w:tcW w:w="917" w:type="dxa"/>
            <w:tcBorders>
              <w:top w:val="single" w:color="000000" w:sz="4" w:space="0"/>
              <w:left w:val="single" w:color="000000" w:sz="4" w:space="0"/>
              <w:bottom w:val="single" w:color="000000" w:sz="4" w:space="0"/>
              <w:right w:val="single" w:color="000000" w:sz="4" w:space="0"/>
            </w:tcBorders>
            <w:vAlign w:val="center"/>
          </w:tcPr>
          <w:p w14:paraId="2AA57447">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14</w:t>
            </w:r>
          </w:p>
        </w:tc>
        <w:tc>
          <w:tcPr>
            <w:tcW w:w="714" w:type="dxa"/>
            <w:tcBorders>
              <w:top w:val="single" w:color="000000" w:sz="4" w:space="0"/>
              <w:left w:val="single" w:color="000000" w:sz="4" w:space="0"/>
              <w:bottom w:val="single" w:color="000000" w:sz="4" w:space="0"/>
              <w:right w:val="single" w:color="000000" w:sz="4" w:space="0"/>
            </w:tcBorders>
            <w:vAlign w:val="center"/>
          </w:tcPr>
          <w:p w14:paraId="6366495B">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2F54360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2457F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D1A29C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02F245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DD241E2">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补贴对象精准识别率</w:t>
            </w:r>
          </w:p>
        </w:tc>
        <w:tc>
          <w:tcPr>
            <w:tcW w:w="861" w:type="dxa"/>
            <w:tcBorders>
              <w:top w:val="single" w:color="000000" w:sz="4" w:space="0"/>
              <w:left w:val="single" w:color="000000" w:sz="4" w:space="0"/>
              <w:bottom w:val="single" w:color="000000" w:sz="4" w:space="0"/>
              <w:right w:val="single" w:color="000000" w:sz="4" w:space="0"/>
            </w:tcBorders>
            <w:vAlign w:val="center"/>
          </w:tcPr>
          <w:p w14:paraId="53A4EB9D">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7537903D">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5CDD0707">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vAlign w:val="center"/>
          </w:tcPr>
          <w:p w14:paraId="0D15A5EA">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vAlign w:val="center"/>
          </w:tcPr>
          <w:p w14:paraId="4F9F4E2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5F46A3E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09815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DD87C4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3169BD27">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7F808E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补贴发放完整率</w:t>
            </w:r>
          </w:p>
        </w:tc>
        <w:tc>
          <w:tcPr>
            <w:tcW w:w="861" w:type="dxa"/>
            <w:tcBorders>
              <w:top w:val="single" w:color="000000" w:sz="4" w:space="0"/>
              <w:left w:val="single" w:color="000000" w:sz="4" w:space="0"/>
              <w:bottom w:val="single" w:color="000000" w:sz="4" w:space="0"/>
              <w:right w:val="single" w:color="000000" w:sz="4" w:space="0"/>
            </w:tcBorders>
            <w:vAlign w:val="center"/>
          </w:tcPr>
          <w:p w14:paraId="275B3558">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683A100F">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9D5F0F7">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vAlign w:val="center"/>
          </w:tcPr>
          <w:p w14:paraId="075AB9C0">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vAlign w:val="center"/>
          </w:tcPr>
          <w:p w14:paraId="5EF8702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0A98CB4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4D546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3BDD15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2696AB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9F5647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补贴到位及时率</w:t>
            </w:r>
          </w:p>
        </w:tc>
        <w:tc>
          <w:tcPr>
            <w:tcW w:w="861" w:type="dxa"/>
            <w:tcBorders>
              <w:top w:val="single" w:color="000000" w:sz="4" w:space="0"/>
              <w:left w:val="single" w:color="000000" w:sz="4" w:space="0"/>
              <w:bottom w:val="single" w:color="000000" w:sz="4" w:space="0"/>
              <w:right w:val="single" w:color="000000" w:sz="4" w:space="0"/>
            </w:tcBorders>
            <w:vAlign w:val="center"/>
          </w:tcPr>
          <w:p w14:paraId="5C2AEF2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1390F1EE">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6F79B2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vAlign w:val="center"/>
          </w:tcPr>
          <w:p w14:paraId="6676E1A6">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vAlign w:val="center"/>
          </w:tcPr>
          <w:p w14:paraId="4EB4D9F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5D5279E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45B09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0466E8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631D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6FB5F86">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水库移民直补资金发放标准</w:t>
            </w:r>
          </w:p>
        </w:tc>
        <w:tc>
          <w:tcPr>
            <w:tcW w:w="861" w:type="dxa"/>
            <w:tcBorders>
              <w:top w:val="single" w:color="000000" w:sz="4" w:space="0"/>
              <w:left w:val="single" w:color="000000" w:sz="4" w:space="0"/>
              <w:bottom w:val="single" w:color="000000" w:sz="4" w:space="0"/>
              <w:right w:val="single" w:color="000000" w:sz="4" w:space="0"/>
            </w:tcBorders>
            <w:vAlign w:val="center"/>
          </w:tcPr>
          <w:p w14:paraId="51E1BFA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&lt;=600元/人</w:t>
            </w:r>
          </w:p>
        </w:tc>
        <w:tc>
          <w:tcPr>
            <w:tcW w:w="1455" w:type="dxa"/>
            <w:tcBorders>
              <w:top w:val="single" w:color="000000" w:sz="4" w:space="0"/>
              <w:left w:val="single" w:color="000000" w:sz="4" w:space="0"/>
              <w:bottom w:val="single" w:color="000000" w:sz="4" w:space="0"/>
              <w:right w:val="single" w:color="000000" w:sz="4" w:space="0"/>
            </w:tcBorders>
            <w:vAlign w:val="center"/>
          </w:tcPr>
          <w:p w14:paraId="4263F31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D6A7E3E">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=600元/人</w:t>
            </w:r>
          </w:p>
        </w:tc>
        <w:tc>
          <w:tcPr>
            <w:tcW w:w="917" w:type="dxa"/>
            <w:tcBorders>
              <w:top w:val="single" w:color="000000" w:sz="4" w:space="0"/>
              <w:left w:val="single" w:color="000000" w:sz="4" w:space="0"/>
              <w:bottom w:val="single" w:color="000000" w:sz="4" w:space="0"/>
              <w:right w:val="single" w:color="000000" w:sz="4" w:space="0"/>
            </w:tcBorders>
            <w:vAlign w:val="center"/>
          </w:tcPr>
          <w:p w14:paraId="591D538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14:paraId="688C475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693B2216">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7A3A3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C89C716">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66AAA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DEB19FF">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2168B7E3">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551EABBB">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5F29FA26">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78D03928">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14:paraId="5FA0A4CC">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3BA826F7">
            <w:pPr>
              <w:rPr>
                <w:rFonts w:hint="eastAsia" w:ascii="宋体" w:hAnsi="宋体" w:eastAsia="宋体" w:cs="宋体"/>
                <w:i w:val="0"/>
                <w:iCs w:val="0"/>
                <w:color w:val="000000"/>
                <w:sz w:val="18"/>
                <w:szCs w:val="18"/>
                <w:highlight w:val="none"/>
                <w:u w:val="none"/>
              </w:rPr>
            </w:pPr>
          </w:p>
        </w:tc>
      </w:tr>
      <w:tr w14:paraId="70C0D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5A95709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698FA3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BB8B1A8">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7101DE40">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17C3A09B">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09513A65">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3332D1FC">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14:paraId="36DBEC45">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5E26D3AF">
            <w:pPr>
              <w:rPr>
                <w:rFonts w:hint="eastAsia" w:ascii="宋体" w:hAnsi="宋体" w:eastAsia="宋体" w:cs="宋体"/>
                <w:i w:val="0"/>
                <w:iCs w:val="0"/>
                <w:color w:val="000000"/>
                <w:sz w:val="18"/>
                <w:szCs w:val="18"/>
                <w:highlight w:val="none"/>
                <w:u w:val="none"/>
              </w:rPr>
            </w:pPr>
          </w:p>
        </w:tc>
      </w:tr>
      <w:tr w14:paraId="61583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0BE2F51D">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14:paraId="1F2FB9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FF82C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3062B90">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3F062BF3">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667CC176">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71B6E0AB">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4B153BF6">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14:paraId="79D9D03D">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3FD92D21">
            <w:pPr>
              <w:rPr>
                <w:rFonts w:hint="eastAsia" w:ascii="宋体" w:hAnsi="宋体" w:eastAsia="宋体" w:cs="宋体"/>
                <w:i w:val="0"/>
                <w:iCs w:val="0"/>
                <w:color w:val="000000"/>
                <w:sz w:val="18"/>
                <w:szCs w:val="18"/>
                <w:highlight w:val="none"/>
                <w:u w:val="none"/>
              </w:rPr>
            </w:pPr>
          </w:p>
        </w:tc>
      </w:tr>
      <w:tr w14:paraId="3F487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464F8E74">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8099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A9D226">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改善移民生活质量</w:t>
            </w:r>
          </w:p>
        </w:tc>
        <w:tc>
          <w:tcPr>
            <w:tcW w:w="861" w:type="dxa"/>
            <w:tcBorders>
              <w:top w:val="single" w:color="000000" w:sz="4" w:space="0"/>
              <w:left w:val="single" w:color="000000" w:sz="4" w:space="0"/>
              <w:bottom w:val="single" w:color="000000" w:sz="4" w:space="0"/>
              <w:right w:val="single" w:color="000000" w:sz="4" w:space="0"/>
            </w:tcBorders>
            <w:vAlign w:val="center"/>
          </w:tcPr>
          <w:p w14:paraId="454F10BA">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vAlign w:val="center"/>
          </w:tcPr>
          <w:p w14:paraId="0BE1C6DD">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856CBAB">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有效改善</w:t>
            </w:r>
          </w:p>
        </w:tc>
        <w:tc>
          <w:tcPr>
            <w:tcW w:w="917" w:type="dxa"/>
            <w:tcBorders>
              <w:top w:val="single" w:color="000000" w:sz="4" w:space="0"/>
              <w:left w:val="single" w:color="000000" w:sz="4" w:space="0"/>
              <w:bottom w:val="single" w:color="000000" w:sz="4" w:space="0"/>
              <w:right w:val="single" w:color="000000" w:sz="4" w:space="0"/>
            </w:tcBorders>
            <w:vAlign w:val="center"/>
          </w:tcPr>
          <w:p w14:paraId="329D0B9A">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14:paraId="637A2E5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3262233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79861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292CF24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065114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FCE2A96">
            <w:pPr>
              <w:rPr>
                <w:rFonts w:hint="eastAsia" w:ascii="宋体" w:hAnsi="宋体" w:eastAsia="宋体" w:cs="宋体"/>
                <w:i w:val="0"/>
                <w:iCs w:val="0"/>
                <w:color w:val="000000"/>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center"/>
          </w:tcPr>
          <w:p w14:paraId="54A5A3B5">
            <w:pPr>
              <w:rPr>
                <w:rFonts w:hint="eastAsia" w:ascii="宋体" w:hAnsi="宋体" w:eastAsia="宋体" w:cs="宋体"/>
                <w:i w:val="0"/>
                <w:iCs w:val="0"/>
                <w:color w:val="000000"/>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center"/>
          </w:tcPr>
          <w:p w14:paraId="76AC72AC">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14:paraId="432EF9A5">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14:paraId="0EFF1E3A">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14:paraId="39D9BD3C">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14:paraId="37F87163">
            <w:pPr>
              <w:rPr>
                <w:rFonts w:hint="eastAsia" w:ascii="宋体" w:hAnsi="宋体" w:eastAsia="宋体" w:cs="宋体"/>
                <w:i w:val="0"/>
                <w:iCs w:val="0"/>
                <w:color w:val="000000"/>
                <w:sz w:val="18"/>
                <w:szCs w:val="18"/>
                <w:highlight w:val="none"/>
                <w:u w:val="none"/>
              </w:rPr>
            </w:pPr>
          </w:p>
        </w:tc>
      </w:tr>
      <w:tr w14:paraId="165FF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15719E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99E9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A9A354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移民对后期扶持政策实施满意度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2A62A4AA">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vAlign w:val="center"/>
          </w:tcPr>
          <w:p w14:paraId="2F2B4BE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A65CF0B">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vAlign w:val="center"/>
          </w:tcPr>
          <w:p w14:paraId="0AC0C35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14:paraId="49672CB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4D076D9B">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3A938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14:paraId="27E7432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51E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14:paraId="4EC3AEC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D19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EDA1C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7131670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呼图壁县水利管理站</w:t>
            </w:r>
          </w:p>
        </w:tc>
      </w:tr>
      <w:tr w14:paraId="402A1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7F421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091E4A9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2025年中央水库移民扶持基金预算-五工台镇五工台村健身器材及场地硬化项目</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2424C6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48C2128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闫丽</w:t>
            </w:r>
          </w:p>
        </w:tc>
      </w:tr>
      <w:tr w14:paraId="7F332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2E79EE3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5CAF9B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6CD38CA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15.42</w:t>
            </w:r>
          </w:p>
        </w:tc>
        <w:tc>
          <w:tcPr>
            <w:tcW w:w="1455" w:type="dxa"/>
            <w:tcBorders>
              <w:top w:val="single" w:color="000000" w:sz="4" w:space="0"/>
              <w:left w:val="nil"/>
              <w:bottom w:val="single" w:color="000000" w:sz="4" w:space="0"/>
              <w:right w:val="single" w:color="000000" w:sz="4" w:space="0"/>
            </w:tcBorders>
            <w:vAlign w:val="center"/>
          </w:tcPr>
          <w:p w14:paraId="381E1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14DA54A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15.42</w:t>
            </w:r>
          </w:p>
        </w:tc>
        <w:tc>
          <w:tcPr>
            <w:tcW w:w="917" w:type="dxa"/>
            <w:tcBorders>
              <w:top w:val="single" w:color="000000" w:sz="4" w:space="0"/>
              <w:left w:val="single" w:color="000000" w:sz="4" w:space="0"/>
              <w:bottom w:val="single" w:color="000000" w:sz="4" w:space="0"/>
              <w:right w:val="single" w:color="000000" w:sz="4" w:space="0"/>
            </w:tcBorders>
            <w:vAlign w:val="center"/>
          </w:tcPr>
          <w:p w14:paraId="0178DD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521477FA">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6B8F9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3B87E5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6085784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在呼图壁县五工台镇五工台村采购10套健身器材，并进行安装，将其安装区域的200平方米的地面进行硬化处理，在其周围建设一系列如长廊等附属设施形成健身活动中心，丰富水库移民的生活。通过实施该项目，适当的体育锻炼可以帮助他们缓解压力、增强体质。健身器材的安装可以让移民进行有规律的锻炼，场地硬化则确保了锻炼环境的安全性和舒适性，有利于促进移民的身心健康，使得移民点的人居环境、文化生活得到改善，进一步增强移民的幸福感、获得感。</w:t>
            </w:r>
          </w:p>
        </w:tc>
      </w:tr>
      <w:tr w14:paraId="60BE3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1BD701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D8152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C4641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61B3E3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3FED8F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7430D8A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70C572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14:paraId="568F05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14:paraId="45C587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352A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116904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66B97C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0AE896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场地硬化面积</w:t>
            </w:r>
          </w:p>
        </w:tc>
        <w:tc>
          <w:tcPr>
            <w:tcW w:w="861" w:type="dxa"/>
            <w:tcBorders>
              <w:top w:val="single" w:color="000000" w:sz="4" w:space="0"/>
              <w:left w:val="single" w:color="000000" w:sz="4" w:space="0"/>
              <w:bottom w:val="single" w:color="000000" w:sz="4" w:space="0"/>
              <w:right w:val="single" w:color="000000" w:sz="4" w:space="0"/>
            </w:tcBorders>
            <w:vAlign w:val="center"/>
          </w:tcPr>
          <w:p w14:paraId="1023D50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&gt;=200平方米</w:t>
            </w:r>
          </w:p>
        </w:tc>
        <w:tc>
          <w:tcPr>
            <w:tcW w:w="1455" w:type="dxa"/>
            <w:tcBorders>
              <w:top w:val="single" w:color="000000" w:sz="4" w:space="0"/>
              <w:left w:val="single" w:color="000000" w:sz="4" w:space="0"/>
              <w:bottom w:val="single" w:color="000000" w:sz="4" w:space="0"/>
              <w:right w:val="single" w:color="000000" w:sz="4" w:space="0"/>
            </w:tcBorders>
            <w:vAlign w:val="center"/>
          </w:tcPr>
          <w:p w14:paraId="202CEF8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0BBF908">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074398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14:paraId="1FACAC1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175BBD57">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1942E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7595A7A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0FDAB6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5881EC2">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采购健身器材的合格率</w:t>
            </w:r>
          </w:p>
        </w:tc>
        <w:tc>
          <w:tcPr>
            <w:tcW w:w="861" w:type="dxa"/>
            <w:tcBorders>
              <w:top w:val="single" w:color="000000" w:sz="4" w:space="0"/>
              <w:left w:val="single" w:color="000000" w:sz="4" w:space="0"/>
              <w:bottom w:val="single" w:color="000000" w:sz="4" w:space="0"/>
              <w:right w:val="single" w:color="000000" w:sz="4" w:space="0"/>
            </w:tcBorders>
            <w:vAlign w:val="center"/>
          </w:tcPr>
          <w:p w14:paraId="415F550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678B8CC2">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08C9878">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300920C5">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cs="宋体"/>
                <w:i w:val="0"/>
                <w:iCs w:val="0"/>
                <w:color w:val="000000"/>
                <w:kern w:val="0"/>
                <w:sz w:val="20"/>
                <w:szCs w:val="20"/>
                <w:highlight w:val="none"/>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vAlign w:val="center"/>
          </w:tcPr>
          <w:p w14:paraId="360EC4B3">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700AEC3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52E36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93BF33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003B83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8A3030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场地硬化的及时性</w:t>
            </w:r>
          </w:p>
        </w:tc>
        <w:tc>
          <w:tcPr>
            <w:tcW w:w="861" w:type="dxa"/>
            <w:tcBorders>
              <w:top w:val="single" w:color="000000" w:sz="4" w:space="0"/>
              <w:left w:val="single" w:color="000000" w:sz="4" w:space="0"/>
              <w:bottom w:val="single" w:color="000000" w:sz="4" w:space="0"/>
              <w:right w:val="single" w:color="000000" w:sz="4" w:space="0"/>
            </w:tcBorders>
            <w:vAlign w:val="center"/>
          </w:tcPr>
          <w:p w14:paraId="0CC2A5D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4D434F8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ACE3468">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515B246E">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714" w:type="dxa"/>
            <w:tcBorders>
              <w:top w:val="single" w:color="000000" w:sz="4" w:space="0"/>
              <w:left w:val="single" w:color="000000" w:sz="4" w:space="0"/>
              <w:bottom w:val="single" w:color="000000" w:sz="4" w:space="0"/>
              <w:right w:val="single" w:color="000000" w:sz="4" w:space="0"/>
            </w:tcBorders>
            <w:vAlign w:val="center"/>
          </w:tcPr>
          <w:p w14:paraId="235490F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2354AED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4C3D1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412009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523F93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B0E92B2">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场地硬化费</w:t>
            </w:r>
          </w:p>
        </w:tc>
        <w:tc>
          <w:tcPr>
            <w:tcW w:w="861" w:type="dxa"/>
            <w:tcBorders>
              <w:top w:val="single" w:color="000000" w:sz="4" w:space="0"/>
              <w:left w:val="single" w:color="000000" w:sz="4" w:space="0"/>
              <w:bottom w:val="single" w:color="000000" w:sz="4" w:space="0"/>
              <w:right w:val="single" w:color="000000" w:sz="4" w:space="0"/>
            </w:tcBorders>
            <w:vAlign w:val="center"/>
          </w:tcPr>
          <w:p w14:paraId="754D761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&lt;=7万元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4D35D12A">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D991570">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7325BC4E">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8</w:t>
            </w:r>
          </w:p>
        </w:tc>
        <w:tc>
          <w:tcPr>
            <w:tcW w:w="714" w:type="dxa"/>
            <w:tcBorders>
              <w:top w:val="single" w:color="000000" w:sz="4" w:space="0"/>
              <w:left w:val="single" w:color="000000" w:sz="4" w:space="0"/>
              <w:bottom w:val="single" w:color="000000" w:sz="4" w:space="0"/>
              <w:right w:val="single" w:color="000000" w:sz="4" w:space="0"/>
            </w:tcBorders>
            <w:vAlign w:val="center"/>
          </w:tcPr>
          <w:p w14:paraId="7CC4A32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5C99BCC4">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原始凭证</w:t>
            </w:r>
          </w:p>
        </w:tc>
      </w:tr>
      <w:tr w14:paraId="0F7D1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14:paraId="4E983A4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7616338B">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586B04D">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健身器材的采购款</w:t>
            </w:r>
          </w:p>
        </w:tc>
        <w:tc>
          <w:tcPr>
            <w:tcW w:w="861" w:type="dxa"/>
            <w:tcBorders>
              <w:top w:val="single" w:color="000000" w:sz="4" w:space="0"/>
              <w:left w:val="single" w:color="000000" w:sz="4" w:space="0"/>
              <w:bottom w:val="single" w:color="000000" w:sz="4" w:space="0"/>
              <w:right w:val="single" w:color="000000" w:sz="4" w:space="0"/>
            </w:tcBorders>
            <w:vAlign w:val="center"/>
          </w:tcPr>
          <w:p w14:paraId="62231BC2">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4</w:t>
            </w:r>
            <w:r>
              <w:rPr>
                <w:rFonts w:hint="eastAsia" w:ascii="宋体" w:hAnsi="宋体" w:eastAsia="宋体" w:cs="宋体"/>
                <w:i w:val="0"/>
                <w:iCs w:val="0"/>
                <w:color w:val="000000"/>
                <w:kern w:val="0"/>
                <w:sz w:val="20"/>
                <w:szCs w:val="20"/>
                <w:highlight w:val="none"/>
                <w:u w:val="none"/>
                <w:lang w:val="en-US" w:eastAsia="zh-CN" w:bidi="ar"/>
              </w:rPr>
              <w:t>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79E0BC0A">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84BB4CC">
            <w:pPr>
              <w:keepNext w:val="0"/>
              <w:keepLines w:val="0"/>
              <w:widowControl/>
              <w:suppressLineNumbers w:val="0"/>
              <w:jc w:val="left"/>
              <w:textAlignment w:val="center"/>
              <w:rPr>
                <w:rFonts w:hint="default" w:ascii="宋体" w:hAnsi="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0EDA29B9">
            <w:pPr>
              <w:keepNext w:val="0"/>
              <w:keepLines w:val="0"/>
              <w:widowControl/>
              <w:suppressLineNumbers w:val="0"/>
              <w:jc w:val="left"/>
              <w:textAlignment w:val="center"/>
              <w:rPr>
                <w:rFonts w:hint="default" w:ascii="宋体" w:hAnsi="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6</w:t>
            </w:r>
          </w:p>
        </w:tc>
        <w:tc>
          <w:tcPr>
            <w:tcW w:w="714" w:type="dxa"/>
            <w:tcBorders>
              <w:top w:val="single" w:color="000000" w:sz="4" w:space="0"/>
              <w:left w:val="single" w:color="000000" w:sz="4" w:space="0"/>
              <w:bottom w:val="single" w:color="000000" w:sz="4" w:space="0"/>
              <w:right w:val="single" w:color="000000" w:sz="4" w:space="0"/>
            </w:tcBorders>
            <w:vAlign w:val="center"/>
          </w:tcPr>
          <w:p w14:paraId="60083C4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5BC08381">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原始凭证</w:t>
            </w:r>
          </w:p>
        </w:tc>
      </w:tr>
      <w:tr w14:paraId="20D56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14:paraId="592E35C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0F63AB31">
            <w:pPr>
              <w:keepNext w:val="0"/>
              <w:keepLines w:val="0"/>
              <w:widowControl/>
              <w:suppressLineNumbers w:val="0"/>
              <w:jc w:val="center"/>
              <w:textAlignment w:val="center"/>
              <w:rPr>
                <w:rFonts w:hint="default"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5A14EE91">
            <w:pPr>
              <w:keepNext w:val="0"/>
              <w:keepLines w:val="0"/>
              <w:widowControl/>
              <w:suppressLineNumbers w:val="0"/>
              <w:jc w:val="left"/>
              <w:textAlignment w:val="center"/>
              <w:rPr>
                <w:rFonts w:hint="default"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附属设施建设费</w:t>
            </w:r>
          </w:p>
        </w:tc>
        <w:tc>
          <w:tcPr>
            <w:tcW w:w="861" w:type="dxa"/>
            <w:tcBorders>
              <w:top w:val="single" w:color="000000" w:sz="4" w:space="0"/>
              <w:left w:val="single" w:color="000000" w:sz="4" w:space="0"/>
              <w:bottom w:val="single" w:color="000000" w:sz="4" w:space="0"/>
              <w:right w:val="single" w:color="000000" w:sz="4" w:space="0"/>
            </w:tcBorders>
            <w:vAlign w:val="center"/>
          </w:tcPr>
          <w:p w14:paraId="4FE9C5BB">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4.2</w:t>
            </w:r>
            <w:r>
              <w:rPr>
                <w:rFonts w:hint="eastAsia" w:ascii="宋体" w:hAnsi="宋体" w:eastAsia="宋体" w:cs="宋体"/>
                <w:i w:val="0"/>
                <w:iCs w:val="0"/>
                <w:color w:val="000000"/>
                <w:kern w:val="0"/>
                <w:sz w:val="20"/>
                <w:szCs w:val="20"/>
                <w:highlight w:val="none"/>
                <w:u w:val="none"/>
                <w:lang w:val="en-US" w:eastAsia="zh-CN" w:bidi="ar"/>
              </w:rPr>
              <w:t>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34A2032F">
            <w:pPr>
              <w:keepNext w:val="0"/>
              <w:keepLines w:val="0"/>
              <w:widowControl/>
              <w:suppressLineNumbers w:val="0"/>
              <w:jc w:val="left"/>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A91C04E">
            <w:pPr>
              <w:keepNext w:val="0"/>
              <w:keepLines w:val="0"/>
              <w:widowControl/>
              <w:suppressLineNumbers w:val="0"/>
              <w:jc w:val="left"/>
              <w:textAlignment w:val="center"/>
              <w:rPr>
                <w:rFonts w:hint="default" w:ascii="宋体" w:hAnsi="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73C1943">
            <w:pPr>
              <w:keepNext w:val="0"/>
              <w:keepLines w:val="0"/>
              <w:widowControl/>
              <w:suppressLineNumbers w:val="0"/>
              <w:jc w:val="left"/>
              <w:textAlignment w:val="center"/>
              <w:rPr>
                <w:rFonts w:hint="default" w:ascii="宋体" w:hAnsi="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6</w:t>
            </w:r>
          </w:p>
        </w:tc>
        <w:tc>
          <w:tcPr>
            <w:tcW w:w="714" w:type="dxa"/>
            <w:tcBorders>
              <w:top w:val="single" w:color="000000" w:sz="4" w:space="0"/>
              <w:left w:val="single" w:color="000000" w:sz="4" w:space="0"/>
              <w:bottom w:val="single" w:color="000000" w:sz="4" w:space="0"/>
              <w:right w:val="single" w:color="000000" w:sz="4" w:space="0"/>
            </w:tcBorders>
            <w:vAlign w:val="center"/>
          </w:tcPr>
          <w:p w14:paraId="3439C0B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7D7B77CD">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原始凭证</w:t>
            </w:r>
          </w:p>
        </w:tc>
      </w:tr>
      <w:tr w14:paraId="1F34F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FE77A5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5F80FE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1AA558">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改善移民后居民的生活</w:t>
            </w:r>
          </w:p>
        </w:tc>
        <w:tc>
          <w:tcPr>
            <w:tcW w:w="861" w:type="dxa"/>
            <w:tcBorders>
              <w:top w:val="single" w:color="000000" w:sz="4" w:space="0"/>
              <w:left w:val="single" w:color="000000" w:sz="4" w:space="0"/>
              <w:bottom w:val="single" w:color="000000" w:sz="4" w:space="0"/>
              <w:right w:val="single" w:color="000000" w:sz="4" w:space="0"/>
            </w:tcBorders>
            <w:vAlign w:val="center"/>
          </w:tcPr>
          <w:p w14:paraId="4EDE7C3E">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良好</w:t>
            </w:r>
          </w:p>
        </w:tc>
        <w:tc>
          <w:tcPr>
            <w:tcW w:w="1455" w:type="dxa"/>
            <w:tcBorders>
              <w:top w:val="single" w:color="000000" w:sz="4" w:space="0"/>
              <w:left w:val="single" w:color="000000" w:sz="4" w:space="0"/>
              <w:bottom w:val="single" w:color="000000" w:sz="4" w:space="0"/>
              <w:right w:val="single" w:color="000000" w:sz="4" w:space="0"/>
            </w:tcBorders>
            <w:vAlign w:val="center"/>
          </w:tcPr>
          <w:p w14:paraId="4C1E0F95">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46995B4">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0206130">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14:paraId="1B7629E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6C12A216">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工作资料</w:t>
            </w:r>
          </w:p>
        </w:tc>
      </w:tr>
      <w:tr w14:paraId="3ED15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4EAA5A3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1C5B2D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47D362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改善移民生活质量</w:t>
            </w:r>
          </w:p>
        </w:tc>
        <w:tc>
          <w:tcPr>
            <w:tcW w:w="861" w:type="dxa"/>
            <w:tcBorders>
              <w:top w:val="single" w:color="000000" w:sz="4" w:space="0"/>
              <w:left w:val="single" w:color="000000" w:sz="4" w:space="0"/>
              <w:bottom w:val="single" w:color="000000" w:sz="4" w:space="0"/>
              <w:right w:val="single" w:color="000000" w:sz="4" w:space="0"/>
            </w:tcBorders>
            <w:vAlign w:val="center"/>
          </w:tcPr>
          <w:p w14:paraId="1ECD69D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vAlign w:val="center"/>
          </w:tcPr>
          <w:p w14:paraId="0581398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B2AD23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有效改善</w:t>
            </w:r>
          </w:p>
        </w:tc>
        <w:tc>
          <w:tcPr>
            <w:tcW w:w="917" w:type="dxa"/>
            <w:tcBorders>
              <w:top w:val="single" w:color="000000" w:sz="4" w:space="0"/>
              <w:left w:val="single" w:color="000000" w:sz="4" w:space="0"/>
              <w:bottom w:val="single" w:color="000000" w:sz="4" w:space="0"/>
              <w:right w:val="single" w:color="000000" w:sz="4" w:space="0"/>
            </w:tcBorders>
            <w:vAlign w:val="center"/>
          </w:tcPr>
          <w:p w14:paraId="59A5FABE">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14:paraId="034A05C2">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6625F37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6716B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0845FB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0F1BA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2D7BE8D">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移民</w:t>
            </w:r>
            <w:r>
              <w:rPr>
                <w:rFonts w:hint="eastAsia" w:ascii="宋体" w:hAnsi="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758E95B8">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w:t>
            </w:r>
            <w:r>
              <w:rPr>
                <w:rFonts w:hint="eastAsia" w:ascii="宋体" w:hAnsi="宋体" w:cs="宋体"/>
                <w:i w:val="0"/>
                <w:iCs w:val="0"/>
                <w:color w:val="000000"/>
                <w:kern w:val="0"/>
                <w:sz w:val="20"/>
                <w:szCs w:val="20"/>
                <w:highlight w:val="none"/>
                <w:u w:val="none"/>
                <w:lang w:val="en-US" w:eastAsia="zh-CN" w:bidi="ar"/>
              </w:rPr>
              <w:t>0</w:t>
            </w:r>
            <w:r>
              <w:rPr>
                <w:rFonts w:hint="eastAsia" w:ascii="宋体" w:hAnsi="宋体" w:eastAsia="宋体" w:cs="宋体"/>
                <w:i w:val="0"/>
                <w:iCs w:val="0"/>
                <w:color w:val="000000"/>
                <w:kern w:val="0"/>
                <w:sz w:val="20"/>
                <w:szCs w:val="20"/>
                <w:highlight w:val="none"/>
                <w:u w:val="none"/>
                <w:lang w:val="en-US" w:eastAsia="zh-CN" w:bidi="ar"/>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59CE7667">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59AC439C">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2E60CA28">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14:paraId="2987F10B">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满意度</w:t>
            </w:r>
            <w:r>
              <w:rPr>
                <w:rFonts w:hint="eastAsia" w:ascii="宋体" w:hAnsi="宋体" w:eastAsia="宋体" w:cs="宋体"/>
                <w:i w:val="0"/>
                <w:iCs w:val="0"/>
                <w:color w:val="000000"/>
                <w:kern w:val="0"/>
                <w:sz w:val="20"/>
                <w:szCs w:val="20"/>
                <w:highlight w:val="none"/>
                <w:u w:val="none"/>
                <w:lang w:val="en-US" w:eastAsia="zh-CN" w:bidi="ar"/>
              </w:rPr>
              <w:t>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75CDB31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3B46B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14:paraId="408DF98C">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F78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14:paraId="2FB02C3C">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bl>
    <w:p w14:paraId="743A3D73">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05E21524">
      <w:pPr>
        <w:keepNext w:val="0"/>
        <w:keepLines w:val="0"/>
        <w:pageBreakBefore w:val="0"/>
        <w:widowControl w:val="0"/>
        <w:numPr>
          <w:ilvl w:val="0"/>
          <w:numId w:val="0"/>
        </w:numPr>
        <w:kinsoku/>
        <w:wordWrap/>
        <w:overflowPunct/>
        <w:topLinePunct w:val="0"/>
        <w:autoSpaceDE/>
        <w:autoSpaceDN/>
        <w:bidi w:val="0"/>
        <w:adjustRightInd/>
        <w:snapToGrid/>
        <w:spacing w:before="0" w:beforeLines="0" w:line="240" w:lineRule="auto"/>
        <w:jc w:val="both"/>
        <w:textAlignment w:val="auto"/>
        <w:outlineLvl w:val="9"/>
        <w:rPr>
          <w:rFonts w:hint="eastAsia" w:ascii="楷体_GB2312" w:hAnsi="宋体" w:eastAsia="楷体_GB2312" w:cs="宋体"/>
          <w:b/>
          <w:kern w:val="0"/>
          <w:sz w:val="32"/>
          <w:szCs w:val="32"/>
          <w:highlight w:val="none"/>
        </w:rPr>
      </w:pPr>
    </w:p>
    <w:tbl>
      <w:tblPr>
        <w:tblStyle w:val="11"/>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5"/>
        <w:gridCol w:w="1149"/>
        <w:gridCol w:w="1268"/>
        <w:gridCol w:w="1116"/>
        <w:gridCol w:w="1399"/>
        <w:gridCol w:w="1066"/>
        <w:gridCol w:w="895"/>
        <w:gridCol w:w="695"/>
        <w:gridCol w:w="887"/>
      </w:tblGrid>
      <w:tr w14:paraId="743D6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14:paraId="3E371F8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A816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14:paraId="2695AE5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E48B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34" w:type="dxa"/>
            <w:gridSpan w:val="2"/>
            <w:tcBorders>
              <w:top w:val="single" w:color="000000" w:sz="4" w:space="0"/>
              <w:left w:val="single" w:color="000000" w:sz="4" w:space="0"/>
              <w:bottom w:val="single" w:color="000000" w:sz="4" w:space="0"/>
              <w:right w:val="single" w:color="000000" w:sz="4" w:space="0"/>
            </w:tcBorders>
            <w:vAlign w:val="center"/>
          </w:tcPr>
          <w:p w14:paraId="502233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26" w:type="dxa"/>
            <w:gridSpan w:val="7"/>
            <w:tcBorders>
              <w:top w:val="single" w:color="000000" w:sz="4" w:space="0"/>
              <w:left w:val="single" w:color="000000" w:sz="4" w:space="0"/>
              <w:bottom w:val="single" w:color="000000" w:sz="4" w:space="0"/>
              <w:right w:val="single" w:color="000000" w:sz="4" w:space="0"/>
            </w:tcBorders>
            <w:vAlign w:val="center"/>
          </w:tcPr>
          <w:p w14:paraId="287301B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呼图壁县水利管理站</w:t>
            </w:r>
          </w:p>
        </w:tc>
      </w:tr>
      <w:tr w14:paraId="2BA03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934" w:type="dxa"/>
            <w:gridSpan w:val="2"/>
            <w:tcBorders>
              <w:top w:val="single" w:color="000000" w:sz="4" w:space="0"/>
              <w:left w:val="single" w:color="000000" w:sz="4" w:space="0"/>
              <w:bottom w:val="single" w:color="000000" w:sz="4" w:space="0"/>
              <w:right w:val="single" w:color="000000" w:sz="4" w:space="0"/>
            </w:tcBorders>
            <w:vAlign w:val="center"/>
          </w:tcPr>
          <w:p w14:paraId="764202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783" w:type="dxa"/>
            <w:gridSpan w:val="3"/>
            <w:tcBorders>
              <w:top w:val="single" w:color="000000" w:sz="4" w:space="0"/>
              <w:left w:val="single" w:color="000000" w:sz="4" w:space="0"/>
              <w:bottom w:val="single" w:color="000000" w:sz="4" w:space="0"/>
              <w:right w:val="single" w:color="000000" w:sz="4" w:space="0"/>
            </w:tcBorders>
            <w:vAlign w:val="center"/>
          </w:tcPr>
          <w:p w14:paraId="70A983E6">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sz w:val="18"/>
                <w:szCs w:val="18"/>
                <w:highlight w:val="none"/>
                <w:u w:val="none"/>
                <w:lang w:eastAsia="zh-CN"/>
              </w:rPr>
              <w:t>呼图壁县雀尔沟河哈族坟3号桥至乌伊公路桥段中小河流治理项目</w:t>
            </w:r>
          </w:p>
        </w:tc>
        <w:tc>
          <w:tcPr>
            <w:tcW w:w="1961" w:type="dxa"/>
            <w:gridSpan w:val="2"/>
            <w:tcBorders>
              <w:top w:val="single" w:color="000000" w:sz="4" w:space="0"/>
              <w:left w:val="single" w:color="000000" w:sz="4" w:space="0"/>
              <w:bottom w:val="single" w:color="000000" w:sz="4" w:space="0"/>
              <w:right w:val="single" w:color="000000" w:sz="4" w:space="0"/>
            </w:tcBorders>
            <w:vAlign w:val="center"/>
          </w:tcPr>
          <w:p w14:paraId="394E55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582" w:type="dxa"/>
            <w:gridSpan w:val="2"/>
            <w:tcBorders>
              <w:top w:val="single" w:color="000000" w:sz="4" w:space="0"/>
              <w:left w:val="single" w:color="000000" w:sz="4" w:space="0"/>
              <w:bottom w:val="single" w:color="000000" w:sz="4" w:space="0"/>
              <w:right w:val="single" w:color="000000" w:sz="4" w:space="0"/>
            </w:tcBorders>
            <w:vAlign w:val="center"/>
          </w:tcPr>
          <w:p w14:paraId="5B60BC9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库尔班</w:t>
            </w:r>
          </w:p>
        </w:tc>
      </w:tr>
      <w:tr w14:paraId="0503A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1934" w:type="dxa"/>
            <w:gridSpan w:val="2"/>
            <w:tcBorders>
              <w:top w:val="single" w:color="000000" w:sz="4" w:space="0"/>
              <w:left w:val="single" w:color="000000" w:sz="4" w:space="0"/>
              <w:bottom w:val="single" w:color="000000" w:sz="4" w:space="0"/>
              <w:right w:val="single" w:color="000000" w:sz="4" w:space="0"/>
            </w:tcBorders>
            <w:vAlign w:val="center"/>
          </w:tcPr>
          <w:p w14:paraId="4326D9D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68" w:type="dxa"/>
            <w:tcBorders>
              <w:top w:val="single" w:color="000000" w:sz="4" w:space="0"/>
              <w:left w:val="single" w:color="000000" w:sz="4" w:space="0"/>
              <w:bottom w:val="single" w:color="000000" w:sz="4" w:space="0"/>
              <w:right w:val="single" w:color="000000" w:sz="4" w:space="0"/>
            </w:tcBorders>
            <w:vAlign w:val="center"/>
          </w:tcPr>
          <w:p w14:paraId="231DE8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116" w:type="dxa"/>
            <w:tcBorders>
              <w:top w:val="single" w:color="000000" w:sz="4" w:space="0"/>
              <w:left w:val="single" w:color="000000" w:sz="4" w:space="0"/>
              <w:bottom w:val="single" w:color="000000" w:sz="4" w:space="0"/>
              <w:right w:val="single" w:color="000000" w:sz="4" w:space="0"/>
            </w:tcBorders>
            <w:vAlign w:val="center"/>
          </w:tcPr>
          <w:p w14:paraId="20C7AE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1623</w:t>
            </w:r>
          </w:p>
        </w:tc>
        <w:tc>
          <w:tcPr>
            <w:tcW w:w="1399" w:type="dxa"/>
            <w:tcBorders>
              <w:top w:val="single" w:color="000000" w:sz="4" w:space="0"/>
              <w:left w:val="nil"/>
              <w:bottom w:val="single" w:color="000000" w:sz="4" w:space="0"/>
              <w:right w:val="single" w:color="000000" w:sz="4" w:space="0"/>
            </w:tcBorders>
            <w:vAlign w:val="center"/>
          </w:tcPr>
          <w:p w14:paraId="6B4F0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66" w:type="dxa"/>
            <w:tcBorders>
              <w:top w:val="single" w:color="000000" w:sz="4" w:space="0"/>
              <w:left w:val="single" w:color="000000" w:sz="4" w:space="0"/>
              <w:bottom w:val="single" w:color="000000" w:sz="4" w:space="0"/>
              <w:right w:val="single" w:color="000000" w:sz="4" w:space="0"/>
            </w:tcBorders>
            <w:vAlign w:val="center"/>
          </w:tcPr>
          <w:p w14:paraId="792BADC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1623</w:t>
            </w:r>
          </w:p>
        </w:tc>
        <w:tc>
          <w:tcPr>
            <w:tcW w:w="895" w:type="dxa"/>
            <w:tcBorders>
              <w:top w:val="single" w:color="000000" w:sz="4" w:space="0"/>
              <w:left w:val="single" w:color="000000" w:sz="4" w:space="0"/>
              <w:bottom w:val="single" w:color="000000" w:sz="4" w:space="0"/>
              <w:right w:val="single" w:color="000000" w:sz="4" w:space="0"/>
            </w:tcBorders>
            <w:vAlign w:val="center"/>
          </w:tcPr>
          <w:p w14:paraId="3702CF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582" w:type="dxa"/>
            <w:gridSpan w:val="2"/>
            <w:tcBorders>
              <w:top w:val="single" w:color="000000" w:sz="4" w:space="0"/>
              <w:left w:val="single" w:color="000000" w:sz="4" w:space="0"/>
              <w:bottom w:val="single" w:color="000000" w:sz="4" w:space="0"/>
              <w:right w:val="single" w:color="000000" w:sz="4" w:space="0"/>
            </w:tcBorders>
            <w:vAlign w:val="center"/>
          </w:tcPr>
          <w:p w14:paraId="335D0BFB">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11080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1934" w:type="dxa"/>
            <w:gridSpan w:val="2"/>
            <w:tcBorders>
              <w:top w:val="single" w:color="000000" w:sz="4" w:space="0"/>
              <w:left w:val="single" w:color="000000" w:sz="4" w:space="0"/>
              <w:bottom w:val="single" w:color="000000" w:sz="4" w:space="0"/>
              <w:right w:val="single" w:color="000000" w:sz="4" w:space="0"/>
            </w:tcBorders>
            <w:vAlign w:val="center"/>
          </w:tcPr>
          <w:p w14:paraId="0FEAB54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26" w:type="dxa"/>
            <w:gridSpan w:val="7"/>
            <w:tcBorders>
              <w:top w:val="single" w:color="000000" w:sz="4" w:space="0"/>
              <w:left w:val="nil"/>
              <w:bottom w:val="single" w:color="000000" w:sz="4" w:space="0"/>
              <w:right w:val="single" w:color="000000" w:sz="4" w:space="0"/>
            </w:tcBorders>
            <w:vAlign w:val="top"/>
          </w:tcPr>
          <w:p w14:paraId="4D5122D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总投资1623万元，主要用于雀尔沟河防洪治理工程，其中，主体工程费1533.735万元，主要用于新建左岸防洪堤2.93千米、右岸防洪堤3.22千米，完成河道疏浚7.27千米，重点保护上段（哈族坟3号桥至红山水库段）的雀尔沟镇镇政府、小学、县道X146及两岸农田，以及下段（红山水库至乌伊公路桥段）的联丰村、大土古里村、红山村、大丰镇水厂及铁路桥等核心民生与基础设施；前期专项费89.265万元，主要用于项目规划、勘察设计及审批等前期工作。工程通过堤防加固与河道疏浚协同推进，全面提升河道行洪能力，保障两岸3镇6村超万群众生命财产安全，筑牢农业、交通、供水设施安全屏障，助力区域防灾减灾体系与可持续发展能力建设。通过项目的实施，保障行洪通道的畅通和保障河道正常行洪能力，提高河道防洪能力。</w:t>
            </w:r>
          </w:p>
        </w:tc>
      </w:tr>
      <w:tr w14:paraId="1D98C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785" w:type="dxa"/>
            <w:tcBorders>
              <w:top w:val="single" w:color="000000" w:sz="4" w:space="0"/>
              <w:left w:val="single" w:color="000000" w:sz="4" w:space="0"/>
              <w:bottom w:val="single" w:color="000000" w:sz="4" w:space="0"/>
              <w:right w:val="single" w:color="000000" w:sz="4" w:space="0"/>
            </w:tcBorders>
            <w:vAlign w:val="center"/>
          </w:tcPr>
          <w:p w14:paraId="6F49B9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49" w:type="dxa"/>
            <w:tcBorders>
              <w:top w:val="single" w:color="000000" w:sz="4" w:space="0"/>
              <w:left w:val="single" w:color="000000" w:sz="4" w:space="0"/>
              <w:bottom w:val="single" w:color="000000" w:sz="4" w:space="0"/>
              <w:right w:val="single" w:color="000000" w:sz="4" w:space="0"/>
            </w:tcBorders>
            <w:vAlign w:val="center"/>
          </w:tcPr>
          <w:p w14:paraId="7DC272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3185F5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116" w:type="dxa"/>
            <w:tcBorders>
              <w:top w:val="single" w:color="000000" w:sz="4" w:space="0"/>
              <w:left w:val="single" w:color="000000" w:sz="4" w:space="0"/>
              <w:bottom w:val="single" w:color="000000" w:sz="4" w:space="0"/>
              <w:right w:val="single" w:color="000000" w:sz="4" w:space="0"/>
            </w:tcBorders>
            <w:vAlign w:val="center"/>
          </w:tcPr>
          <w:p w14:paraId="0B65D3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99" w:type="dxa"/>
            <w:tcBorders>
              <w:top w:val="single" w:color="000000" w:sz="4" w:space="0"/>
              <w:left w:val="single" w:color="000000" w:sz="4" w:space="0"/>
              <w:bottom w:val="single" w:color="000000" w:sz="4" w:space="0"/>
              <w:right w:val="single" w:color="000000" w:sz="4" w:space="0"/>
            </w:tcBorders>
            <w:vAlign w:val="center"/>
          </w:tcPr>
          <w:p w14:paraId="575542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66" w:type="dxa"/>
            <w:tcBorders>
              <w:top w:val="single" w:color="000000" w:sz="4" w:space="0"/>
              <w:left w:val="single" w:color="000000" w:sz="4" w:space="0"/>
              <w:bottom w:val="single" w:color="000000" w:sz="4" w:space="0"/>
              <w:right w:val="single" w:color="000000" w:sz="4" w:space="0"/>
            </w:tcBorders>
            <w:vAlign w:val="center"/>
          </w:tcPr>
          <w:p w14:paraId="2CABF0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95" w:type="dxa"/>
            <w:tcBorders>
              <w:top w:val="single" w:color="000000" w:sz="4" w:space="0"/>
              <w:left w:val="single" w:color="000000" w:sz="4" w:space="0"/>
              <w:bottom w:val="single" w:color="000000" w:sz="4" w:space="0"/>
              <w:right w:val="single" w:color="000000" w:sz="4" w:space="0"/>
            </w:tcBorders>
            <w:vAlign w:val="center"/>
          </w:tcPr>
          <w:p w14:paraId="0C16A8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695" w:type="dxa"/>
            <w:tcBorders>
              <w:top w:val="single" w:color="000000" w:sz="4" w:space="0"/>
              <w:left w:val="single" w:color="000000" w:sz="4" w:space="0"/>
              <w:bottom w:val="single" w:color="000000" w:sz="4" w:space="0"/>
              <w:right w:val="single" w:color="000000" w:sz="4" w:space="0"/>
            </w:tcBorders>
            <w:vAlign w:val="center"/>
          </w:tcPr>
          <w:p w14:paraId="70D4EC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87" w:type="dxa"/>
            <w:tcBorders>
              <w:top w:val="single" w:color="000000" w:sz="4" w:space="0"/>
              <w:left w:val="single" w:color="000000" w:sz="4" w:space="0"/>
              <w:bottom w:val="single" w:color="000000" w:sz="4" w:space="0"/>
              <w:right w:val="single" w:color="000000" w:sz="4" w:space="0"/>
            </w:tcBorders>
            <w:vAlign w:val="center"/>
          </w:tcPr>
          <w:p w14:paraId="5AA47A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545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85" w:type="dxa"/>
            <w:vMerge w:val="restart"/>
            <w:tcBorders>
              <w:top w:val="single" w:color="000000" w:sz="4" w:space="0"/>
              <w:left w:val="single" w:color="000000" w:sz="4" w:space="0"/>
              <w:bottom w:val="single" w:color="000000" w:sz="4" w:space="0"/>
              <w:right w:val="single" w:color="000000" w:sz="4" w:space="0"/>
            </w:tcBorders>
            <w:vAlign w:val="center"/>
          </w:tcPr>
          <w:p w14:paraId="5BB40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149" w:type="dxa"/>
            <w:tcBorders>
              <w:top w:val="single" w:color="000000" w:sz="4" w:space="0"/>
              <w:left w:val="single" w:color="000000" w:sz="4" w:space="0"/>
              <w:bottom w:val="single" w:color="000000" w:sz="4" w:space="0"/>
              <w:right w:val="single" w:color="000000" w:sz="4" w:space="0"/>
            </w:tcBorders>
            <w:vAlign w:val="center"/>
          </w:tcPr>
          <w:p w14:paraId="6415CC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3BDBFD9D">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新建左岸防洪堤</w:t>
            </w:r>
          </w:p>
        </w:tc>
        <w:tc>
          <w:tcPr>
            <w:tcW w:w="1116" w:type="dxa"/>
            <w:tcBorders>
              <w:top w:val="single" w:color="000000" w:sz="4" w:space="0"/>
              <w:left w:val="single" w:color="000000" w:sz="4" w:space="0"/>
              <w:bottom w:val="single" w:color="000000" w:sz="4" w:space="0"/>
              <w:right w:val="single" w:color="000000" w:sz="4" w:space="0"/>
            </w:tcBorders>
            <w:vAlign w:val="center"/>
          </w:tcPr>
          <w:p w14:paraId="1434CCC4">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&lt;=2.93千米</w:t>
            </w:r>
          </w:p>
        </w:tc>
        <w:tc>
          <w:tcPr>
            <w:tcW w:w="1399" w:type="dxa"/>
            <w:tcBorders>
              <w:top w:val="single" w:color="000000" w:sz="4" w:space="0"/>
              <w:left w:val="single" w:color="000000" w:sz="4" w:space="0"/>
              <w:bottom w:val="single" w:color="000000" w:sz="4" w:space="0"/>
              <w:right w:val="single" w:color="000000" w:sz="4" w:space="0"/>
            </w:tcBorders>
            <w:vAlign w:val="center"/>
          </w:tcPr>
          <w:p w14:paraId="16F5AF0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计划标准</w:t>
            </w:r>
          </w:p>
        </w:tc>
        <w:tc>
          <w:tcPr>
            <w:tcW w:w="1066" w:type="dxa"/>
            <w:tcBorders>
              <w:top w:val="single" w:color="000000" w:sz="4" w:space="0"/>
              <w:left w:val="single" w:color="000000" w:sz="4" w:space="0"/>
              <w:bottom w:val="single" w:color="000000" w:sz="4" w:space="0"/>
              <w:right w:val="single" w:color="000000" w:sz="4" w:space="0"/>
            </w:tcBorders>
            <w:vAlign w:val="center"/>
          </w:tcPr>
          <w:p w14:paraId="12ECC7C3">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895" w:type="dxa"/>
            <w:tcBorders>
              <w:top w:val="single" w:color="000000" w:sz="4" w:space="0"/>
              <w:left w:val="single" w:color="000000" w:sz="4" w:space="0"/>
              <w:bottom w:val="single" w:color="000000" w:sz="4" w:space="0"/>
              <w:right w:val="single" w:color="000000" w:sz="4" w:space="0"/>
            </w:tcBorders>
            <w:vAlign w:val="center"/>
          </w:tcPr>
          <w:p w14:paraId="735D92DF">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4</w:t>
            </w:r>
          </w:p>
        </w:tc>
        <w:tc>
          <w:tcPr>
            <w:tcW w:w="695" w:type="dxa"/>
            <w:tcBorders>
              <w:top w:val="single" w:color="000000" w:sz="4" w:space="0"/>
              <w:left w:val="single" w:color="000000" w:sz="4" w:space="0"/>
              <w:bottom w:val="single" w:color="000000" w:sz="4" w:space="0"/>
              <w:right w:val="single" w:color="000000" w:sz="4" w:space="0"/>
            </w:tcBorders>
            <w:vAlign w:val="center"/>
          </w:tcPr>
          <w:p w14:paraId="7992806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53C3B20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3D674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85" w:type="dxa"/>
            <w:vMerge w:val="continue"/>
            <w:tcBorders>
              <w:left w:val="single" w:color="000000" w:sz="4" w:space="0"/>
              <w:right w:val="single" w:color="000000" w:sz="4" w:space="0"/>
            </w:tcBorders>
            <w:vAlign w:val="center"/>
          </w:tcPr>
          <w:p w14:paraId="2E235EC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vAlign w:val="center"/>
          </w:tcPr>
          <w:p w14:paraId="14610E3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4D3CDBE8">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新建右岸防洪堤</w:t>
            </w:r>
          </w:p>
        </w:tc>
        <w:tc>
          <w:tcPr>
            <w:tcW w:w="1116" w:type="dxa"/>
            <w:tcBorders>
              <w:top w:val="single" w:color="000000" w:sz="4" w:space="0"/>
              <w:left w:val="single" w:color="000000" w:sz="4" w:space="0"/>
              <w:bottom w:val="single" w:color="000000" w:sz="4" w:space="0"/>
              <w:right w:val="single" w:color="000000" w:sz="4" w:space="0"/>
            </w:tcBorders>
            <w:vAlign w:val="center"/>
          </w:tcPr>
          <w:p w14:paraId="2AC61067">
            <w:pPr>
              <w:rPr>
                <w:rFonts w:hint="default" w:ascii="宋体" w:hAnsi="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20"/>
                <w:szCs w:val="20"/>
                <w:highlight w:val="none"/>
                <w:u w:val="none"/>
                <w:lang w:val="en-US" w:eastAsia="zh-CN" w:bidi="ar"/>
              </w:rPr>
              <w:t>&lt;=3.22千米</w:t>
            </w:r>
          </w:p>
        </w:tc>
        <w:tc>
          <w:tcPr>
            <w:tcW w:w="1399" w:type="dxa"/>
            <w:tcBorders>
              <w:top w:val="single" w:color="000000" w:sz="4" w:space="0"/>
              <w:left w:val="single" w:color="000000" w:sz="4" w:space="0"/>
              <w:bottom w:val="single" w:color="000000" w:sz="4" w:space="0"/>
              <w:right w:val="single" w:color="000000" w:sz="4" w:space="0"/>
            </w:tcBorders>
            <w:vAlign w:val="center"/>
          </w:tcPr>
          <w:p w14:paraId="6E397B74">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计划标准</w:t>
            </w:r>
          </w:p>
        </w:tc>
        <w:tc>
          <w:tcPr>
            <w:tcW w:w="1066" w:type="dxa"/>
            <w:tcBorders>
              <w:top w:val="single" w:color="000000" w:sz="4" w:space="0"/>
              <w:left w:val="single" w:color="000000" w:sz="4" w:space="0"/>
              <w:bottom w:val="single" w:color="000000" w:sz="4" w:space="0"/>
              <w:right w:val="single" w:color="000000" w:sz="4" w:space="0"/>
            </w:tcBorders>
            <w:vAlign w:val="center"/>
          </w:tcPr>
          <w:p w14:paraId="35974480">
            <w:pPr>
              <w:keepNext w:val="0"/>
              <w:keepLines w:val="0"/>
              <w:widowControl/>
              <w:suppressLineNumbers w:val="0"/>
              <w:jc w:val="left"/>
              <w:textAlignment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95" w:type="dxa"/>
            <w:tcBorders>
              <w:top w:val="single" w:color="000000" w:sz="4" w:space="0"/>
              <w:left w:val="single" w:color="000000" w:sz="4" w:space="0"/>
              <w:bottom w:val="single" w:color="000000" w:sz="4" w:space="0"/>
              <w:right w:val="single" w:color="000000" w:sz="4" w:space="0"/>
            </w:tcBorders>
            <w:vAlign w:val="center"/>
          </w:tcPr>
          <w:p w14:paraId="153AC3D5">
            <w:pPr>
              <w:keepNext w:val="0"/>
              <w:keepLines w:val="0"/>
              <w:widowControl/>
              <w:suppressLineNumbers w:val="0"/>
              <w:jc w:val="left"/>
              <w:textAlignment w:val="center"/>
              <w:rPr>
                <w:rFonts w:hint="default" w:ascii="宋体" w:hAnsi="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4</w:t>
            </w:r>
          </w:p>
        </w:tc>
        <w:tc>
          <w:tcPr>
            <w:tcW w:w="695" w:type="dxa"/>
            <w:tcBorders>
              <w:top w:val="single" w:color="000000" w:sz="4" w:space="0"/>
              <w:left w:val="single" w:color="000000" w:sz="4" w:space="0"/>
              <w:bottom w:val="single" w:color="000000" w:sz="4" w:space="0"/>
              <w:right w:val="single" w:color="000000" w:sz="4" w:space="0"/>
            </w:tcBorders>
            <w:vAlign w:val="center"/>
          </w:tcPr>
          <w:p w14:paraId="06A608B6">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39DF13C5">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696D6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85" w:type="dxa"/>
            <w:vMerge w:val="continue"/>
            <w:tcBorders>
              <w:left w:val="single" w:color="000000" w:sz="4" w:space="0"/>
              <w:right w:val="single" w:color="000000" w:sz="4" w:space="0"/>
            </w:tcBorders>
            <w:vAlign w:val="center"/>
          </w:tcPr>
          <w:p w14:paraId="44CB90B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vAlign w:val="center"/>
          </w:tcPr>
          <w:p w14:paraId="1EB47BB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7B0FED77">
            <w:pP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完成河道疏浚</w:t>
            </w:r>
          </w:p>
        </w:tc>
        <w:tc>
          <w:tcPr>
            <w:tcW w:w="1116" w:type="dxa"/>
            <w:tcBorders>
              <w:top w:val="single" w:color="000000" w:sz="4" w:space="0"/>
              <w:left w:val="single" w:color="000000" w:sz="4" w:space="0"/>
              <w:bottom w:val="single" w:color="000000" w:sz="4" w:space="0"/>
              <w:right w:val="single" w:color="000000" w:sz="4" w:space="0"/>
            </w:tcBorders>
            <w:vAlign w:val="center"/>
          </w:tcPr>
          <w:p w14:paraId="26C2FE55">
            <w:pP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&lt;=7.27千米</w:t>
            </w:r>
          </w:p>
        </w:tc>
        <w:tc>
          <w:tcPr>
            <w:tcW w:w="1399" w:type="dxa"/>
            <w:tcBorders>
              <w:top w:val="single" w:color="000000" w:sz="4" w:space="0"/>
              <w:left w:val="single" w:color="000000" w:sz="4" w:space="0"/>
              <w:bottom w:val="single" w:color="000000" w:sz="4" w:space="0"/>
              <w:right w:val="single" w:color="000000" w:sz="4" w:space="0"/>
            </w:tcBorders>
            <w:vAlign w:val="center"/>
          </w:tcPr>
          <w:p w14:paraId="45ACAAED">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计划标准</w:t>
            </w:r>
          </w:p>
        </w:tc>
        <w:tc>
          <w:tcPr>
            <w:tcW w:w="1066" w:type="dxa"/>
            <w:tcBorders>
              <w:top w:val="single" w:color="000000" w:sz="4" w:space="0"/>
              <w:left w:val="single" w:color="000000" w:sz="4" w:space="0"/>
              <w:bottom w:val="single" w:color="000000" w:sz="4" w:space="0"/>
              <w:right w:val="single" w:color="000000" w:sz="4" w:space="0"/>
            </w:tcBorders>
            <w:vAlign w:val="center"/>
          </w:tcPr>
          <w:p w14:paraId="1854DCFF">
            <w:pPr>
              <w:keepNext w:val="0"/>
              <w:keepLines w:val="0"/>
              <w:widowControl/>
              <w:suppressLineNumbers w:val="0"/>
              <w:jc w:val="left"/>
              <w:textAlignment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895" w:type="dxa"/>
            <w:tcBorders>
              <w:top w:val="single" w:color="000000" w:sz="4" w:space="0"/>
              <w:left w:val="single" w:color="000000" w:sz="4" w:space="0"/>
              <w:bottom w:val="single" w:color="000000" w:sz="4" w:space="0"/>
              <w:right w:val="single" w:color="000000" w:sz="4" w:space="0"/>
            </w:tcBorders>
            <w:vAlign w:val="center"/>
          </w:tcPr>
          <w:p w14:paraId="23AB0985">
            <w:pPr>
              <w:keepNext w:val="0"/>
              <w:keepLines w:val="0"/>
              <w:widowControl/>
              <w:suppressLineNumbers w:val="0"/>
              <w:jc w:val="left"/>
              <w:textAlignment w:val="center"/>
              <w:rPr>
                <w:rFonts w:hint="eastAsia" w:ascii="宋体" w:hAnsi="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8</w:t>
            </w:r>
          </w:p>
        </w:tc>
        <w:tc>
          <w:tcPr>
            <w:tcW w:w="695" w:type="dxa"/>
            <w:tcBorders>
              <w:top w:val="single" w:color="000000" w:sz="4" w:space="0"/>
              <w:left w:val="single" w:color="000000" w:sz="4" w:space="0"/>
              <w:bottom w:val="single" w:color="000000" w:sz="4" w:space="0"/>
              <w:right w:val="single" w:color="000000" w:sz="4" w:space="0"/>
            </w:tcBorders>
            <w:vAlign w:val="center"/>
          </w:tcPr>
          <w:p w14:paraId="0AD8499D">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4552C3EE">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50211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85" w:type="dxa"/>
            <w:vMerge w:val="continue"/>
            <w:tcBorders>
              <w:top w:val="single" w:color="000000" w:sz="4" w:space="0"/>
              <w:left w:val="single" w:color="000000" w:sz="4" w:space="0"/>
              <w:bottom w:val="single" w:color="000000" w:sz="4" w:space="0"/>
              <w:right w:val="single" w:color="000000" w:sz="4" w:space="0"/>
            </w:tcBorders>
            <w:vAlign w:val="center"/>
          </w:tcPr>
          <w:p w14:paraId="45019992">
            <w:pPr>
              <w:jc w:val="center"/>
              <w:rPr>
                <w:rFonts w:hint="eastAsia" w:ascii="宋体" w:hAnsi="宋体" w:eastAsia="宋体" w:cs="宋体"/>
                <w:i w:val="0"/>
                <w:iCs w:val="0"/>
                <w:color w:val="000000"/>
                <w:sz w:val="18"/>
                <w:szCs w:val="18"/>
                <w:highlight w:val="none"/>
                <w:u w:val="none"/>
              </w:rPr>
            </w:pPr>
          </w:p>
        </w:tc>
        <w:tc>
          <w:tcPr>
            <w:tcW w:w="1149" w:type="dxa"/>
            <w:tcBorders>
              <w:top w:val="single" w:color="000000" w:sz="4" w:space="0"/>
              <w:left w:val="single" w:color="000000" w:sz="4" w:space="0"/>
              <w:bottom w:val="nil"/>
              <w:right w:val="single" w:color="000000" w:sz="4" w:space="0"/>
            </w:tcBorders>
            <w:vAlign w:val="center"/>
          </w:tcPr>
          <w:p w14:paraId="731DA9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5EF3AE65">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项目验收合格率（%）</w:t>
            </w:r>
          </w:p>
        </w:tc>
        <w:tc>
          <w:tcPr>
            <w:tcW w:w="1116" w:type="dxa"/>
            <w:tcBorders>
              <w:top w:val="single" w:color="000000" w:sz="4" w:space="0"/>
              <w:left w:val="single" w:color="000000" w:sz="4" w:space="0"/>
              <w:bottom w:val="single" w:color="000000" w:sz="4" w:space="0"/>
              <w:right w:val="single" w:color="000000" w:sz="4" w:space="0"/>
            </w:tcBorders>
            <w:vAlign w:val="center"/>
          </w:tcPr>
          <w:p w14:paraId="1962F44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1399" w:type="dxa"/>
            <w:tcBorders>
              <w:top w:val="single" w:color="000000" w:sz="4" w:space="0"/>
              <w:left w:val="single" w:color="000000" w:sz="4" w:space="0"/>
              <w:bottom w:val="single" w:color="000000" w:sz="4" w:space="0"/>
              <w:right w:val="single" w:color="000000" w:sz="4" w:space="0"/>
            </w:tcBorders>
            <w:vAlign w:val="center"/>
          </w:tcPr>
          <w:p w14:paraId="2B935EB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计划标准</w:t>
            </w:r>
          </w:p>
        </w:tc>
        <w:tc>
          <w:tcPr>
            <w:tcW w:w="1066" w:type="dxa"/>
            <w:tcBorders>
              <w:top w:val="single" w:color="000000" w:sz="4" w:space="0"/>
              <w:left w:val="single" w:color="000000" w:sz="4" w:space="0"/>
              <w:bottom w:val="single" w:color="000000" w:sz="4" w:space="0"/>
              <w:right w:val="single" w:color="000000" w:sz="4" w:space="0"/>
            </w:tcBorders>
            <w:vAlign w:val="center"/>
          </w:tcPr>
          <w:p w14:paraId="77148B15">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895" w:type="dxa"/>
            <w:tcBorders>
              <w:top w:val="single" w:color="000000" w:sz="4" w:space="0"/>
              <w:left w:val="single" w:color="000000" w:sz="4" w:space="0"/>
              <w:bottom w:val="single" w:color="000000" w:sz="4" w:space="0"/>
              <w:right w:val="single" w:color="000000" w:sz="4" w:space="0"/>
            </w:tcBorders>
            <w:vAlign w:val="center"/>
          </w:tcPr>
          <w:p w14:paraId="31CAB3D2">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cs="宋体"/>
                <w:i w:val="0"/>
                <w:iCs w:val="0"/>
                <w:color w:val="000000"/>
                <w:kern w:val="0"/>
                <w:sz w:val="20"/>
                <w:szCs w:val="20"/>
                <w:highlight w:val="none"/>
                <w:u w:val="none"/>
                <w:lang w:val="en-US" w:eastAsia="zh-CN" w:bidi="ar"/>
              </w:rPr>
              <w:t>2</w:t>
            </w:r>
          </w:p>
        </w:tc>
        <w:tc>
          <w:tcPr>
            <w:tcW w:w="695" w:type="dxa"/>
            <w:tcBorders>
              <w:top w:val="single" w:color="000000" w:sz="4" w:space="0"/>
              <w:left w:val="single" w:color="000000" w:sz="4" w:space="0"/>
              <w:bottom w:val="single" w:color="000000" w:sz="4" w:space="0"/>
              <w:right w:val="single" w:color="000000" w:sz="4" w:space="0"/>
            </w:tcBorders>
            <w:vAlign w:val="center"/>
          </w:tcPr>
          <w:p w14:paraId="332CFE0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77F98FF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5A6DD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85" w:type="dxa"/>
            <w:vMerge w:val="continue"/>
            <w:tcBorders>
              <w:top w:val="single" w:color="000000" w:sz="4" w:space="0"/>
              <w:left w:val="single" w:color="000000" w:sz="4" w:space="0"/>
              <w:bottom w:val="single" w:color="000000" w:sz="4" w:space="0"/>
              <w:right w:val="single" w:color="000000" w:sz="4" w:space="0"/>
            </w:tcBorders>
            <w:vAlign w:val="center"/>
          </w:tcPr>
          <w:p w14:paraId="5C1D4B4D">
            <w:pPr>
              <w:jc w:val="center"/>
              <w:rPr>
                <w:rFonts w:hint="eastAsia" w:ascii="宋体" w:hAnsi="宋体" w:eastAsia="宋体" w:cs="宋体"/>
                <w:i w:val="0"/>
                <w:iCs w:val="0"/>
                <w:color w:val="000000"/>
                <w:sz w:val="18"/>
                <w:szCs w:val="18"/>
                <w:highlight w:val="none"/>
                <w:u w:val="none"/>
              </w:rPr>
            </w:pPr>
          </w:p>
        </w:tc>
        <w:tc>
          <w:tcPr>
            <w:tcW w:w="1149" w:type="dxa"/>
            <w:tcBorders>
              <w:top w:val="single" w:color="000000" w:sz="4" w:space="0"/>
              <w:left w:val="single" w:color="000000" w:sz="4" w:space="0"/>
              <w:bottom w:val="single" w:color="000000" w:sz="4" w:space="0"/>
              <w:right w:val="single" w:color="000000" w:sz="4" w:space="0"/>
            </w:tcBorders>
            <w:vAlign w:val="center"/>
          </w:tcPr>
          <w:p w14:paraId="7574F3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0A9403A1">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防洪堤建设及时率（%）</w:t>
            </w:r>
          </w:p>
        </w:tc>
        <w:tc>
          <w:tcPr>
            <w:tcW w:w="1116" w:type="dxa"/>
            <w:tcBorders>
              <w:top w:val="single" w:color="000000" w:sz="4" w:space="0"/>
              <w:left w:val="single" w:color="000000" w:sz="4" w:space="0"/>
              <w:bottom w:val="single" w:color="000000" w:sz="4" w:space="0"/>
              <w:right w:val="single" w:color="000000" w:sz="4" w:space="0"/>
            </w:tcBorders>
            <w:vAlign w:val="center"/>
          </w:tcPr>
          <w:p w14:paraId="6EFA359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99" w:type="dxa"/>
            <w:tcBorders>
              <w:top w:val="single" w:color="000000" w:sz="4" w:space="0"/>
              <w:left w:val="single" w:color="000000" w:sz="4" w:space="0"/>
              <w:bottom w:val="single" w:color="000000" w:sz="4" w:space="0"/>
              <w:right w:val="single" w:color="000000" w:sz="4" w:space="0"/>
            </w:tcBorders>
            <w:vAlign w:val="center"/>
          </w:tcPr>
          <w:p w14:paraId="452FD90A">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计划标准</w:t>
            </w:r>
          </w:p>
        </w:tc>
        <w:tc>
          <w:tcPr>
            <w:tcW w:w="1066" w:type="dxa"/>
            <w:tcBorders>
              <w:top w:val="single" w:color="000000" w:sz="4" w:space="0"/>
              <w:left w:val="single" w:color="000000" w:sz="4" w:space="0"/>
              <w:bottom w:val="single" w:color="000000" w:sz="4" w:space="0"/>
              <w:right w:val="single" w:color="000000" w:sz="4" w:space="0"/>
            </w:tcBorders>
            <w:vAlign w:val="center"/>
          </w:tcPr>
          <w:p w14:paraId="12E59642">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895" w:type="dxa"/>
            <w:tcBorders>
              <w:top w:val="single" w:color="000000" w:sz="4" w:space="0"/>
              <w:left w:val="single" w:color="000000" w:sz="4" w:space="0"/>
              <w:bottom w:val="single" w:color="000000" w:sz="4" w:space="0"/>
              <w:right w:val="single" w:color="000000" w:sz="4" w:space="0"/>
            </w:tcBorders>
            <w:vAlign w:val="center"/>
          </w:tcPr>
          <w:p w14:paraId="723C49D6">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w:t>
            </w:r>
          </w:p>
        </w:tc>
        <w:tc>
          <w:tcPr>
            <w:tcW w:w="695" w:type="dxa"/>
            <w:tcBorders>
              <w:top w:val="single" w:color="000000" w:sz="4" w:space="0"/>
              <w:left w:val="single" w:color="000000" w:sz="4" w:space="0"/>
              <w:bottom w:val="single" w:color="000000" w:sz="4" w:space="0"/>
              <w:right w:val="single" w:color="000000" w:sz="4" w:space="0"/>
            </w:tcBorders>
            <w:vAlign w:val="center"/>
          </w:tcPr>
          <w:p w14:paraId="779C8E1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255E2B0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0D4B6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85" w:type="dxa"/>
            <w:vMerge w:val="restart"/>
            <w:tcBorders>
              <w:top w:val="single" w:color="000000" w:sz="4" w:space="0"/>
              <w:left w:val="single" w:color="000000" w:sz="4" w:space="0"/>
              <w:bottom w:val="single" w:color="000000" w:sz="4" w:space="0"/>
              <w:right w:val="single" w:color="000000" w:sz="4" w:space="0"/>
            </w:tcBorders>
            <w:vAlign w:val="center"/>
          </w:tcPr>
          <w:p w14:paraId="5AD6BB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149" w:type="dxa"/>
            <w:tcBorders>
              <w:top w:val="single" w:color="000000" w:sz="4" w:space="0"/>
              <w:left w:val="single" w:color="000000" w:sz="4" w:space="0"/>
              <w:bottom w:val="single" w:color="000000" w:sz="4" w:space="0"/>
              <w:right w:val="single" w:color="000000" w:sz="4" w:space="0"/>
            </w:tcBorders>
            <w:vAlign w:val="center"/>
          </w:tcPr>
          <w:p w14:paraId="7945D3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6FAD3BF8">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前期费</w:t>
            </w:r>
          </w:p>
        </w:tc>
        <w:tc>
          <w:tcPr>
            <w:tcW w:w="1116" w:type="dxa"/>
            <w:tcBorders>
              <w:top w:val="single" w:color="000000" w:sz="4" w:space="0"/>
              <w:left w:val="single" w:color="000000" w:sz="4" w:space="0"/>
              <w:bottom w:val="single" w:color="000000" w:sz="4" w:space="0"/>
              <w:right w:val="single" w:color="000000" w:sz="4" w:space="0"/>
            </w:tcBorders>
            <w:vAlign w:val="center"/>
          </w:tcPr>
          <w:p w14:paraId="6F2BD4BF">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&lt;=89.27万元</w:t>
            </w:r>
          </w:p>
        </w:tc>
        <w:tc>
          <w:tcPr>
            <w:tcW w:w="1399" w:type="dxa"/>
            <w:tcBorders>
              <w:top w:val="single" w:color="000000" w:sz="4" w:space="0"/>
              <w:left w:val="single" w:color="000000" w:sz="4" w:space="0"/>
              <w:bottom w:val="single" w:color="000000" w:sz="4" w:space="0"/>
              <w:right w:val="single" w:color="000000" w:sz="4" w:space="0"/>
            </w:tcBorders>
            <w:vAlign w:val="center"/>
          </w:tcPr>
          <w:p w14:paraId="26454E9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计划标准</w:t>
            </w:r>
          </w:p>
        </w:tc>
        <w:tc>
          <w:tcPr>
            <w:tcW w:w="1066" w:type="dxa"/>
            <w:tcBorders>
              <w:top w:val="single" w:color="000000" w:sz="4" w:space="0"/>
              <w:left w:val="single" w:color="000000" w:sz="4" w:space="0"/>
              <w:bottom w:val="single" w:color="000000" w:sz="4" w:space="0"/>
              <w:right w:val="single" w:color="000000" w:sz="4" w:space="0"/>
            </w:tcBorders>
            <w:vAlign w:val="center"/>
          </w:tcPr>
          <w:p w14:paraId="5CF00CF2">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895" w:type="dxa"/>
            <w:tcBorders>
              <w:top w:val="single" w:color="000000" w:sz="4" w:space="0"/>
              <w:left w:val="single" w:color="000000" w:sz="4" w:space="0"/>
              <w:bottom w:val="single" w:color="000000" w:sz="4" w:space="0"/>
              <w:right w:val="single" w:color="000000" w:sz="4" w:space="0"/>
            </w:tcBorders>
            <w:vAlign w:val="center"/>
          </w:tcPr>
          <w:p w14:paraId="5AEDD780">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8</w:t>
            </w:r>
          </w:p>
        </w:tc>
        <w:tc>
          <w:tcPr>
            <w:tcW w:w="695" w:type="dxa"/>
            <w:tcBorders>
              <w:top w:val="single" w:color="000000" w:sz="4" w:space="0"/>
              <w:left w:val="single" w:color="000000" w:sz="4" w:space="0"/>
              <w:bottom w:val="single" w:color="000000" w:sz="4" w:space="0"/>
              <w:right w:val="single" w:color="000000" w:sz="4" w:space="0"/>
            </w:tcBorders>
            <w:vAlign w:val="center"/>
          </w:tcPr>
          <w:p w14:paraId="6F4FE65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3E932640">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原始凭证,工作资料</w:t>
            </w:r>
          </w:p>
        </w:tc>
      </w:tr>
      <w:tr w14:paraId="4B84D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85" w:type="dxa"/>
            <w:vMerge w:val="continue"/>
            <w:tcBorders>
              <w:left w:val="single" w:color="000000" w:sz="4" w:space="0"/>
              <w:right w:val="single" w:color="000000" w:sz="4" w:space="0"/>
            </w:tcBorders>
            <w:vAlign w:val="center"/>
          </w:tcPr>
          <w:p w14:paraId="3ED2DF2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149" w:type="dxa"/>
            <w:tcBorders>
              <w:top w:val="single" w:color="000000" w:sz="4" w:space="0"/>
              <w:left w:val="single" w:color="000000" w:sz="4" w:space="0"/>
              <w:bottom w:val="single" w:color="000000" w:sz="4" w:space="0"/>
              <w:right w:val="single" w:color="000000" w:sz="4" w:space="0"/>
            </w:tcBorders>
            <w:vAlign w:val="center"/>
          </w:tcPr>
          <w:p w14:paraId="10B272C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01C3E9E9">
            <w:pPr>
              <w:keepNext w:val="0"/>
              <w:keepLines w:val="0"/>
              <w:widowControl/>
              <w:suppressLineNumbers w:val="0"/>
              <w:jc w:val="left"/>
              <w:textAlignment w:val="center"/>
              <w:rPr>
                <w:rFonts w:hint="eastAsia" w:ascii="宋体" w:hAnsi="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工程款</w:t>
            </w:r>
          </w:p>
        </w:tc>
        <w:tc>
          <w:tcPr>
            <w:tcW w:w="1116" w:type="dxa"/>
            <w:tcBorders>
              <w:top w:val="single" w:color="000000" w:sz="4" w:space="0"/>
              <w:left w:val="single" w:color="000000" w:sz="4" w:space="0"/>
              <w:bottom w:val="single" w:color="000000" w:sz="4" w:space="0"/>
              <w:right w:val="single" w:color="000000" w:sz="4" w:space="0"/>
            </w:tcBorders>
            <w:vAlign w:val="center"/>
          </w:tcPr>
          <w:p w14:paraId="5AC32413">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&lt;=1533.73万元</w:t>
            </w:r>
          </w:p>
        </w:tc>
        <w:tc>
          <w:tcPr>
            <w:tcW w:w="1399" w:type="dxa"/>
            <w:tcBorders>
              <w:top w:val="single" w:color="000000" w:sz="4" w:space="0"/>
              <w:left w:val="single" w:color="000000" w:sz="4" w:space="0"/>
              <w:bottom w:val="single" w:color="000000" w:sz="4" w:space="0"/>
              <w:right w:val="single" w:color="000000" w:sz="4" w:space="0"/>
            </w:tcBorders>
            <w:vAlign w:val="center"/>
          </w:tcPr>
          <w:p w14:paraId="56C7148F">
            <w:pPr>
              <w:keepNext w:val="0"/>
              <w:keepLines w:val="0"/>
              <w:widowControl/>
              <w:suppressLineNumbers w:val="0"/>
              <w:jc w:val="left"/>
              <w:textAlignment w:val="center"/>
              <w:rPr>
                <w:rFonts w:hint="eastAsia" w:ascii="宋体" w:hAnsi="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计划标准</w:t>
            </w:r>
          </w:p>
        </w:tc>
        <w:tc>
          <w:tcPr>
            <w:tcW w:w="1066" w:type="dxa"/>
            <w:tcBorders>
              <w:top w:val="single" w:color="000000" w:sz="4" w:space="0"/>
              <w:left w:val="single" w:color="000000" w:sz="4" w:space="0"/>
              <w:bottom w:val="single" w:color="000000" w:sz="4" w:space="0"/>
              <w:right w:val="single" w:color="000000" w:sz="4" w:space="0"/>
            </w:tcBorders>
            <w:vAlign w:val="center"/>
          </w:tcPr>
          <w:p w14:paraId="733483F1">
            <w:pPr>
              <w:keepNext w:val="0"/>
              <w:keepLines w:val="0"/>
              <w:widowControl/>
              <w:suppressLineNumbers w:val="0"/>
              <w:jc w:val="left"/>
              <w:textAlignment w:val="center"/>
              <w:rPr>
                <w:rFonts w:hint="default" w:ascii="宋体" w:hAnsi="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895" w:type="dxa"/>
            <w:tcBorders>
              <w:top w:val="single" w:color="000000" w:sz="4" w:space="0"/>
              <w:left w:val="single" w:color="000000" w:sz="4" w:space="0"/>
              <w:bottom w:val="single" w:color="000000" w:sz="4" w:space="0"/>
              <w:right w:val="single" w:color="000000" w:sz="4" w:space="0"/>
            </w:tcBorders>
            <w:vAlign w:val="center"/>
          </w:tcPr>
          <w:p w14:paraId="21E5B806">
            <w:pPr>
              <w:keepNext w:val="0"/>
              <w:keepLines w:val="0"/>
              <w:widowControl/>
              <w:suppressLineNumbers w:val="0"/>
              <w:jc w:val="left"/>
              <w:textAlignment w:val="center"/>
              <w:rPr>
                <w:rFonts w:hint="eastAsia" w:ascii="宋体" w:hAnsi="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12</w:t>
            </w:r>
          </w:p>
        </w:tc>
        <w:tc>
          <w:tcPr>
            <w:tcW w:w="695" w:type="dxa"/>
            <w:tcBorders>
              <w:top w:val="single" w:color="000000" w:sz="4" w:space="0"/>
              <w:left w:val="single" w:color="000000" w:sz="4" w:space="0"/>
              <w:bottom w:val="single" w:color="000000" w:sz="4" w:space="0"/>
              <w:right w:val="single" w:color="000000" w:sz="4" w:space="0"/>
            </w:tcBorders>
            <w:vAlign w:val="center"/>
          </w:tcPr>
          <w:p w14:paraId="53B5B364">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6862D499">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原始凭证,工作资料</w:t>
            </w:r>
          </w:p>
        </w:tc>
      </w:tr>
      <w:tr w14:paraId="24456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785" w:type="dxa"/>
            <w:vMerge w:val="continue"/>
            <w:tcBorders>
              <w:top w:val="single" w:color="000000" w:sz="4" w:space="0"/>
              <w:left w:val="single" w:color="000000" w:sz="4" w:space="0"/>
              <w:bottom w:val="nil"/>
              <w:right w:val="single" w:color="000000" w:sz="4" w:space="0"/>
            </w:tcBorders>
            <w:vAlign w:val="center"/>
          </w:tcPr>
          <w:p w14:paraId="577E088B">
            <w:pPr>
              <w:jc w:val="center"/>
              <w:rPr>
                <w:rFonts w:hint="eastAsia" w:ascii="宋体" w:hAnsi="宋体" w:eastAsia="宋体" w:cs="宋体"/>
                <w:i w:val="0"/>
                <w:iCs w:val="0"/>
                <w:color w:val="000000"/>
                <w:sz w:val="18"/>
                <w:szCs w:val="18"/>
                <w:highlight w:val="none"/>
                <w:u w:val="none"/>
              </w:rPr>
            </w:pPr>
          </w:p>
        </w:tc>
        <w:tc>
          <w:tcPr>
            <w:tcW w:w="1149" w:type="dxa"/>
            <w:tcBorders>
              <w:top w:val="single" w:color="000000" w:sz="4" w:space="0"/>
              <w:left w:val="single" w:color="000000" w:sz="4" w:space="0"/>
              <w:bottom w:val="single" w:color="000000" w:sz="4" w:space="0"/>
              <w:right w:val="single" w:color="000000" w:sz="4" w:space="0"/>
            </w:tcBorders>
            <w:vAlign w:val="center"/>
          </w:tcPr>
          <w:p w14:paraId="65ADC2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49F98516">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减轻当地人民政府和人民的负担</w:t>
            </w:r>
          </w:p>
        </w:tc>
        <w:tc>
          <w:tcPr>
            <w:tcW w:w="1116" w:type="dxa"/>
            <w:tcBorders>
              <w:top w:val="single" w:color="000000" w:sz="4" w:space="0"/>
              <w:left w:val="single" w:color="000000" w:sz="4" w:space="0"/>
              <w:bottom w:val="single" w:color="000000" w:sz="4" w:space="0"/>
              <w:right w:val="single" w:color="000000" w:sz="4" w:space="0"/>
            </w:tcBorders>
            <w:vAlign w:val="center"/>
          </w:tcPr>
          <w:p w14:paraId="6D032136">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良好</w:t>
            </w:r>
          </w:p>
        </w:tc>
        <w:tc>
          <w:tcPr>
            <w:tcW w:w="1399" w:type="dxa"/>
            <w:tcBorders>
              <w:top w:val="single" w:color="000000" w:sz="4" w:space="0"/>
              <w:left w:val="single" w:color="000000" w:sz="4" w:space="0"/>
              <w:bottom w:val="single" w:color="000000" w:sz="4" w:space="0"/>
              <w:right w:val="single" w:color="000000" w:sz="4" w:space="0"/>
            </w:tcBorders>
            <w:vAlign w:val="center"/>
          </w:tcPr>
          <w:p w14:paraId="48ADD3D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行业</w:t>
            </w:r>
            <w:r>
              <w:rPr>
                <w:rFonts w:hint="eastAsia" w:ascii="宋体" w:hAnsi="宋体" w:eastAsia="宋体" w:cs="宋体"/>
                <w:i w:val="0"/>
                <w:iCs w:val="0"/>
                <w:color w:val="000000"/>
                <w:kern w:val="0"/>
                <w:sz w:val="20"/>
                <w:szCs w:val="20"/>
                <w:highlight w:val="none"/>
                <w:u w:val="none"/>
                <w:lang w:val="en-US" w:eastAsia="zh-CN" w:bidi="ar"/>
              </w:rPr>
              <w:t>标准</w:t>
            </w:r>
          </w:p>
        </w:tc>
        <w:tc>
          <w:tcPr>
            <w:tcW w:w="1066" w:type="dxa"/>
            <w:tcBorders>
              <w:top w:val="single" w:color="000000" w:sz="4" w:space="0"/>
              <w:left w:val="single" w:color="000000" w:sz="4" w:space="0"/>
              <w:bottom w:val="single" w:color="000000" w:sz="4" w:space="0"/>
              <w:right w:val="single" w:color="000000" w:sz="4" w:space="0"/>
            </w:tcBorders>
            <w:vAlign w:val="center"/>
          </w:tcPr>
          <w:p w14:paraId="3F0743C4">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良好</w:t>
            </w:r>
          </w:p>
        </w:tc>
        <w:tc>
          <w:tcPr>
            <w:tcW w:w="895" w:type="dxa"/>
            <w:tcBorders>
              <w:top w:val="single" w:color="000000" w:sz="4" w:space="0"/>
              <w:left w:val="single" w:color="000000" w:sz="4" w:space="0"/>
              <w:bottom w:val="single" w:color="000000" w:sz="4" w:space="0"/>
              <w:right w:val="single" w:color="000000" w:sz="4" w:space="0"/>
            </w:tcBorders>
            <w:vAlign w:val="center"/>
          </w:tcPr>
          <w:p w14:paraId="4E261E7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695" w:type="dxa"/>
            <w:tcBorders>
              <w:top w:val="single" w:color="000000" w:sz="4" w:space="0"/>
              <w:left w:val="single" w:color="000000" w:sz="4" w:space="0"/>
              <w:bottom w:val="single" w:color="000000" w:sz="4" w:space="0"/>
              <w:right w:val="single" w:color="000000" w:sz="4" w:space="0"/>
            </w:tcBorders>
            <w:vAlign w:val="center"/>
          </w:tcPr>
          <w:p w14:paraId="4992996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61804733">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475CA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785" w:type="dxa"/>
            <w:tcBorders>
              <w:top w:val="single" w:color="000000" w:sz="4" w:space="0"/>
              <w:left w:val="single" w:color="000000" w:sz="4" w:space="0"/>
              <w:bottom w:val="single" w:color="000000" w:sz="4" w:space="0"/>
              <w:right w:val="single" w:color="000000" w:sz="4" w:space="0"/>
            </w:tcBorders>
            <w:vAlign w:val="center"/>
          </w:tcPr>
          <w:p w14:paraId="3EA49C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149" w:type="dxa"/>
            <w:tcBorders>
              <w:top w:val="single" w:color="000000" w:sz="4" w:space="0"/>
              <w:left w:val="single" w:color="000000" w:sz="4" w:space="0"/>
              <w:bottom w:val="single" w:color="000000" w:sz="4" w:space="0"/>
              <w:right w:val="single" w:color="000000" w:sz="4" w:space="0"/>
            </w:tcBorders>
            <w:vAlign w:val="center"/>
          </w:tcPr>
          <w:p w14:paraId="11B984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68" w:type="dxa"/>
            <w:tcBorders>
              <w:top w:val="single" w:color="000000" w:sz="4" w:space="0"/>
              <w:left w:val="single" w:color="000000" w:sz="4" w:space="0"/>
              <w:bottom w:val="single" w:color="000000" w:sz="4" w:space="0"/>
              <w:right w:val="single" w:color="000000" w:sz="4" w:space="0"/>
            </w:tcBorders>
            <w:vAlign w:val="center"/>
          </w:tcPr>
          <w:p w14:paraId="43C3E141">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防洪对象满意度（%）</w:t>
            </w:r>
          </w:p>
        </w:tc>
        <w:tc>
          <w:tcPr>
            <w:tcW w:w="1116" w:type="dxa"/>
            <w:tcBorders>
              <w:top w:val="single" w:color="000000" w:sz="4" w:space="0"/>
              <w:left w:val="single" w:color="000000" w:sz="4" w:space="0"/>
              <w:bottom w:val="single" w:color="000000" w:sz="4" w:space="0"/>
              <w:right w:val="single" w:color="000000" w:sz="4" w:space="0"/>
            </w:tcBorders>
            <w:vAlign w:val="center"/>
          </w:tcPr>
          <w:p w14:paraId="4DD4A917">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w:t>
            </w:r>
            <w:r>
              <w:rPr>
                <w:rFonts w:hint="eastAsia" w:ascii="宋体" w:hAnsi="宋体" w:cs="宋体"/>
                <w:i w:val="0"/>
                <w:iCs w:val="0"/>
                <w:color w:val="000000"/>
                <w:kern w:val="0"/>
                <w:sz w:val="20"/>
                <w:szCs w:val="20"/>
                <w:highlight w:val="none"/>
                <w:u w:val="none"/>
                <w:lang w:val="en-US" w:eastAsia="zh-CN" w:bidi="ar"/>
              </w:rPr>
              <w:t>0</w:t>
            </w:r>
            <w:r>
              <w:rPr>
                <w:rFonts w:hint="eastAsia" w:ascii="宋体" w:hAnsi="宋体" w:eastAsia="宋体" w:cs="宋体"/>
                <w:i w:val="0"/>
                <w:iCs w:val="0"/>
                <w:color w:val="000000"/>
                <w:kern w:val="0"/>
                <w:sz w:val="20"/>
                <w:szCs w:val="20"/>
                <w:highlight w:val="none"/>
                <w:u w:val="none"/>
                <w:lang w:val="en-US" w:eastAsia="zh-CN" w:bidi="ar"/>
              </w:rPr>
              <w:t>%</w:t>
            </w:r>
          </w:p>
        </w:tc>
        <w:tc>
          <w:tcPr>
            <w:tcW w:w="1399" w:type="dxa"/>
            <w:tcBorders>
              <w:top w:val="single" w:color="000000" w:sz="4" w:space="0"/>
              <w:left w:val="single" w:color="000000" w:sz="4" w:space="0"/>
              <w:bottom w:val="single" w:color="000000" w:sz="4" w:space="0"/>
              <w:right w:val="single" w:color="000000" w:sz="4" w:space="0"/>
            </w:tcBorders>
            <w:vAlign w:val="center"/>
          </w:tcPr>
          <w:p w14:paraId="722A47ED">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66" w:type="dxa"/>
            <w:tcBorders>
              <w:top w:val="single" w:color="000000" w:sz="4" w:space="0"/>
              <w:left w:val="single" w:color="000000" w:sz="4" w:space="0"/>
              <w:bottom w:val="single" w:color="000000" w:sz="4" w:space="0"/>
              <w:right w:val="single" w:color="000000" w:sz="4" w:space="0"/>
            </w:tcBorders>
            <w:vAlign w:val="center"/>
          </w:tcPr>
          <w:p w14:paraId="639AF95D">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=90%</w:t>
            </w:r>
          </w:p>
        </w:tc>
        <w:tc>
          <w:tcPr>
            <w:tcW w:w="895" w:type="dxa"/>
            <w:tcBorders>
              <w:top w:val="single" w:color="000000" w:sz="4" w:space="0"/>
              <w:left w:val="single" w:color="000000" w:sz="4" w:space="0"/>
              <w:bottom w:val="single" w:color="000000" w:sz="4" w:space="0"/>
              <w:right w:val="single" w:color="000000" w:sz="4" w:space="0"/>
            </w:tcBorders>
            <w:vAlign w:val="center"/>
          </w:tcPr>
          <w:p w14:paraId="081EBCAE">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695" w:type="dxa"/>
            <w:tcBorders>
              <w:top w:val="single" w:color="000000" w:sz="4" w:space="0"/>
              <w:left w:val="single" w:color="000000" w:sz="4" w:space="0"/>
              <w:bottom w:val="single" w:color="000000" w:sz="4" w:space="0"/>
              <w:right w:val="single" w:color="000000" w:sz="4" w:space="0"/>
            </w:tcBorders>
            <w:vAlign w:val="center"/>
          </w:tcPr>
          <w:p w14:paraId="0AA3377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满意度</w:t>
            </w:r>
            <w:r>
              <w:rPr>
                <w:rFonts w:hint="eastAsia" w:ascii="宋体" w:hAnsi="宋体" w:eastAsia="宋体" w:cs="宋体"/>
                <w:i w:val="0"/>
                <w:iCs w:val="0"/>
                <w:color w:val="000000"/>
                <w:kern w:val="0"/>
                <w:sz w:val="20"/>
                <w:szCs w:val="20"/>
                <w:highlight w:val="none"/>
                <w:u w:val="none"/>
                <w:lang w:val="en-US" w:eastAsia="zh-CN" w:bidi="ar"/>
              </w:rPr>
              <w:t>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15C64E75">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14:paraId="0DEE12A6">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11"/>
        <w:tblpPr w:leftFromText="180" w:rightFromText="180" w:vertAnchor="text" w:horzAnchor="page" w:tblpX="1092" w:tblpY="666"/>
        <w:tblOverlap w:val="never"/>
        <w:tblW w:w="92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5"/>
        <w:gridCol w:w="1080"/>
        <w:gridCol w:w="1080"/>
        <w:gridCol w:w="1080"/>
        <w:gridCol w:w="1080"/>
        <w:gridCol w:w="1080"/>
        <w:gridCol w:w="1080"/>
        <w:gridCol w:w="1080"/>
        <w:gridCol w:w="570"/>
      </w:tblGrid>
      <w:tr w14:paraId="52A09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285" w:type="dxa"/>
            <w:gridSpan w:val="9"/>
            <w:tcBorders>
              <w:top w:val="nil"/>
              <w:left w:val="nil"/>
              <w:bottom w:val="nil"/>
              <w:right w:val="nil"/>
            </w:tcBorders>
            <w:shd w:val="clear" w:color="auto" w:fill="auto"/>
            <w:vAlign w:val="center"/>
          </w:tcPr>
          <w:p w14:paraId="360502D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4FEBF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285" w:type="dxa"/>
            <w:gridSpan w:val="9"/>
            <w:tcBorders>
              <w:top w:val="nil"/>
              <w:left w:val="nil"/>
              <w:bottom w:val="nil"/>
              <w:right w:val="nil"/>
            </w:tcBorders>
            <w:shd w:val="clear" w:color="auto" w:fill="auto"/>
            <w:vAlign w:val="center"/>
          </w:tcPr>
          <w:p w14:paraId="48A2FA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14:paraId="0EF21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9B0AC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0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246E0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呼图壁县水利管理站</w:t>
            </w:r>
          </w:p>
        </w:tc>
      </w:tr>
      <w:tr w14:paraId="07BAC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A6AE0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02EA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水利工程财产保险（非定额）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1C25E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0EC4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冯刚</w:t>
            </w:r>
          </w:p>
        </w:tc>
      </w:tr>
      <w:tr w14:paraId="06C3F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8B7D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F75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5B0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1080" w:type="dxa"/>
            <w:tcBorders>
              <w:top w:val="single" w:color="000000" w:sz="4" w:space="0"/>
              <w:left w:val="nil"/>
              <w:bottom w:val="single" w:color="000000" w:sz="4" w:space="0"/>
              <w:right w:val="single" w:color="000000" w:sz="4" w:space="0"/>
            </w:tcBorders>
            <w:shd w:val="clear" w:color="auto" w:fill="auto"/>
            <w:vAlign w:val="center"/>
          </w:tcPr>
          <w:p w14:paraId="6EF08C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407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B21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081D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77F8D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0" w:hRule="atLeast"/>
        </w:trPr>
        <w:tc>
          <w:tcPr>
            <w:tcW w:w="2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2573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050" w:type="dxa"/>
            <w:gridSpan w:val="7"/>
            <w:tcBorders>
              <w:top w:val="single" w:color="000000" w:sz="4" w:space="0"/>
              <w:left w:val="nil"/>
              <w:bottom w:val="single" w:color="000000" w:sz="4" w:space="0"/>
              <w:right w:val="single" w:color="000000" w:sz="4" w:space="0"/>
            </w:tcBorders>
            <w:shd w:val="clear" w:color="auto" w:fill="auto"/>
            <w:vAlign w:val="top"/>
          </w:tcPr>
          <w:p w14:paraId="67B4F7A0">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总投资120万元，主要用于呼图壁县水利工程设施风险防控体系建设，其中，保险费120万元，统一为全县水库、水厂、水闸、渠首、骨干渠系、防洪堤等关键水利设施投保水利工程财产险（覆盖1个设施）及公共责任险（覆盖1个设施），全面防范因自然灾害、意外事故导致的工程损毁及第三方责任风险。通过保险兜底机制，强化水利设施抗风险能力，保障工程安全运行与供水稳定，维护灌区农业生产安全及公共利益，筑牢水利民生安全屏障</w:t>
            </w:r>
          </w:p>
        </w:tc>
      </w:tr>
      <w:tr w14:paraId="16EBF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55" w:type="dxa"/>
            <w:tcBorders>
              <w:top w:val="single" w:color="000000" w:sz="4" w:space="0"/>
              <w:left w:val="single" w:color="000000" w:sz="4" w:space="0"/>
              <w:bottom w:val="nil"/>
              <w:right w:val="single" w:color="000000" w:sz="4" w:space="0"/>
            </w:tcBorders>
            <w:shd w:val="clear" w:color="auto" w:fill="auto"/>
            <w:vAlign w:val="center"/>
          </w:tcPr>
          <w:p w14:paraId="5155AB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76B4DF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4033DD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449DD3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7E1DB4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430208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7DB752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80" w:type="dxa"/>
            <w:tcBorders>
              <w:top w:val="single" w:color="000000" w:sz="4" w:space="0"/>
              <w:left w:val="single" w:color="000000" w:sz="4" w:space="0"/>
              <w:bottom w:val="nil"/>
              <w:right w:val="single" w:color="000000" w:sz="4" w:space="0"/>
            </w:tcBorders>
            <w:shd w:val="clear" w:color="auto" w:fill="auto"/>
            <w:vAlign w:val="center"/>
          </w:tcPr>
          <w:p w14:paraId="14BD98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570" w:type="dxa"/>
            <w:tcBorders>
              <w:top w:val="single" w:color="000000" w:sz="4" w:space="0"/>
              <w:left w:val="single" w:color="000000" w:sz="4" w:space="0"/>
              <w:bottom w:val="nil"/>
              <w:right w:val="single" w:color="000000" w:sz="4" w:space="0"/>
            </w:tcBorders>
            <w:shd w:val="clear" w:color="auto" w:fill="auto"/>
            <w:vAlign w:val="center"/>
          </w:tcPr>
          <w:p w14:paraId="73B0FE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3CC9F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602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F2A0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B6B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全县水利工程设施财保险投保数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583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80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61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E4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05C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3F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4DFF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6851A">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F49BA">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90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全县水利工程设施公共责任险投保数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ABB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6C0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C8C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46A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8AE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A86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3397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5FC87">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EB2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34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水利工程保险覆盖率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CA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53A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EC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790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72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4A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BC46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592C6">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F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23D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水利工程保险购买时限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D9B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2025年12月10日前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B4E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0D1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2024年12月10日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0E7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446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252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E7F4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44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144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C59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保险费金额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913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&lt;=120万元/年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249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C6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=112万元/年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05E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CB0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3E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14:paraId="012A6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442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B2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12C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降低工程风险，促进经济发展</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5037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53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57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66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64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07E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2547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D2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539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EB8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水利设施运行人员满意程度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E82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59E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53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808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A9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666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tbl>
      <w:tblPr>
        <w:tblStyle w:val="11"/>
        <w:tblW w:w="9795" w:type="dxa"/>
        <w:tblInd w:w="-76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0"/>
        <w:gridCol w:w="645"/>
        <w:gridCol w:w="1935"/>
        <w:gridCol w:w="1642"/>
        <w:gridCol w:w="743"/>
        <w:gridCol w:w="1005"/>
        <w:gridCol w:w="1035"/>
        <w:gridCol w:w="1335"/>
        <w:gridCol w:w="495"/>
      </w:tblGrid>
      <w:tr w14:paraId="5FA84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795" w:type="dxa"/>
            <w:gridSpan w:val="9"/>
            <w:tcBorders>
              <w:top w:val="nil"/>
              <w:left w:val="nil"/>
              <w:bottom w:val="nil"/>
              <w:right w:val="nil"/>
            </w:tcBorders>
            <w:shd w:val="clear" w:color="auto" w:fill="auto"/>
            <w:vAlign w:val="center"/>
          </w:tcPr>
          <w:p w14:paraId="2E9CA84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4CA8F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95" w:type="dxa"/>
            <w:gridSpan w:val="9"/>
            <w:tcBorders>
              <w:top w:val="nil"/>
              <w:left w:val="nil"/>
              <w:bottom w:val="nil"/>
              <w:right w:val="nil"/>
            </w:tcBorders>
            <w:shd w:val="clear" w:color="auto" w:fill="auto"/>
            <w:vAlign w:val="center"/>
          </w:tcPr>
          <w:p w14:paraId="70146B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14:paraId="47F84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9AE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81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8D4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呼图壁县水利管理站</w:t>
            </w:r>
          </w:p>
        </w:tc>
      </w:tr>
      <w:tr w14:paraId="20B87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E3F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3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6261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2025年中央水库移民扶持基金预算—五工台镇西树窝子村自来水改造工程</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5E01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392E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闫丽</w:t>
            </w:r>
          </w:p>
        </w:tc>
      </w:tr>
      <w:tr w14:paraId="2E5C0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5B08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23E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D81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743" w:type="dxa"/>
            <w:tcBorders>
              <w:top w:val="single" w:color="000000" w:sz="4" w:space="0"/>
              <w:left w:val="nil"/>
              <w:bottom w:val="single" w:color="000000" w:sz="4" w:space="0"/>
              <w:right w:val="single" w:color="000000" w:sz="4" w:space="0"/>
            </w:tcBorders>
            <w:shd w:val="clear" w:color="auto" w:fill="auto"/>
            <w:vAlign w:val="center"/>
          </w:tcPr>
          <w:p w14:paraId="1CD1D2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57C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BC5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77C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63003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6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EEB5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8190" w:type="dxa"/>
            <w:gridSpan w:val="7"/>
            <w:tcBorders>
              <w:top w:val="single" w:color="000000" w:sz="4" w:space="0"/>
              <w:left w:val="nil"/>
              <w:bottom w:val="single" w:color="000000" w:sz="4" w:space="0"/>
              <w:right w:val="single" w:color="000000" w:sz="4" w:space="0"/>
            </w:tcBorders>
            <w:shd w:val="clear" w:color="auto" w:fill="auto"/>
            <w:vAlign w:val="top"/>
          </w:tcPr>
          <w:p w14:paraId="72B849AC">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37万元，采购1300米的自来水管，并在五工台镇西树窝子村进行铺设，在水管主管线的附近进行配套设施的建设，对五工台镇西树窝子村的110块水表和23组水井进行检查，通过实施该项目，提高移民生活水平，改善用水环境。</w:t>
            </w:r>
          </w:p>
        </w:tc>
      </w:tr>
      <w:tr w14:paraId="68136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nil"/>
              <w:right w:val="single" w:color="000000" w:sz="4" w:space="0"/>
            </w:tcBorders>
            <w:shd w:val="clear" w:color="auto" w:fill="auto"/>
            <w:vAlign w:val="center"/>
          </w:tcPr>
          <w:p w14:paraId="1BE403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645" w:type="dxa"/>
            <w:tcBorders>
              <w:top w:val="single" w:color="000000" w:sz="4" w:space="0"/>
              <w:left w:val="single" w:color="000000" w:sz="4" w:space="0"/>
              <w:bottom w:val="nil"/>
              <w:right w:val="single" w:color="000000" w:sz="4" w:space="0"/>
            </w:tcBorders>
            <w:shd w:val="clear" w:color="auto" w:fill="auto"/>
            <w:vAlign w:val="center"/>
          </w:tcPr>
          <w:p w14:paraId="7B4CC7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935" w:type="dxa"/>
            <w:tcBorders>
              <w:top w:val="single" w:color="000000" w:sz="4" w:space="0"/>
              <w:left w:val="single" w:color="000000" w:sz="4" w:space="0"/>
              <w:bottom w:val="nil"/>
              <w:right w:val="single" w:color="000000" w:sz="4" w:space="0"/>
            </w:tcBorders>
            <w:shd w:val="clear" w:color="auto" w:fill="auto"/>
            <w:vAlign w:val="center"/>
          </w:tcPr>
          <w:p w14:paraId="6FB738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1642" w:type="dxa"/>
            <w:tcBorders>
              <w:top w:val="single" w:color="000000" w:sz="4" w:space="0"/>
              <w:left w:val="single" w:color="000000" w:sz="4" w:space="0"/>
              <w:bottom w:val="nil"/>
              <w:right w:val="single" w:color="000000" w:sz="4" w:space="0"/>
            </w:tcBorders>
            <w:shd w:val="clear" w:color="auto" w:fill="auto"/>
            <w:vAlign w:val="center"/>
          </w:tcPr>
          <w:p w14:paraId="60F88B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743" w:type="dxa"/>
            <w:tcBorders>
              <w:top w:val="single" w:color="000000" w:sz="4" w:space="0"/>
              <w:left w:val="single" w:color="000000" w:sz="4" w:space="0"/>
              <w:bottom w:val="nil"/>
              <w:right w:val="single" w:color="000000" w:sz="4" w:space="0"/>
            </w:tcBorders>
            <w:shd w:val="clear" w:color="auto" w:fill="auto"/>
            <w:vAlign w:val="center"/>
          </w:tcPr>
          <w:p w14:paraId="43A65A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05" w:type="dxa"/>
            <w:tcBorders>
              <w:top w:val="single" w:color="000000" w:sz="4" w:space="0"/>
              <w:left w:val="single" w:color="000000" w:sz="4" w:space="0"/>
              <w:bottom w:val="nil"/>
              <w:right w:val="single" w:color="000000" w:sz="4" w:space="0"/>
            </w:tcBorders>
            <w:shd w:val="clear" w:color="auto" w:fill="auto"/>
            <w:vAlign w:val="center"/>
          </w:tcPr>
          <w:p w14:paraId="41E1A9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35" w:type="dxa"/>
            <w:tcBorders>
              <w:top w:val="single" w:color="000000" w:sz="4" w:space="0"/>
              <w:left w:val="single" w:color="000000" w:sz="4" w:space="0"/>
              <w:bottom w:val="nil"/>
              <w:right w:val="single" w:color="000000" w:sz="4" w:space="0"/>
            </w:tcBorders>
            <w:shd w:val="clear" w:color="auto" w:fill="auto"/>
            <w:vAlign w:val="center"/>
          </w:tcPr>
          <w:p w14:paraId="213B94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335" w:type="dxa"/>
            <w:tcBorders>
              <w:top w:val="single" w:color="000000" w:sz="4" w:space="0"/>
              <w:left w:val="single" w:color="000000" w:sz="4" w:space="0"/>
              <w:bottom w:val="nil"/>
              <w:right w:val="single" w:color="000000" w:sz="4" w:space="0"/>
            </w:tcBorders>
            <w:shd w:val="clear" w:color="auto" w:fill="auto"/>
            <w:vAlign w:val="center"/>
          </w:tcPr>
          <w:p w14:paraId="5324E9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495" w:type="dxa"/>
            <w:tcBorders>
              <w:top w:val="single" w:color="000000" w:sz="4" w:space="0"/>
              <w:left w:val="single" w:color="000000" w:sz="4" w:space="0"/>
              <w:bottom w:val="nil"/>
              <w:right w:val="single" w:color="000000" w:sz="4" w:space="0"/>
            </w:tcBorders>
            <w:shd w:val="clear" w:color="auto" w:fill="auto"/>
            <w:vAlign w:val="center"/>
          </w:tcPr>
          <w:p w14:paraId="382E56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6C6EE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59C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0D8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11F7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新建自来水管线主管网长度</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EAB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&gt;=1.30公里</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826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59A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F5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8FF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833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9BAE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01F68">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5FB84">
            <w:pPr>
              <w:jc w:val="center"/>
              <w:rPr>
                <w:rFonts w:hint="eastAsia" w:ascii="宋体" w:hAnsi="宋体" w:eastAsia="宋体" w:cs="宋体"/>
                <w:i w:val="0"/>
                <w:iCs w:val="0"/>
                <w:color w:val="000000"/>
                <w:sz w:val="20"/>
                <w:szCs w:val="20"/>
                <w:u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987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检查井个数</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46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&gt;=23组</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D62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45B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D33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98F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F7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2E99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32CAA">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4EF2B">
            <w:pPr>
              <w:jc w:val="center"/>
              <w:rPr>
                <w:rFonts w:hint="eastAsia" w:ascii="宋体" w:hAnsi="宋体" w:eastAsia="宋体" w:cs="宋体"/>
                <w:i w:val="0"/>
                <w:iCs w:val="0"/>
                <w:color w:val="000000"/>
                <w:sz w:val="20"/>
                <w:szCs w:val="20"/>
                <w:u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773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安装自来水表个数</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A78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&gt;=110个</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8BA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0FA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7089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FD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BF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63CA6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88847">
            <w:pPr>
              <w:jc w:val="center"/>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E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9F3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新建自来水管线验收合格率</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0A5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40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F5B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3DB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F50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929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21EB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AB0ED">
            <w:pPr>
              <w:jc w:val="center"/>
              <w:rPr>
                <w:rFonts w:hint="eastAsia" w:ascii="宋体" w:hAnsi="宋体" w:eastAsia="宋体" w:cs="宋体"/>
                <w:i w:val="0"/>
                <w:iCs w:val="0"/>
                <w:color w:val="000000"/>
                <w:sz w:val="20"/>
                <w:szCs w:val="20"/>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0A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489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自来水管线铺设时限</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BBD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2025年12月10日前</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CF8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F1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D29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C5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BA6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E798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0C4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EEA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7D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自来水管线主管网铺设费</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E90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&lt;=27.52万元</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CF0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4B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B4F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E07D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D0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14:paraId="23AC1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8D504">
            <w:pPr>
              <w:jc w:val="center"/>
              <w:rPr>
                <w:rFonts w:hint="eastAsia" w:ascii="宋体" w:hAnsi="宋体" w:eastAsia="宋体" w:cs="宋体"/>
                <w:i w:val="0"/>
                <w:iCs w:val="0"/>
                <w:color w:val="000000"/>
                <w:sz w:val="20"/>
                <w:szCs w:val="20"/>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7C0C7">
            <w:pPr>
              <w:jc w:val="center"/>
              <w:rPr>
                <w:rFonts w:hint="eastAsia" w:ascii="宋体" w:hAnsi="宋体" w:eastAsia="宋体" w:cs="宋体"/>
                <w:i w:val="0"/>
                <w:iCs w:val="0"/>
                <w:color w:val="000000"/>
                <w:sz w:val="20"/>
                <w:szCs w:val="20"/>
                <w:u w:val="none"/>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435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水表井费用</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69D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&lt;=9.48万元</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C4A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68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EE3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C19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A68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14:paraId="121C0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C34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FCB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324A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保障用水安全</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8E5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92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CA3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78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613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17E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44B0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A4F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75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5C9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移民满意度</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1E4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EE2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BDF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626F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4A0B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D6E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tbl>
      <w:tblPr>
        <w:tblStyle w:val="11"/>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5656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14:paraId="553F881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8D6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14:paraId="79CA733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C8A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49D9BC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5B27117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呼图壁县水利管理站</w:t>
            </w:r>
          </w:p>
        </w:tc>
      </w:tr>
      <w:tr w14:paraId="3F816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19E60B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03CF4AB5">
            <w:pPr>
              <w:jc w:val="center"/>
              <w:rPr>
                <w:rFonts w:hint="eastAsia"/>
                <w:lang w:val="en-US" w:eastAsia="zh-CN"/>
              </w:rPr>
            </w:pPr>
            <w:r>
              <w:rPr>
                <w:rFonts w:hint="eastAsia"/>
              </w:rPr>
              <w:t>2025年度中央水利发展资金山洪灾害防治项目</w:t>
            </w:r>
            <w:r>
              <w:rPr>
                <w:rFonts w:hint="eastAsia"/>
                <w:lang w:val="en-US" w:eastAsia="zh-CN"/>
              </w:rPr>
              <w:t>-群测群防体系建设</w:t>
            </w:r>
          </w:p>
          <w:p w14:paraId="1F319619">
            <w:pPr>
              <w:jc w:val="center"/>
              <w:rPr>
                <w:rFonts w:hint="default"/>
                <w:lang w:val="en-US" w:eastAsia="zh-CN"/>
              </w:rPr>
            </w:pP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09F858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11832A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刘</w:t>
            </w:r>
            <w:r>
              <w:rPr>
                <w:rFonts w:hint="eastAsia" w:ascii="宋体" w:hAnsi="宋体" w:cs="宋体"/>
                <w:i w:val="0"/>
                <w:iCs w:val="0"/>
                <w:color w:val="000000"/>
                <w:sz w:val="18"/>
                <w:szCs w:val="18"/>
                <w:highlight w:val="none"/>
                <w:u w:val="none"/>
                <w:lang w:val="en-US" w:eastAsia="zh-CN"/>
              </w:rPr>
              <w:t>长涛</w:t>
            </w:r>
          </w:p>
        </w:tc>
      </w:tr>
      <w:tr w14:paraId="73CA9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1EC921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41D4E5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1B20E3F4">
            <w:pPr>
              <w:jc w:val="both"/>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455" w:type="dxa"/>
            <w:tcBorders>
              <w:top w:val="single" w:color="000000" w:sz="4" w:space="0"/>
              <w:left w:val="nil"/>
              <w:bottom w:val="single" w:color="000000" w:sz="4" w:space="0"/>
              <w:right w:val="single" w:color="000000" w:sz="4" w:space="0"/>
            </w:tcBorders>
            <w:vAlign w:val="center"/>
          </w:tcPr>
          <w:p w14:paraId="6255B4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00207D20">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vAlign w:val="center"/>
          </w:tcPr>
          <w:p w14:paraId="648192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EB90FE4">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02283D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05BD6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67C3BBD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按照水利部和自治区水利厅关于山洪灾害防治有关工作部署，做好我县监测能力和小流域山洪灾害“四预”能力提升。</w:t>
            </w:r>
          </w:p>
        </w:tc>
      </w:tr>
      <w:tr w14:paraId="10C59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43DBFC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3785B1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A0AF00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54C29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2BF2F79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0DE8FE9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180CE9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14:paraId="547A4D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14:paraId="0563E7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66E1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6FFA6A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793946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752E5A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山洪灾害防治非工程措施建设、监测能力提升、“四预”能力建设群防群策。</w:t>
            </w:r>
          </w:p>
        </w:tc>
        <w:tc>
          <w:tcPr>
            <w:tcW w:w="861" w:type="dxa"/>
            <w:tcBorders>
              <w:top w:val="single" w:color="000000" w:sz="4" w:space="0"/>
              <w:left w:val="single" w:color="000000" w:sz="4" w:space="0"/>
              <w:bottom w:val="single" w:color="000000" w:sz="4" w:space="0"/>
              <w:right w:val="single" w:color="000000" w:sz="4" w:space="0"/>
            </w:tcBorders>
            <w:vAlign w:val="center"/>
          </w:tcPr>
          <w:p w14:paraId="659983E9">
            <w:pPr>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=1个</w:t>
            </w:r>
          </w:p>
        </w:tc>
        <w:tc>
          <w:tcPr>
            <w:tcW w:w="1455" w:type="dxa"/>
            <w:tcBorders>
              <w:top w:val="single" w:color="000000" w:sz="4" w:space="0"/>
              <w:left w:val="single" w:color="000000" w:sz="4" w:space="0"/>
              <w:bottom w:val="single" w:color="000000" w:sz="4" w:space="0"/>
              <w:right w:val="single" w:color="000000" w:sz="4" w:space="0"/>
            </w:tcBorders>
            <w:vAlign w:val="center"/>
          </w:tcPr>
          <w:p w14:paraId="3D59552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6E4C7E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4B4F2A1A">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cs="宋体"/>
                <w:i w:val="0"/>
                <w:iCs w:val="0"/>
                <w:color w:val="000000"/>
                <w:kern w:val="0"/>
                <w:sz w:val="20"/>
                <w:szCs w:val="20"/>
                <w:highlight w:val="none"/>
                <w:u w:val="none"/>
                <w:lang w:val="en-US" w:eastAsia="zh-CN" w:bidi="ar"/>
              </w:rPr>
              <w:t>0</w:t>
            </w:r>
          </w:p>
        </w:tc>
        <w:tc>
          <w:tcPr>
            <w:tcW w:w="714" w:type="dxa"/>
            <w:tcBorders>
              <w:top w:val="single" w:color="000000" w:sz="4" w:space="0"/>
              <w:left w:val="single" w:color="000000" w:sz="4" w:space="0"/>
              <w:bottom w:val="single" w:color="000000" w:sz="4" w:space="0"/>
              <w:right w:val="single" w:color="000000" w:sz="4" w:space="0"/>
            </w:tcBorders>
            <w:vAlign w:val="center"/>
          </w:tcPr>
          <w:p w14:paraId="4549C9E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39884AEF">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49670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41ACD7B">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14:paraId="60122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7C17B30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工程验收合格率</w:t>
            </w:r>
          </w:p>
        </w:tc>
        <w:tc>
          <w:tcPr>
            <w:tcW w:w="861" w:type="dxa"/>
            <w:tcBorders>
              <w:top w:val="single" w:color="000000" w:sz="4" w:space="0"/>
              <w:left w:val="single" w:color="000000" w:sz="4" w:space="0"/>
              <w:bottom w:val="single" w:color="000000" w:sz="4" w:space="0"/>
              <w:right w:val="single" w:color="000000" w:sz="4" w:space="0"/>
            </w:tcBorders>
            <w:vAlign w:val="center"/>
          </w:tcPr>
          <w:p w14:paraId="41798586">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1BD965C7">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43A58FC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2DCCA9F2">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w:t>
            </w:r>
            <w:r>
              <w:rPr>
                <w:rFonts w:hint="eastAsia" w:ascii="宋体" w:hAnsi="宋体" w:cs="宋体"/>
                <w:i w:val="0"/>
                <w:iCs w:val="0"/>
                <w:color w:val="000000"/>
                <w:kern w:val="0"/>
                <w:sz w:val="20"/>
                <w:szCs w:val="20"/>
                <w:highlight w:val="none"/>
                <w:u w:val="none"/>
                <w:lang w:val="en-US" w:eastAsia="zh-CN" w:bidi="ar"/>
              </w:rPr>
              <w:t>0</w:t>
            </w:r>
          </w:p>
        </w:tc>
        <w:tc>
          <w:tcPr>
            <w:tcW w:w="714" w:type="dxa"/>
            <w:tcBorders>
              <w:top w:val="single" w:color="000000" w:sz="4" w:space="0"/>
              <w:left w:val="single" w:color="000000" w:sz="4" w:space="0"/>
              <w:bottom w:val="single" w:color="000000" w:sz="4" w:space="0"/>
              <w:right w:val="single" w:color="000000" w:sz="4" w:space="0"/>
            </w:tcBorders>
            <w:vAlign w:val="center"/>
          </w:tcPr>
          <w:p w14:paraId="657E7687">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111007B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577A2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5EA0688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B282A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F0B38B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项目建设完成时间</w:t>
            </w:r>
          </w:p>
        </w:tc>
        <w:tc>
          <w:tcPr>
            <w:tcW w:w="861" w:type="dxa"/>
            <w:tcBorders>
              <w:top w:val="single" w:color="000000" w:sz="4" w:space="0"/>
              <w:left w:val="single" w:color="000000" w:sz="4" w:space="0"/>
              <w:bottom w:val="single" w:color="000000" w:sz="4" w:space="0"/>
              <w:right w:val="single" w:color="000000" w:sz="4" w:space="0"/>
            </w:tcBorders>
            <w:vAlign w:val="center"/>
          </w:tcPr>
          <w:p w14:paraId="79A60E38">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2025年6月15日</w:t>
            </w:r>
          </w:p>
        </w:tc>
        <w:tc>
          <w:tcPr>
            <w:tcW w:w="1455" w:type="dxa"/>
            <w:tcBorders>
              <w:top w:val="single" w:color="000000" w:sz="4" w:space="0"/>
              <w:left w:val="single" w:color="000000" w:sz="4" w:space="0"/>
              <w:bottom w:val="single" w:color="000000" w:sz="4" w:space="0"/>
              <w:right w:val="single" w:color="000000" w:sz="4" w:space="0"/>
            </w:tcBorders>
            <w:vAlign w:val="center"/>
          </w:tcPr>
          <w:p w14:paraId="38BF3A6C">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F8284F9">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3639A2D9">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vAlign w:val="center"/>
          </w:tcPr>
          <w:p w14:paraId="17D4E5A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211493F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5B9E3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60867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64039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0ADE1801">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工程投资额</w:t>
            </w:r>
          </w:p>
        </w:tc>
        <w:tc>
          <w:tcPr>
            <w:tcW w:w="861" w:type="dxa"/>
            <w:tcBorders>
              <w:top w:val="single" w:color="000000" w:sz="4" w:space="0"/>
              <w:left w:val="single" w:color="000000" w:sz="4" w:space="0"/>
              <w:bottom w:val="single" w:color="000000" w:sz="4" w:space="0"/>
              <w:right w:val="single" w:color="000000" w:sz="4" w:space="0"/>
            </w:tcBorders>
            <w:vAlign w:val="center"/>
          </w:tcPr>
          <w:p w14:paraId="16850417">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=5万元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4949E9DF">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0FA2DC25">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50DB692E">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vAlign w:val="center"/>
          </w:tcPr>
          <w:p w14:paraId="6CE9B4B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38FB450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0CBE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43ADCE96">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14:paraId="7C9872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625D8C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93BAD0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防汛减灾直接经济效益</w:t>
            </w:r>
          </w:p>
        </w:tc>
        <w:tc>
          <w:tcPr>
            <w:tcW w:w="861" w:type="dxa"/>
            <w:tcBorders>
              <w:top w:val="single" w:color="000000" w:sz="4" w:space="0"/>
              <w:left w:val="single" w:color="000000" w:sz="4" w:space="0"/>
              <w:bottom w:val="single" w:color="000000" w:sz="4" w:space="0"/>
              <w:right w:val="single" w:color="000000" w:sz="4" w:space="0"/>
            </w:tcBorders>
            <w:vAlign w:val="center"/>
          </w:tcPr>
          <w:p w14:paraId="454C4119">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宋体" w:hAnsi="宋体" w:cs="宋体"/>
                <w:i w:val="0"/>
                <w:iCs w:val="0"/>
                <w:color w:val="000000"/>
                <w:kern w:val="0"/>
                <w:sz w:val="20"/>
                <w:szCs w:val="20"/>
                <w:highlight w:val="none"/>
                <w:u w:val="none"/>
                <w:lang w:val="en-US" w:eastAsia="zh-CN" w:bidi="ar"/>
              </w:rPr>
              <w:t>100万元</w:t>
            </w:r>
          </w:p>
        </w:tc>
        <w:tc>
          <w:tcPr>
            <w:tcW w:w="1455" w:type="dxa"/>
            <w:tcBorders>
              <w:top w:val="single" w:color="000000" w:sz="4" w:space="0"/>
              <w:left w:val="single" w:color="000000" w:sz="4" w:space="0"/>
              <w:bottom w:val="single" w:color="000000" w:sz="4" w:space="0"/>
              <w:right w:val="single" w:color="000000" w:sz="4" w:space="0"/>
            </w:tcBorders>
            <w:vAlign w:val="center"/>
          </w:tcPr>
          <w:p w14:paraId="1D7103E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5EF787F4">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05DF74A7">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14:paraId="5C70E08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58421B6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0DCBF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7C20005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43FC83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3C7C41B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防洪安全覆盖人口</w:t>
            </w:r>
          </w:p>
        </w:tc>
        <w:tc>
          <w:tcPr>
            <w:tcW w:w="861" w:type="dxa"/>
            <w:tcBorders>
              <w:top w:val="single" w:color="000000" w:sz="4" w:space="0"/>
              <w:left w:val="single" w:color="000000" w:sz="4" w:space="0"/>
              <w:bottom w:val="single" w:color="000000" w:sz="4" w:space="0"/>
              <w:right w:val="single" w:color="000000" w:sz="4" w:space="0"/>
            </w:tcBorders>
            <w:vAlign w:val="center"/>
          </w:tcPr>
          <w:p w14:paraId="57830481">
            <w:pPr>
              <w:keepNext w:val="0"/>
              <w:keepLines w:val="0"/>
              <w:widowControl/>
              <w:suppressLineNumbers w:val="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=1000人</w:t>
            </w:r>
          </w:p>
        </w:tc>
        <w:tc>
          <w:tcPr>
            <w:tcW w:w="1455" w:type="dxa"/>
            <w:tcBorders>
              <w:top w:val="single" w:color="000000" w:sz="4" w:space="0"/>
              <w:left w:val="single" w:color="000000" w:sz="4" w:space="0"/>
              <w:bottom w:val="single" w:color="000000" w:sz="4" w:space="0"/>
              <w:right w:val="single" w:color="000000" w:sz="4" w:space="0"/>
            </w:tcBorders>
            <w:vAlign w:val="center"/>
          </w:tcPr>
          <w:p w14:paraId="0CBFCCD8">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726DB4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0FF0722F">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14:paraId="47A56F4A">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25C8027E">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3939B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2782CFA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35B042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DCA2D">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控制施工区水土流失面积</w:t>
            </w:r>
          </w:p>
        </w:tc>
        <w:tc>
          <w:tcPr>
            <w:tcW w:w="861" w:type="dxa"/>
            <w:tcBorders>
              <w:top w:val="single" w:color="000000" w:sz="4" w:space="0"/>
              <w:left w:val="single" w:color="000000" w:sz="4" w:space="0"/>
              <w:bottom w:val="single" w:color="000000" w:sz="4" w:space="0"/>
              <w:right w:val="single" w:color="000000" w:sz="4" w:space="0"/>
            </w:tcBorders>
            <w:vAlign w:val="center"/>
          </w:tcPr>
          <w:p w14:paraId="09C59591">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=0公顷</w:t>
            </w:r>
          </w:p>
        </w:tc>
        <w:tc>
          <w:tcPr>
            <w:tcW w:w="1455" w:type="dxa"/>
            <w:tcBorders>
              <w:top w:val="single" w:color="000000" w:sz="4" w:space="0"/>
              <w:left w:val="single" w:color="000000" w:sz="4" w:space="0"/>
              <w:bottom w:val="single" w:color="000000" w:sz="4" w:space="0"/>
              <w:right w:val="single" w:color="000000" w:sz="4" w:space="0"/>
            </w:tcBorders>
            <w:vAlign w:val="center"/>
          </w:tcPr>
          <w:p w14:paraId="125BA5D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2A58D4A">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6E1968A3">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14:paraId="33080B6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72ED05A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14:paraId="71EBB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449901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3199A3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32E3490">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服务群众</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47652A5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w:t>
            </w:r>
            <w:r>
              <w:rPr>
                <w:rFonts w:hint="eastAsia" w:ascii="宋体" w:hAnsi="宋体" w:cs="宋体"/>
                <w:i w:val="0"/>
                <w:iCs w:val="0"/>
                <w:color w:val="000000"/>
                <w:kern w:val="0"/>
                <w:sz w:val="20"/>
                <w:szCs w:val="20"/>
                <w:highlight w:val="none"/>
                <w:u w:val="none"/>
                <w:lang w:val="en-US" w:eastAsia="zh-CN" w:bidi="ar"/>
              </w:rPr>
              <w:t>0</w:t>
            </w:r>
            <w:r>
              <w:rPr>
                <w:rFonts w:hint="eastAsia" w:ascii="宋体" w:hAnsi="宋体" w:eastAsia="宋体" w:cs="宋体"/>
                <w:i w:val="0"/>
                <w:iCs w:val="0"/>
                <w:color w:val="000000"/>
                <w:kern w:val="0"/>
                <w:sz w:val="20"/>
                <w:szCs w:val="20"/>
                <w:highlight w:val="none"/>
                <w:u w:val="none"/>
                <w:lang w:val="en-US" w:eastAsia="zh-CN" w:bidi="ar"/>
              </w:rPr>
              <w:t>%</w:t>
            </w:r>
          </w:p>
        </w:tc>
        <w:tc>
          <w:tcPr>
            <w:tcW w:w="1455" w:type="dxa"/>
            <w:tcBorders>
              <w:top w:val="single" w:color="000000" w:sz="4" w:space="0"/>
              <w:left w:val="single" w:color="000000" w:sz="4" w:space="0"/>
              <w:bottom w:val="single" w:color="000000" w:sz="4" w:space="0"/>
              <w:right w:val="single" w:color="000000" w:sz="4" w:space="0"/>
            </w:tcBorders>
            <w:vAlign w:val="center"/>
          </w:tcPr>
          <w:p w14:paraId="5E6FA176">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7DF14A43">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0</w:t>
            </w:r>
          </w:p>
        </w:tc>
        <w:tc>
          <w:tcPr>
            <w:tcW w:w="917" w:type="dxa"/>
            <w:tcBorders>
              <w:top w:val="single" w:color="000000" w:sz="4" w:space="0"/>
              <w:left w:val="single" w:color="000000" w:sz="4" w:space="0"/>
              <w:bottom w:val="single" w:color="000000" w:sz="4" w:space="0"/>
              <w:right w:val="single" w:color="000000" w:sz="4" w:space="0"/>
            </w:tcBorders>
            <w:vAlign w:val="center"/>
          </w:tcPr>
          <w:p w14:paraId="234A0691">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14:paraId="1BEA2FE3">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14:paraId="30D77794">
            <w:pPr>
              <w:keepNext w:val="0"/>
              <w:keepLines w:val="0"/>
              <w:widowControl/>
              <w:suppressLineNumbers w:val="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tbl>
      <w:tblPr>
        <w:tblStyle w:val="11"/>
        <w:tblW w:w="5411" w:type="pct"/>
        <w:tblInd w:w="-7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76"/>
        <w:gridCol w:w="80"/>
        <w:gridCol w:w="704"/>
        <w:gridCol w:w="41"/>
        <w:gridCol w:w="742"/>
        <w:gridCol w:w="448"/>
        <w:gridCol w:w="464"/>
        <w:gridCol w:w="152"/>
        <w:gridCol w:w="930"/>
        <w:gridCol w:w="92"/>
        <w:gridCol w:w="762"/>
        <w:gridCol w:w="54"/>
        <w:gridCol w:w="576"/>
        <w:gridCol w:w="258"/>
        <w:gridCol w:w="159"/>
        <w:gridCol w:w="603"/>
        <w:gridCol w:w="1481"/>
        <w:gridCol w:w="1"/>
      </w:tblGrid>
      <w:tr w14:paraId="668E8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5000" w:type="pct"/>
            <w:gridSpan w:val="18"/>
            <w:tcBorders>
              <w:top w:val="nil"/>
              <w:left w:val="nil"/>
              <w:bottom w:val="nil"/>
              <w:right w:val="nil"/>
            </w:tcBorders>
            <w:shd w:val="clear" w:color="auto" w:fill="auto"/>
            <w:vAlign w:val="center"/>
          </w:tcPr>
          <w:p w14:paraId="0C82660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7966B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gridSpan w:val="18"/>
            <w:tcBorders>
              <w:top w:val="nil"/>
              <w:left w:val="nil"/>
              <w:bottom w:val="nil"/>
              <w:right w:val="nil"/>
            </w:tcBorders>
            <w:shd w:val="clear" w:color="auto" w:fill="auto"/>
            <w:vAlign w:val="center"/>
          </w:tcPr>
          <w:p w14:paraId="78D1A7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14:paraId="57700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ECE6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3641"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D5FA6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呼图壁县水利管理站</w:t>
            </w:r>
          </w:p>
        </w:tc>
      </w:tr>
      <w:tr w14:paraId="78EF4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3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2534E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53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9200C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呼图壁县农田灌溉水有效利用系数及灌溉用水定额测算分析报告（2025年度）</w:t>
            </w:r>
          </w:p>
        </w:tc>
        <w:tc>
          <w:tcPr>
            <w:tcW w:w="754"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E131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35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A2DFC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刘杰</w:t>
            </w:r>
          </w:p>
        </w:tc>
      </w:tr>
      <w:tr w14:paraId="242D3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3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60EF3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759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3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A4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52" w:type="pct"/>
            <w:gridSpan w:val="2"/>
            <w:tcBorders>
              <w:top w:val="single" w:color="000000" w:sz="4" w:space="0"/>
              <w:left w:val="nil"/>
              <w:bottom w:val="single" w:color="000000" w:sz="4" w:space="0"/>
              <w:right w:val="single" w:color="000000" w:sz="4" w:space="0"/>
            </w:tcBorders>
            <w:shd w:val="clear" w:color="auto" w:fill="auto"/>
            <w:vAlign w:val="center"/>
          </w:tcPr>
          <w:p w14:paraId="379F63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E54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123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35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7A240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52C99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135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8E5C6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3641" w:type="pct"/>
            <w:gridSpan w:val="14"/>
            <w:tcBorders>
              <w:top w:val="single" w:color="000000" w:sz="4" w:space="0"/>
              <w:left w:val="nil"/>
              <w:bottom w:val="single" w:color="000000" w:sz="4" w:space="0"/>
              <w:right w:val="single" w:color="000000" w:sz="4" w:space="0"/>
            </w:tcBorders>
            <w:shd w:val="clear" w:color="auto" w:fill="auto"/>
            <w:vAlign w:val="top"/>
          </w:tcPr>
          <w:p w14:paraId="74B00FE8">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关于印发昌吉州农田灌溉水有效利用系数测算分析工作方案的通知》（昌州水字〔2023〕32号）工作要求，对呼图壁县灌区典型田块、典型作物，开展灌溉用水量观测工作，完成2025年度呼图壁县农田灌溉水有效利用系数及灌溉用水定额测算分析报告。</w:t>
            </w:r>
          </w:p>
        </w:tc>
      </w:tr>
      <w:tr w14:paraId="599E8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3" w:type="pct"/>
            <w:gridSpan w:val="2"/>
            <w:tcBorders>
              <w:top w:val="single" w:color="000000" w:sz="4" w:space="0"/>
              <w:left w:val="single" w:color="000000" w:sz="4" w:space="0"/>
              <w:bottom w:val="nil"/>
              <w:right w:val="single" w:color="000000" w:sz="4" w:space="0"/>
            </w:tcBorders>
            <w:shd w:val="clear" w:color="auto" w:fill="auto"/>
            <w:vAlign w:val="center"/>
          </w:tcPr>
          <w:p w14:paraId="0B8D73F2">
            <w:pPr>
              <w:jc w:val="center"/>
              <w:rPr>
                <w:rFonts w:hint="eastAsia" w:ascii="宋体" w:hAnsi="宋体" w:eastAsia="宋体" w:cs="宋体"/>
                <w:b/>
                <w:bCs/>
                <w:i w:val="0"/>
                <w:iCs w:val="0"/>
                <w:color w:val="000000"/>
                <w:sz w:val="18"/>
                <w:szCs w:val="18"/>
                <w:u w:val="none"/>
              </w:rPr>
            </w:pPr>
          </w:p>
        </w:tc>
        <w:tc>
          <w:tcPr>
            <w:tcW w:w="404" w:type="pct"/>
            <w:gridSpan w:val="2"/>
            <w:tcBorders>
              <w:top w:val="single" w:color="000000" w:sz="4" w:space="0"/>
              <w:left w:val="single" w:color="000000" w:sz="4" w:space="0"/>
              <w:bottom w:val="nil"/>
              <w:right w:val="single" w:color="000000" w:sz="4" w:space="0"/>
            </w:tcBorders>
            <w:shd w:val="clear" w:color="auto" w:fill="auto"/>
            <w:vAlign w:val="center"/>
          </w:tcPr>
          <w:p w14:paraId="724E1525">
            <w:pPr>
              <w:jc w:val="center"/>
              <w:rPr>
                <w:rFonts w:hint="eastAsia" w:ascii="宋体" w:hAnsi="宋体" w:eastAsia="宋体" w:cs="宋体"/>
                <w:b/>
                <w:bCs/>
                <w:i w:val="0"/>
                <w:iCs w:val="0"/>
                <w:color w:val="000000"/>
                <w:sz w:val="18"/>
                <w:szCs w:val="18"/>
                <w:u w:val="none"/>
              </w:rPr>
            </w:pPr>
          </w:p>
        </w:tc>
        <w:tc>
          <w:tcPr>
            <w:tcW w:w="645" w:type="pct"/>
            <w:gridSpan w:val="2"/>
            <w:tcBorders>
              <w:top w:val="single" w:color="000000" w:sz="4" w:space="0"/>
              <w:left w:val="nil"/>
              <w:bottom w:val="nil"/>
              <w:right w:val="nil"/>
            </w:tcBorders>
            <w:shd w:val="clear" w:color="auto" w:fill="auto"/>
            <w:vAlign w:val="top"/>
          </w:tcPr>
          <w:p w14:paraId="504B4673">
            <w:pPr>
              <w:jc w:val="center"/>
              <w:rPr>
                <w:rFonts w:hint="eastAsia" w:ascii="宋体" w:hAnsi="宋体" w:eastAsia="宋体" w:cs="宋体"/>
                <w:i w:val="0"/>
                <w:iCs w:val="0"/>
                <w:color w:val="000000"/>
                <w:sz w:val="18"/>
                <w:szCs w:val="18"/>
                <w:u w:val="none"/>
              </w:rPr>
            </w:pPr>
          </w:p>
        </w:tc>
        <w:tc>
          <w:tcPr>
            <w:tcW w:w="333" w:type="pct"/>
            <w:gridSpan w:val="2"/>
            <w:tcBorders>
              <w:top w:val="single" w:color="000000" w:sz="4" w:space="0"/>
              <w:left w:val="nil"/>
              <w:bottom w:val="nil"/>
              <w:right w:val="nil"/>
            </w:tcBorders>
            <w:shd w:val="clear" w:color="auto" w:fill="auto"/>
            <w:vAlign w:val="top"/>
          </w:tcPr>
          <w:p w14:paraId="1CDB5D60">
            <w:pPr>
              <w:jc w:val="center"/>
              <w:rPr>
                <w:rFonts w:hint="eastAsia" w:ascii="宋体" w:hAnsi="宋体" w:eastAsia="宋体" w:cs="宋体"/>
                <w:i w:val="0"/>
                <w:iCs w:val="0"/>
                <w:color w:val="000000"/>
                <w:sz w:val="18"/>
                <w:szCs w:val="18"/>
                <w:u w:val="none"/>
              </w:rPr>
            </w:pPr>
          </w:p>
        </w:tc>
        <w:tc>
          <w:tcPr>
            <w:tcW w:w="552" w:type="pct"/>
            <w:gridSpan w:val="2"/>
            <w:tcBorders>
              <w:top w:val="single" w:color="000000" w:sz="4" w:space="0"/>
              <w:left w:val="nil"/>
              <w:bottom w:val="nil"/>
              <w:right w:val="nil"/>
            </w:tcBorders>
            <w:shd w:val="clear" w:color="auto" w:fill="auto"/>
            <w:vAlign w:val="top"/>
          </w:tcPr>
          <w:p w14:paraId="7798392C">
            <w:pPr>
              <w:jc w:val="center"/>
              <w:rPr>
                <w:rFonts w:hint="eastAsia" w:ascii="宋体" w:hAnsi="宋体" w:eastAsia="宋体" w:cs="宋体"/>
                <w:i w:val="0"/>
                <w:iCs w:val="0"/>
                <w:color w:val="000000"/>
                <w:sz w:val="18"/>
                <w:szCs w:val="18"/>
                <w:u w:val="none"/>
              </w:rPr>
            </w:pPr>
          </w:p>
        </w:tc>
        <w:tc>
          <w:tcPr>
            <w:tcW w:w="442" w:type="pct"/>
            <w:gridSpan w:val="2"/>
            <w:tcBorders>
              <w:top w:val="single" w:color="000000" w:sz="4" w:space="0"/>
              <w:left w:val="nil"/>
              <w:bottom w:val="nil"/>
              <w:right w:val="nil"/>
            </w:tcBorders>
            <w:shd w:val="clear" w:color="auto" w:fill="auto"/>
            <w:vAlign w:val="top"/>
          </w:tcPr>
          <w:p w14:paraId="7E7C72DB">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nil"/>
              <w:bottom w:val="nil"/>
              <w:right w:val="nil"/>
            </w:tcBorders>
            <w:shd w:val="clear" w:color="auto" w:fill="auto"/>
            <w:vAlign w:val="top"/>
          </w:tcPr>
          <w:p w14:paraId="0A11ABA1">
            <w:pPr>
              <w:jc w:val="center"/>
              <w:rPr>
                <w:rFonts w:hint="eastAsia" w:ascii="宋体" w:hAnsi="宋体" w:eastAsia="宋体" w:cs="宋体"/>
                <w:i w:val="0"/>
                <w:iCs w:val="0"/>
                <w:color w:val="000000"/>
                <w:sz w:val="18"/>
                <w:szCs w:val="18"/>
                <w:u w:val="none"/>
              </w:rPr>
            </w:pPr>
          </w:p>
        </w:tc>
        <w:tc>
          <w:tcPr>
            <w:tcW w:w="226" w:type="pct"/>
            <w:gridSpan w:val="2"/>
            <w:tcBorders>
              <w:top w:val="single" w:color="000000" w:sz="4" w:space="0"/>
              <w:left w:val="nil"/>
              <w:bottom w:val="nil"/>
              <w:right w:val="nil"/>
            </w:tcBorders>
            <w:shd w:val="clear" w:color="auto" w:fill="auto"/>
            <w:vAlign w:val="top"/>
          </w:tcPr>
          <w:p w14:paraId="73EA6AA8">
            <w:pPr>
              <w:jc w:val="center"/>
              <w:rPr>
                <w:rFonts w:hint="eastAsia" w:ascii="宋体" w:hAnsi="宋体" w:eastAsia="宋体" w:cs="宋体"/>
                <w:i w:val="0"/>
                <w:iCs w:val="0"/>
                <w:color w:val="000000"/>
                <w:sz w:val="18"/>
                <w:szCs w:val="18"/>
                <w:u w:val="none"/>
              </w:rPr>
            </w:pPr>
          </w:p>
        </w:tc>
        <w:tc>
          <w:tcPr>
            <w:tcW w:w="1128" w:type="pct"/>
            <w:gridSpan w:val="3"/>
            <w:tcBorders>
              <w:top w:val="single" w:color="000000" w:sz="4" w:space="0"/>
              <w:left w:val="nil"/>
              <w:bottom w:val="nil"/>
              <w:right w:val="single" w:color="000000" w:sz="4" w:space="0"/>
            </w:tcBorders>
            <w:shd w:val="clear" w:color="auto" w:fill="auto"/>
            <w:vAlign w:val="top"/>
          </w:tcPr>
          <w:p w14:paraId="3109064D">
            <w:pPr>
              <w:jc w:val="center"/>
              <w:rPr>
                <w:rFonts w:hint="eastAsia" w:ascii="宋体" w:hAnsi="宋体" w:eastAsia="宋体" w:cs="宋体"/>
                <w:i w:val="0"/>
                <w:iCs w:val="0"/>
                <w:color w:val="000000"/>
                <w:sz w:val="18"/>
                <w:szCs w:val="18"/>
                <w:u w:val="none"/>
              </w:rPr>
            </w:pPr>
          </w:p>
        </w:tc>
      </w:tr>
      <w:tr w14:paraId="22983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53" w:type="pct"/>
            <w:gridSpan w:val="2"/>
            <w:tcBorders>
              <w:top w:val="single" w:color="000000" w:sz="4" w:space="0"/>
              <w:left w:val="single" w:color="000000" w:sz="4" w:space="0"/>
              <w:bottom w:val="nil"/>
              <w:right w:val="single" w:color="000000" w:sz="4" w:space="0"/>
            </w:tcBorders>
            <w:shd w:val="clear" w:color="auto" w:fill="auto"/>
            <w:vAlign w:val="center"/>
          </w:tcPr>
          <w:p w14:paraId="7926B7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404" w:type="pct"/>
            <w:gridSpan w:val="2"/>
            <w:tcBorders>
              <w:top w:val="single" w:color="000000" w:sz="4" w:space="0"/>
              <w:left w:val="single" w:color="000000" w:sz="4" w:space="0"/>
              <w:bottom w:val="nil"/>
              <w:right w:val="single" w:color="000000" w:sz="4" w:space="0"/>
            </w:tcBorders>
            <w:shd w:val="clear" w:color="auto" w:fill="auto"/>
            <w:vAlign w:val="center"/>
          </w:tcPr>
          <w:p w14:paraId="3DFF55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645" w:type="pct"/>
            <w:gridSpan w:val="2"/>
            <w:tcBorders>
              <w:top w:val="single" w:color="000000" w:sz="4" w:space="0"/>
              <w:left w:val="single" w:color="000000" w:sz="4" w:space="0"/>
              <w:bottom w:val="nil"/>
              <w:right w:val="single" w:color="000000" w:sz="4" w:space="0"/>
            </w:tcBorders>
            <w:shd w:val="clear" w:color="auto" w:fill="auto"/>
            <w:vAlign w:val="center"/>
          </w:tcPr>
          <w:p w14:paraId="001EEF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3" w:type="pct"/>
            <w:gridSpan w:val="2"/>
            <w:tcBorders>
              <w:top w:val="single" w:color="000000" w:sz="4" w:space="0"/>
              <w:left w:val="single" w:color="000000" w:sz="4" w:space="0"/>
              <w:bottom w:val="nil"/>
              <w:right w:val="single" w:color="000000" w:sz="4" w:space="0"/>
            </w:tcBorders>
            <w:shd w:val="clear" w:color="auto" w:fill="auto"/>
            <w:vAlign w:val="center"/>
          </w:tcPr>
          <w:p w14:paraId="6F65C0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52" w:type="pct"/>
            <w:gridSpan w:val="2"/>
            <w:tcBorders>
              <w:top w:val="single" w:color="000000" w:sz="4" w:space="0"/>
              <w:left w:val="single" w:color="000000" w:sz="4" w:space="0"/>
              <w:bottom w:val="nil"/>
              <w:right w:val="single" w:color="000000" w:sz="4" w:space="0"/>
            </w:tcBorders>
            <w:shd w:val="clear" w:color="auto" w:fill="auto"/>
            <w:vAlign w:val="center"/>
          </w:tcPr>
          <w:p w14:paraId="4BECD8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442" w:type="pct"/>
            <w:gridSpan w:val="2"/>
            <w:tcBorders>
              <w:top w:val="single" w:color="000000" w:sz="4" w:space="0"/>
              <w:left w:val="single" w:color="000000" w:sz="4" w:space="0"/>
              <w:bottom w:val="nil"/>
              <w:right w:val="single" w:color="000000" w:sz="4" w:space="0"/>
            </w:tcBorders>
            <w:shd w:val="clear" w:color="auto" w:fill="auto"/>
            <w:vAlign w:val="center"/>
          </w:tcPr>
          <w:p w14:paraId="7652D2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312" w:type="pct"/>
            <w:tcBorders>
              <w:top w:val="single" w:color="000000" w:sz="4" w:space="0"/>
              <w:left w:val="single" w:color="000000" w:sz="4" w:space="0"/>
              <w:bottom w:val="nil"/>
              <w:right w:val="single" w:color="000000" w:sz="4" w:space="0"/>
            </w:tcBorders>
            <w:shd w:val="clear" w:color="auto" w:fill="auto"/>
            <w:vAlign w:val="center"/>
          </w:tcPr>
          <w:p w14:paraId="1250C6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226" w:type="pct"/>
            <w:gridSpan w:val="2"/>
            <w:tcBorders>
              <w:top w:val="single" w:color="000000" w:sz="4" w:space="0"/>
              <w:left w:val="single" w:color="000000" w:sz="4" w:space="0"/>
              <w:bottom w:val="nil"/>
              <w:right w:val="single" w:color="000000" w:sz="4" w:space="0"/>
            </w:tcBorders>
            <w:shd w:val="clear" w:color="auto" w:fill="auto"/>
            <w:vAlign w:val="center"/>
          </w:tcPr>
          <w:p w14:paraId="7857E5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28" w:type="pct"/>
            <w:gridSpan w:val="3"/>
            <w:tcBorders>
              <w:top w:val="single" w:color="000000" w:sz="4" w:space="0"/>
              <w:left w:val="single" w:color="000000" w:sz="4" w:space="0"/>
              <w:bottom w:val="nil"/>
              <w:right w:val="single" w:color="000000" w:sz="4" w:space="0"/>
            </w:tcBorders>
            <w:shd w:val="clear" w:color="auto" w:fill="auto"/>
            <w:vAlign w:val="center"/>
          </w:tcPr>
          <w:p w14:paraId="10DEBB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304D8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5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E12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C34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E0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测算分析报告</w:t>
            </w:r>
          </w:p>
        </w:tc>
        <w:tc>
          <w:tcPr>
            <w:tcW w:w="3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453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1份</w:t>
            </w:r>
          </w:p>
        </w:tc>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0D1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《关于印发昌吉州农田灌溉水有效利用系数测算分析工作方案的通知》（昌州水字〔2023〕32号）</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2C8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0%（2024年测算报告正在编制中，项目未结束）</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2E5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BE8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定量指标评分规则</w:t>
            </w:r>
          </w:p>
        </w:tc>
        <w:tc>
          <w:tcPr>
            <w:tcW w:w="11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90F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呼图壁县农田灌溉水有效利用系数及灌溉用水定额测算分析报告（2025年度）</w:t>
            </w:r>
          </w:p>
        </w:tc>
      </w:tr>
      <w:tr w14:paraId="588F9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2CEEE">
            <w:pPr>
              <w:jc w:val="center"/>
              <w:rPr>
                <w:rFonts w:hint="eastAsia" w:ascii="宋体" w:hAnsi="宋体" w:eastAsia="宋体" w:cs="宋体"/>
                <w:i w:val="0"/>
                <w:iCs w:val="0"/>
                <w:color w:val="000000"/>
                <w:sz w:val="20"/>
                <w:szCs w:val="20"/>
                <w:u w:val="none"/>
              </w:rPr>
            </w:pPr>
          </w:p>
        </w:tc>
        <w:tc>
          <w:tcPr>
            <w:tcW w:w="4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564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47A2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测算分析报告完成率</w:t>
            </w:r>
          </w:p>
        </w:tc>
        <w:tc>
          <w:tcPr>
            <w:tcW w:w="3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58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E93D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《关于印发昌吉州农田灌溉水有效利用系数测算分析工作方案的通知》（昌州水字〔2023〕32号）</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95BB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258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EF3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定量指标评分规则</w:t>
            </w:r>
          </w:p>
        </w:tc>
        <w:tc>
          <w:tcPr>
            <w:tcW w:w="11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E19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呼图壁县农田灌溉水有效利用系数及灌溉用水定额测算分析报告（2025年度）</w:t>
            </w:r>
          </w:p>
        </w:tc>
      </w:tr>
      <w:tr w14:paraId="4DF87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9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E9CAB7">
            <w:pPr>
              <w:jc w:val="center"/>
              <w:rPr>
                <w:rFonts w:hint="eastAsia" w:ascii="宋体" w:hAnsi="宋体" w:eastAsia="宋体" w:cs="宋体"/>
                <w:i w:val="0"/>
                <w:iCs w:val="0"/>
                <w:color w:val="000000"/>
                <w:sz w:val="20"/>
                <w:szCs w:val="20"/>
                <w:u w:val="none"/>
              </w:rPr>
            </w:pPr>
          </w:p>
        </w:tc>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F363A">
            <w:pPr>
              <w:jc w:val="center"/>
              <w:rPr>
                <w:rFonts w:hint="eastAsia" w:ascii="宋体" w:hAnsi="宋体" w:eastAsia="宋体" w:cs="宋体"/>
                <w:i w:val="0"/>
                <w:iCs w:val="0"/>
                <w:color w:val="000000"/>
                <w:sz w:val="20"/>
                <w:szCs w:val="20"/>
                <w:u w:val="none"/>
              </w:rPr>
            </w:pP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8AE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测算分析报告完成时间</w:t>
            </w:r>
          </w:p>
        </w:tc>
        <w:tc>
          <w:tcPr>
            <w:tcW w:w="3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F80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2025年11月30日前</w:t>
            </w:r>
          </w:p>
        </w:tc>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8C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《关于印发昌吉州农田灌溉水有效利用系数测算分析工作方案的通知》（昌州水字〔2023〕32号）</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B6E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2024年9月19日</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5F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524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定量指标评分规则</w:t>
            </w:r>
          </w:p>
        </w:tc>
        <w:tc>
          <w:tcPr>
            <w:tcW w:w="11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8793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呼图壁县农田灌溉水有效利用系数及灌溉用水定额测算分析报告（2025年度）完成时间</w:t>
            </w:r>
          </w:p>
        </w:tc>
      </w:tr>
      <w:tr w14:paraId="2CFD0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95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1AA4C">
            <w:pPr>
              <w:jc w:val="center"/>
              <w:rPr>
                <w:rFonts w:hint="eastAsia" w:ascii="宋体" w:hAnsi="宋体" w:eastAsia="宋体" w:cs="宋体"/>
                <w:i w:val="0"/>
                <w:iCs w:val="0"/>
                <w:color w:val="000000"/>
                <w:sz w:val="20"/>
                <w:szCs w:val="20"/>
                <w:u w:val="none"/>
              </w:rPr>
            </w:pPr>
          </w:p>
        </w:tc>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07D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8D7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农田灌溉水有效利用系数及灌溉用水定额测算分析报告完成及时率</w:t>
            </w:r>
          </w:p>
        </w:tc>
        <w:tc>
          <w:tcPr>
            <w:tcW w:w="3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1B0B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604A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《关于印发昌吉州农田灌溉水有效利用系数测算分析工作方案的通知》（昌州水字〔2023〕32号）</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53A8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601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5E1F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定量指标评分规则</w:t>
            </w:r>
          </w:p>
        </w:tc>
        <w:tc>
          <w:tcPr>
            <w:tcW w:w="11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0C14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呼图壁县农田灌溉水有效利用系数及灌溉用水定额测算分析报告（2025年度）报送及时率</w:t>
            </w:r>
          </w:p>
        </w:tc>
      </w:tr>
      <w:tr w14:paraId="6547F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9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37A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D53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A9FE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农田灌溉水有效利用系数及灌溉用水定额测算分析工作支付成本控制率</w:t>
            </w:r>
          </w:p>
        </w:tc>
        <w:tc>
          <w:tcPr>
            <w:tcW w:w="3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4A8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83FE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《关于印发昌吉州农田灌溉水有效利用系数测算分析工作方案的通知》（昌州水字〔2023〕32号）</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2591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7DC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2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CAC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定量指标评分规则</w:t>
            </w:r>
          </w:p>
        </w:tc>
        <w:tc>
          <w:tcPr>
            <w:tcW w:w="11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B83A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呼图壁县农田灌溉水有效利用系数及灌溉用水定额测算分析（2025年度）支付成本控制率</w:t>
            </w:r>
          </w:p>
        </w:tc>
      </w:tr>
      <w:tr w14:paraId="6899A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9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368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69F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517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科学评价全县农田灌溉用水水平，是水资源配置和灌溉用水管理的的主要控制指标。</w:t>
            </w:r>
          </w:p>
        </w:tc>
        <w:tc>
          <w:tcPr>
            <w:tcW w:w="3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EB0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44C4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《关于印发昌吉州农田灌溉水有效利用系数测算分析工作方案的通知》（昌州水字〔2023〕32号）</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B40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C2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08D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定量指标评分规则</w:t>
            </w:r>
          </w:p>
        </w:tc>
        <w:tc>
          <w:tcPr>
            <w:tcW w:w="11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CAB4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呼图壁县农田灌溉水有效利用系数及灌溉用水定额测算分析报告（2025年度）</w:t>
            </w:r>
          </w:p>
        </w:tc>
      </w:tr>
      <w:tr w14:paraId="68291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95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0534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B6EB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CEE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受益群众的满意度</w:t>
            </w:r>
          </w:p>
        </w:tc>
        <w:tc>
          <w:tcPr>
            <w:tcW w:w="3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655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55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40F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《关于印发昌吉州农田灌溉水有效利用系数测算分析工作方案的通知》（昌州水字〔2023〕32号）</w:t>
            </w:r>
          </w:p>
        </w:tc>
        <w:tc>
          <w:tcPr>
            <w:tcW w:w="4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169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5E7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F3C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定量指标评分规则</w:t>
            </w:r>
          </w:p>
        </w:tc>
        <w:tc>
          <w:tcPr>
            <w:tcW w:w="112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C7F7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呼图壁县农田灌溉水有效利用系数及灌溉用水定额测算分析工作收益群众的满意度</w:t>
            </w:r>
          </w:p>
        </w:tc>
      </w:tr>
      <w:tr w14:paraId="3ED21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405" w:hRule="atLeast"/>
        </w:trPr>
        <w:tc>
          <w:tcPr>
            <w:tcW w:w="4998" w:type="pct"/>
            <w:gridSpan w:val="17"/>
            <w:tcBorders>
              <w:top w:val="nil"/>
              <w:left w:val="nil"/>
              <w:bottom w:val="nil"/>
              <w:right w:val="nil"/>
            </w:tcBorders>
            <w:shd w:val="clear" w:color="auto" w:fill="auto"/>
            <w:vAlign w:val="center"/>
          </w:tcPr>
          <w:p w14:paraId="76F591F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0D991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450" w:hRule="atLeast"/>
        </w:trPr>
        <w:tc>
          <w:tcPr>
            <w:tcW w:w="4998" w:type="pct"/>
            <w:gridSpan w:val="17"/>
            <w:tcBorders>
              <w:top w:val="nil"/>
              <w:left w:val="nil"/>
              <w:bottom w:val="nil"/>
              <w:right w:val="nil"/>
            </w:tcBorders>
            <w:shd w:val="clear" w:color="auto" w:fill="auto"/>
            <w:vAlign w:val="center"/>
          </w:tcPr>
          <w:p w14:paraId="0353C4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14:paraId="219E6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640" w:hRule="atLeast"/>
        </w:trPr>
        <w:tc>
          <w:tcPr>
            <w:tcW w:w="13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26B4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3663"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8DB55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呼图壁县水利管理站</w:t>
            </w:r>
          </w:p>
        </w:tc>
      </w:tr>
      <w:tr w14:paraId="2FE7F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660" w:hRule="atLeast"/>
        </w:trPr>
        <w:tc>
          <w:tcPr>
            <w:tcW w:w="13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E218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150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84CAC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呼图壁县防汛物资储备</w:t>
            </w:r>
          </w:p>
        </w:tc>
        <w:tc>
          <w:tcPr>
            <w:tcW w:w="9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12A72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21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75BA0D">
            <w:pPr>
              <w:jc w:val="center"/>
              <w:rPr>
                <w:rFonts w:hint="eastAsia" w:ascii="宋体" w:hAnsi="宋体" w:eastAsia="宋体" w:cs="宋体"/>
                <w:i w:val="0"/>
                <w:iCs w:val="0"/>
                <w:color w:val="000000"/>
                <w:sz w:val="18"/>
                <w:szCs w:val="18"/>
                <w:u w:val="none"/>
              </w:rPr>
            </w:pPr>
          </w:p>
        </w:tc>
      </w:tr>
      <w:tr w14:paraId="6CE89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600" w:hRule="atLeast"/>
        </w:trPr>
        <w:tc>
          <w:tcPr>
            <w:tcW w:w="13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24BF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D12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CEA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85" w:type="pct"/>
            <w:gridSpan w:val="2"/>
            <w:tcBorders>
              <w:top w:val="single" w:color="000000" w:sz="4" w:space="0"/>
              <w:left w:val="nil"/>
              <w:bottom w:val="single" w:color="000000" w:sz="4" w:space="0"/>
              <w:right w:val="single" w:color="000000" w:sz="4" w:space="0"/>
            </w:tcBorders>
            <w:shd w:val="clear" w:color="auto" w:fill="auto"/>
            <w:vAlign w:val="center"/>
          </w:tcPr>
          <w:p w14:paraId="7F9AB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35F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050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21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4E1EB8">
            <w:pPr>
              <w:jc w:val="center"/>
              <w:rPr>
                <w:rFonts w:hint="eastAsia" w:ascii="宋体" w:hAnsi="宋体" w:eastAsia="宋体" w:cs="宋体"/>
                <w:i w:val="0"/>
                <w:iCs w:val="0"/>
                <w:color w:val="000000"/>
                <w:sz w:val="18"/>
                <w:szCs w:val="18"/>
                <w:u w:val="none"/>
              </w:rPr>
            </w:pPr>
          </w:p>
        </w:tc>
      </w:tr>
      <w:tr w14:paraId="6B0B2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840" w:hRule="atLeast"/>
        </w:trPr>
        <w:tc>
          <w:tcPr>
            <w:tcW w:w="133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AE60E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3663" w:type="pct"/>
            <w:gridSpan w:val="14"/>
            <w:tcBorders>
              <w:top w:val="single" w:color="000000" w:sz="4" w:space="0"/>
              <w:left w:val="nil"/>
              <w:bottom w:val="single" w:color="000000" w:sz="4" w:space="0"/>
              <w:right w:val="single" w:color="000000" w:sz="4" w:space="0"/>
            </w:tcBorders>
            <w:shd w:val="clear" w:color="auto" w:fill="auto"/>
            <w:vAlign w:val="top"/>
          </w:tcPr>
          <w:p w14:paraId="78743325">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按照“分级负责、分级储备、分级管理”的原则，加强全县防汛抗旱物资储备、多元保障应急队伍建设。</w:t>
            </w:r>
          </w:p>
        </w:tc>
      </w:tr>
      <w:tr w14:paraId="74A299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660" w:hRule="atLeast"/>
        </w:trPr>
        <w:tc>
          <w:tcPr>
            <w:tcW w:w="909" w:type="pct"/>
            <w:tcBorders>
              <w:top w:val="single" w:color="000000" w:sz="4" w:space="0"/>
              <w:left w:val="single" w:color="000000" w:sz="4" w:space="0"/>
              <w:bottom w:val="nil"/>
              <w:right w:val="single" w:color="000000" w:sz="4" w:space="0"/>
            </w:tcBorders>
            <w:shd w:val="clear" w:color="auto" w:fill="auto"/>
            <w:vAlign w:val="center"/>
          </w:tcPr>
          <w:p w14:paraId="65ECD6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425" w:type="pct"/>
            <w:gridSpan w:val="2"/>
            <w:tcBorders>
              <w:top w:val="single" w:color="000000" w:sz="4" w:space="0"/>
              <w:left w:val="single" w:color="000000" w:sz="4" w:space="0"/>
              <w:bottom w:val="nil"/>
              <w:right w:val="single" w:color="000000" w:sz="4" w:space="0"/>
            </w:tcBorders>
            <w:shd w:val="clear" w:color="auto" w:fill="auto"/>
            <w:vAlign w:val="center"/>
          </w:tcPr>
          <w:p w14:paraId="48F60A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25" w:type="pct"/>
            <w:gridSpan w:val="2"/>
            <w:tcBorders>
              <w:top w:val="single" w:color="000000" w:sz="4" w:space="0"/>
              <w:left w:val="single" w:color="000000" w:sz="4" w:space="0"/>
              <w:bottom w:val="nil"/>
              <w:right w:val="single" w:color="000000" w:sz="4" w:space="0"/>
            </w:tcBorders>
            <w:shd w:val="clear" w:color="auto" w:fill="auto"/>
            <w:vAlign w:val="center"/>
          </w:tcPr>
          <w:p w14:paraId="761EE2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494" w:type="pct"/>
            <w:gridSpan w:val="2"/>
            <w:tcBorders>
              <w:top w:val="single" w:color="000000" w:sz="4" w:space="0"/>
              <w:left w:val="single" w:color="000000" w:sz="4" w:space="0"/>
              <w:bottom w:val="nil"/>
              <w:right w:val="single" w:color="000000" w:sz="4" w:space="0"/>
            </w:tcBorders>
            <w:shd w:val="clear" w:color="auto" w:fill="auto"/>
            <w:vAlign w:val="center"/>
          </w:tcPr>
          <w:p w14:paraId="7E739C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585" w:type="pct"/>
            <w:gridSpan w:val="2"/>
            <w:tcBorders>
              <w:top w:val="single" w:color="000000" w:sz="4" w:space="0"/>
              <w:left w:val="single" w:color="000000" w:sz="4" w:space="0"/>
              <w:bottom w:val="nil"/>
              <w:right w:val="single" w:color="000000" w:sz="4" w:space="0"/>
            </w:tcBorders>
            <w:shd w:val="clear" w:color="auto" w:fill="auto"/>
            <w:vAlign w:val="center"/>
          </w:tcPr>
          <w:p w14:paraId="3FAB294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462" w:type="pct"/>
            <w:gridSpan w:val="2"/>
            <w:tcBorders>
              <w:top w:val="single" w:color="000000" w:sz="4" w:space="0"/>
              <w:left w:val="single" w:color="000000" w:sz="4" w:space="0"/>
              <w:bottom w:val="nil"/>
              <w:right w:val="single" w:color="000000" w:sz="4" w:space="0"/>
            </w:tcBorders>
            <w:shd w:val="clear" w:color="auto" w:fill="auto"/>
            <w:vAlign w:val="center"/>
          </w:tcPr>
          <w:p w14:paraId="63F8B2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481" w:type="pct"/>
            <w:gridSpan w:val="3"/>
            <w:tcBorders>
              <w:top w:val="single" w:color="000000" w:sz="4" w:space="0"/>
              <w:left w:val="single" w:color="000000" w:sz="4" w:space="0"/>
              <w:bottom w:val="nil"/>
              <w:right w:val="single" w:color="000000" w:sz="4" w:space="0"/>
            </w:tcBorders>
            <w:shd w:val="clear" w:color="auto" w:fill="auto"/>
            <w:vAlign w:val="center"/>
          </w:tcPr>
          <w:p w14:paraId="566A39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413" w:type="pct"/>
            <w:gridSpan w:val="2"/>
            <w:tcBorders>
              <w:top w:val="single" w:color="000000" w:sz="4" w:space="0"/>
              <w:left w:val="single" w:color="000000" w:sz="4" w:space="0"/>
              <w:bottom w:val="nil"/>
              <w:right w:val="single" w:color="000000" w:sz="4" w:space="0"/>
            </w:tcBorders>
            <w:shd w:val="clear" w:color="auto" w:fill="auto"/>
            <w:vAlign w:val="center"/>
          </w:tcPr>
          <w:p w14:paraId="6CFF92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800" w:type="pct"/>
            <w:tcBorders>
              <w:top w:val="single" w:color="000000" w:sz="4" w:space="0"/>
              <w:left w:val="single" w:color="000000" w:sz="4" w:space="0"/>
              <w:bottom w:val="nil"/>
              <w:right w:val="single" w:color="000000" w:sz="4" w:space="0"/>
            </w:tcBorders>
            <w:shd w:val="clear" w:color="auto" w:fill="auto"/>
            <w:vAlign w:val="center"/>
          </w:tcPr>
          <w:p w14:paraId="6C5B82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58C84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560" w:hRule="atLeast"/>
        </w:trPr>
        <w:tc>
          <w:tcPr>
            <w:tcW w:w="9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4D2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42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D64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6807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应急铲车储备</w:t>
            </w:r>
          </w:p>
        </w:tc>
        <w:tc>
          <w:tcPr>
            <w:tcW w:w="494" w:type="pct"/>
            <w:gridSpan w:val="2"/>
            <w:tcBorders>
              <w:top w:val="single" w:color="000000" w:sz="4" w:space="0"/>
              <w:left w:val="single" w:color="000000" w:sz="4" w:space="0"/>
              <w:bottom w:val="nil"/>
              <w:right w:val="single" w:color="000000" w:sz="4" w:space="0"/>
            </w:tcBorders>
            <w:shd w:val="clear" w:color="auto" w:fill="auto"/>
            <w:vAlign w:val="center"/>
          </w:tcPr>
          <w:p w14:paraId="61053A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5工日</w:t>
            </w:r>
          </w:p>
        </w:tc>
        <w:tc>
          <w:tcPr>
            <w:tcW w:w="585" w:type="pct"/>
            <w:gridSpan w:val="2"/>
            <w:tcBorders>
              <w:top w:val="single" w:color="000000" w:sz="4" w:space="0"/>
              <w:left w:val="single" w:color="000000" w:sz="4" w:space="0"/>
              <w:bottom w:val="nil"/>
              <w:right w:val="single" w:color="000000" w:sz="4" w:space="0"/>
            </w:tcBorders>
            <w:shd w:val="clear" w:color="auto" w:fill="auto"/>
            <w:vAlign w:val="center"/>
          </w:tcPr>
          <w:p w14:paraId="5CF80F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以往防汛消耗量</w:t>
            </w:r>
          </w:p>
        </w:tc>
        <w:tc>
          <w:tcPr>
            <w:tcW w:w="462" w:type="pct"/>
            <w:gridSpan w:val="2"/>
            <w:tcBorders>
              <w:top w:val="single" w:color="000000" w:sz="4" w:space="0"/>
              <w:left w:val="single" w:color="000000" w:sz="4" w:space="0"/>
              <w:bottom w:val="nil"/>
              <w:right w:val="single" w:color="000000" w:sz="4" w:space="0"/>
            </w:tcBorders>
            <w:shd w:val="clear" w:color="auto" w:fill="auto"/>
            <w:vAlign w:val="center"/>
          </w:tcPr>
          <w:p w14:paraId="4E1829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481" w:type="pct"/>
            <w:gridSpan w:val="3"/>
            <w:tcBorders>
              <w:top w:val="single" w:color="000000" w:sz="4" w:space="0"/>
              <w:left w:val="single" w:color="000000" w:sz="4" w:space="0"/>
              <w:bottom w:val="nil"/>
              <w:right w:val="single" w:color="000000" w:sz="4" w:space="0"/>
            </w:tcBorders>
            <w:shd w:val="clear" w:color="auto" w:fill="auto"/>
            <w:vAlign w:val="center"/>
          </w:tcPr>
          <w:p w14:paraId="60A58B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413" w:type="pct"/>
            <w:gridSpan w:val="2"/>
            <w:tcBorders>
              <w:top w:val="single" w:color="000000" w:sz="4" w:space="0"/>
              <w:left w:val="single" w:color="000000" w:sz="4" w:space="0"/>
              <w:bottom w:val="nil"/>
              <w:right w:val="single" w:color="000000" w:sz="4" w:space="0"/>
            </w:tcBorders>
            <w:shd w:val="clear" w:color="auto" w:fill="auto"/>
            <w:vAlign w:val="center"/>
          </w:tcPr>
          <w:p w14:paraId="5639AD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nil"/>
              <w:right w:val="single" w:color="000000" w:sz="4" w:space="0"/>
            </w:tcBorders>
            <w:shd w:val="clear" w:color="auto" w:fill="auto"/>
            <w:vAlign w:val="center"/>
          </w:tcPr>
          <w:p w14:paraId="275097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实际结算资料</w:t>
            </w:r>
          </w:p>
        </w:tc>
      </w:tr>
      <w:tr w14:paraId="477B5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450" w:hRule="atLeast"/>
        </w:trPr>
        <w:tc>
          <w:tcPr>
            <w:tcW w:w="9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BC107">
            <w:pPr>
              <w:jc w:val="center"/>
              <w:rPr>
                <w:rFonts w:hint="eastAsia" w:ascii="宋体" w:hAnsi="宋体" w:eastAsia="宋体" w:cs="宋体"/>
                <w:i w:val="0"/>
                <w:iCs w:val="0"/>
                <w:color w:val="000000"/>
                <w:sz w:val="20"/>
                <w:szCs w:val="20"/>
                <w:u w:val="none"/>
              </w:rPr>
            </w:pPr>
          </w:p>
        </w:tc>
        <w:tc>
          <w:tcPr>
            <w:tcW w:w="42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DEAA4">
            <w:pPr>
              <w:jc w:val="center"/>
              <w:rPr>
                <w:rFonts w:hint="eastAsia" w:ascii="宋体" w:hAnsi="宋体" w:eastAsia="宋体" w:cs="宋体"/>
                <w:i w:val="0"/>
                <w:iCs w:val="0"/>
                <w:color w:val="000000"/>
                <w:sz w:val="20"/>
                <w:szCs w:val="20"/>
                <w:u w:val="none"/>
              </w:rPr>
            </w:pP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797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应急挖机</w:t>
            </w:r>
          </w:p>
        </w:tc>
        <w:tc>
          <w:tcPr>
            <w:tcW w:w="494" w:type="pct"/>
            <w:gridSpan w:val="2"/>
            <w:tcBorders>
              <w:top w:val="single" w:color="000000" w:sz="4" w:space="0"/>
              <w:left w:val="single" w:color="000000" w:sz="4" w:space="0"/>
              <w:bottom w:val="nil"/>
              <w:right w:val="single" w:color="000000" w:sz="4" w:space="0"/>
            </w:tcBorders>
            <w:shd w:val="clear" w:color="auto" w:fill="auto"/>
            <w:vAlign w:val="center"/>
          </w:tcPr>
          <w:p w14:paraId="69FBA3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20工日</w:t>
            </w:r>
          </w:p>
        </w:tc>
        <w:tc>
          <w:tcPr>
            <w:tcW w:w="585" w:type="pct"/>
            <w:gridSpan w:val="2"/>
            <w:tcBorders>
              <w:top w:val="single" w:color="000000" w:sz="4" w:space="0"/>
              <w:left w:val="single" w:color="000000" w:sz="4" w:space="0"/>
              <w:bottom w:val="nil"/>
              <w:right w:val="single" w:color="000000" w:sz="4" w:space="0"/>
            </w:tcBorders>
            <w:shd w:val="clear" w:color="auto" w:fill="auto"/>
            <w:vAlign w:val="center"/>
          </w:tcPr>
          <w:p w14:paraId="5BB5D7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以往防汛消耗量</w:t>
            </w:r>
          </w:p>
        </w:tc>
        <w:tc>
          <w:tcPr>
            <w:tcW w:w="462" w:type="pct"/>
            <w:gridSpan w:val="2"/>
            <w:tcBorders>
              <w:top w:val="single" w:color="000000" w:sz="4" w:space="0"/>
              <w:left w:val="single" w:color="000000" w:sz="4" w:space="0"/>
              <w:bottom w:val="nil"/>
              <w:right w:val="single" w:color="000000" w:sz="4" w:space="0"/>
            </w:tcBorders>
            <w:shd w:val="clear" w:color="auto" w:fill="auto"/>
            <w:vAlign w:val="center"/>
          </w:tcPr>
          <w:p w14:paraId="54AC66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15</w:t>
            </w:r>
          </w:p>
        </w:tc>
        <w:tc>
          <w:tcPr>
            <w:tcW w:w="481" w:type="pct"/>
            <w:gridSpan w:val="3"/>
            <w:tcBorders>
              <w:top w:val="single" w:color="000000" w:sz="4" w:space="0"/>
              <w:left w:val="single" w:color="000000" w:sz="4" w:space="0"/>
              <w:bottom w:val="nil"/>
              <w:right w:val="single" w:color="000000" w:sz="4" w:space="0"/>
            </w:tcBorders>
            <w:shd w:val="clear" w:color="auto" w:fill="auto"/>
            <w:vAlign w:val="center"/>
          </w:tcPr>
          <w:p w14:paraId="14EAFE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15</w:t>
            </w:r>
          </w:p>
        </w:tc>
        <w:tc>
          <w:tcPr>
            <w:tcW w:w="413" w:type="pct"/>
            <w:gridSpan w:val="2"/>
            <w:tcBorders>
              <w:top w:val="single" w:color="000000" w:sz="4" w:space="0"/>
              <w:left w:val="single" w:color="000000" w:sz="4" w:space="0"/>
              <w:bottom w:val="nil"/>
              <w:right w:val="single" w:color="000000" w:sz="4" w:space="0"/>
            </w:tcBorders>
            <w:shd w:val="clear" w:color="auto" w:fill="auto"/>
            <w:vAlign w:val="center"/>
          </w:tcPr>
          <w:p w14:paraId="23D01D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nil"/>
              <w:right w:val="single" w:color="000000" w:sz="4" w:space="0"/>
            </w:tcBorders>
            <w:shd w:val="clear" w:color="auto" w:fill="auto"/>
            <w:vAlign w:val="center"/>
          </w:tcPr>
          <w:p w14:paraId="2F4AE4E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实际结算资料</w:t>
            </w:r>
          </w:p>
        </w:tc>
      </w:tr>
      <w:tr w14:paraId="4F45D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450" w:hRule="atLeast"/>
        </w:trPr>
        <w:tc>
          <w:tcPr>
            <w:tcW w:w="9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A7994">
            <w:pPr>
              <w:jc w:val="center"/>
              <w:rPr>
                <w:rFonts w:hint="eastAsia" w:ascii="宋体" w:hAnsi="宋体" w:eastAsia="宋体" w:cs="宋体"/>
                <w:i w:val="0"/>
                <w:iCs w:val="0"/>
                <w:color w:val="000000"/>
                <w:sz w:val="20"/>
                <w:szCs w:val="20"/>
                <w:u w:val="none"/>
              </w:rPr>
            </w:pPr>
          </w:p>
        </w:tc>
        <w:tc>
          <w:tcPr>
            <w:tcW w:w="42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15600">
            <w:pPr>
              <w:jc w:val="center"/>
              <w:rPr>
                <w:rFonts w:hint="eastAsia" w:ascii="宋体" w:hAnsi="宋体" w:eastAsia="宋体" w:cs="宋体"/>
                <w:i w:val="0"/>
                <w:iCs w:val="0"/>
                <w:color w:val="000000"/>
                <w:sz w:val="20"/>
                <w:szCs w:val="20"/>
                <w:u w:val="none"/>
              </w:rPr>
            </w:pP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63A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柴油储备</w:t>
            </w:r>
          </w:p>
        </w:tc>
        <w:tc>
          <w:tcPr>
            <w:tcW w:w="494" w:type="pct"/>
            <w:gridSpan w:val="2"/>
            <w:tcBorders>
              <w:top w:val="single" w:color="000000" w:sz="4" w:space="0"/>
              <w:left w:val="single" w:color="000000" w:sz="4" w:space="0"/>
              <w:bottom w:val="nil"/>
              <w:right w:val="single" w:color="000000" w:sz="4" w:space="0"/>
            </w:tcBorders>
            <w:shd w:val="clear" w:color="auto" w:fill="auto"/>
            <w:vAlign w:val="center"/>
          </w:tcPr>
          <w:p w14:paraId="2CF946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500升</w:t>
            </w:r>
          </w:p>
        </w:tc>
        <w:tc>
          <w:tcPr>
            <w:tcW w:w="585" w:type="pct"/>
            <w:gridSpan w:val="2"/>
            <w:tcBorders>
              <w:top w:val="single" w:color="000000" w:sz="4" w:space="0"/>
              <w:left w:val="single" w:color="000000" w:sz="4" w:space="0"/>
              <w:bottom w:val="nil"/>
              <w:right w:val="single" w:color="000000" w:sz="4" w:space="0"/>
            </w:tcBorders>
            <w:shd w:val="clear" w:color="auto" w:fill="auto"/>
            <w:vAlign w:val="center"/>
          </w:tcPr>
          <w:p w14:paraId="5DB587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以往防汛消耗量</w:t>
            </w:r>
          </w:p>
        </w:tc>
        <w:tc>
          <w:tcPr>
            <w:tcW w:w="462" w:type="pct"/>
            <w:gridSpan w:val="2"/>
            <w:tcBorders>
              <w:top w:val="single" w:color="000000" w:sz="4" w:space="0"/>
              <w:left w:val="single" w:color="000000" w:sz="4" w:space="0"/>
              <w:bottom w:val="nil"/>
              <w:right w:val="single" w:color="000000" w:sz="4" w:space="0"/>
            </w:tcBorders>
            <w:shd w:val="clear" w:color="auto" w:fill="auto"/>
            <w:vAlign w:val="center"/>
          </w:tcPr>
          <w:p w14:paraId="3F8F9A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481" w:type="pct"/>
            <w:gridSpan w:val="3"/>
            <w:tcBorders>
              <w:top w:val="single" w:color="000000" w:sz="4" w:space="0"/>
              <w:left w:val="single" w:color="000000" w:sz="4" w:space="0"/>
              <w:bottom w:val="nil"/>
              <w:right w:val="single" w:color="000000" w:sz="4" w:space="0"/>
            </w:tcBorders>
            <w:shd w:val="clear" w:color="auto" w:fill="auto"/>
            <w:vAlign w:val="center"/>
          </w:tcPr>
          <w:p w14:paraId="536C6B2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413" w:type="pct"/>
            <w:gridSpan w:val="2"/>
            <w:tcBorders>
              <w:top w:val="single" w:color="000000" w:sz="4" w:space="0"/>
              <w:left w:val="single" w:color="000000" w:sz="4" w:space="0"/>
              <w:bottom w:val="nil"/>
              <w:right w:val="single" w:color="000000" w:sz="4" w:space="0"/>
            </w:tcBorders>
            <w:shd w:val="clear" w:color="auto" w:fill="auto"/>
            <w:vAlign w:val="center"/>
          </w:tcPr>
          <w:p w14:paraId="7C58CA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nil"/>
              <w:right w:val="single" w:color="000000" w:sz="4" w:space="0"/>
            </w:tcBorders>
            <w:shd w:val="clear" w:color="auto" w:fill="auto"/>
            <w:vAlign w:val="center"/>
          </w:tcPr>
          <w:p w14:paraId="0B58AD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实际结算资料</w:t>
            </w:r>
          </w:p>
        </w:tc>
      </w:tr>
      <w:tr w14:paraId="5FDBB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450" w:hRule="atLeast"/>
        </w:trPr>
        <w:tc>
          <w:tcPr>
            <w:tcW w:w="9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76C88">
            <w:pPr>
              <w:jc w:val="center"/>
              <w:rPr>
                <w:rFonts w:hint="eastAsia" w:ascii="宋体" w:hAnsi="宋体" w:eastAsia="宋体" w:cs="宋体"/>
                <w:i w:val="0"/>
                <w:iCs w:val="0"/>
                <w:color w:val="000000"/>
                <w:sz w:val="20"/>
                <w:szCs w:val="20"/>
                <w:u w:val="none"/>
              </w:rPr>
            </w:pPr>
          </w:p>
        </w:tc>
        <w:tc>
          <w:tcPr>
            <w:tcW w:w="42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6709A2">
            <w:pPr>
              <w:jc w:val="center"/>
              <w:rPr>
                <w:rFonts w:hint="eastAsia" w:ascii="宋体" w:hAnsi="宋体" w:eastAsia="宋体" w:cs="宋体"/>
                <w:i w:val="0"/>
                <w:iCs w:val="0"/>
                <w:color w:val="000000"/>
                <w:sz w:val="20"/>
                <w:szCs w:val="20"/>
                <w:u w:val="none"/>
              </w:rPr>
            </w:pP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BDB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汽油</w:t>
            </w:r>
          </w:p>
        </w:tc>
        <w:tc>
          <w:tcPr>
            <w:tcW w:w="494" w:type="pct"/>
            <w:gridSpan w:val="2"/>
            <w:tcBorders>
              <w:top w:val="single" w:color="000000" w:sz="4" w:space="0"/>
              <w:left w:val="single" w:color="000000" w:sz="4" w:space="0"/>
              <w:bottom w:val="nil"/>
              <w:right w:val="single" w:color="000000" w:sz="4" w:space="0"/>
            </w:tcBorders>
            <w:shd w:val="clear" w:color="auto" w:fill="auto"/>
            <w:vAlign w:val="center"/>
          </w:tcPr>
          <w:p w14:paraId="592E26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2000升</w:t>
            </w:r>
          </w:p>
        </w:tc>
        <w:tc>
          <w:tcPr>
            <w:tcW w:w="585" w:type="pct"/>
            <w:gridSpan w:val="2"/>
            <w:tcBorders>
              <w:top w:val="single" w:color="000000" w:sz="4" w:space="0"/>
              <w:left w:val="single" w:color="000000" w:sz="4" w:space="0"/>
              <w:bottom w:val="nil"/>
              <w:right w:val="single" w:color="000000" w:sz="4" w:space="0"/>
            </w:tcBorders>
            <w:shd w:val="clear" w:color="auto" w:fill="auto"/>
            <w:vAlign w:val="center"/>
          </w:tcPr>
          <w:p w14:paraId="2E2254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以往防汛消耗量</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A2C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481" w:type="pct"/>
            <w:gridSpan w:val="3"/>
            <w:tcBorders>
              <w:top w:val="single" w:color="000000" w:sz="4" w:space="0"/>
              <w:left w:val="single" w:color="000000" w:sz="4" w:space="0"/>
              <w:bottom w:val="nil"/>
              <w:right w:val="single" w:color="000000" w:sz="4" w:space="0"/>
            </w:tcBorders>
            <w:shd w:val="clear" w:color="auto" w:fill="auto"/>
            <w:vAlign w:val="center"/>
          </w:tcPr>
          <w:p w14:paraId="3849E5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15</w:t>
            </w:r>
          </w:p>
        </w:tc>
        <w:tc>
          <w:tcPr>
            <w:tcW w:w="413" w:type="pct"/>
            <w:gridSpan w:val="2"/>
            <w:tcBorders>
              <w:top w:val="single" w:color="000000" w:sz="4" w:space="0"/>
              <w:left w:val="single" w:color="000000" w:sz="4" w:space="0"/>
              <w:bottom w:val="nil"/>
              <w:right w:val="single" w:color="000000" w:sz="4" w:space="0"/>
            </w:tcBorders>
            <w:shd w:val="clear" w:color="auto" w:fill="auto"/>
            <w:vAlign w:val="center"/>
          </w:tcPr>
          <w:p w14:paraId="7A34D1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nil"/>
              <w:right w:val="single" w:color="000000" w:sz="4" w:space="0"/>
            </w:tcBorders>
            <w:shd w:val="clear" w:color="auto" w:fill="auto"/>
            <w:vAlign w:val="center"/>
          </w:tcPr>
          <w:p w14:paraId="63A2A1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实际结算资料</w:t>
            </w:r>
          </w:p>
        </w:tc>
      </w:tr>
      <w:tr w14:paraId="5A2A5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700" w:hRule="atLeast"/>
        </w:trPr>
        <w:tc>
          <w:tcPr>
            <w:tcW w:w="9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CE039">
            <w:pPr>
              <w:jc w:val="center"/>
              <w:rPr>
                <w:rFonts w:hint="eastAsia" w:ascii="宋体" w:hAnsi="宋体" w:eastAsia="宋体" w:cs="宋体"/>
                <w:i w:val="0"/>
                <w:iCs w:val="0"/>
                <w:color w:val="000000"/>
                <w:sz w:val="20"/>
                <w:szCs w:val="20"/>
                <w:u w:val="none"/>
              </w:rPr>
            </w:pP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E5B1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C73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物资储备充足</w:t>
            </w:r>
          </w:p>
        </w:tc>
        <w:tc>
          <w:tcPr>
            <w:tcW w:w="494" w:type="pct"/>
            <w:gridSpan w:val="2"/>
            <w:tcBorders>
              <w:top w:val="single" w:color="000000" w:sz="4" w:space="0"/>
              <w:left w:val="single" w:color="000000" w:sz="4" w:space="0"/>
              <w:bottom w:val="nil"/>
              <w:right w:val="single" w:color="000000" w:sz="4" w:space="0"/>
            </w:tcBorders>
            <w:shd w:val="clear" w:color="auto" w:fill="auto"/>
            <w:vAlign w:val="center"/>
          </w:tcPr>
          <w:p w14:paraId="45865B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2小时内到位</w:t>
            </w:r>
          </w:p>
        </w:tc>
        <w:tc>
          <w:tcPr>
            <w:tcW w:w="585" w:type="pct"/>
            <w:gridSpan w:val="2"/>
            <w:tcBorders>
              <w:top w:val="single" w:color="000000" w:sz="4" w:space="0"/>
              <w:left w:val="single" w:color="000000" w:sz="4" w:space="0"/>
              <w:bottom w:val="nil"/>
              <w:right w:val="single" w:color="000000" w:sz="4" w:space="0"/>
            </w:tcBorders>
            <w:shd w:val="clear" w:color="auto" w:fill="auto"/>
            <w:vAlign w:val="center"/>
          </w:tcPr>
          <w:p w14:paraId="626E5D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应急需要</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957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81" w:type="pct"/>
            <w:gridSpan w:val="3"/>
            <w:tcBorders>
              <w:top w:val="single" w:color="000000" w:sz="4" w:space="0"/>
              <w:left w:val="single" w:color="000000" w:sz="4" w:space="0"/>
              <w:bottom w:val="nil"/>
              <w:right w:val="single" w:color="000000" w:sz="4" w:space="0"/>
            </w:tcBorders>
            <w:shd w:val="clear" w:color="auto" w:fill="auto"/>
            <w:vAlign w:val="center"/>
          </w:tcPr>
          <w:p w14:paraId="554D59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w:t>
            </w:r>
          </w:p>
        </w:tc>
        <w:tc>
          <w:tcPr>
            <w:tcW w:w="413" w:type="pct"/>
            <w:gridSpan w:val="2"/>
            <w:tcBorders>
              <w:top w:val="single" w:color="000000" w:sz="4" w:space="0"/>
              <w:left w:val="single" w:color="000000" w:sz="4" w:space="0"/>
              <w:bottom w:val="nil"/>
              <w:right w:val="single" w:color="000000" w:sz="4" w:space="0"/>
            </w:tcBorders>
            <w:shd w:val="clear" w:color="auto" w:fill="auto"/>
            <w:vAlign w:val="center"/>
          </w:tcPr>
          <w:p w14:paraId="200312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nil"/>
              <w:right w:val="single" w:color="000000" w:sz="4" w:space="0"/>
            </w:tcBorders>
            <w:shd w:val="clear" w:color="auto" w:fill="auto"/>
            <w:vAlign w:val="center"/>
          </w:tcPr>
          <w:p w14:paraId="14BA5D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情况说明</w:t>
            </w:r>
          </w:p>
        </w:tc>
      </w:tr>
      <w:tr w14:paraId="1A551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960" w:hRule="atLeast"/>
        </w:trPr>
        <w:tc>
          <w:tcPr>
            <w:tcW w:w="9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00555">
            <w:pPr>
              <w:jc w:val="center"/>
              <w:rPr>
                <w:rFonts w:hint="eastAsia" w:ascii="宋体" w:hAnsi="宋体" w:eastAsia="宋体" w:cs="宋体"/>
                <w:i w:val="0"/>
                <w:iCs w:val="0"/>
                <w:color w:val="000000"/>
                <w:sz w:val="20"/>
                <w:szCs w:val="20"/>
                <w:u w:val="none"/>
              </w:rPr>
            </w:pP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01C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E3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物资储备满足2025年度防汛度汛需要</w:t>
            </w:r>
          </w:p>
        </w:tc>
        <w:tc>
          <w:tcPr>
            <w:tcW w:w="494" w:type="pct"/>
            <w:gridSpan w:val="2"/>
            <w:tcBorders>
              <w:top w:val="single" w:color="000000" w:sz="4" w:space="0"/>
              <w:left w:val="single" w:color="000000" w:sz="4" w:space="0"/>
              <w:bottom w:val="nil"/>
              <w:right w:val="single" w:color="000000" w:sz="4" w:space="0"/>
            </w:tcBorders>
            <w:shd w:val="clear" w:color="auto" w:fill="auto"/>
            <w:vAlign w:val="center"/>
          </w:tcPr>
          <w:p w14:paraId="19ACD1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2025年度</w:t>
            </w:r>
          </w:p>
        </w:tc>
        <w:tc>
          <w:tcPr>
            <w:tcW w:w="585" w:type="pct"/>
            <w:gridSpan w:val="2"/>
            <w:tcBorders>
              <w:top w:val="single" w:color="000000" w:sz="4" w:space="0"/>
              <w:left w:val="single" w:color="000000" w:sz="4" w:space="0"/>
              <w:bottom w:val="nil"/>
              <w:right w:val="single" w:color="000000" w:sz="4" w:space="0"/>
            </w:tcBorders>
            <w:shd w:val="clear" w:color="auto" w:fill="auto"/>
            <w:vAlign w:val="center"/>
          </w:tcPr>
          <w:p w14:paraId="216F16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应急需要</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EB3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81" w:type="pct"/>
            <w:gridSpan w:val="3"/>
            <w:tcBorders>
              <w:top w:val="single" w:color="000000" w:sz="4" w:space="0"/>
              <w:left w:val="single" w:color="000000" w:sz="4" w:space="0"/>
              <w:bottom w:val="nil"/>
              <w:right w:val="single" w:color="000000" w:sz="4" w:space="0"/>
            </w:tcBorders>
            <w:shd w:val="clear" w:color="auto" w:fill="auto"/>
            <w:vAlign w:val="center"/>
          </w:tcPr>
          <w:p w14:paraId="007E8E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w:t>
            </w:r>
          </w:p>
        </w:tc>
        <w:tc>
          <w:tcPr>
            <w:tcW w:w="413" w:type="pct"/>
            <w:gridSpan w:val="2"/>
            <w:tcBorders>
              <w:top w:val="single" w:color="000000" w:sz="4" w:space="0"/>
              <w:left w:val="single" w:color="000000" w:sz="4" w:space="0"/>
              <w:bottom w:val="nil"/>
              <w:right w:val="single" w:color="000000" w:sz="4" w:space="0"/>
            </w:tcBorders>
            <w:shd w:val="clear" w:color="auto" w:fill="auto"/>
            <w:vAlign w:val="center"/>
          </w:tcPr>
          <w:p w14:paraId="65DE61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nil"/>
              <w:right w:val="single" w:color="000000" w:sz="4" w:space="0"/>
            </w:tcBorders>
            <w:shd w:val="clear" w:color="auto" w:fill="auto"/>
            <w:vAlign w:val="center"/>
          </w:tcPr>
          <w:p w14:paraId="624FB5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情况说明</w:t>
            </w:r>
          </w:p>
        </w:tc>
      </w:tr>
      <w:tr w14:paraId="4F41B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720" w:hRule="atLeast"/>
        </w:trPr>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9CB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DA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06B1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预算额度</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6E68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10万元</w:t>
            </w:r>
          </w:p>
        </w:tc>
        <w:tc>
          <w:tcPr>
            <w:tcW w:w="585" w:type="pct"/>
            <w:gridSpan w:val="2"/>
            <w:tcBorders>
              <w:top w:val="single" w:color="000000" w:sz="4" w:space="0"/>
              <w:left w:val="single" w:color="000000" w:sz="4" w:space="0"/>
              <w:bottom w:val="nil"/>
              <w:right w:val="single" w:color="000000" w:sz="4" w:space="0"/>
            </w:tcBorders>
            <w:shd w:val="clear" w:color="auto" w:fill="auto"/>
            <w:vAlign w:val="center"/>
          </w:tcPr>
          <w:p w14:paraId="4C81A0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应急需要</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8372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481" w:type="pct"/>
            <w:gridSpan w:val="3"/>
            <w:tcBorders>
              <w:top w:val="single" w:color="000000" w:sz="4" w:space="0"/>
              <w:left w:val="single" w:color="000000" w:sz="4" w:space="0"/>
              <w:bottom w:val="nil"/>
              <w:right w:val="single" w:color="000000" w:sz="4" w:space="0"/>
            </w:tcBorders>
            <w:shd w:val="clear" w:color="auto" w:fill="auto"/>
            <w:vAlign w:val="center"/>
          </w:tcPr>
          <w:p w14:paraId="0E2FDB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w:t>
            </w:r>
          </w:p>
        </w:tc>
        <w:tc>
          <w:tcPr>
            <w:tcW w:w="413" w:type="pct"/>
            <w:gridSpan w:val="2"/>
            <w:tcBorders>
              <w:top w:val="single" w:color="000000" w:sz="4" w:space="0"/>
              <w:left w:val="single" w:color="000000" w:sz="4" w:space="0"/>
              <w:bottom w:val="nil"/>
              <w:right w:val="single" w:color="000000" w:sz="4" w:space="0"/>
            </w:tcBorders>
            <w:shd w:val="clear" w:color="auto" w:fill="auto"/>
            <w:vAlign w:val="center"/>
          </w:tcPr>
          <w:p w14:paraId="52EEF8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nil"/>
              <w:right w:val="single" w:color="000000" w:sz="4" w:space="0"/>
            </w:tcBorders>
            <w:shd w:val="clear" w:color="auto" w:fill="auto"/>
            <w:vAlign w:val="center"/>
          </w:tcPr>
          <w:p w14:paraId="774164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实际结算资料</w:t>
            </w:r>
          </w:p>
        </w:tc>
      </w:tr>
      <w:tr w14:paraId="675EC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700" w:hRule="atLeast"/>
        </w:trPr>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1C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E3B3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EE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提高全县洪水应对能力</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5B4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提高全县洪水应对能力</w:t>
            </w:r>
          </w:p>
        </w:tc>
        <w:tc>
          <w:tcPr>
            <w:tcW w:w="585" w:type="pct"/>
            <w:gridSpan w:val="2"/>
            <w:tcBorders>
              <w:top w:val="single" w:color="000000" w:sz="4" w:space="0"/>
              <w:left w:val="single" w:color="000000" w:sz="4" w:space="0"/>
              <w:bottom w:val="nil"/>
              <w:right w:val="single" w:color="000000" w:sz="4" w:space="0"/>
            </w:tcBorders>
            <w:shd w:val="clear" w:color="auto" w:fill="auto"/>
            <w:vAlign w:val="center"/>
          </w:tcPr>
          <w:p w14:paraId="1FCC55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应急需要</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441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81" w:type="pct"/>
            <w:gridSpan w:val="3"/>
            <w:tcBorders>
              <w:top w:val="single" w:color="000000" w:sz="4" w:space="0"/>
              <w:left w:val="single" w:color="000000" w:sz="4" w:space="0"/>
              <w:bottom w:val="nil"/>
              <w:right w:val="single" w:color="000000" w:sz="4" w:space="0"/>
            </w:tcBorders>
            <w:shd w:val="clear" w:color="auto" w:fill="auto"/>
            <w:vAlign w:val="center"/>
          </w:tcPr>
          <w:p w14:paraId="10A0A0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413" w:type="pct"/>
            <w:gridSpan w:val="2"/>
            <w:tcBorders>
              <w:top w:val="single" w:color="000000" w:sz="4" w:space="0"/>
              <w:left w:val="single" w:color="000000" w:sz="4" w:space="0"/>
              <w:bottom w:val="nil"/>
              <w:right w:val="single" w:color="000000" w:sz="4" w:space="0"/>
            </w:tcBorders>
            <w:shd w:val="clear" w:color="auto" w:fill="auto"/>
            <w:vAlign w:val="center"/>
          </w:tcPr>
          <w:p w14:paraId="4ACF70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E30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情况说明</w:t>
            </w:r>
          </w:p>
        </w:tc>
      </w:tr>
      <w:tr w14:paraId="58108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920" w:hRule="atLeast"/>
        </w:trPr>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B5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F2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E62B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防汛满意度</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20E4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群众对防汛满意度达到90%以上</w:t>
            </w:r>
          </w:p>
        </w:tc>
        <w:tc>
          <w:tcPr>
            <w:tcW w:w="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401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应急需要</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361A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34BB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4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870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EB1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情况说明</w:t>
            </w:r>
          </w:p>
        </w:tc>
      </w:tr>
      <w:tr w14:paraId="0459A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 w:type="pct"/>
          <w:trHeight w:val="920" w:hRule="atLeast"/>
        </w:trPr>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18A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B6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8479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防汛满意度</w:t>
            </w:r>
          </w:p>
        </w:tc>
        <w:tc>
          <w:tcPr>
            <w:tcW w:w="49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DEF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群众对防汛满意度达到90%以上</w:t>
            </w:r>
          </w:p>
        </w:tc>
        <w:tc>
          <w:tcPr>
            <w:tcW w:w="58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49A1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应急需要</w:t>
            </w:r>
          </w:p>
        </w:tc>
        <w:tc>
          <w:tcPr>
            <w:tcW w:w="4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8E2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8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7870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4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45B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对实现总目标影响程度</w:t>
            </w:r>
          </w:p>
        </w:tc>
        <w:tc>
          <w:tcPr>
            <w:tcW w:w="8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68A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情况说明</w:t>
            </w:r>
          </w:p>
        </w:tc>
      </w:tr>
    </w:tbl>
    <w:p w14:paraId="34AA0FF8">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7EEBD02A">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ind w:left="210" w:leftChars="0" w:firstLineChars="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580C77E6">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黑体" w:hAnsi="黑体" w:eastAsia="黑体"/>
          <w:kern w:val="0"/>
          <w:sz w:val="32"/>
          <w:szCs w:val="32"/>
          <w:highlight w:val="none"/>
          <w:lang w:val="en-US" w:eastAsia="zh-CN"/>
        </w:rPr>
      </w:pPr>
      <w:r>
        <w:rPr>
          <w:rFonts w:hint="eastAsia" w:ascii="黑体" w:hAnsi="黑体" w:eastAsia="黑体"/>
          <w:kern w:val="0"/>
          <w:sz w:val="32"/>
          <w:szCs w:val="32"/>
          <w:highlight w:val="none"/>
          <w:lang w:val="en-US" w:eastAsia="zh-CN"/>
        </w:rPr>
        <w:t>无</w:t>
      </w:r>
    </w:p>
    <w:p w14:paraId="51E8DFD2">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67582049">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039F7BEE">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3810C5C4">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40A550CC">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5D8622F5">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70F3F09E">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169470C2">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14:paraId="3C795386">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29B35C34">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66277A9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596AF8B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6695800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38E456B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678F643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7CC3ADB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14:paraId="7C81E33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3F1D676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49C9ACFA">
      <w:pPr>
        <w:keepNext w:val="0"/>
        <w:keepLines w:val="0"/>
        <w:pageBreakBefore w:val="0"/>
        <w:widowControl w:val="0"/>
        <w:kinsoku/>
        <w:wordWrap/>
        <w:overflowPunct/>
        <w:topLinePunct w:val="0"/>
        <w:autoSpaceDE/>
        <w:autoSpaceDN/>
        <w:bidi w:val="0"/>
        <w:adjustRightInd/>
        <w:snapToGrid/>
        <w:spacing w:before="0" w:beforeLines="0" w:line="600" w:lineRule="exact"/>
        <w:ind w:firstLine="964" w:firstLineChars="300"/>
        <w:jc w:val="both"/>
        <w:textAlignment w:val="auto"/>
        <w:outlineLvl w:val="9"/>
        <w:rPr>
          <w:rFonts w:hint="eastAsia" w:ascii="仿宋_GB2312" w:eastAsia="仿宋_GB2312"/>
          <w:b/>
          <w:color w:val="FF0000"/>
          <w:sz w:val="32"/>
          <w:szCs w:val="32"/>
          <w:highlight w:val="none"/>
          <w:lang w:eastAsia="zh-Hans"/>
        </w:rPr>
      </w:pPr>
    </w:p>
    <w:p w14:paraId="34E4AC1C">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A5C60E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呼图壁县水利管理站</w:t>
      </w:r>
    </w:p>
    <w:p w14:paraId="3B41865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14:paraId="2B9F231A">
      <w:pPr>
        <w:rPr>
          <w:highlight w:val="none"/>
        </w:rPr>
      </w:pPr>
    </w:p>
    <w:p w14:paraId="64B4B13A">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茶…！" w:date="2025-04-24T21:39:41Z" w:initials="">
    <w:p w14:paraId="56165606">
      <w:pPr>
        <w:pStyle w:val="4"/>
        <w:rPr>
          <w:rFonts w:hint="default" w:eastAsia="宋体"/>
          <w:lang w:val="en-US" w:eastAsia="zh-CN"/>
        </w:rPr>
      </w:pPr>
      <w:r>
        <w:rPr>
          <w:rFonts w:hint="eastAsia"/>
          <w:lang w:val="en-US" w:eastAsia="zh-CN"/>
        </w:rPr>
        <w:t>表格数据填写错误，请核对</w:t>
      </w:r>
    </w:p>
    <w:p w14:paraId="2882B240">
      <w:pPr>
        <w:pStyle w:val="4"/>
      </w:pPr>
    </w:p>
  </w:comment>
  <w:comment w:id="1" w:author="茶…！" w:date="2025-04-24T21:42:51Z" w:initials="">
    <w:p w14:paraId="608E1B80">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default" w:eastAsia="仿宋_GB2312"/>
          <w:lang w:val="en-US" w:eastAsia="zh-CN"/>
        </w:rPr>
      </w:pPr>
      <w:r>
        <w:rPr>
          <w:rFonts w:hint="eastAsia"/>
          <w:lang w:val="en-US" w:eastAsia="zh-CN"/>
        </w:rPr>
        <w:t>根据</w:t>
      </w: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r>
        <w:rPr>
          <w:rFonts w:hint="eastAsia" w:ascii="仿宋_GB2312" w:hAnsi="仿宋_GB2312" w:eastAsia="仿宋_GB2312" w:cs="仿宋_GB2312"/>
          <w:b/>
          <w:bCs w:val="0"/>
          <w:color w:val="auto"/>
          <w:kern w:val="0"/>
          <w:sz w:val="32"/>
          <w:szCs w:val="32"/>
          <w:highlight w:val="none"/>
          <w:lang w:val="en-US" w:eastAsia="zh-CN"/>
        </w:rPr>
        <w:t>的修改对应修改此处描述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882B240" w15:done="0"/>
  <w15:commentEx w15:paraId="608E1B8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B3B9B">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1AE0AE">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D1AE0AE">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14:paraId="477339C6">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AC221">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6192BD">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86192BD">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76C4555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4D81A">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57D08">
                          <w:pPr>
                            <w:pStyle w:val="6"/>
                          </w:pPr>
                        </w:p>
                        <w:p w14:paraId="1FBF57E8">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0D57D08">
                    <w:pPr>
                      <w:pStyle w:val="6"/>
                    </w:pPr>
                  </w:p>
                  <w:p w14:paraId="1FBF57E8">
                    <w:pPr>
                      <w:pStyle w:val="6"/>
                    </w:pPr>
                    <w:r>
                      <w:fldChar w:fldCharType="begin"/>
                    </w:r>
                    <w:r>
                      <w:instrText xml:space="preserve"> PAGE  \* MERGEFORMAT </w:instrText>
                    </w:r>
                    <w:r>
                      <w:fldChar w:fldCharType="separate"/>
                    </w:r>
                    <w:r>
                      <w:t>4</w:t>
                    </w:r>
                    <w:r>
                      <w:fldChar w:fldCharType="end"/>
                    </w:r>
                  </w:p>
                </w:txbxContent>
              </v:textbox>
            </v:shape>
          </w:pict>
        </mc:Fallback>
      </mc:AlternateContent>
    </w:r>
  </w:p>
  <w:p w14:paraId="4347F3AB">
    <w:pPr>
      <w:pStyle w:val="6"/>
      <w:jc w:val="right"/>
      <w:rPr>
        <w:rFonts w:ascii="宋体" w:hAnsi="宋体" w:eastAsia="宋体"/>
        <w:sz w:val="28"/>
        <w:szCs w:val="28"/>
      </w:rPr>
    </w:pPr>
  </w:p>
  <w:p w14:paraId="4A67AD19">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D2973F"/>
    <w:multiLevelType w:val="singleLevel"/>
    <w:tmpl w:val="A7D2973F"/>
    <w:lvl w:ilvl="0" w:tentative="0">
      <w:start w:val="5"/>
      <w:numFmt w:val="chineseCounting"/>
      <w:suff w:val="nothing"/>
      <w:lvlText w:val="（%1）"/>
      <w:lvlJc w:val="left"/>
      <w:pPr>
        <w:ind w:left="210"/>
      </w:pPr>
      <w:rPr>
        <w:rFonts w:hint="eastAsia"/>
      </w:rPr>
    </w:lvl>
  </w:abstractNum>
  <w:abstractNum w:abstractNumId="1">
    <w:nsid w:val="17AB9F83"/>
    <w:multiLevelType w:val="singleLevel"/>
    <w:tmpl w:val="17AB9F83"/>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
    <w15:presenceInfo w15:providerId="None" w15:userId="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hM2ViYTE3MzhkZmRkNmE2ZjNmZGYxZGJhMzQzYzUifQ=="/>
  </w:docVars>
  <w:rsids>
    <w:rsidRoot w:val="00172A27"/>
    <w:rsid w:val="00066EBC"/>
    <w:rsid w:val="000D61A5"/>
    <w:rsid w:val="00150EAD"/>
    <w:rsid w:val="001F7F7E"/>
    <w:rsid w:val="003D21B2"/>
    <w:rsid w:val="004B0D73"/>
    <w:rsid w:val="0058523E"/>
    <w:rsid w:val="005C4D2E"/>
    <w:rsid w:val="00675481"/>
    <w:rsid w:val="007718EC"/>
    <w:rsid w:val="00893649"/>
    <w:rsid w:val="00B32434"/>
    <w:rsid w:val="00BE32F3"/>
    <w:rsid w:val="00C34DAD"/>
    <w:rsid w:val="00C621A8"/>
    <w:rsid w:val="00C91C98"/>
    <w:rsid w:val="00D348C5"/>
    <w:rsid w:val="00E41A1F"/>
    <w:rsid w:val="01145609"/>
    <w:rsid w:val="01205D5C"/>
    <w:rsid w:val="017936BE"/>
    <w:rsid w:val="017B2F92"/>
    <w:rsid w:val="019C1076"/>
    <w:rsid w:val="01A56261"/>
    <w:rsid w:val="01B6221C"/>
    <w:rsid w:val="01BA61B0"/>
    <w:rsid w:val="01BF37C7"/>
    <w:rsid w:val="01CA5CC8"/>
    <w:rsid w:val="01CF7782"/>
    <w:rsid w:val="01D152A8"/>
    <w:rsid w:val="01E66FA5"/>
    <w:rsid w:val="01EC5C3E"/>
    <w:rsid w:val="01ED6439"/>
    <w:rsid w:val="01FB0577"/>
    <w:rsid w:val="020E507E"/>
    <w:rsid w:val="0227311A"/>
    <w:rsid w:val="02274EC8"/>
    <w:rsid w:val="0236335D"/>
    <w:rsid w:val="023D75EF"/>
    <w:rsid w:val="023D77D3"/>
    <w:rsid w:val="02443CCC"/>
    <w:rsid w:val="024912E2"/>
    <w:rsid w:val="026003DA"/>
    <w:rsid w:val="02663C42"/>
    <w:rsid w:val="02732F8E"/>
    <w:rsid w:val="027520D7"/>
    <w:rsid w:val="0281282A"/>
    <w:rsid w:val="02867E41"/>
    <w:rsid w:val="02A12ECC"/>
    <w:rsid w:val="02A604E3"/>
    <w:rsid w:val="02BA5D3C"/>
    <w:rsid w:val="02CB7F49"/>
    <w:rsid w:val="02CE17E8"/>
    <w:rsid w:val="02DA018C"/>
    <w:rsid w:val="02DD1A2B"/>
    <w:rsid w:val="02DF39F5"/>
    <w:rsid w:val="02F23728"/>
    <w:rsid w:val="02FE20CD"/>
    <w:rsid w:val="030D40BE"/>
    <w:rsid w:val="03142982"/>
    <w:rsid w:val="032B09E8"/>
    <w:rsid w:val="033F6241"/>
    <w:rsid w:val="0354076C"/>
    <w:rsid w:val="03607D0F"/>
    <w:rsid w:val="036363D4"/>
    <w:rsid w:val="0364275B"/>
    <w:rsid w:val="0365214C"/>
    <w:rsid w:val="037800D1"/>
    <w:rsid w:val="03936CB9"/>
    <w:rsid w:val="03A964DC"/>
    <w:rsid w:val="03BB6210"/>
    <w:rsid w:val="03C36E72"/>
    <w:rsid w:val="03C54999"/>
    <w:rsid w:val="03D01519"/>
    <w:rsid w:val="03D1158F"/>
    <w:rsid w:val="03E017D2"/>
    <w:rsid w:val="0409485F"/>
    <w:rsid w:val="040A09EA"/>
    <w:rsid w:val="040A684F"/>
    <w:rsid w:val="040D00EE"/>
    <w:rsid w:val="041D2A27"/>
    <w:rsid w:val="04267087"/>
    <w:rsid w:val="04267B2D"/>
    <w:rsid w:val="042A441D"/>
    <w:rsid w:val="04310280"/>
    <w:rsid w:val="043B10FF"/>
    <w:rsid w:val="04463D2B"/>
    <w:rsid w:val="044C330C"/>
    <w:rsid w:val="0451447E"/>
    <w:rsid w:val="04583A5F"/>
    <w:rsid w:val="046917C8"/>
    <w:rsid w:val="04854128"/>
    <w:rsid w:val="04AB3B8E"/>
    <w:rsid w:val="04B30C95"/>
    <w:rsid w:val="04BD1B14"/>
    <w:rsid w:val="04C05F2D"/>
    <w:rsid w:val="04D359A5"/>
    <w:rsid w:val="04D806FC"/>
    <w:rsid w:val="04DF7CDC"/>
    <w:rsid w:val="04E2157A"/>
    <w:rsid w:val="04E35A1E"/>
    <w:rsid w:val="04E62E18"/>
    <w:rsid w:val="04EA6DAD"/>
    <w:rsid w:val="04FA2D68"/>
    <w:rsid w:val="05057A56"/>
    <w:rsid w:val="051060E7"/>
    <w:rsid w:val="05241B93"/>
    <w:rsid w:val="05300538"/>
    <w:rsid w:val="05397FD9"/>
    <w:rsid w:val="053E0EA6"/>
    <w:rsid w:val="053E4A03"/>
    <w:rsid w:val="05500BDA"/>
    <w:rsid w:val="055C30DB"/>
    <w:rsid w:val="056A1C9B"/>
    <w:rsid w:val="057523EE"/>
    <w:rsid w:val="057A5F58"/>
    <w:rsid w:val="05956642"/>
    <w:rsid w:val="059A3C03"/>
    <w:rsid w:val="059B00A7"/>
    <w:rsid w:val="05B44CC5"/>
    <w:rsid w:val="05B65305"/>
    <w:rsid w:val="05B66C8F"/>
    <w:rsid w:val="05B8311D"/>
    <w:rsid w:val="05C55124"/>
    <w:rsid w:val="05CA273A"/>
    <w:rsid w:val="05DE1D42"/>
    <w:rsid w:val="05E11C8A"/>
    <w:rsid w:val="05F832F3"/>
    <w:rsid w:val="05F9301F"/>
    <w:rsid w:val="060317A8"/>
    <w:rsid w:val="060A2B37"/>
    <w:rsid w:val="0616772D"/>
    <w:rsid w:val="061E2550"/>
    <w:rsid w:val="063B7194"/>
    <w:rsid w:val="06532730"/>
    <w:rsid w:val="06562220"/>
    <w:rsid w:val="066E30C6"/>
    <w:rsid w:val="066E57BB"/>
    <w:rsid w:val="06725687"/>
    <w:rsid w:val="0673692E"/>
    <w:rsid w:val="068F128E"/>
    <w:rsid w:val="06AE3E0A"/>
    <w:rsid w:val="06B84C89"/>
    <w:rsid w:val="06D118A6"/>
    <w:rsid w:val="06D66EBD"/>
    <w:rsid w:val="06E11AE9"/>
    <w:rsid w:val="06E57385"/>
    <w:rsid w:val="06EB6E0C"/>
    <w:rsid w:val="06F7130D"/>
    <w:rsid w:val="06FF4665"/>
    <w:rsid w:val="070E6657"/>
    <w:rsid w:val="071A4FFB"/>
    <w:rsid w:val="072F4F4B"/>
    <w:rsid w:val="07320597"/>
    <w:rsid w:val="07372051"/>
    <w:rsid w:val="07462294"/>
    <w:rsid w:val="074F739B"/>
    <w:rsid w:val="0765096C"/>
    <w:rsid w:val="076A5F83"/>
    <w:rsid w:val="07702E6D"/>
    <w:rsid w:val="07723089"/>
    <w:rsid w:val="07801099"/>
    <w:rsid w:val="0780681B"/>
    <w:rsid w:val="0785622D"/>
    <w:rsid w:val="079B438E"/>
    <w:rsid w:val="079E5C2C"/>
    <w:rsid w:val="07C136C9"/>
    <w:rsid w:val="07CD6512"/>
    <w:rsid w:val="07D94EB6"/>
    <w:rsid w:val="07EA0E72"/>
    <w:rsid w:val="07ED0624"/>
    <w:rsid w:val="08000695"/>
    <w:rsid w:val="080D2DB2"/>
    <w:rsid w:val="080E3E4F"/>
    <w:rsid w:val="081128A2"/>
    <w:rsid w:val="08202AE5"/>
    <w:rsid w:val="08204893"/>
    <w:rsid w:val="082305FF"/>
    <w:rsid w:val="0828199A"/>
    <w:rsid w:val="082C148A"/>
    <w:rsid w:val="082F0F7A"/>
    <w:rsid w:val="08316AA1"/>
    <w:rsid w:val="0834033F"/>
    <w:rsid w:val="083420ED"/>
    <w:rsid w:val="083B347B"/>
    <w:rsid w:val="08400A92"/>
    <w:rsid w:val="084451C2"/>
    <w:rsid w:val="08450B28"/>
    <w:rsid w:val="08564759"/>
    <w:rsid w:val="086F1438"/>
    <w:rsid w:val="08762705"/>
    <w:rsid w:val="08886206"/>
    <w:rsid w:val="088E3EF3"/>
    <w:rsid w:val="088F5575"/>
    <w:rsid w:val="08935065"/>
    <w:rsid w:val="08955281"/>
    <w:rsid w:val="089F7EAE"/>
    <w:rsid w:val="08B51480"/>
    <w:rsid w:val="08C07E24"/>
    <w:rsid w:val="08C47696"/>
    <w:rsid w:val="08C6543B"/>
    <w:rsid w:val="08C94F2B"/>
    <w:rsid w:val="08CA47FF"/>
    <w:rsid w:val="08CE42EF"/>
    <w:rsid w:val="08D631A4"/>
    <w:rsid w:val="08DA4EC5"/>
    <w:rsid w:val="08DF64FD"/>
    <w:rsid w:val="08E81855"/>
    <w:rsid w:val="08E91129"/>
    <w:rsid w:val="08EB4EA1"/>
    <w:rsid w:val="08EC0C19"/>
    <w:rsid w:val="08FA6E92"/>
    <w:rsid w:val="091343F8"/>
    <w:rsid w:val="091A12E3"/>
    <w:rsid w:val="09297778"/>
    <w:rsid w:val="092B34F0"/>
    <w:rsid w:val="0938662F"/>
    <w:rsid w:val="09525E58"/>
    <w:rsid w:val="09581E0B"/>
    <w:rsid w:val="095A2027"/>
    <w:rsid w:val="09606916"/>
    <w:rsid w:val="096609CC"/>
    <w:rsid w:val="096B65E3"/>
    <w:rsid w:val="0972111F"/>
    <w:rsid w:val="097529BD"/>
    <w:rsid w:val="097A7FD3"/>
    <w:rsid w:val="09862E1C"/>
    <w:rsid w:val="098B21E0"/>
    <w:rsid w:val="098B712F"/>
    <w:rsid w:val="098D7D07"/>
    <w:rsid w:val="09907AC0"/>
    <w:rsid w:val="099512B1"/>
    <w:rsid w:val="099C43EE"/>
    <w:rsid w:val="099C619C"/>
    <w:rsid w:val="09AF030D"/>
    <w:rsid w:val="09D65B51"/>
    <w:rsid w:val="09D92F4C"/>
    <w:rsid w:val="09E0077E"/>
    <w:rsid w:val="09E12944"/>
    <w:rsid w:val="09E55D95"/>
    <w:rsid w:val="09ED69F7"/>
    <w:rsid w:val="09FA1CCE"/>
    <w:rsid w:val="0A0D482C"/>
    <w:rsid w:val="0A0E1979"/>
    <w:rsid w:val="0A0F696E"/>
    <w:rsid w:val="0A1E4E03"/>
    <w:rsid w:val="0A23066B"/>
    <w:rsid w:val="0A2A7E43"/>
    <w:rsid w:val="0A2F7010"/>
    <w:rsid w:val="0A4168EC"/>
    <w:rsid w:val="0A424F95"/>
    <w:rsid w:val="0A430D0D"/>
    <w:rsid w:val="0A432ABB"/>
    <w:rsid w:val="0A6C3DC0"/>
    <w:rsid w:val="0A6F38B0"/>
    <w:rsid w:val="0A8009D7"/>
    <w:rsid w:val="0A801619"/>
    <w:rsid w:val="0A80786B"/>
    <w:rsid w:val="0A8455AD"/>
    <w:rsid w:val="0A9F23E7"/>
    <w:rsid w:val="0AA07F0D"/>
    <w:rsid w:val="0AA277E2"/>
    <w:rsid w:val="0AA51080"/>
    <w:rsid w:val="0AC57974"/>
    <w:rsid w:val="0AD007F3"/>
    <w:rsid w:val="0AD672A7"/>
    <w:rsid w:val="0ADB0F46"/>
    <w:rsid w:val="0AE42508"/>
    <w:rsid w:val="0AF3628F"/>
    <w:rsid w:val="0B04049C"/>
    <w:rsid w:val="0B12527D"/>
    <w:rsid w:val="0B1773AE"/>
    <w:rsid w:val="0B247F12"/>
    <w:rsid w:val="0B2D79F3"/>
    <w:rsid w:val="0B4E1717"/>
    <w:rsid w:val="0B4E2698"/>
    <w:rsid w:val="0B554854"/>
    <w:rsid w:val="0B6131F9"/>
    <w:rsid w:val="0B7C3034"/>
    <w:rsid w:val="0B841FFD"/>
    <w:rsid w:val="0B896BF3"/>
    <w:rsid w:val="0BBF2615"/>
    <w:rsid w:val="0BCB4B16"/>
    <w:rsid w:val="0BCB720C"/>
    <w:rsid w:val="0BD0037E"/>
    <w:rsid w:val="0BD31C1D"/>
    <w:rsid w:val="0BD56A2F"/>
    <w:rsid w:val="0BD7795F"/>
    <w:rsid w:val="0BEB76EF"/>
    <w:rsid w:val="0BF027CF"/>
    <w:rsid w:val="0BFF2A12"/>
    <w:rsid w:val="0C040028"/>
    <w:rsid w:val="0C0A3890"/>
    <w:rsid w:val="0C325AFD"/>
    <w:rsid w:val="0C3D1EB8"/>
    <w:rsid w:val="0C3E353A"/>
    <w:rsid w:val="0C436DA2"/>
    <w:rsid w:val="0C4C5C3E"/>
    <w:rsid w:val="0C5C35DE"/>
    <w:rsid w:val="0C605BA6"/>
    <w:rsid w:val="0C8961A9"/>
    <w:rsid w:val="0C9F66CF"/>
    <w:rsid w:val="0CAF268A"/>
    <w:rsid w:val="0CAF4438"/>
    <w:rsid w:val="0CAF61E6"/>
    <w:rsid w:val="0CD20198"/>
    <w:rsid w:val="0CD619C5"/>
    <w:rsid w:val="0CE560AB"/>
    <w:rsid w:val="0CE71E24"/>
    <w:rsid w:val="0CEB1914"/>
    <w:rsid w:val="0CEC568C"/>
    <w:rsid w:val="0CF06F2A"/>
    <w:rsid w:val="0CF12CA2"/>
    <w:rsid w:val="0D044784"/>
    <w:rsid w:val="0D0522AA"/>
    <w:rsid w:val="0D0B5B12"/>
    <w:rsid w:val="0D0E73B0"/>
    <w:rsid w:val="0D215336"/>
    <w:rsid w:val="0D2A3ABE"/>
    <w:rsid w:val="0D464D9C"/>
    <w:rsid w:val="0D4C612B"/>
    <w:rsid w:val="0D650100"/>
    <w:rsid w:val="0D690A8B"/>
    <w:rsid w:val="0D696CDD"/>
    <w:rsid w:val="0D6E5FD0"/>
    <w:rsid w:val="0D7116ED"/>
    <w:rsid w:val="0D7F467A"/>
    <w:rsid w:val="0DAB2E51"/>
    <w:rsid w:val="0DB55A7E"/>
    <w:rsid w:val="0DB77A48"/>
    <w:rsid w:val="0DBA12E6"/>
    <w:rsid w:val="0DF50570"/>
    <w:rsid w:val="0E06277D"/>
    <w:rsid w:val="0E0B1B42"/>
    <w:rsid w:val="0E19600D"/>
    <w:rsid w:val="0E2350DD"/>
    <w:rsid w:val="0E320E7D"/>
    <w:rsid w:val="0E43308A"/>
    <w:rsid w:val="0E440BB0"/>
    <w:rsid w:val="0E5434E9"/>
    <w:rsid w:val="0E601E8E"/>
    <w:rsid w:val="0E680D42"/>
    <w:rsid w:val="0E9208E7"/>
    <w:rsid w:val="0E9C038E"/>
    <w:rsid w:val="0E9D6C3E"/>
    <w:rsid w:val="0EAF6971"/>
    <w:rsid w:val="0EB126E9"/>
    <w:rsid w:val="0EB65F51"/>
    <w:rsid w:val="0EE83C31"/>
    <w:rsid w:val="0F144A26"/>
    <w:rsid w:val="0F2C7B80"/>
    <w:rsid w:val="0F3D21CF"/>
    <w:rsid w:val="0F451083"/>
    <w:rsid w:val="0F4A0448"/>
    <w:rsid w:val="0F557518"/>
    <w:rsid w:val="0F6239E3"/>
    <w:rsid w:val="0F625791"/>
    <w:rsid w:val="0F824086"/>
    <w:rsid w:val="0F8A6A96"/>
    <w:rsid w:val="0F8B118C"/>
    <w:rsid w:val="0F916077"/>
    <w:rsid w:val="0F933B9D"/>
    <w:rsid w:val="0F9A13CF"/>
    <w:rsid w:val="0F9C5147"/>
    <w:rsid w:val="0F9F2315"/>
    <w:rsid w:val="0FAE4E7B"/>
    <w:rsid w:val="0FB00BF3"/>
    <w:rsid w:val="0FB87AA7"/>
    <w:rsid w:val="0FB97E1E"/>
    <w:rsid w:val="0FBA381F"/>
    <w:rsid w:val="0FBD50BE"/>
    <w:rsid w:val="0FBF0E36"/>
    <w:rsid w:val="0FBF2BE4"/>
    <w:rsid w:val="0FCC70AF"/>
    <w:rsid w:val="0FD41F8C"/>
    <w:rsid w:val="0FD541B5"/>
    <w:rsid w:val="0FDA5C70"/>
    <w:rsid w:val="0FDD12BC"/>
    <w:rsid w:val="0FE32D76"/>
    <w:rsid w:val="0FF87EA4"/>
    <w:rsid w:val="10022AD1"/>
    <w:rsid w:val="10141182"/>
    <w:rsid w:val="101E5B5C"/>
    <w:rsid w:val="1041184B"/>
    <w:rsid w:val="105477D0"/>
    <w:rsid w:val="10587512"/>
    <w:rsid w:val="105D0E37"/>
    <w:rsid w:val="10615A49"/>
    <w:rsid w:val="1065378B"/>
    <w:rsid w:val="1068327B"/>
    <w:rsid w:val="106A0DA2"/>
    <w:rsid w:val="106A2B50"/>
    <w:rsid w:val="107C2883"/>
    <w:rsid w:val="108300B5"/>
    <w:rsid w:val="108D2CE2"/>
    <w:rsid w:val="10916BDA"/>
    <w:rsid w:val="1092654A"/>
    <w:rsid w:val="10945E1E"/>
    <w:rsid w:val="10953945"/>
    <w:rsid w:val="10A51DDA"/>
    <w:rsid w:val="10C04E65"/>
    <w:rsid w:val="10D46F49"/>
    <w:rsid w:val="10D821AF"/>
    <w:rsid w:val="10DB1C9F"/>
    <w:rsid w:val="10FE598E"/>
    <w:rsid w:val="11036B00"/>
    <w:rsid w:val="110C00AB"/>
    <w:rsid w:val="112278CE"/>
    <w:rsid w:val="112453F4"/>
    <w:rsid w:val="11252F1A"/>
    <w:rsid w:val="11301FEB"/>
    <w:rsid w:val="1131366D"/>
    <w:rsid w:val="11401B02"/>
    <w:rsid w:val="11457119"/>
    <w:rsid w:val="114809B7"/>
    <w:rsid w:val="11537A88"/>
    <w:rsid w:val="116F23E8"/>
    <w:rsid w:val="117143B2"/>
    <w:rsid w:val="11762537"/>
    <w:rsid w:val="117874EE"/>
    <w:rsid w:val="11795FAA"/>
    <w:rsid w:val="117B2B3A"/>
    <w:rsid w:val="118539B9"/>
    <w:rsid w:val="11A958FA"/>
    <w:rsid w:val="11A970E8"/>
    <w:rsid w:val="11B147AE"/>
    <w:rsid w:val="11B60016"/>
    <w:rsid w:val="11B6451D"/>
    <w:rsid w:val="11C54D49"/>
    <w:rsid w:val="11CB5870"/>
    <w:rsid w:val="11D34905"/>
    <w:rsid w:val="11D5049D"/>
    <w:rsid w:val="11DC7A7D"/>
    <w:rsid w:val="11E73252"/>
    <w:rsid w:val="12042B30"/>
    <w:rsid w:val="120F5268"/>
    <w:rsid w:val="12110E98"/>
    <w:rsid w:val="1218482D"/>
    <w:rsid w:val="121E62E8"/>
    <w:rsid w:val="123345F5"/>
    <w:rsid w:val="123A5494"/>
    <w:rsid w:val="12411FD6"/>
    <w:rsid w:val="12443874"/>
    <w:rsid w:val="124D44D7"/>
    <w:rsid w:val="12535865"/>
    <w:rsid w:val="12555A81"/>
    <w:rsid w:val="125935EB"/>
    <w:rsid w:val="126006AE"/>
    <w:rsid w:val="12650FBB"/>
    <w:rsid w:val="12704669"/>
    <w:rsid w:val="127754F6"/>
    <w:rsid w:val="127C300E"/>
    <w:rsid w:val="1283439D"/>
    <w:rsid w:val="12865C3B"/>
    <w:rsid w:val="1299596E"/>
    <w:rsid w:val="129A3494"/>
    <w:rsid w:val="12A61E39"/>
    <w:rsid w:val="12AA5B49"/>
    <w:rsid w:val="12AF5192"/>
    <w:rsid w:val="12B10F0A"/>
    <w:rsid w:val="12B91B6C"/>
    <w:rsid w:val="12BA6D79"/>
    <w:rsid w:val="12BC340B"/>
    <w:rsid w:val="12C0739F"/>
    <w:rsid w:val="12C17203"/>
    <w:rsid w:val="12C56763"/>
    <w:rsid w:val="12CA3D79"/>
    <w:rsid w:val="12D06EB6"/>
    <w:rsid w:val="12D76496"/>
    <w:rsid w:val="12DC3AAD"/>
    <w:rsid w:val="12E52961"/>
    <w:rsid w:val="12E73097"/>
    <w:rsid w:val="12E7492B"/>
    <w:rsid w:val="12FE3A23"/>
    <w:rsid w:val="130F79DE"/>
    <w:rsid w:val="13180F89"/>
    <w:rsid w:val="1319085D"/>
    <w:rsid w:val="131C20FB"/>
    <w:rsid w:val="131D659F"/>
    <w:rsid w:val="13214DB0"/>
    <w:rsid w:val="132E255A"/>
    <w:rsid w:val="13347445"/>
    <w:rsid w:val="13561AB1"/>
    <w:rsid w:val="135B70C7"/>
    <w:rsid w:val="136442CB"/>
    <w:rsid w:val="136A10B9"/>
    <w:rsid w:val="13712447"/>
    <w:rsid w:val="13734411"/>
    <w:rsid w:val="13765CAF"/>
    <w:rsid w:val="137D5290"/>
    <w:rsid w:val="137E6912"/>
    <w:rsid w:val="13A520F1"/>
    <w:rsid w:val="13BD743A"/>
    <w:rsid w:val="13CB7DA9"/>
    <w:rsid w:val="13DF3855"/>
    <w:rsid w:val="13E23345"/>
    <w:rsid w:val="13F217DA"/>
    <w:rsid w:val="14101C60"/>
    <w:rsid w:val="141554C8"/>
    <w:rsid w:val="14171240"/>
    <w:rsid w:val="14213E6D"/>
    <w:rsid w:val="14290F74"/>
    <w:rsid w:val="1433594E"/>
    <w:rsid w:val="143A5C0D"/>
    <w:rsid w:val="144104D8"/>
    <w:rsid w:val="14445DAD"/>
    <w:rsid w:val="14627FE2"/>
    <w:rsid w:val="14694ECC"/>
    <w:rsid w:val="14777F31"/>
    <w:rsid w:val="149E54BE"/>
    <w:rsid w:val="14B7032D"/>
    <w:rsid w:val="14C56C3C"/>
    <w:rsid w:val="14D25167"/>
    <w:rsid w:val="14DD6D72"/>
    <w:rsid w:val="14DE58BA"/>
    <w:rsid w:val="14E37374"/>
    <w:rsid w:val="14E804E7"/>
    <w:rsid w:val="14EB6229"/>
    <w:rsid w:val="14EB7FD7"/>
    <w:rsid w:val="150067C2"/>
    <w:rsid w:val="150B2427"/>
    <w:rsid w:val="15115C90"/>
    <w:rsid w:val="151237B6"/>
    <w:rsid w:val="151E65FF"/>
    <w:rsid w:val="1541148C"/>
    <w:rsid w:val="154222ED"/>
    <w:rsid w:val="154520A3"/>
    <w:rsid w:val="155C2C83"/>
    <w:rsid w:val="156E30E2"/>
    <w:rsid w:val="157763A6"/>
    <w:rsid w:val="158226E9"/>
    <w:rsid w:val="158741A4"/>
    <w:rsid w:val="158F33CE"/>
    <w:rsid w:val="158F4E06"/>
    <w:rsid w:val="159266A5"/>
    <w:rsid w:val="15932B49"/>
    <w:rsid w:val="159A3ED7"/>
    <w:rsid w:val="159B7C4F"/>
    <w:rsid w:val="15B36D47"/>
    <w:rsid w:val="15BB3E4D"/>
    <w:rsid w:val="15C03212"/>
    <w:rsid w:val="15C26F8A"/>
    <w:rsid w:val="15CE1DD3"/>
    <w:rsid w:val="15FB249C"/>
    <w:rsid w:val="15FD4466"/>
    <w:rsid w:val="160C46A9"/>
    <w:rsid w:val="16124680"/>
    <w:rsid w:val="16257519"/>
    <w:rsid w:val="162949A3"/>
    <w:rsid w:val="163C4F8E"/>
    <w:rsid w:val="163D2AB4"/>
    <w:rsid w:val="1642631D"/>
    <w:rsid w:val="164756E1"/>
    <w:rsid w:val="164B51D1"/>
    <w:rsid w:val="164B6F7F"/>
    <w:rsid w:val="1658169C"/>
    <w:rsid w:val="16663DB9"/>
    <w:rsid w:val="166E0EC0"/>
    <w:rsid w:val="166F594F"/>
    <w:rsid w:val="167069E6"/>
    <w:rsid w:val="168B3804"/>
    <w:rsid w:val="168B3820"/>
    <w:rsid w:val="168B7CC4"/>
    <w:rsid w:val="1697741D"/>
    <w:rsid w:val="169A1CB5"/>
    <w:rsid w:val="169E17A5"/>
    <w:rsid w:val="16B40FC8"/>
    <w:rsid w:val="16BA4105"/>
    <w:rsid w:val="16C3745D"/>
    <w:rsid w:val="16CF7BB0"/>
    <w:rsid w:val="16DE7DF3"/>
    <w:rsid w:val="17132588"/>
    <w:rsid w:val="172D48D7"/>
    <w:rsid w:val="17343EB7"/>
    <w:rsid w:val="17487963"/>
    <w:rsid w:val="17516817"/>
    <w:rsid w:val="17680005"/>
    <w:rsid w:val="17782591"/>
    <w:rsid w:val="177E5132"/>
    <w:rsid w:val="17854713"/>
    <w:rsid w:val="17872239"/>
    <w:rsid w:val="178A3AD7"/>
    <w:rsid w:val="17914E66"/>
    <w:rsid w:val="179E57D5"/>
    <w:rsid w:val="17A24888"/>
    <w:rsid w:val="17A252C5"/>
    <w:rsid w:val="17C46166"/>
    <w:rsid w:val="17D905BB"/>
    <w:rsid w:val="180B10BC"/>
    <w:rsid w:val="181810E3"/>
    <w:rsid w:val="184C3483"/>
    <w:rsid w:val="186662F2"/>
    <w:rsid w:val="1869193F"/>
    <w:rsid w:val="186A1FE1"/>
    <w:rsid w:val="187527B1"/>
    <w:rsid w:val="18952734"/>
    <w:rsid w:val="18956BD8"/>
    <w:rsid w:val="189D5A8C"/>
    <w:rsid w:val="189E3CDE"/>
    <w:rsid w:val="18A07E2C"/>
    <w:rsid w:val="18BB5144"/>
    <w:rsid w:val="18D56FD4"/>
    <w:rsid w:val="18F03E0E"/>
    <w:rsid w:val="19306900"/>
    <w:rsid w:val="1934019F"/>
    <w:rsid w:val="193E726F"/>
    <w:rsid w:val="194523AC"/>
    <w:rsid w:val="196565AA"/>
    <w:rsid w:val="197B5DCD"/>
    <w:rsid w:val="19813079"/>
    <w:rsid w:val="1998697F"/>
    <w:rsid w:val="199C5D44"/>
    <w:rsid w:val="19A215AC"/>
    <w:rsid w:val="19A8293B"/>
    <w:rsid w:val="19A877BE"/>
    <w:rsid w:val="19BD0194"/>
    <w:rsid w:val="19BD12AE"/>
    <w:rsid w:val="19C07C84"/>
    <w:rsid w:val="19C92FDD"/>
    <w:rsid w:val="19CA456A"/>
    <w:rsid w:val="19DB686C"/>
    <w:rsid w:val="19F93196"/>
    <w:rsid w:val="1A132B78"/>
    <w:rsid w:val="1A231FC1"/>
    <w:rsid w:val="1A4A39F2"/>
    <w:rsid w:val="1A5605E9"/>
    <w:rsid w:val="1A564145"/>
    <w:rsid w:val="1A5D3725"/>
    <w:rsid w:val="1A91517D"/>
    <w:rsid w:val="1A98475D"/>
    <w:rsid w:val="1A9942B1"/>
    <w:rsid w:val="1A9A04D5"/>
    <w:rsid w:val="1A9D6217"/>
    <w:rsid w:val="1AA51C9A"/>
    <w:rsid w:val="1AAB4490"/>
    <w:rsid w:val="1ABC669E"/>
    <w:rsid w:val="1AC437A4"/>
    <w:rsid w:val="1AD55CB4"/>
    <w:rsid w:val="1ADC0AEE"/>
    <w:rsid w:val="1ADF238C"/>
    <w:rsid w:val="1AE31F81"/>
    <w:rsid w:val="1AE6196C"/>
    <w:rsid w:val="1AF851FC"/>
    <w:rsid w:val="1AFA71C6"/>
    <w:rsid w:val="1B153D26"/>
    <w:rsid w:val="1B1C713C"/>
    <w:rsid w:val="1B1E1106"/>
    <w:rsid w:val="1B216501"/>
    <w:rsid w:val="1B245FF1"/>
    <w:rsid w:val="1B2A7AAB"/>
    <w:rsid w:val="1B453AA8"/>
    <w:rsid w:val="1B4C13B2"/>
    <w:rsid w:val="1B544B28"/>
    <w:rsid w:val="1B617245"/>
    <w:rsid w:val="1B75684C"/>
    <w:rsid w:val="1B83048A"/>
    <w:rsid w:val="1B854CE1"/>
    <w:rsid w:val="1B9413C8"/>
    <w:rsid w:val="1B951483"/>
    <w:rsid w:val="1BAF6202"/>
    <w:rsid w:val="1BB2211B"/>
    <w:rsid w:val="1BB27AA1"/>
    <w:rsid w:val="1BD42946"/>
    <w:rsid w:val="1BD6378F"/>
    <w:rsid w:val="1BDE43F2"/>
    <w:rsid w:val="1BE0460E"/>
    <w:rsid w:val="1BEB54C3"/>
    <w:rsid w:val="1BF70E86"/>
    <w:rsid w:val="1BF81957"/>
    <w:rsid w:val="1BFB2F68"/>
    <w:rsid w:val="1BFD51C0"/>
    <w:rsid w:val="1C146065"/>
    <w:rsid w:val="1C3C6084"/>
    <w:rsid w:val="1C4526C3"/>
    <w:rsid w:val="1C4C57FF"/>
    <w:rsid w:val="1C4E77C9"/>
    <w:rsid w:val="1C4F52EF"/>
    <w:rsid w:val="1C556DAA"/>
    <w:rsid w:val="1C5F19D6"/>
    <w:rsid w:val="1C67088B"/>
    <w:rsid w:val="1C6B037B"/>
    <w:rsid w:val="1C730FDE"/>
    <w:rsid w:val="1C827473"/>
    <w:rsid w:val="1C876837"/>
    <w:rsid w:val="1C8C02F2"/>
    <w:rsid w:val="1C8D3DCC"/>
    <w:rsid w:val="1C962D26"/>
    <w:rsid w:val="1CB17D58"/>
    <w:rsid w:val="1CB33AD0"/>
    <w:rsid w:val="1CB810E7"/>
    <w:rsid w:val="1CBF4223"/>
    <w:rsid w:val="1CC84052"/>
    <w:rsid w:val="1CD203FA"/>
    <w:rsid w:val="1CD35F20"/>
    <w:rsid w:val="1CD81789"/>
    <w:rsid w:val="1CDD28FB"/>
    <w:rsid w:val="1CE60E15"/>
    <w:rsid w:val="1CF30371"/>
    <w:rsid w:val="1CFD2F9D"/>
    <w:rsid w:val="1D01483C"/>
    <w:rsid w:val="1D097B94"/>
    <w:rsid w:val="1D0D23D8"/>
    <w:rsid w:val="1D210A3A"/>
    <w:rsid w:val="1D214EDE"/>
    <w:rsid w:val="1D2422D8"/>
    <w:rsid w:val="1D2F75FB"/>
    <w:rsid w:val="1D3E1AFE"/>
    <w:rsid w:val="1D440BCC"/>
    <w:rsid w:val="1D61352C"/>
    <w:rsid w:val="1D631052"/>
    <w:rsid w:val="1D691ED4"/>
    <w:rsid w:val="1D6E613C"/>
    <w:rsid w:val="1D71483C"/>
    <w:rsid w:val="1D772D50"/>
    <w:rsid w:val="1D9A07EC"/>
    <w:rsid w:val="1DAF24EA"/>
    <w:rsid w:val="1DAF62DD"/>
    <w:rsid w:val="1DB93368"/>
    <w:rsid w:val="1DC35F95"/>
    <w:rsid w:val="1DED3012"/>
    <w:rsid w:val="1E086391"/>
    <w:rsid w:val="1E0A7720"/>
    <w:rsid w:val="1E186978"/>
    <w:rsid w:val="1E19315B"/>
    <w:rsid w:val="1E1C7453"/>
    <w:rsid w:val="1E2A1B70"/>
    <w:rsid w:val="1E6432D4"/>
    <w:rsid w:val="1E6A5C94"/>
    <w:rsid w:val="1E6F1C79"/>
    <w:rsid w:val="1E7B6870"/>
    <w:rsid w:val="1E89232D"/>
    <w:rsid w:val="1EB32B5C"/>
    <w:rsid w:val="1EB61656"/>
    <w:rsid w:val="1EBD4792"/>
    <w:rsid w:val="1EC73863"/>
    <w:rsid w:val="1EE066D3"/>
    <w:rsid w:val="1EF552F3"/>
    <w:rsid w:val="1EFA59E6"/>
    <w:rsid w:val="1EFA7794"/>
    <w:rsid w:val="1F0028D1"/>
    <w:rsid w:val="1F106FB8"/>
    <w:rsid w:val="1F182311"/>
    <w:rsid w:val="1F372797"/>
    <w:rsid w:val="1F3802BD"/>
    <w:rsid w:val="1F417171"/>
    <w:rsid w:val="1F486752"/>
    <w:rsid w:val="1F4D1FBA"/>
    <w:rsid w:val="1F503858"/>
    <w:rsid w:val="1F7236CA"/>
    <w:rsid w:val="1F770DE5"/>
    <w:rsid w:val="1FB43DE7"/>
    <w:rsid w:val="1FBE4C66"/>
    <w:rsid w:val="1FE31210"/>
    <w:rsid w:val="1FE521F3"/>
    <w:rsid w:val="200B777F"/>
    <w:rsid w:val="200F7270"/>
    <w:rsid w:val="20176124"/>
    <w:rsid w:val="203171E6"/>
    <w:rsid w:val="203B52AB"/>
    <w:rsid w:val="20407429"/>
    <w:rsid w:val="204131A1"/>
    <w:rsid w:val="204809D3"/>
    <w:rsid w:val="20542ED4"/>
    <w:rsid w:val="205729C5"/>
    <w:rsid w:val="205B0707"/>
    <w:rsid w:val="20605D1D"/>
    <w:rsid w:val="2062415B"/>
    <w:rsid w:val="20631369"/>
    <w:rsid w:val="20735702"/>
    <w:rsid w:val="2080016D"/>
    <w:rsid w:val="208732AA"/>
    <w:rsid w:val="20933BF0"/>
    <w:rsid w:val="20A53730"/>
    <w:rsid w:val="20C04A0E"/>
    <w:rsid w:val="20C53DD2"/>
    <w:rsid w:val="20C91B14"/>
    <w:rsid w:val="20CE63C4"/>
    <w:rsid w:val="20CF3CE4"/>
    <w:rsid w:val="20DA787E"/>
    <w:rsid w:val="20DD55C0"/>
    <w:rsid w:val="20F12E19"/>
    <w:rsid w:val="20F36B91"/>
    <w:rsid w:val="20FA1CCE"/>
    <w:rsid w:val="210963B5"/>
    <w:rsid w:val="2122550F"/>
    <w:rsid w:val="21320CD3"/>
    <w:rsid w:val="213E2781"/>
    <w:rsid w:val="21431A0F"/>
    <w:rsid w:val="21466CC1"/>
    <w:rsid w:val="2149055F"/>
    <w:rsid w:val="215533A8"/>
    <w:rsid w:val="2164183D"/>
    <w:rsid w:val="21797BB8"/>
    <w:rsid w:val="219043E0"/>
    <w:rsid w:val="219A0DBB"/>
    <w:rsid w:val="219D2D2F"/>
    <w:rsid w:val="219F2875"/>
    <w:rsid w:val="21A41C3A"/>
    <w:rsid w:val="21A63077"/>
    <w:rsid w:val="21A8797C"/>
    <w:rsid w:val="21BA300B"/>
    <w:rsid w:val="21C66054"/>
    <w:rsid w:val="21DD7FBB"/>
    <w:rsid w:val="21DE514B"/>
    <w:rsid w:val="21DF0EC4"/>
    <w:rsid w:val="21EA7DCB"/>
    <w:rsid w:val="21FC3431"/>
    <w:rsid w:val="21FC3824"/>
    <w:rsid w:val="220152DE"/>
    <w:rsid w:val="22032E04"/>
    <w:rsid w:val="221072CF"/>
    <w:rsid w:val="221515FD"/>
    <w:rsid w:val="22192627"/>
    <w:rsid w:val="22231636"/>
    <w:rsid w:val="22252D7A"/>
    <w:rsid w:val="2236180E"/>
    <w:rsid w:val="22364F87"/>
    <w:rsid w:val="223905D4"/>
    <w:rsid w:val="223C00C4"/>
    <w:rsid w:val="223C1E72"/>
    <w:rsid w:val="224376A4"/>
    <w:rsid w:val="227E06DD"/>
    <w:rsid w:val="22851A6B"/>
    <w:rsid w:val="22900EFF"/>
    <w:rsid w:val="22910410"/>
    <w:rsid w:val="22922CB8"/>
    <w:rsid w:val="22967108"/>
    <w:rsid w:val="22A04AF7"/>
    <w:rsid w:val="22B440FE"/>
    <w:rsid w:val="22B91EEB"/>
    <w:rsid w:val="22BB723B"/>
    <w:rsid w:val="22C02AA3"/>
    <w:rsid w:val="22C95DFC"/>
    <w:rsid w:val="22D64075"/>
    <w:rsid w:val="22DB78DD"/>
    <w:rsid w:val="22E449E3"/>
    <w:rsid w:val="22F15352"/>
    <w:rsid w:val="22F56BF1"/>
    <w:rsid w:val="23052BAC"/>
    <w:rsid w:val="233A2855"/>
    <w:rsid w:val="23403BE4"/>
    <w:rsid w:val="23476D20"/>
    <w:rsid w:val="235C6C70"/>
    <w:rsid w:val="236E69A3"/>
    <w:rsid w:val="23827D58"/>
    <w:rsid w:val="23906919"/>
    <w:rsid w:val="23957A8C"/>
    <w:rsid w:val="239C52BE"/>
    <w:rsid w:val="23A14683"/>
    <w:rsid w:val="23A45F21"/>
    <w:rsid w:val="23A777BF"/>
    <w:rsid w:val="23BE3486"/>
    <w:rsid w:val="23D22A8E"/>
    <w:rsid w:val="23D26F32"/>
    <w:rsid w:val="23D700A4"/>
    <w:rsid w:val="23E17175"/>
    <w:rsid w:val="23F72873"/>
    <w:rsid w:val="23F95E02"/>
    <w:rsid w:val="244119C2"/>
    <w:rsid w:val="24480FA2"/>
    <w:rsid w:val="244A2F6C"/>
    <w:rsid w:val="244D65B8"/>
    <w:rsid w:val="245E07C6"/>
    <w:rsid w:val="24612064"/>
    <w:rsid w:val="24691BD1"/>
    <w:rsid w:val="24743B45"/>
    <w:rsid w:val="247C6E9E"/>
    <w:rsid w:val="24861ACA"/>
    <w:rsid w:val="248E558D"/>
    <w:rsid w:val="249146F7"/>
    <w:rsid w:val="2492221D"/>
    <w:rsid w:val="249661B1"/>
    <w:rsid w:val="24B42D8E"/>
    <w:rsid w:val="24B91EA0"/>
    <w:rsid w:val="24C525F3"/>
    <w:rsid w:val="24C85C3F"/>
    <w:rsid w:val="24CC3981"/>
    <w:rsid w:val="24D740D4"/>
    <w:rsid w:val="24DA4104"/>
    <w:rsid w:val="24F829C8"/>
    <w:rsid w:val="25024CB7"/>
    <w:rsid w:val="25056E93"/>
    <w:rsid w:val="250855AF"/>
    <w:rsid w:val="250A26FB"/>
    <w:rsid w:val="25372908"/>
    <w:rsid w:val="25545725"/>
    <w:rsid w:val="25565941"/>
    <w:rsid w:val="255B6AB3"/>
    <w:rsid w:val="25653850"/>
    <w:rsid w:val="257162D7"/>
    <w:rsid w:val="25777D91"/>
    <w:rsid w:val="258B383C"/>
    <w:rsid w:val="25916979"/>
    <w:rsid w:val="25932348"/>
    <w:rsid w:val="25D02FFD"/>
    <w:rsid w:val="25D36F91"/>
    <w:rsid w:val="25D54AB7"/>
    <w:rsid w:val="25F34F3E"/>
    <w:rsid w:val="260B2287"/>
    <w:rsid w:val="26153106"/>
    <w:rsid w:val="26163F80"/>
    <w:rsid w:val="262E5010"/>
    <w:rsid w:val="26347A30"/>
    <w:rsid w:val="263B7010"/>
    <w:rsid w:val="264A1001"/>
    <w:rsid w:val="265005E2"/>
    <w:rsid w:val="265359DC"/>
    <w:rsid w:val="26541E80"/>
    <w:rsid w:val="26571970"/>
    <w:rsid w:val="265956E8"/>
    <w:rsid w:val="265A1896"/>
    <w:rsid w:val="265C5285"/>
    <w:rsid w:val="2661459D"/>
    <w:rsid w:val="26630315"/>
    <w:rsid w:val="266A16A4"/>
    <w:rsid w:val="26802C75"/>
    <w:rsid w:val="26A56238"/>
    <w:rsid w:val="26AB5818"/>
    <w:rsid w:val="26B40B71"/>
    <w:rsid w:val="26B4291F"/>
    <w:rsid w:val="26BD282A"/>
    <w:rsid w:val="26C37006"/>
    <w:rsid w:val="26CD39E1"/>
    <w:rsid w:val="26CF1507"/>
    <w:rsid w:val="26CF4D78"/>
    <w:rsid w:val="26E054C2"/>
    <w:rsid w:val="26E769FA"/>
    <w:rsid w:val="26ED41F4"/>
    <w:rsid w:val="26F96584"/>
    <w:rsid w:val="26FE3B9A"/>
    <w:rsid w:val="27076EF2"/>
    <w:rsid w:val="270F224B"/>
    <w:rsid w:val="27182EAE"/>
    <w:rsid w:val="27194E78"/>
    <w:rsid w:val="27257379"/>
    <w:rsid w:val="273B5CF8"/>
    <w:rsid w:val="277009E8"/>
    <w:rsid w:val="27777777"/>
    <w:rsid w:val="277D71B5"/>
    <w:rsid w:val="27846795"/>
    <w:rsid w:val="27912C60"/>
    <w:rsid w:val="27960276"/>
    <w:rsid w:val="27985D9D"/>
    <w:rsid w:val="27A44741"/>
    <w:rsid w:val="27A622B9"/>
    <w:rsid w:val="27BF3329"/>
    <w:rsid w:val="27D61A34"/>
    <w:rsid w:val="27DF39CB"/>
    <w:rsid w:val="27FD02F5"/>
    <w:rsid w:val="27FF406E"/>
    <w:rsid w:val="281C69CE"/>
    <w:rsid w:val="28245882"/>
    <w:rsid w:val="283C7070"/>
    <w:rsid w:val="283D06F2"/>
    <w:rsid w:val="28433F5A"/>
    <w:rsid w:val="284D302B"/>
    <w:rsid w:val="284D4DD9"/>
    <w:rsid w:val="285B4410"/>
    <w:rsid w:val="285C501C"/>
    <w:rsid w:val="286D65BC"/>
    <w:rsid w:val="286E4D4F"/>
    <w:rsid w:val="287E039B"/>
    <w:rsid w:val="28844573"/>
    <w:rsid w:val="28885E11"/>
    <w:rsid w:val="2899001E"/>
    <w:rsid w:val="28C055AB"/>
    <w:rsid w:val="28C11323"/>
    <w:rsid w:val="28C72DDD"/>
    <w:rsid w:val="28CA467C"/>
    <w:rsid w:val="28D64DCE"/>
    <w:rsid w:val="28D9041B"/>
    <w:rsid w:val="28F04484"/>
    <w:rsid w:val="28F32111"/>
    <w:rsid w:val="28F416F8"/>
    <w:rsid w:val="290A0860"/>
    <w:rsid w:val="2912392D"/>
    <w:rsid w:val="292C2C40"/>
    <w:rsid w:val="293926EA"/>
    <w:rsid w:val="293B10D5"/>
    <w:rsid w:val="293B2E83"/>
    <w:rsid w:val="293D462C"/>
    <w:rsid w:val="293E4722"/>
    <w:rsid w:val="294361DC"/>
    <w:rsid w:val="29437F8A"/>
    <w:rsid w:val="294F74E1"/>
    <w:rsid w:val="29695C42"/>
    <w:rsid w:val="297B3BC8"/>
    <w:rsid w:val="29824F56"/>
    <w:rsid w:val="298F31CF"/>
    <w:rsid w:val="299C456C"/>
    <w:rsid w:val="29A44ECD"/>
    <w:rsid w:val="29A70519"/>
    <w:rsid w:val="29BB3FC4"/>
    <w:rsid w:val="29CC7F7F"/>
    <w:rsid w:val="29D11A3A"/>
    <w:rsid w:val="29D37560"/>
    <w:rsid w:val="29D62BAC"/>
    <w:rsid w:val="29D67050"/>
    <w:rsid w:val="29E259F5"/>
    <w:rsid w:val="29EE6148"/>
    <w:rsid w:val="29FF65A7"/>
    <w:rsid w:val="2A1C6CCC"/>
    <w:rsid w:val="2A1D07DB"/>
    <w:rsid w:val="2A1F4553"/>
    <w:rsid w:val="2A2658E2"/>
    <w:rsid w:val="2A351FC9"/>
    <w:rsid w:val="2A3E70CF"/>
    <w:rsid w:val="2A481CFC"/>
    <w:rsid w:val="2A5663D4"/>
    <w:rsid w:val="2A5A4C03"/>
    <w:rsid w:val="2A5C7555"/>
    <w:rsid w:val="2A6D3510"/>
    <w:rsid w:val="2A720B27"/>
    <w:rsid w:val="2A750617"/>
    <w:rsid w:val="2A7556DF"/>
    <w:rsid w:val="2A75784A"/>
    <w:rsid w:val="2A893A8C"/>
    <w:rsid w:val="2A8D5961"/>
    <w:rsid w:val="2A9E7B6E"/>
    <w:rsid w:val="2AB033FD"/>
    <w:rsid w:val="2AB70C30"/>
    <w:rsid w:val="2AE65071"/>
    <w:rsid w:val="2AFC4894"/>
    <w:rsid w:val="2B0B2D29"/>
    <w:rsid w:val="2B0D6AA1"/>
    <w:rsid w:val="2B165956"/>
    <w:rsid w:val="2B1E0CAF"/>
    <w:rsid w:val="2B2067D5"/>
    <w:rsid w:val="2B2C33CC"/>
    <w:rsid w:val="2B2C517A"/>
    <w:rsid w:val="2B3A05DE"/>
    <w:rsid w:val="2B406E77"/>
    <w:rsid w:val="2B4104F9"/>
    <w:rsid w:val="2B4C71AD"/>
    <w:rsid w:val="2B604E23"/>
    <w:rsid w:val="2B6901C6"/>
    <w:rsid w:val="2B74267D"/>
    <w:rsid w:val="2BA411B4"/>
    <w:rsid w:val="2BB138D1"/>
    <w:rsid w:val="2BD17ACF"/>
    <w:rsid w:val="2BD22A05"/>
    <w:rsid w:val="2BD56793"/>
    <w:rsid w:val="2BDB094E"/>
    <w:rsid w:val="2BDE7D31"/>
    <w:rsid w:val="2BFD2672"/>
    <w:rsid w:val="2C002162"/>
    <w:rsid w:val="2C0E1A8B"/>
    <w:rsid w:val="2C271DE5"/>
    <w:rsid w:val="2C302F9E"/>
    <w:rsid w:val="2C464019"/>
    <w:rsid w:val="2C4958B7"/>
    <w:rsid w:val="2C5C383D"/>
    <w:rsid w:val="2C82701B"/>
    <w:rsid w:val="2C844B41"/>
    <w:rsid w:val="2C8763E0"/>
    <w:rsid w:val="2C9254B0"/>
    <w:rsid w:val="2C994A91"/>
    <w:rsid w:val="2C9E3E55"/>
    <w:rsid w:val="2CA451E4"/>
    <w:rsid w:val="2CAE1BBE"/>
    <w:rsid w:val="2CAE7E10"/>
    <w:rsid w:val="2CE657FC"/>
    <w:rsid w:val="2CF25F4F"/>
    <w:rsid w:val="2D067C4C"/>
    <w:rsid w:val="2D145EC5"/>
    <w:rsid w:val="2D1759B5"/>
    <w:rsid w:val="2D340315"/>
    <w:rsid w:val="2D460049"/>
    <w:rsid w:val="2D480265"/>
    <w:rsid w:val="2D4A7B39"/>
    <w:rsid w:val="2D4B38B1"/>
    <w:rsid w:val="2D4D13D7"/>
    <w:rsid w:val="2D6230D5"/>
    <w:rsid w:val="2D6C3F53"/>
    <w:rsid w:val="2D806590"/>
    <w:rsid w:val="2D8E211C"/>
    <w:rsid w:val="2D8F7C42"/>
    <w:rsid w:val="2D977453"/>
    <w:rsid w:val="2D9C5EBB"/>
    <w:rsid w:val="2DA97277"/>
    <w:rsid w:val="2DAA4A7C"/>
    <w:rsid w:val="2DAD00C8"/>
    <w:rsid w:val="2DAE631A"/>
    <w:rsid w:val="2DB33930"/>
    <w:rsid w:val="2DBD47AF"/>
    <w:rsid w:val="2DD41AF8"/>
    <w:rsid w:val="2DDD09AD"/>
    <w:rsid w:val="2DE41D3C"/>
    <w:rsid w:val="2DE55AB4"/>
    <w:rsid w:val="2DF45CF7"/>
    <w:rsid w:val="2DF857E7"/>
    <w:rsid w:val="2DF950BB"/>
    <w:rsid w:val="2DFE0923"/>
    <w:rsid w:val="2E0E6DB8"/>
    <w:rsid w:val="2E1A39AF"/>
    <w:rsid w:val="2E232138"/>
    <w:rsid w:val="2E2760CC"/>
    <w:rsid w:val="2E2943BA"/>
    <w:rsid w:val="2E2E745B"/>
    <w:rsid w:val="2E385BE3"/>
    <w:rsid w:val="2E41718E"/>
    <w:rsid w:val="2E474078"/>
    <w:rsid w:val="2E556795"/>
    <w:rsid w:val="2E56250D"/>
    <w:rsid w:val="2E5C3FC8"/>
    <w:rsid w:val="2E7C5C4E"/>
    <w:rsid w:val="2E9B6172"/>
    <w:rsid w:val="2EAE5EA6"/>
    <w:rsid w:val="2EBA2A9C"/>
    <w:rsid w:val="2EBA484A"/>
    <w:rsid w:val="2EBF4557"/>
    <w:rsid w:val="2EC15BD9"/>
    <w:rsid w:val="2EC21951"/>
    <w:rsid w:val="2ED0406E"/>
    <w:rsid w:val="2ED55B28"/>
    <w:rsid w:val="2EE21A82"/>
    <w:rsid w:val="2EE63891"/>
    <w:rsid w:val="2EE641DB"/>
    <w:rsid w:val="2EF22236"/>
    <w:rsid w:val="2EF53AD4"/>
    <w:rsid w:val="2EF7784D"/>
    <w:rsid w:val="2F087F98"/>
    <w:rsid w:val="2F0F103A"/>
    <w:rsid w:val="2F193C67"/>
    <w:rsid w:val="2F324D43"/>
    <w:rsid w:val="2F430CE4"/>
    <w:rsid w:val="2F544C9F"/>
    <w:rsid w:val="2F7470EF"/>
    <w:rsid w:val="2F8A10D7"/>
    <w:rsid w:val="2F8E2122"/>
    <w:rsid w:val="2F917CA1"/>
    <w:rsid w:val="2F974B8C"/>
    <w:rsid w:val="2F990904"/>
    <w:rsid w:val="2F994DA8"/>
    <w:rsid w:val="2F996B56"/>
    <w:rsid w:val="2FB15C4D"/>
    <w:rsid w:val="2FB27C17"/>
    <w:rsid w:val="2FD11395"/>
    <w:rsid w:val="2FEC137B"/>
    <w:rsid w:val="2FED29FE"/>
    <w:rsid w:val="300E1D4A"/>
    <w:rsid w:val="30240B15"/>
    <w:rsid w:val="3025488D"/>
    <w:rsid w:val="30314FE0"/>
    <w:rsid w:val="303643A5"/>
    <w:rsid w:val="30450A8C"/>
    <w:rsid w:val="304A7E50"/>
    <w:rsid w:val="306C6018"/>
    <w:rsid w:val="306E3B3E"/>
    <w:rsid w:val="30807516"/>
    <w:rsid w:val="30937A49"/>
    <w:rsid w:val="30963095"/>
    <w:rsid w:val="309A7844"/>
    <w:rsid w:val="309B06AC"/>
    <w:rsid w:val="30A27C8C"/>
    <w:rsid w:val="30B05F05"/>
    <w:rsid w:val="30B31E99"/>
    <w:rsid w:val="30B579BF"/>
    <w:rsid w:val="30BB2AFC"/>
    <w:rsid w:val="30E43E01"/>
    <w:rsid w:val="30F1472C"/>
    <w:rsid w:val="30F229C1"/>
    <w:rsid w:val="31012C04"/>
    <w:rsid w:val="310444A3"/>
    <w:rsid w:val="310F3573"/>
    <w:rsid w:val="311566B0"/>
    <w:rsid w:val="31197F4E"/>
    <w:rsid w:val="311F308B"/>
    <w:rsid w:val="312468F3"/>
    <w:rsid w:val="31350B00"/>
    <w:rsid w:val="31374878"/>
    <w:rsid w:val="31411253"/>
    <w:rsid w:val="31523460"/>
    <w:rsid w:val="316311C9"/>
    <w:rsid w:val="318178A1"/>
    <w:rsid w:val="31861C61"/>
    <w:rsid w:val="31905D36"/>
    <w:rsid w:val="3192385D"/>
    <w:rsid w:val="31B1462B"/>
    <w:rsid w:val="31DB16A7"/>
    <w:rsid w:val="31DB3455"/>
    <w:rsid w:val="32024E86"/>
    <w:rsid w:val="32036508"/>
    <w:rsid w:val="3207249C"/>
    <w:rsid w:val="321D581C"/>
    <w:rsid w:val="32222E32"/>
    <w:rsid w:val="32364B30"/>
    <w:rsid w:val="323B3EF4"/>
    <w:rsid w:val="325B4596"/>
    <w:rsid w:val="325F5E35"/>
    <w:rsid w:val="32625925"/>
    <w:rsid w:val="326A2A2B"/>
    <w:rsid w:val="32737B32"/>
    <w:rsid w:val="32891103"/>
    <w:rsid w:val="32902492"/>
    <w:rsid w:val="329F26D5"/>
    <w:rsid w:val="32A62C1E"/>
    <w:rsid w:val="32A777DC"/>
    <w:rsid w:val="32B141B6"/>
    <w:rsid w:val="32C63ADC"/>
    <w:rsid w:val="32D560F7"/>
    <w:rsid w:val="32EE0F67"/>
    <w:rsid w:val="32F72511"/>
    <w:rsid w:val="32FA5B5D"/>
    <w:rsid w:val="33010C9A"/>
    <w:rsid w:val="33092244"/>
    <w:rsid w:val="33093FF2"/>
    <w:rsid w:val="33095DA0"/>
    <w:rsid w:val="330F5B77"/>
    <w:rsid w:val="33174961"/>
    <w:rsid w:val="333C7B05"/>
    <w:rsid w:val="334B0167"/>
    <w:rsid w:val="334D2131"/>
    <w:rsid w:val="33615BDC"/>
    <w:rsid w:val="336E3E55"/>
    <w:rsid w:val="337551E4"/>
    <w:rsid w:val="33813B89"/>
    <w:rsid w:val="33995376"/>
    <w:rsid w:val="33A76F60"/>
    <w:rsid w:val="33B201E6"/>
    <w:rsid w:val="33CD3272"/>
    <w:rsid w:val="34012F1B"/>
    <w:rsid w:val="34060532"/>
    <w:rsid w:val="340C3D9A"/>
    <w:rsid w:val="341C1B03"/>
    <w:rsid w:val="341D2663"/>
    <w:rsid w:val="341E3ACD"/>
    <w:rsid w:val="341E7629"/>
    <w:rsid w:val="34264730"/>
    <w:rsid w:val="342804A8"/>
    <w:rsid w:val="34363E7A"/>
    <w:rsid w:val="34784F8C"/>
    <w:rsid w:val="34806536"/>
    <w:rsid w:val="348C4EDB"/>
    <w:rsid w:val="349D49F2"/>
    <w:rsid w:val="34A2025B"/>
    <w:rsid w:val="34AD576F"/>
    <w:rsid w:val="34B54432"/>
    <w:rsid w:val="34C74165"/>
    <w:rsid w:val="34D16D92"/>
    <w:rsid w:val="34E22D4D"/>
    <w:rsid w:val="34E83090"/>
    <w:rsid w:val="34F605A6"/>
    <w:rsid w:val="35213875"/>
    <w:rsid w:val="352B46F4"/>
    <w:rsid w:val="352E5F92"/>
    <w:rsid w:val="353F5AA9"/>
    <w:rsid w:val="35417A73"/>
    <w:rsid w:val="35496928"/>
    <w:rsid w:val="35505DEA"/>
    <w:rsid w:val="355F7EFA"/>
    <w:rsid w:val="35683252"/>
    <w:rsid w:val="35700359"/>
    <w:rsid w:val="357A2E6C"/>
    <w:rsid w:val="3586192A"/>
    <w:rsid w:val="35874262"/>
    <w:rsid w:val="3589141A"/>
    <w:rsid w:val="358D0F0B"/>
    <w:rsid w:val="358E07DF"/>
    <w:rsid w:val="35A65B28"/>
    <w:rsid w:val="35A973C7"/>
    <w:rsid w:val="35B30245"/>
    <w:rsid w:val="35CD57AB"/>
    <w:rsid w:val="35DE1766"/>
    <w:rsid w:val="35E5295E"/>
    <w:rsid w:val="35F117C8"/>
    <w:rsid w:val="35FB40C6"/>
    <w:rsid w:val="362C24D2"/>
    <w:rsid w:val="36363350"/>
    <w:rsid w:val="363870C8"/>
    <w:rsid w:val="36413AA3"/>
    <w:rsid w:val="36431951"/>
    <w:rsid w:val="364D069A"/>
    <w:rsid w:val="364F4412"/>
    <w:rsid w:val="365142BA"/>
    <w:rsid w:val="36575075"/>
    <w:rsid w:val="365E4655"/>
    <w:rsid w:val="36730100"/>
    <w:rsid w:val="36897924"/>
    <w:rsid w:val="369938DF"/>
    <w:rsid w:val="36B3674F"/>
    <w:rsid w:val="36C344B8"/>
    <w:rsid w:val="36D6243D"/>
    <w:rsid w:val="36D84407"/>
    <w:rsid w:val="36E903C3"/>
    <w:rsid w:val="36F54FB9"/>
    <w:rsid w:val="36F6488E"/>
    <w:rsid w:val="370276D6"/>
    <w:rsid w:val="371B629B"/>
    <w:rsid w:val="37294C63"/>
    <w:rsid w:val="372E2279"/>
    <w:rsid w:val="373E2222"/>
    <w:rsid w:val="373F4487"/>
    <w:rsid w:val="37462E6E"/>
    <w:rsid w:val="374B2E2B"/>
    <w:rsid w:val="374C2700"/>
    <w:rsid w:val="37506083"/>
    <w:rsid w:val="375810A4"/>
    <w:rsid w:val="376B702A"/>
    <w:rsid w:val="378219F7"/>
    <w:rsid w:val="378B3228"/>
    <w:rsid w:val="37920A5A"/>
    <w:rsid w:val="37936580"/>
    <w:rsid w:val="37985945"/>
    <w:rsid w:val="37A34A15"/>
    <w:rsid w:val="37B54749"/>
    <w:rsid w:val="37C93D50"/>
    <w:rsid w:val="37DE3C9F"/>
    <w:rsid w:val="37EE37B7"/>
    <w:rsid w:val="37F52D97"/>
    <w:rsid w:val="37FA03AE"/>
    <w:rsid w:val="38080D1C"/>
    <w:rsid w:val="38194CD8"/>
    <w:rsid w:val="38284F1B"/>
    <w:rsid w:val="382947EF"/>
    <w:rsid w:val="382A0C93"/>
    <w:rsid w:val="38637D01"/>
    <w:rsid w:val="38926838"/>
    <w:rsid w:val="389E51DD"/>
    <w:rsid w:val="38A07BD5"/>
    <w:rsid w:val="38AC78FA"/>
    <w:rsid w:val="38B60778"/>
    <w:rsid w:val="38C033A5"/>
    <w:rsid w:val="38C369F1"/>
    <w:rsid w:val="38D17360"/>
    <w:rsid w:val="38ED3A6E"/>
    <w:rsid w:val="390F1C37"/>
    <w:rsid w:val="390F7E89"/>
    <w:rsid w:val="39137979"/>
    <w:rsid w:val="39180AEB"/>
    <w:rsid w:val="39184F8F"/>
    <w:rsid w:val="391B682D"/>
    <w:rsid w:val="3929719C"/>
    <w:rsid w:val="392C4597"/>
    <w:rsid w:val="392D3A71"/>
    <w:rsid w:val="394A7FE3"/>
    <w:rsid w:val="3951224F"/>
    <w:rsid w:val="395C1A2F"/>
    <w:rsid w:val="397877DC"/>
    <w:rsid w:val="397D4DF2"/>
    <w:rsid w:val="39897C3B"/>
    <w:rsid w:val="39900FC9"/>
    <w:rsid w:val="3991089E"/>
    <w:rsid w:val="39A607ED"/>
    <w:rsid w:val="39B0409D"/>
    <w:rsid w:val="39E82BB3"/>
    <w:rsid w:val="39EC2635"/>
    <w:rsid w:val="39F350B4"/>
    <w:rsid w:val="39FA6443"/>
    <w:rsid w:val="3A0177D1"/>
    <w:rsid w:val="3A157721"/>
    <w:rsid w:val="3A192D6D"/>
    <w:rsid w:val="3A1A4D37"/>
    <w:rsid w:val="3A1C0AAF"/>
    <w:rsid w:val="3A1E65D5"/>
    <w:rsid w:val="3A233BEC"/>
    <w:rsid w:val="3A241712"/>
    <w:rsid w:val="3A287454"/>
    <w:rsid w:val="3A3758E9"/>
    <w:rsid w:val="3A445910"/>
    <w:rsid w:val="3A4F0CE6"/>
    <w:rsid w:val="3A63223A"/>
    <w:rsid w:val="3A7034A6"/>
    <w:rsid w:val="3A742699"/>
    <w:rsid w:val="3A83468A"/>
    <w:rsid w:val="3A8F1281"/>
    <w:rsid w:val="3AA34D2C"/>
    <w:rsid w:val="3AA50AA5"/>
    <w:rsid w:val="3AC56A51"/>
    <w:rsid w:val="3AC86541"/>
    <w:rsid w:val="3ACA4067"/>
    <w:rsid w:val="3ACC6031"/>
    <w:rsid w:val="3AD87D74"/>
    <w:rsid w:val="3AF61300"/>
    <w:rsid w:val="3AF92B9E"/>
    <w:rsid w:val="3AFD268F"/>
    <w:rsid w:val="3B007013"/>
    <w:rsid w:val="3B043A1D"/>
    <w:rsid w:val="3B057795"/>
    <w:rsid w:val="3B131EB2"/>
    <w:rsid w:val="3B1D4ADF"/>
    <w:rsid w:val="3B365BA1"/>
    <w:rsid w:val="3B594FF6"/>
    <w:rsid w:val="3B6444BC"/>
    <w:rsid w:val="3B653D90"/>
    <w:rsid w:val="3B673FAC"/>
    <w:rsid w:val="3B6A75F8"/>
    <w:rsid w:val="3B954675"/>
    <w:rsid w:val="3BBC60A6"/>
    <w:rsid w:val="3BC136BC"/>
    <w:rsid w:val="3BC44F5A"/>
    <w:rsid w:val="3BC9431F"/>
    <w:rsid w:val="3BD47F02"/>
    <w:rsid w:val="3BDC22A4"/>
    <w:rsid w:val="3BE45FB7"/>
    <w:rsid w:val="3BE63123"/>
    <w:rsid w:val="3BEE647B"/>
    <w:rsid w:val="3BF13876"/>
    <w:rsid w:val="3BF21AC7"/>
    <w:rsid w:val="3BFD046C"/>
    <w:rsid w:val="3BFD221A"/>
    <w:rsid w:val="3C013037"/>
    <w:rsid w:val="3C074E47"/>
    <w:rsid w:val="3C1F4887"/>
    <w:rsid w:val="3C3025F0"/>
    <w:rsid w:val="3C3A521C"/>
    <w:rsid w:val="3C3E247B"/>
    <w:rsid w:val="3C430575"/>
    <w:rsid w:val="3C5E0F0B"/>
    <w:rsid w:val="3C9B3F0D"/>
    <w:rsid w:val="3C9D5824"/>
    <w:rsid w:val="3CB44FCF"/>
    <w:rsid w:val="3CB52A94"/>
    <w:rsid w:val="3CC7590A"/>
    <w:rsid w:val="3D177FF0"/>
    <w:rsid w:val="3D2F4655"/>
    <w:rsid w:val="3D3C5A02"/>
    <w:rsid w:val="3D4225DB"/>
    <w:rsid w:val="3D4D2D2E"/>
    <w:rsid w:val="3D583BAC"/>
    <w:rsid w:val="3D5F318D"/>
    <w:rsid w:val="3D6E1622"/>
    <w:rsid w:val="3D6E1D15"/>
    <w:rsid w:val="3D7B3D3F"/>
    <w:rsid w:val="3D8726E3"/>
    <w:rsid w:val="3D891FB8"/>
    <w:rsid w:val="3D894068"/>
    <w:rsid w:val="3D8A3F82"/>
    <w:rsid w:val="3D9F5C7F"/>
    <w:rsid w:val="3DA70690"/>
    <w:rsid w:val="3DC456E6"/>
    <w:rsid w:val="3DFD29A6"/>
    <w:rsid w:val="3E063608"/>
    <w:rsid w:val="3E083824"/>
    <w:rsid w:val="3E0C4997"/>
    <w:rsid w:val="3E123E40"/>
    <w:rsid w:val="3E1D6BA4"/>
    <w:rsid w:val="3E263CAA"/>
    <w:rsid w:val="3E2B28AC"/>
    <w:rsid w:val="3E2C3FFF"/>
    <w:rsid w:val="3E6D7825"/>
    <w:rsid w:val="3EB219E2"/>
    <w:rsid w:val="3EB56DDC"/>
    <w:rsid w:val="3EBA446A"/>
    <w:rsid w:val="3ECD05CA"/>
    <w:rsid w:val="3EE576C2"/>
    <w:rsid w:val="3EEF0540"/>
    <w:rsid w:val="3EFC4A0B"/>
    <w:rsid w:val="3F19380F"/>
    <w:rsid w:val="3F23643C"/>
    <w:rsid w:val="3F300830"/>
    <w:rsid w:val="3F473ED8"/>
    <w:rsid w:val="3F485EA2"/>
    <w:rsid w:val="3F4933AC"/>
    <w:rsid w:val="3F4E170B"/>
    <w:rsid w:val="3F4F5483"/>
    <w:rsid w:val="3F542A99"/>
    <w:rsid w:val="3F5B3E28"/>
    <w:rsid w:val="3F60143E"/>
    <w:rsid w:val="3F696545"/>
    <w:rsid w:val="3F8D19C2"/>
    <w:rsid w:val="3F8E5FAB"/>
    <w:rsid w:val="3F9335C1"/>
    <w:rsid w:val="3F984734"/>
    <w:rsid w:val="3F9D61EE"/>
    <w:rsid w:val="3FAE2A19"/>
    <w:rsid w:val="3FB63143"/>
    <w:rsid w:val="3FCA43E5"/>
    <w:rsid w:val="3FCC6AD3"/>
    <w:rsid w:val="3FD6525C"/>
    <w:rsid w:val="3FDA4D4C"/>
    <w:rsid w:val="3FDD34E2"/>
    <w:rsid w:val="3FDF4D23"/>
    <w:rsid w:val="3FE1257F"/>
    <w:rsid w:val="3FEE25A6"/>
    <w:rsid w:val="3FFB2EC5"/>
    <w:rsid w:val="3FFC1167"/>
    <w:rsid w:val="3FFD4EDF"/>
    <w:rsid w:val="3FFF419B"/>
    <w:rsid w:val="401144E6"/>
    <w:rsid w:val="4012098A"/>
    <w:rsid w:val="40152228"/>
    <w:rsid w:val="403C5A07"/>
    <w:rsid w:val="40520D87"/>
    <w:rsid w:val="405745EF"/>
    <w:rsid w:val="405C7D05"/>
    <w:rsid w:val="40754A75"/>
    <w:rsid w:val="408829FA"/>
    <w:rsid w:val="4093139F"/>
    <w:rsid w:val="409E3FCC"/>
    <w:rsid w:val="40BD4B88"/>
    <w:rsid w:val="40D07EFD"/>
    <w:rsid w:val="40D914A8"/>
    <w:rsid w:val="40E13EB9"/>
    <w:rsid w:val="40F55BB6"/>
    <w:rsid w:val="41010B0F"/>
    <w:rsid w:val="41032081"/>
    <w:rsid w:val="41083B3B"/>
    <w:rsid w:val="41160006"/>
    <w:rsid w:val="411E335F"/>
    <w:rsid w:val="41270465"/>
    <w:rsid w:val="41344930"/>
    <w:rsid w:val="41377F7D"/>
    <w:rsid w:val="413E130B"/>
    <w:rsid w:val="41483F38"/>
    <w:rsid w:val="415154E2"/>
    <w:rsid w:val="415B010F"/>
    <w:rsid w:val="416B7C26"/>
    <w:rsid w:val="41717932"/>
    <w:rsid w:val="417D0085"/>
    <w:rsid w:val="41847666"/>
    <w:rsid w:val="418C02C8"/>
    <w:rsid w:val="41AD023F"/>
    <w:rsid w:val="41AF3FB7"/>
    <w:rsid w:val="41B4781F"/>
    <w:rsid w:val="41B63641"/>
    <w:rsid w:val="41DA7286"/>
    <w:rsid w:val="41DB2FFE"/>
    <w:rsid w:val="41E00614"/>
    <w:rsid w:val="41E719A3"/>
    <w:rsid w:val="41E9571B"/>
    <w:rsid w:val="41EF0857"/>
    <w:rsid w:val="41F36599"/>
    <w:rsid w:val="420460B1"/>
    <w:rsid w:val="4205007B"/>
    <w:rsid w:val="420A743F"/>
    <w:rsid w:val="422624CB"/>
    <w:rsid w:val="42293D69"/>
    <w:rsid w:val="42417305"/>
    <w:rsid w:val="42472441"/>
    <w:rsid w:val="42554B5E"/>
    <w:rsid w:val="428471F1"/>
    <w:rsid w:val="42884F34"/>
    <w:rsid w:val="4290203A"/>
    <w:rsid w:val="42AA24B3"/>
    <w:rsid w:val="42CB4E20"/>
    <w:rsid w:val="42D812EB"/>
    <w:rsid w:val="42DA5063"/>
    <w:rsid w:val="42E45EE2"/>
    <w:rsid w:val="42F73E67"/>
    <w:rsid w:val="42F779C3"/>
    <w:rsid w:val="430B7913"/>
    <w:rsid w:val="43122A4F"/>
    <w:rsid w:val="4325586F"/>
    <w:rsid w:val="433C5D1E"/>
    <w:rsid w:val="43502DA9"/>
    <w:rsid w:val="4355293C"/>
    <w:rsid w:val="435B2648"/>
    <w:rsid w:val="436C03B1"/>
    <w:rsid w:val="438020AF"/>
    <w:rsid w:val="4387343D"/>
    <w:rsid w:val="438D20D6"/>
    <w:rsid w:val="439B47F3"/>
    <w:rsid w:val="439E42E3"/>
    <w:rsid w:val="43A22025"/>
    <w:rsid w:val="43A7763B"/>
    <w:rsid w:val="43BB4E95"/>
    <w:rsid w:val="43C26223"/>
    <w:rsid w:val="43D82205"/>
    <w:rsid w:val="43D8307E"/>
    <w:rsid w:val="43D84B95"/>
    <w:rsid w:val="43DD4E0B"/>
    <w:rsid w:val="43E75C8A"/>
    <w:rsid w:val="44044A8E"/>
    <w:rsid w:val="4404683C"/>
    <w:rsid w:val="44103433"/>
    <w:rsid w:val="441709E0"/>
    <w:rsid w:val="441D16AC"/>
    <w:rsid w:val="44507CD3"/>
    <w:rsid w:val="445350CD"/>
    <w:rsid w:val="448005AA"/>
    <w:rsid w:val="44915BF6"/>
    <w:rsid w:val="449F47B6"/>
    <w:rsid w:val="44A41DCD"/>
    <w:rsid w:val="44A52A45"/>
    <w:rsid w:val="44AB6CB7"/>
    <w:rsid w:val="44AF5181"/>
    <w:rsid w:val="44B26298"/>
    <w:rsid w:val="44BA339E"/>
    <w:rsid w:val="44BC0EC5"/>
    <w:rsid w:val="44BC2C73"/>
    <w:rsid w:val="44C4421D"/>
    <w:rsid w:val="44D426B2"/>
    <w:rsid w:val="44DA759D"/>
    <w:rsid w:val="44DC1567"/>
    <w:rsid w:val="44DF2E05"/>
    <w:rsid w:val="44E16B7D"/>
    <w:rsid w:val="44E93C84"/>
    <w:rsid w:val="44F83F6E"/>
    <w:rsid w:val="45120AE5"/>
    <w:rsid w:val="45244CBC"/>
    <w:rsid w:val="453749EF"/>
    <w:rsid w:val="453C2005"/>
    <w:rsid w:val="45505AB1"/>
    <w:rsid w:val="455235D7"/>
    <w:rsid w:val="455A018C"/>
    <w:rsid w:val="45603F46"/>
    <w:rsid w:val="456A0921"/>
    <w:rsid w:val="456B28EB"/>
    <w:rsid w:val="456F5F37"/>
    <w:rsid w:val="457A2D45"/>
    <w:rsid w:val="45863281"/>
    <w:rsid w:val="4588349D"/>
    <w:rsid w:val="458A2D71"/>
    <w:rsid w:val="45992FB4"/>
    <w:rsid w:val="459E05CA"/>
    <w:rsid w:val="45B002FD"/>
    <w:rsid w:val="45B24076"/>
    <w:rsid w:val="45E83F3B"/>
    <w:rsid w:val="45F4643C"/>
    <w:rsid w:val="45F8417E"/>
    <w:rsid w:val="460074D7"/>
    <w:rsid w:val="46032B23"/>
    <w:rsid w:val="46054AED"/>
    <w:rsid w:val="460B6868"/>
    <w:rsid w:val="460D5750"/>
    <w:rsid w:val="46386C71"/>
    <w:rsid w:val="463A443C"/>
    <w:rsid w:val="46405B25"/>
    <w:rsid w:val="46592743"/>
    <w:rsid w:val="46674E60"/>
    <w:rsid w:val="466B2BA2"/>
    <w:rsid w:val="467001B9"/>
    <w:rsid w:val="46731A57"/>
    <w:rsid w:val="46794B93"/>
    <w:rsid w:val="468C0D6B"/>
    <w:rsid w:val="468C2B19"/>
    <w:rsid w:val="469C7200"/>
    <w:rsid w:val="46A61E2C"/>
    <w:rsid w:val="46AE3D7E"/>
    <w:rsid w:val="46AF1BCC"/>
    <w:rsid w:val="46B02CAB"/>
    <w:rsid w:val="46B1432D"/>
    <w:rsid w:val="46CE3131"/>
    <w:rsid w:val="46DB36A2"/>
    <w:rsid w:val="46E22D41"/>
    <w:rsid w:val="46E42955"/>
    <w:rsid w:val="46FA2178"/>
    <w:rsid w:val="470703F1"/>
    <w:rsid w:val="471274C2"/>
    <w:rsid w:val="47264D1B"/>
    <w:rsid w:val="47282841"/>
    <w:rsid w:val="4732546E"/>
    <w:rsid w:val="473B62B9"/>
    <w:rsid w:val="475C073D"/>
    <w:rsid w:val="476B4E24"/>
    <w:rsid w:val="477517FF"/>
    <w:rsid w:val="477A0BC3"/>
    <w:rsid w:val="4783216D"/>
    <w:rsid w:val="478F466E"/>
    <w:rsid w:val="479F0632"/>
    <w:rsid w:val="47AF6ABF"/>
    <w:rsid w:val="47C562E2"/>
    <w:rsid w:val="47C61F25"/>
    <w:rsid w:val="47DC274B"/>
    <w:rsid w:val="47E30E5E"/>
    <w:rsid w:val="47E36768"/>
    <w:rsid w:val="47EB386F"/>
    <w:rsid w:val="481132D5"/>
    <w:rsid w:val="48174664"/>
    <w:rsid w:val="48217291"/>
    <w:rsid w:val="482A083B"/>
    <w:rsid w:val="48580F04"/>
    <w:rsid w:val="485D651B"/>
    <w:rsid w:val="487A3570"/>
    <w:rsid w:val="4897238B"/>
    <w:rsid w:val="489A776F"/>
    <w:rsid w:val="48A56114"/>
    <w:rsid w:val="48B620CF"/>
    <w:rsid w:val="48BA59AE"/>
    <w:rsid w:val="48CC544E"/>
    <w:rsid w:val="48D52555"/>
    <w:rsid w:val="48E00EFA"/>
    <w:rsid w:val="48E42798"/>
    <w:rsid w:val="48E82B89"/>
    <w:rsid w:val="48EC789E"/>
    <w:rsid w:val="48EE4BD9"/>
    <w:rsid w:val="48F14EB5"/>
    <w:rsid w:val="48F74BC1"/>
    <w:rsid w:val="49115557"/>
    <w:rsid w:val="491237A9"/>
    <w:rsid w:val="49262DB0"/>
    <w:rsid w:val="49284D7B"/>
    <w:rsid w:val="4929464F"/>
    <w:rsid w:val="492D05E3"/>
    <w:rsid w:val="492E7EB7"/>
    <w:rsid w:val="493059DD"/>
    <w:rsid w:val="493556E9"/>
    <w:rsid w:val="493F3E72"/>
    <w:rsid w:val="494871CB"/>
    <w:rsid w:val="49492F43"/>
    <w:rsid w:val="494B0A69"/>
    <w:rsid w:val="494F7907"/>
    <w:rsid w:val="495042D1"/>
    <w:rsid w:val="49521DF7"/>
    <w:rsid w:val="49523BA5"/>
    <w:rsid w:val="496F0BFB"/>
    <w:rsid w:val="497E2BEC"/>
    <w:rsid w:val="497F36BE"/>
    <w:rsid w:val="497F581D"/>
    <w:rsid w:val="4981092F"/>
    <w:rsid w:val="499E6DEB"/>
    <w:rsid w:val="49A07007"/>
    <w:rsid w:val="49A40179"/>
    <w:rsid w:val="49A50722"/>
    <w:rsid w:val="49AD5280"/>
    <w:rsid w:val="49B77EAC"/>
    <w:rsid w:val="49C34AA3"/>
    <w:rsid w:val="49C36851"/>
    <w:rsid w:val="49DC5B65"/>
    <w:rsid w:val="49E14F29"/>
    <w:rsid w:val="49E50EBD"/>
    <w:rsid w:val="49EA64D4"/>
    <w:rsid w:val="49F64E79"/>
    <w:rsid w:val="49F7299F"/>
    <w:rsid w:val="4A01737A"/>
    <w:rsid w:val="4A123335"/>
    <w:rsid w:val="4A143551"/>
    <w:rsid w:val="4A2F3EE7"/>
    <w:rsid w:val="4A317C5F"/>
    <w:rsid w:val="4A34774F"/>
    <w:rsid w:val="4A372D9B"/>
    <w:rsid w:val="4A3978EF"/>
    <w:rsid w:val="4A3B0ADD"/>
    <w:rsid w:val="4A4060C9"/>
    <w:rsid w:val="4A475C9C"/>
    <w:rsid w:val="4A5120AF"/>
    <w:rsid w:val="4A58168F"/>
    <w:rsid w:val="4A6022F2"/>
    <w:rsid w:val="4A6242BC"/>
    <w:rsid w:val="4A791606"/>
    <w:rsid w:val="4A8F4985"/>
    <w:rsid w:val="4AAF6DD6"/>
    <w:rsid w:val="4ABA40F8"/>
    <w:rsid w:val="4AC00FE3"/>
    <w:rsid w:val="4AC12240"/>
    <w:rsid w:val="4AD4683C"/>
    <w:rsid w:val="4ADB406F"/>
    <w:rsid w:val="4ADF73DC"/>
    <w:rsid w:val="4AE41175"/>
    <w:rsid w:val="4AEB42B2"/>
    <w:rsid w:val="4B090BDC"/>
    <w:rsid w:val="4B0E7FA0"/>
    <w:rsid w:val="4B173769"/>
    <w:rsid w:val="4B1B26BD"/>
    <w:rsid w:val="4B1B446B"/>
    <w:rsid w:val="4B2C0426"/>
    <w:rsid w:val="4B315A3D"/>
    <w:rsid w:val="4B533C05"/>
    <w:rsid w:val="4B645E12"/>
    <w:rsid w:val="4B693428"/>
    <w:rsid w:val="4B6B53F2"/>
    <w:rsid w:val="4B773D97"/>
    <w:rsid w:val="4B8D5369"/>
    <w:rsid w:val="4B920BD1"/>
    <w:rsid w:val="4B95421D"/>
    <w:rsid w:val="4B9A1834"/>
    <w:rsid w:val="4BB171E4"/>
    <w:rsid w:val="4C0055E5"/>
    <w:rsid w:val="4C0A5D05"/>
    <w:rsid w:val="4C0F5D7E"/>
    <w:rsid w:val="4C231829"/>
    <w:rsid w:val="4C2D26A8"/>
    <w:rsid w:val="4C3677AE"/>
    <w:rsid w:val="4C3C28EB"/>
    <w:rsid w:val="4C520360"/>
    <w:rsid w:val="4C706B3A"/>
    <w:rsid w:val="4C710F14"/>
    <w:rsid w:val="4C72630D"/>
    <w:rsid w:val="4C764E05"/>
    <w:rsid w:val="4C820C46"/>
    <w:rsid w:val="4C83676C"/>
    <w:rsid w:val="4C8B3807"/>
    <w:rsid w:val="4C8C73CE"/>
    <w:rsid w:val="4CB661B8"/>
    <w:rsid w:val="4CBD7A92"/>
    <w:rsid w:val="4CC76658"/>
    <w:rsid w:val="4CD314A1"/>
    <w:rsid w:val="4CD55219"/>
    <w:rsid w:val="4CE74F4D"/>
    <w:rsid w:val="4CFD651E"/>
    <w:rsid w:val="4D04165B"/>
    <w:rsid w:val="4D07114B"/>
    <w:rsid w:val="4D4952BF"/>
    <w:rsid w:val="4D4E01EB"/>
    <w:rsid w:val="4D51697F"/>
    <w:rsid w:val="4D541496"/>
    <w:rsid w:val="4D573E80"/>
    <w:rsid w:val="4D5A3970"/>
    <w:rsid w:val="4D785BA5"/>
    <w:rsid w:val="4D7E765F"/>
    <w:rsid w:val="4D812CAB"/>
    <w:rsid w:val="4D8E361A"/>
    <w:rsid w:val="4D902EEE"/>
    <w:rsid w:val="4D9724CF"/>
    <w:rsid w:val="4D986247"/>
    <w:rsid w:val="4DB017E2"/>
    <w:rsid w:val="4DB210B7"/>
    <w:rsid w:val="4DB27309"/>
    <w:rsid w:val="4DBA61BD"/>
    <w:rsid w:val="4DC1754C"/>
    <w:rsid w:val="4DD3727F"/>
    <w:rsid w:val="4DD51249"/>
    <w:rsid w:val="4DDA23BB"/>
    <w:rsid w:val="4DE3428B"/>
    <w:rsid w:val="4DE60D60"/>
    <w:rsid w:val="4DE80F7C"/>
    <w:rsid w:val="4DF47921"/>
    <w:rsid w:val="4DFA7839"/>
    <w:rsid w:val="4E0538DC"/>
    <w:rsid w:val="4E0B12D4"/>
    <w:rsid w:val="4E0B6A19"/>
    <w:rsid w:val="4E192EE4"/>
    <w:rsid w:val="4E2D4BE1"/>
    <w:rsid w:val="4E2D698F"/>
    <w:rsid w:val="4E3162AA"/>
    <w:rsid w:val="4E4B7105"/>
    <w:rsid w:val="4E555EE6"/>
    <w:rsid w:val="4E6A7BE3"/>
    <w:rsid w:val="4E712D20"/>
    <w:rsid w:val="4E7E543D"/>
    <w:rsid w:val="4E835F5C"/>
    <w:rsid w:val="4E8A3DE2"/>
    <w:rsid w:val="4E8C5DAC"/>
    <w:rsid w:val="4E906CEB"/>
    <w:rsid w:val="4E9904C8"/>
    <w:rsid w:val="4EA12ED9"/>
    <w:rsid w:val="4EAD5D22"/>
    <w:rsid w:val="4EC015B1"/>
    <w:rsid w:val="4EC15329"/>
    <w:rsid w:val="4ED4505D"/>
    <w:rsid w:val="4EE2777A"/>
    <w:rsid w:val="4EE5719B"/>
    <w:rsid w:val="4EEC684A"/>
    <w:rsid w:val="4F2A1121"/>
    <w:rsid w:val="4F3B332E"/>
    <w:rsid w:val="4F3F48A8"/>
    <w:rsid w:val="4F5F0DCA"/>
    <w:rsid w:val="4F6208BA"/>
    <w:rsid w:val="4F6463E1"/>
    <w:rsid w:val="4F756840"/>
    <w:rsid w:val="4F894099"/>
    <w:rsid w:val="4F8B7E11"/>
    <w:rsid w:val="4F8E345D"/>
    <w:rsid w:val="4F8E3B6F"/>
    <w:rsid w:val="4F9071D6"/>
    <w:rsid w:val="4F980780"/>
    <w:rsid w:val="4F9D7B44"/>
    <w:rsid w:val="4FA03191"/>
    <w:rsid w:val="4FB70C06"/>
    <w:rsid w:val="4FC41575"/>
    <w:rsid w:val="4FC9093A"/>
    <w:rsid w:val="4FC926E8"/>
    <w:rsid w:val="4FD95020"/>
    <w:rsid w:val="4FDF1F0B"/>
    <w:rsid w:val="4FDF63AF"/>
    <w:rsid w:val="4FED287A"/>
    <w:rsid w:val="50025BF9"/>
    <w:rsid w:val="5003209D"/>
    <w:rsid w:val="50081462"/>
    <w:rsid w:val="501C4F0D"/>
    <w:rsid w:val="501D6F95"/>
    <w:rsid w:val="503C0DFD"/>
    <w:rsid w:val="503F06F6"/>
    <w:rsid w:val="505A77E4"/>
    <w:rsid w:val="505C355C"/>
    <w:rsid w:val="506815AF"/>
    <w:rsid w:val="50681F00"/>
    <w:rsid w:val="506F7733"/>
    <w:rsid w:val="50722D7F"/>
    <w:rsid w:val="50764A0F"/>
    <w:rsid w:val="508036EE"/>
    <w:rsid w:val="508A00C9"/>
    <w:rsid w:val="50A62A29"/>
    <w:rsid w:val="50AA076B"/>
    <w:rsid w:val="50C7718B"/>
    <w:rsid w:val="50CA4969"/>
    <w:rsid w:val="50D13F4A"/>
    <w:rsid w:val="50E023DF"/>
    <w:rsid w:val="50F419E6"/>
    <w:rsid w:val="50FC089B"/>
    <w:rsid w:val="51014CDE"/>
    <w:rsid w:val="51132553"/>
    <w:rsid w:val="51142088"/>
    <w:rsid w:val="51180D05"/>
    <w:rsid w:val="511856D5"/>
    <w:rsid w:val="513242BC"/>
    <w:rsid w:val="51385D77"/>
    <w:rsid w:val="5142327B"/>
    <w:rsid w:val="516F72BF"/>
    <w:rsid w:val="518965D2"/>
    <w:rsid w:val="518B635C"/>
    <w:rsid w:val="518E1E3B"/>
    <w:rsid w:val="51917235"/>
    <w:rsid w:val="51976F41"/>
    <w:rsid w:val="51A0391C"/>
    <w:rsid w:val="51B03B5F"/>
    <w:rsid w:val="51B178D7"/>
    <w:rsid w:val="51B353FD"/>
    <w:rsid w:val="51BA2C30"/>
    <w:rsid w:val="51BD44CE"/>
    <w:rsid w:val="51C15CED"/>
    <w:rsid w:val="51C615D4"/>
    <w:rsid w:val="51F83758"/>
    <w:rsid w:val="51FA49B0"/>
    <w:rsid w:val="52081BED"/>
    <w:rsid w:val="521A6C39"/>
    <w:rsid w:val="521C11F4"/>
    <w:rsid w:val="52285DEB"/>
    <w:rsid w:val="524D13AE"/>
    <w:rsid w:val="525A3ACB"/>
    <w:rsid w:val="525D5C2F"/>
    <w:rsid w:val="527252B8"/>
    <w:rsid w:val="52927709"/>
    <w:rsid w:val="529F5982"/>
    <w:rsid w:val="52A5743C"/>
    <w:rsid w:val="52AD009F"/>
    <w:rsid w:val="52AD62F0"/>
    <w:rsid w:val="52B15DE1"/>
    <w:rsid w:val="52BA06E9"/>
    <w:rsid w:val="52DE64AA"/>
    <w:rsid w:val="52E71802"/>
    <w:rsid w:val="52ED2B91"/>
    <w:rsid w:val="53004672"/>
    <w:rsid w:val="53087811"/>
    <w:rsid w:val="531D2A4B"/>
    <w:rsid w:val="53202F66"/>
    <w:rsid w:val="532C190B"/>
    <w:rsid w:val="53310CD0"/>
    <w:rsid w:val="5345477B"/>
    <w:rsid w:val="534E1882"/>
    <w:rsid w:val="536A5F90"/>
    <w:rsid w:val="536C1D08"/>
    <w:rsid w:val="537312E8"/>
    <w:rsid w:val="537868FE"/>
    <w:rsid w:val="53794425"/>
    <w:rsid w:val="537E27F3"/>
    <w:rsid w:val="53986FA1"/>
    <w:rsid w:val="539F20DD"/>
    <w:rsid w:val="53A476F3"/>
    <w:rsid w:val="53A5346C"/>
    <w:rsid w:val="53A771E4"/>
    <w:rsid w:val="53A94D0A"/>
    <w:rsid w:val="53B67427"/>
    <w:rsid w:val="53BF452D"/>
    <w:rsid w:val="53C2401E"/>
    <w:rsid w:val="53E126F6"/>
    <w:rsid w:val="53F47BB4"/>
    <w:rsid w:val="53F917FC"/>
    <w:rsid w:val="53FB308C"/>
    <w:rsid w:val="53FB60A9"/>
    <w:rsid w:val="53FD5056"/>
    <w:rsid w:val="541C3C19"/>
    <w:rsid w:val="542B4927"/>
    <w:rsid w:val="543A0058"/>
    <w:rsid w:val="54436F0C"/>
    <w:rsid w:val="54556C40"/>
    <w:rsid w:val="545C3B2A"/>
    <w:rsid w:val="545C7FCE"/>
    <w:rsid w:val="546308FE"/>
    <w:rsid w:val="54640C31"/>
    <w:rsid w:val="54646E83"/>
    <w:rsid w:val="54680721"/>
    <w:rsid w:val="54857525"/>
    <w:rsid w:val="54921C42"/>
    <w:rsid w:val="54972DB4"/>
    <w:rsid w:val="549A0AF6"/>
    <w:rsid w:val="549A7176"/>
    <w:rsid w:val="54A454D1"/>
    <w:rsid w:val="54B27BEE"/>
    <w:rsid w:val="54B42566"/>
    <w:rsid w:val="54C6369A"/>
    <w:rsid w:val="54D67D81"/>
    <w:rsid w:val="54DC110F"/>
    <w:rsid w:val="54E67898"/>
    <w:rsid w:val="54E87AB4"/>
    <w:rsid w:val="54EE1F48"/>
    <w:rsid w:val="55052414"/>
    <w:rsid w:val="550541C2"/>
    <w:rsid w:val="55067F3A"/>
    <w:rsid w:val="551E34D6"/>
    <w:rsid w:val="55284354"/>
    <w:rsid w:val="552A6FCD"/>
    <w:rsid w:val="55322ADD"/>
    <w:rsid w:val="553E1482"/>
    <w:rsid w:val="553E76D4"/>
    <w:rsid w:val="55450589"/>
    <w:rsid w:val="55572544"/>
    <w:rsid w:val="556A671B"/>
    <w:rsid w:val="556C2493"/>
    <w:rsid w:val="55782BE6"/>
    <w:rsid w:val="55794BB0"/>
    <w:rsid w:val="55B160F8"/>
    <w:rsid w:val="55CB540B"/>
    <w:rsid w:val="55CF1130"/>
    <w:rsid w:val="55D10548"/>
    <w:rsid w:val="55D6790C"/>
    <w:rsid w:val="55EC5382"/>
    <w:rsid w:val="55EE10FA"/>
    <w:rsid w:val="55EE4C56"/>
    <w:rsid w:val="55F10BEA"/>
    <w:rsid w:val="561074A3"/>
    <w:rsid w:val="561641AD"/>
    <w:rsid w:val="561D6E04"/>
    <w:rsid w:val="5621502B"/>
    <w:rsid w:val="562E7748"/>
    <w:rsid w:val="56356D29"/>
    <w:rsid w:val="56640C1A"/>
    <w:rsid w:val="566E223B"/>
    <w:rsid w:val="567621FC"/>
    <w:rsid w:val="5680445D"/>
    <w:rsid w:val="56876E58"/>
    <w:rsid w:val="56A95021"/>
    <w:rsid w:val="56AB2B47"/>
    <w:rsid w:val="56BA0FDC"/>
    <w:rsid w:val="56BA38F4"/>
    <w:rsid w:val="56BF3B6E"/>
    <w:rsid w:val="56C02A96"/>
    <w:rsid w:val="56C67981"/>
    <w:rsid w:val="56CA56C3"/>
    <w:rsid w:val="56DA167E"/>
    <w:rsid w:val="56DB78D0"/>
    <w:rsid w:val="56DE2039"/>
    <w:rsid w:val="56E36785"/>
    <w:rsid w:val="56E524FD"/>
    <w:rsid w:val="56EB388B"/>
    <w:rsid w:val="56EC4B26"/>
    <w:rsid w:val="56FB3ACE"/>
    <w:rsid w:val="56FE59C9"/>
    <w:rsid w:val="57007337"/>
    <w:rsid w:val="570D3802"/>
    <w:rsid w:val="570D735E"/>
    <w:rsid w:val="571B2674"/>
    <w:rsid w:val="572052E3"/>
    <w:rsid w:val="574014E1"/>
    <w:rsid w:val="57454D4A"/>
    <w:rsid w:val="574C257C"/>
    <w:rsid w:val="576269B7"/>
    <w:rsid w:val="57713D91"/>
    <w:rsid w:val="57A203EE"/>
    <w:rsid w:val="57C57C38"/>
    <w:rsid w:val="57D61E46"/>
    <w:rsid w:val="57D85BBE"/>
    <w:rsid w:val="57DB3900"/>
    <w:rsid w:val="57EC3417"/>
    <w:rsid w:val="57F8000E"/>
    <w:rsid w:val="58182635"/>
    <w:rsid w:val="581B3CFC"/>
    <w:rsid w:val="583059FA"/>
    <w:rsid w:val="5846521D"/>
    <w:rsid w:val="5847689F"/>
    <w:rsid w:val="584854A7"/>
    <w:rsid w:val="585039A6"/>
    <w:rsid w:val="58773629"/>
    <w:rsid w:val="587E5B38"/>
    <w:rsid w:val="588A6E93"/>
    <w:rsid w:val="589046EA"/>
    <w:rsid w:val="58970B9C"/>
    <w:rsid w:val="589917F1"/>
    <w:rsid w:val="58A106A5"/>
    <w:rsid w:val="58B54151"/>
    <w:rsid w:val="58BA1767"/>
    <w:rsid w:val="58BE3005"/>
    <w:rsid w:val="58C3061C"/>
    <w:rsid w:val="58D00F8B"/>
    <w:rsid w:val="58D740C7"/>
    <w:rsid w:val="58E862D4"/>
    <w:rsid w:val="59044790"/>
    <w:rsid w:val="591075D9"/>
    <w:rsid w:val="59252F75"/>
    <w:rsid w:val="59262959"/>
    <w:rsid w:val="59345076"/>
    <w:rsid w:val="593641B1"/>
    <w:rsid w:val="593B6F6F"/>
    <w:rsid w:val="593C3F2A"/>
    <w:rsid w:val="59611BE3"/>
    <w:rsid w:val="59637709"/>
    <w:rsid w:val="596C74DE"/>
    <w:rsid w:val="59723DF0"/>
    <w:rsid w:val="59747B68"/>
    <w:rsid w:val="59941FB8"/>
    <w:rsid w:val="59AF6DF2"/>
    <w:rsid w:val="59B241EC"/>
    <w:rsid w:val="59B77A55"/>
    <w:rsid w:val="59C41078"/>
    <w:rsid w:val="59C7413C"/>
    <w:rsid w:val="59D32AE1"/>
    <w:rsid w:val="59DB7BE7"/>
    <w:rsid w:val="59F36CDF"/>
    <w:rsid w:val="59F44805"/>
    <w:rsid w:val="5A025174"/>
    <w:rsid w:val="5A040EEC"/>
    <w:rsid w:val="5A0C1B4F"/>
    <w:rsid w:val="5A2275C4"/>
    <w:rsid w:val="5A296BA4"/>
    <w:rsid w:val="5A2F6537"/>
    <w:rsid w:val="5A44578C"/>
    <w:rsid w:val="5A4E660B"/>
    <w:rsid w:val="5A557999"/>
    <w:rsid w:val="5A5A0B0C"/>
    <w:rsid w:val="5A5D05FC"/>
    <w:rsid w:val="5A5E27F6"/>
    <w:rsid w:val="5A5F4374"/>
    <w:rsid w:val="5A6C18A8"/>
    <w:rsid w:val="5A6D29C5"/>
    <w:rsid w:val="5A704801"/>
    <w:rsid w:val="5A710EBE"/>
    <w:rsid w:val="5A736072"/>
    <w:rsid w:val="5A8011A1"/>
    <w:rsid w:val="5A8B6F17"/>
    <w:rsid w:val="5A8C5E4D"/>
    <w:rsid w:val="5A8E4C59"/>
    <w:rsid w:val="5A9D30EE"/>
    <w:rsid w:val="5AA12BDF"/>
    <w:rsid w:val="5AC643F3"/>
    <w:rsid w:val="5ACE14FA"/>
    <w:rsid w:val="5ADD173D"/>
    <w:rsid w:val="5AEC4941"/>
    <w:rsid w:val="5AED2A9A"/>
    <w:rsid w:val="5AF32D0E"/>
    <w:rsid w:val="5B022F52"/>
    <w:rsid w:val="5B1708B6"/>
    <w:rsid w:val="5B1F1D55"/>
    <w:rsid w:val="5B24111A"/>
    <w:rsid w:val="5B286E5C"/>
    <w:rsid w:val="5B2B339D"/>
    <w:rsid w:val="5B2F1F99"/>
    <w:rsid w:val="5B4812AC"/>
    <w:rsid w:val="5B48305A"/>
    <w:rsid w:val="5B4D0671"/>
    <w:rsid w:val="5B6D0D13"/>
    <w:rsid w:val="5B6F6839"/>
    <w:rsid w:val="5B7A6F8C"/>
    <w:rsid w:val="5B8A5421"/>
    <w:rsid w:val="5B8F2A37"/>
    <w:rsid w:val="5B9938B6"/>
    <w:rsid w:val="5B9E711E"/>
    <w:rsid w:val="5BA74225"/>
    <w:rsid w:val="5BAF4E87"/>
    <w:rsid w:val="5BB16E51"/>
    <w:rsid w:val="5BB26726"/>
    <w:rsid w:val="5BC528FD"/>
    <w:rsid w:val="5BCA1CC1"/>
    <w:rsid w:val="5BD82630"/>
    <w:rsid w:val="5BD871F2"/>
    <w:rsid w:val="5BFC5BF3"/>
    <w:rsid w:val="5BFE196B"/>
    <w:rsid w:val="5C084598"/>
    <w:rsid w:val="5C0D7460"/>
    <w:rsid w:val="5C1678E0"/>
    <w:rsid w:val="5C1B42CB"/>
    <w:rsid w:val="5C237623"/>
    <w:rsid w:val="5C2F421A"/>
    <w:rsid w:val="5C382640"/>
    <w:rsid w:val="5C451348"/>
    <w:rsid w:val="5C5477DD"/>
    <w:rsid w:val="5C583771"/>
    <w:rsid w:val="5C675762"/>
    <w:rsid w:val="5C724BBE"/>
    <w:rsid w:val="5C844566"/>
    <w:rsid w:val="5CC826A5"/>
    <w:rsid w:val="5CD03307"/>
    <w:rsid w:val="5CDD3C76"/>
    <w:rsid w:val="5CDF179C"/>
    <w:rsid w:val="5CE96177"/>
    <w:rsid w:val="5CF54B1C"/>
    <w:rsid w:val="5CF63773"/>
    <w:rsid w:val="5D060503"/>
    <w:rsid w:val="5D072AA1"/>
    <w:rsid w:val="5D107BA8"/>
    <w:rsid w:val="5D2667F5"/>
    <w:rsid w:val="5D2B49E2"/>
    <w:rsid w:val="5D395350"/>
    <w:rsid w:val="5D3A63BF"/>
    <w:rsid w:val="5D551A5E"/>
    <w:rsid w:val="5D6E48CE"/>
    <w:rsid w:val="5D722610"/>
    <w:rsid w:val="5D746389"/>
    <w:rsid w:val="5D810AA5"/>
    <w:rsid w:val="5D887B53"/>
    <w:rsid w:val="5D995DEF"/>
    <w:rsid w:val="5D9E1657"/>
    <w:rsid w:val="5DA87DE0"/>
    <w:rsid w:val="5DB46785"/>
    <w:rsid w:val="5DBE13B2"/>
    <w:rsid w:val="5DC15346"/>
    <w:rsid w:val="5DCB1D21"/>
    <w:rsid w:val="5DD07337"/>
    <w:rsid w:val="5DD45079"/>
    <w:rsid w:val="5DD706C5"/>
    <w:rsid w:val="5DD74EFD"/>
    <w:rsid w:val="5DDB6408"/>
    <w:rsid w:val="5DF254FF"/>
    <w:rsid w:val="5DFB277A"/>
    <w:rsid w:val="5E115985"/>
    <w:rsid w:val="5E197414"/>
    <w:rsid w:val="5E211941"/>
    <w:rsid w:val="5E2228DD"/>
    <w:rsid w:val="5E225DE5"/>
    <w:rsid w:val="5E257683"/>
    <w:rsid w:val="5E341674"/>
    <w:rsid w:val="5E394EDC"/>
    <w:rsid w:val="5E4A533B"/>
    <w:rsid w:val="5E4C10B3"/>
    <w:rsid w:val="5E55537D"/>
    <w:rsid w:val="5E6463FD"/>
    <w:rsid w:val="5E7802BC"/>
    <w:rsid w:val="5EA902B4"/>
    <w:rsid w:val="5EC62C14"/>
    <w:rsid w:val="5ED15115"/>
    <w:rsid w:val="5ED2780B"/>
    <w:rsid w:val="5EDB5F93"/>
    <w:rsid w:val="5EE078B0"/>
    <w:rsid w:val="5EE21556"/>
    <w:rsid w:val="5EE50BC0"/>
    <w:rsid w:val="5F0B6879"/>
    <w:rsid w:val="5F0D5523"/>
    <w:rsid w:val="5F1A0736"/>
    <w:rsid w:val="5F1A2F60"/>
    <w:rsid w:val="5F2346ED"/>
    <w:rsid w:val="5F2B2A77"/>
    <w:rsid w:val="5F2D2C93"/>
    <w:rsid w:val="5F310A0D"/>
    <w:rsid w:val="5F337B7D"/>
    <w:rsid w:val="5F5024DD"/>
    <w:rsid w:val="5F5C0E82"/>
    <w:rsid w:val="5F5E109E"/>
    <w:rsid w:val="5F630463"/>
    <w:rsid w:val="5F6441DB"/>
    <w:rsid w:val="5F645F89"/>
    <w:rsid w:val="5F677827"/>
    <w:rsid w:val="5F816B3B"/>
    <w:rsid w:val="5F990328"/>
    <w:rsid w:val="5F9E76ED"/>
    <w:rsid w:val="5FB011CE"/>
    <w:rsid w:val="5FB52C88"/>
    <w:rsid w:val="5FBC5DC5"/>
    <w:rsid w:val="5FC03B07"/>
    <w:rsid w:val="5FC353A5"/>
    <w:rsid w:val="5FD44EBD"/>
    <w:rsid w:val="5FEF52C3"/>
    <w:rsid w:val="600A6B30"/>
    <w:rsid w:val="600D03CE"/>
    <w:rsid w:val="601479AF"/>
    <w:rsid w:val="60172FFB"/>
    <w:rsid w:val="60267C33"/>
    <w:rsid w:val="603242D9"/>
    <w:rsid w:val="603B4F3C"/>
    <w:rsid w:val="60450468"/>
    <w:rsid w:val="604F6C39"/>
    <w:rsid w:val="6065020A"/>
    <w:rsid w:val="6066467D"/>
    <w:rsid w:val="606D70BF"/>
    <w:rsid w:val="60791F08"/>
    <w:rsid w:val="607C7302"/>
    <w:rsid w:val="6098413C"/>
    <w:rsid w:val="609D763D"/>
    <w:rsid w:val="60A76A75"/>
    <w:rsid w:val="60C70EC5"/>
    <w:rsid w:val="60C83443"/>
    <w:rsid w:val="60CE4002"/>
    <w:rsid w:val="60D75D5E"/>
    <w:rsid w:val="60E43825"/>
    <w:rsid w:val="60EC092C"/>
    <w:rsid w:val="60F63558"/>
    <w:rsid w:val="61001CE1"/>
    <w:rsid w:val="61086613"/>
    <w:rsid w:val="6110461A"/>
    <w:rsid w:val="611759A9"/>
    <w:rsid w:val="611C2FBF"/>
    <w:rsid w:val="61265BEC"/>
    <w:rsid w:val="613E54C9"/>
    <w:rsid w:val="614F1975"/>
    <w:rsid w:val="61646714"/>
    <w:rsid w:val="61686204"/>
    <w:rsid w:val="616C7377"/>
    <w:rsid w:val="61700C15"/>
    <w:rsid w:val="61706E67"/>
    <w:rsid w:val="61734BA9"/>
    <w:rsid w:val="618C5CB8"/>
    <w:rsid w:val="61AE5BE1"/>
    <w:rsid w:val="61C9672A"/>
    <w:rsid w:val="61D92250"/>
    <w:rsid w:val="61DE0274"/>
    <w:rsid w:val="61DE64C6"/>
    <w:rsid w:val="61DF5D9B"/>
    <w:rsid w:val="61EA4E6B"/>
    <w:rsid w:val="61EB0BE3"/>
    <w:rsid w:val="620A1069"/>
    <w:rsid w:val="620D6DAC"/>
    <w:rsid w:val="621719D8"/>
    <w:rsid w:val="62210161"/>
    <w:rsid w:val="62261C1B"/>
    <w:rsid w:val="622F6D22"/>
    <w:rsid w:val="62315ED8"/>
    <w:rsid w:val="623460CC"/>
    <w:rsid w:val="62404A8B"/>
    <w:rsid w:val="624A3B2D"/>
    <w:rsid w:val="624B663E"/>
    <w:rsid w:val="6260512D"/>
    <w:rsid w:val="626544F2"/>
    <w:rsid w:val="62744735"/>
    <w:rsid w:val="62830E1C"/>
    <w:rsid w:val="628F5A13"/>
    <w:rsid w:val="629152E7"/>
    <w:rsid w:val="62917095"/>
    <w:rsid w:val="629B7F14"/>
    <w:rsid w:val="62A56FE4"/>
    <w:rsid w:val="62AD011F"/>
    <w:rsid w:val="62BD60DC"/>
    <w:rsid w:val="62C54F90"/>
    <w:rsid w:val="62F35FA1"/>
    <w:rsid w:val="62F85366"/>
    <w:rsid w:val="62FB4E56"/>
    <w:rsid w:val="62FD472A"/>
    <w:rsid w:val="6303518C"/>
    <w:rsid w:val="63057A83"/>
    <w:rsid w:val="630E06E5"/>
    <w:rsid w:val="63133F4E"/>
    <w:rsid w:val="631E41E9"/>
    <w:rsid w:val="632047DB"/>
    <w:rsid w:val="6324190D"/>
    <w:rsid w:val="63273E9D"/>
    <w:rsid w:val="632779F9"/>
    <w:rsid w:val="63461844"/>
    <w:rsid w:val="63466E18"/>
    <w:rsid w:val="634C56B2"/>
    <w:rsid w:val="635527B8"/>
    <w:rsid w:val="635B76A3"/>
    <w:rsid w:val="636B3D8A"/>
    <w:rsid w:val="636C18B0"/>
    <w:rsid w:val="63727BD2"/>
    <w:rsid w:val="63860BC4"/>
    <w:rsid w:val="638906B4"/>
    <w:rsid w:val="638E1826"/>
    <w:rsid w:val="63A454EE"/>
    <w:rsid w:val="63CD67F3"/>
    <w:rsid w:val="63D95197"/>
    <w:rsid w:val="63DC4C88"/>
    <w:rsid w:val="63DD455C"/>
    <w:rsid w:val="63FD5F19"/>
    <w:rsid w:val="64033383"/>
    <w:rsid w:val="64033FC2"/>
    <w:rsid w:val="6408782B"/>
    <w:rsid w:val="64095351"/>
    <w:rsid w:val="640E4B39"/>
    <w:rsid w:val="643B7C00"/>
    <w:rsid w:val="643C1282"/>
    <w:rsid w:val="644B7717"/>
    <w:rsid w:val="64500CB6"/>
    <w:rsid w:val="64514177"/>
    <w:rsid w:val="64550596"/>
    <w:rsid w:val="6461518D"/>
    <w:rsid w:val="64630F05"/>
    <w:rsid w:val="647924D6"/>
    <w:rsid w:val="64886824"/>
    <w:rsid w:val="648A6492"/>
    <w:rsid w:val="64922F18"/>
    <w:rsid w:val="649325B1"/>
    <w:rsid w:val="6497295D"/>
    <w:rsid w:val="649E1F3D"/>
    <w:rsid w:val="64A37553"/>
    <w:rsid w:val="64CE2822"/>
    <w:rsid w:val="65000502"/>
    <w:rsid w:val="6500116A"/>
    <w:rsid w:val="6502427A"/>
    <w:rsid w:val="650E70C3"/>
    <w:rsid w:val="651A1193"/>
    <w:rsid w:val="65270184"/>
    <w:rsid w:val="65322CBF"/>
    <w:rsid w:val="65384140"/>
    <w:rsid w:val="653E102A"/>
    <w:rsid w:val="654E6C04"/>
    <w:rsid w:val="6578278E"/>
    <w:rsid w:val="657A02B4"/>
    <w:rsid w:val="657F1D6E"/>
    <w:rsid w:val="658D25F9"/>
    <w:rsid w:val="659375C8"/>
    <w:rsid w:val="65A45331"/>
    <w:rsid w:val="65B35574"/>
    <w:rsid w:val="65C658ED"/>
    <w:rsid w:val="65C854C3"/>
    <w:rsid w:val="65DA51F7"/>
    <w:rsid w:val="65E676F8"/>
    <w:rsid w:val="65E726D8"/>
    <w:rsid w:val="65ED60B8"/>
    <w:rsid w:val="65F8742B"/>
    <w:rsid w:val="65FA13F5"/>
    <w:rsid w:val="66064C22"/>
    <w:rsid w:val="66067D9A"/>
    <w:rsid w:val="66173D55"/>
    <w:rsid w:val="66187ACD"/>
    <w:rsid w:val="661C136B"/>
    <w:rsid w:val="661C580F"/>
    <w:rsid w:val="663743F7"/>
    <w:rsid w:val="665B6338"/>
    <w:rsid w:val="66860EDB"/>
    <w:rsid w:val="668A2779"/>
    <w:rsid w:val="66AD290B"/>
    <w:rsid w:val="66BC2B4E"/>
    <w:rsid w:val="66C33EDD"/>
    <w:rsid w:val="66CC7643"/>
    <w:rsid w:val="66D63C10"/>
    <w:rsid w:val="66F95B50"/>
    <w:rsid w:val="672E57FA"/>
    <w:rsid w:val="673F17B5"/>
    <w:rsid w:val="67433648"/>
    <w:rsid w:val="674C7A2E"/>
    <w:rsid w:val="67513297"/>
    <w:rsid w:val="675B2367"/>
    <w:rsid w:val="6760797E"/>
    <w:rsid w:val="679D64DC"/>
    <w:rsid w:val="67A7735B"/>
    <w:rsid w:val="67B50C76"/>
    <w:rsid w:val="67B57CC9"/>
    <w:rsid w:val="67E4410B"/>
    <w:rsid w:val="67E73BFB"/>
    <w:rsid w:val="67E81E4D"/>
    <w:rsid w:val="67E97973"/>
    <w:rsid w:val="67FF0F45"/>
    <w:rsid w:val="68015A5C"/>
    <w:rsid w:val="68037122"/>
    <w:rsid w:val="680447AD"/>
    <w:rsid w:val="68064081"/>
    <w:rsid w:val="680A758F"/>
    <w:rsid w:val="68246BFD"/>
    <w:rsid w:val="682E182A"/>
    <w:rsid w:val="683918DA"/>
    <w:rsid w:val="683B45BC"/>
    <w:rsid w:val="684232F3"/>
    <w:rsid w:val="684D7F02"/>
    <w:rsid w:val="6853303E"/>
    <w:rsid w:val="68660FC4"/>
    <w:rsid w:val="68776D2D"/>
    <w:rsid w:val="68831B76"/>
    <w:rsid w:val="6894168D"/>
    <w:rsid w:val="689773CF"/>
    <w:rsid w:val="689F6284"/>
    <w:rsid w:val="68AA7102"/>
    <w:rsid w:val="68B7181F"/>
    <w:rsid w:val="68B97345"/>
    <w:rsid w:val="68C87588"/>
    <w:rsid w:val="68CC52CB"/>
    <w:rsid w:val="68DE4FFE"/>
    <w:rsid w:val="69032804"/>
    <w:rsid w:val="690C1B6B"/>
    <w:rsid w:val="690E58E3"/>
    <w:rsid w:val="691B0000"/>
    <w:rsid w:val="693410C2"/>
    <w:rsid w:val="693B5FAC"/>
    <w:rsid w:val="69431305"/>
    <w:rsid w:val="694330B3"/>
    <w:rsid w:val="69446255"/>
    <w:rsid w:val="694B58D7"/>
    <w:rsid w:val="69531548"/>
    <w:rsid w:val="6957632D"/>
    <w:rsid w:val="696A4AE4"/>
    <w:rsid w:val="6985102D"/>
    <w:rsid w:val="698F4C57"/>
    <w:rsid w:val="69937B96"/>
    <w:rsid w:val="69A20E3F"/>
    <w:rsid w:val="69AF0748"/>
    <w:rsid w:val="69B63885"/>
    <w:rsid w:val="69CE4E15"/>
    <w:rsid w:val="69E76134"/>
    <w:rsid w:val="69F525FF"/>
    <w:rsid w:val="69FA19C4"/>
    <w:rsid w:val="69FC1BE0"/>
    <w:rsid w:val="6A050368"/>
    <w:rsid w:val="6A150167"/>
    <w:rsid w:val="6A162576"/>
    <w:rsid w:val="6A2151A2"/>
    <w:rsid w:val="6A325601"/>
    <w:rsid w:val="6A3273AF"/>
    <w:rsid w:val="6A3611B3"/>
    <w:rsid w:val="6A3D3FA6"/>
    <w:rsid w:val="6A687275"/>
    <w:rsid w:val="6A723C50"/>
    <w:rsid w:val="6A7A06CA"/>
    <w:rsid w:val="6A843983"/>
    <w:rsid w:val="6AA3205B"/>
    <w:rsid w:val="6AB21AFA"/>
    <w:rsid w:val="6ABA13B3"/>
    <w:rsid w:val="6AC326FD"/>
    <w:rsid w:val="6AC344AB"/>
    <w:rsid w:val="6AD2649C"/>
    <w:rsid w:val="6ADF0BB9"/>
    <w:rsid w:val="6B030D4C"/>
    <w:rsid w:val="6B1116BB"/>
    <w:rsid w:val="6B381B13"/>
    <w:rsid w:val="6B3C7950"/>
    <w:rsid w:val="6B3E7E06"/>
    <w:rsid w:val="6B4A697B"/>
    <w:rsid w:val="6B563571"/>
    <w:rsid w:val="6B5E2426"/>
    <w:rsid w:val="6B7F3246"/>
    <w:rsid w:val="6B87372B"/>
    <w:rsid w:val="6B8F0831"/>
    <w:rsid w:val="6B9243F9"/>
    <w:rsid w:val="6B9670E5"/>
    <w:rsid w:val="6B9E4E91"/>
    <w:rsid w:val="6BAE0CB8"/>
    <w:rsid w:val="6BB40298"/>
    <w:rsid w:val="6BBB33D4"/>
    <w:rsid w:val="6BC404DB"/>
    <w:rsid w:val="6BC80A1B"/>
    <w:rsid w:val="6BCD004E"/>
    <w:rsid w:val="6BE96194"/>
    <w:rsid w:val="6BF904A6"/>
    <w:rsid w:val="6C07486C"/>
    <w:rsid w:val="6C186A79"/>
    <w:rsid w:val="6C20148A"/>
    <w:rsid w:val="6C262F44"/>
    <w:rsid w:val="6C313697"/>
    <w:rsid w:val="6C53185F"/>
    <w:rsid w:val="6C53360D"/>
    <w:rsid w:val="6C5775A1"/>
    <w:rsid w:val="6C5D623A"/>
    <w:rsid w:val="6C711CE5"/>
    <w:rsid w:val="6C7A3290"/>
    <w:rsid w:val="6C7F4402"/>
    <w:rsid w:val="6C8428DD"/>
    <w:rsid w:val="6C8C6B1F"/>
    <w:rsid w:val="6C8E6D3B"/>
    <w:rsid w:val="6CB27C7E"/>
    <w:rsid w:val="6CB5251A"/>
    <w:rsid w:val="6CBF6EF4"/>
    <w:rsid w:val="6CBF76F2"/>
    <w:rsid w:val="6CC8224D"/>
    <w:rsid w:val="6CC85DA9"/>
    <w:rsid w:val="6CCD7586"/>
    <w:rsid w:val="6CD02EB0"/>
    <w:rsid w:val="6CD24E7A"/>
    <w:rsid w:val="6CD429A0"/>
    <w:rsid w:val="6CD56718"/>
    <w:rsid w:val="6CDF2A97"/>
    <w:rsid w:val="6CF855DD"/>
    <w:rsid w:val="6D0668D1"/>
    <w:rsid w:val="6D0B30C8"/>
    <w:rsid w:val="6D112D92"/>
    <w:rsid w:val="6D286848"/>
    <w:rsid w:val="6D567859"/>
    <w:rsid w:val="6D5A3377"/>
    <w:rsid w:val="6D5B4E6F"/>
    <w:rsid w:val="6D5E01F1"/>
    <w:rsid w:val="6D626C4C"/>
    <w:rsid w:val="6D7B106D"/>
    <w:rsid w:val="6D7E290C"/>
    <w:rsid w:val="6D7F7FA9"/>
    <w:rsid w:val="6D877A12"/>
    <w:rsid w:val="6DA32372"/>
    <w:rsid w:val="6DA576C9"/>
    <w:rsid w:val="6DA700B4"/>
    <w:rsid w:val="6DB46251"/>
    <w:rsid w:val="6DBA561D"/>
    <w:rsid w:val="6DD864C0"/>
    <w:rsid w:val="6DDD5884"/>
    <w:rsid w:val="6DF606F4"/>
    <w:rsid w:val="6DF80910"/>
    <w:rsid w:val="6DFB3F5C"/>
    <w:rsid w:val="6DFF4B3E"/>
    <w:rsid w:val="6E0F7A08"/>
    <w:rsid w:val="6E133B64"/>
    <w:rsid w:val="6E164B3A"/>
    <w:rsid w:val="6E26547D"/>
    <w:rsid w:val="6E295674"/>
    <w:rsid w:val="6E414065"/>
    <w:rsid w:val="6E48256E"/>
    <w:rsid w:val="6E4F6056"/>
    <w:rsid w:val="6E737F96"/>
    <w:rsid w:val="6E7A1325"/>
    <w:rsid w:val="6E7C509D"/>
    <w:rsid w:val="6E7D2BC3"/>
    <w:rsid w:val="6E8C1058"/>
    <w:rsid w:val="6E91666F"/>
    <w:rsid w:val="6EA36ACE"/>
    <w:rsid w:val="6EB81E4D"/>
    <w:rsid w:val="6EE90259"/>
    <w:rsid w:val="6EF07839"/>
    <w:rsid w:val="6EFA4B59"/>
    <w:rsid w:val="6EFC0891"/>
    <w:rsid w:val="6F03756C"/>
    <w:rsid w:val="6F173018"/>
    <w:rsid w:val="6F2B0871"/>
    <w:rsid w:val="6F2B261F"/>
    <w:rsid w:val="6F2F65B3"/>
    <w:rsid w:val="6F370FC4"/>
    <w:rsid w:val="6F424FE7"/>
    <w:rsid w:val="6F63000B"/>
    <w:rsid w:val="6F6873CF"/>
    <w:rsid w:val="6F6D49E6"/>
    <w:rsid w:val="6FAC3760"/>
    <w:rsid w:val="6FB62831"/>
    <w:rsid w:val="6FC82564"/>
    <w:rsid w:val="6FCF0C72"/>
    <w:rsid w:val="6FD11419"/>
    <w:rsid w:val="6FD902CD"/>
    <w:rsid w:val="6FDC1B6B"/>
    <w:rsid w:val="6FE56C72"/>
    <w:rsid w:val="6FF2313D"/>
    <w:rsid w:val="70025A76"/>
    <w:rsid w:val="7004359C"/>
    <w:rsid w:val="700D7F77"/>
    <w:rsid w:val="701337DF"/>
    <w:rsid w:val="70253512"/>
    <w:rsid w:val="70455963"/>
    <w:rsid w:val="70480FAF"/>
    <w:rsid w:val="705F4C76"/>
    <w:rsid w:val="705F6A24"/>
    <w:rsid w:val="70812E3F"/>
    <w:rsid w:val="70814BED"/>
    <w:rsid w:val="7084648B"/>
    <w:rsid w:val="70867436"/>
    <w:rsid w:val="70871AD7"/>
    <w:rsid w:val="708E2E66"/>
    <w:rsid w:val="70926DFA"/>
    <w:rsid w:val="709F3565"/>
    <w:rsid w:val="709F5073"/>
    <w:rsid w:val="70A040A1"/>
    <w:rsid w:val="70A408DB"/>
    <w:rsid w:val="70AC59E2"/>
    <w:rsid w:val="70CE7706"/>
    <w:rsid w:val="70DC1E23"/>
    <w:rsid w:val="70DF7B65"/>
    <w:rsid w:val="70ED2282"/>
    <w:rsid w:val="70F21646"/>
    <w:rsid w:val="70F656C4"/>
    <w:rsid w:val="710D46D2"/>
    <w:rsid w:val="71121CE9"/>
    <w:rsid w:val="71186BD3"/>
    <w:rsid w:val="711A6DEF"/>
    <w:rsid w:val="711E0A8C"/>
    <w:rsid w:val="714D0808"/>
    <w:rsid w:val="71500A63"/>
    <w:rsid w:val="717C1858"/>
    <w:rsid w:val="717C53B4"/>
    <w:rsid w:val="718524BB"/>
    <w:rsid w:val="71881FAB"/>
    <w:rsid w:val="719721EE"/>
    <w:rsid w:val="71C8684B"/>
    <w:rsid w:val="71DB657E"/>
    <w:rsid w:val="71E13469"/>
    <w:rsid w:val="71EA0570"/>
    <w:rsid w:val="720D425E"/>
    <w:rsid w:val="72161365"/>
    <w:rsid w:val="721E46BD"/>
    <w:rsid w:val="7223279D"/>
    <w:rsid w:val="72273572"/>
    <w:rsid w:val="722A4E10"/>
    <w:rsid w:val="722F6C80"/>
    <w:rsid w:val="72395053"/>
    <w:rsid w:val="724834E8"/>
    <w:rsid w:val="724D0AFE"/>
    <w:rsid w:val="724F0D1A"/>
    <w:rsid w:val="726A16B0"/>
    <w:rsid w:val="726D095D"/>
    <w:rsid w:val="726E73F3"/>
    <w:rsid w:val="72734A09"/>
    <w:rsid w:val="727367B7"/>
    <w:rsid w:val="72800ED4"/>
    <w:rsid w:val="7295497F"/>
    <w:rsid w:val="72966949"/>
    <w:rsid w:val="729D1A86"/>
    <w:rsid w:val="72AC1CC9"/>
    <w:rsid w:val="72B56DCF"/>
    <w:rsid w:val="72D27981"/>
    <w:rsid w:val="72E2393D"/>
    <w:rsid w:val="72E256EB"/>
    <w:rsid w:val="72E964BC"/>
    <w:rsid w:val="72F53670"/>
    <w:rsid w:val="73015C5C"/>
    <w:rsid w:val="731358A4"/>
    <w:rsid w:val="7315786E"/>
    <w:rsid w:val="7318735E"/>
    <w:rsid w:val="731A1328"/>
    <w:rsid w:val="731F19CD"/>
    <w:rsid w:val="73243F55"/>
    <w:rsid w:val="7327134F"/>
    <w:rsid w:val="7329156C"/>
    <w:rsid w:val="73334198"/>
    <w:rsid w:val="733D0B73"/>
    <w:rsid w:val="7343262D"/>
    <w:rsid w:val="734819F2"/>
    <w:rsid w:val="73530F9E"/>
    <w:rsid w:val="73571C35"/>
    <w:rsid w:val="735C7C42"/>
    <w:rsid w:val="73610D05"/>
    <w:rsid w:val="7370719A"/>
    <w:rsid w:val="737547B1"/>
    <w:rsid w:val="737A1DC7"/>
    <w:rsid w:val="737A5923"/>
    <w:rsid w:val="737E1AAE"/>
    <w:rsid w:val="73850272"/>
    <w:rsid w:val="73852C46"/>
    <w:rsid w:val="73893DB8"/>
    <w:rsid w:val="738B18DE"/>
    <w:rsid w:val="73951571"/>
    <w:rsid w:val="73970283"/>
    <w:rsid w:val="73C92407"/>
    <w:rsid w:val="73CC2623"/>
    <w:rsid w:val="73DB2866"/>
    <w:rsid w:val="73EA0CFB"/>
    <w:rsid w:val="73FB6A64"/>
    <w:rsid w:val="74026044"/>
    <w:rsid w:val="74055B35"/>
    <w:rsid w:val="740D49E9"/>
    <w:rsid w:val="74100036"/>
    <w:rsid w:val="74185868"/>
    <w:rsid w:val="74454183"/>
    <w:rsid w:val="74510D7A"/>
    <w:rsid w:val="7455530D"/>
    <w:rsid w:val="74575C64"/>
    <w:rsid w:val="74650381"/>
    <w:rsid w:val="748A603A"/>
    <w:rsid w:val="748D1686"/>
    <w:rsid w:val="749018A2"/>
    <w:rsid w:val="74956EB9"/>
    <w:rsid w:val="749E5641"/>
    <w:rsid w:val="74A72748"/>
    <w:rsid w:val="74AC5FB0"/>
    <w:rsid w:val="74AC7D5E"/>
    <w:rsid w:val="74AE3AD6"/>
    <w:rsid w:val="74C23A26"/>
    <w:rsid w:val="74C257D4"/>
    <w:rsid w:val="74CA4688"/>
    <w:rsid w:val="74D07EF1"/>
    <w:rsid w:val="74E219D2"/>
    <w:rsid w:val="74E53270"/>
    <w:rsid w:val="74E90FB2"/>
    <w:rsid w:val="74EE51DA"/>
    <w:rsid w:val="74F3598D"/>
    <w:rsid w:val="750000AA"/>
    <w:rsid w:val="752E10BB"/>
    <w:rsid w:val="752E2E69"/>
    <w:rsid w:val="7534466A"/>
    <w:rsid w:val="75412B9C"/>
    <w:rsid w:val="7541494A"/>
    <w:rsid w:val="75436915"/>
    <w:rsid w:val="75491A51"/>
    <w:rsid w:val="754B57C9"/>
    <w:rsid w:val="757765BE"/>
    <w:rsid w:val="757C5983"/>
    <w:rsid w:val="759727BC"/>
    <w:rsid w:val="75A4312B"/>
    <w:rsid w:val="75B570E6"/>
    <w:rsid w:val="75BF3AC1"/>
    <w:rsid w:val="75BF7F65"/>
    <w:rsid w:val="75C12CB5"/>
    <w:rsid w:val="75EA6D90"/>
    <w:rsid w:val="75ED6880"/>
    <w:rsid w:val="75F25C45"/>
    <w:rsid w:val="76045978"/>
    <w:rsid w:val="76130E3C"/>
    <w:rsid w:val="76143E0D"/>
    <w:rsid w:val="76200B7C"/>
    <w:rsid w:val="76452218"/>
    <w:rsid w:val="76544B51"/>
    <w:rsid w:val="76564426"/>
    <w:rsid w:val="765B5EE0"/>
    <w:rsid w:val="76A41635"/>
    <w:rsid w:val="76B4739E"/>
    <w:rsid w:val="76BB072D"/>
    <w:rsid w:val="76D65652"/>
    <w:rsid w:val="76D77575"/>
    <w:rsid w:val="76E934EC"/>
    <w:rsid w:val="76EB7264"/>
    <w:rsid w:val="76F51E90"/>
    <w:rsid w:val="7706409E"/>
    <w:rsid w:val="7709593C"/>
    <w:rsid w:val="771340C5"/>
    <w:rsid w:val="77183DD1"/>
    <w:rsid w:val="771B741D"/>
    <w:rsid w:val="771D13E7"/>
    <w:rsid w:val="7725204A"/>
    <w:rsid w:val="772A140E"/>
    <w:rsid w:val="772C162A"/>
    <w:rsid w:val="7731279D"/>
    <w:rsid w:val="774150D6"/>
    <w:rsid w:val="774E77F3"/>
    <w:rsid w:val="776E579F"/>
    <w:rsid w:val="77707769"/>
    <w:rsid w:val="777A2396"/>
    <w:rsid w:val="7794492F"/>
    <w:rsid w:val="779547C6"/>
    <w:rsid w:val="7797777E"/>
    <w:rsid w:val="77AE415C"/>
    <w:rsid w:val="77B75398"/>
    <w:rsid w:val="77C67389"/>
    <w:rsid w:val="77C96E79"/>
    <w:rsid w:val="77CE623E"/>
    <w:rsid w:val="77CF26E1"/>
    <w:rsid w:val="780A1873"/>
    <w:rsid w:val="782B5247"/>
    <w:rsid w:val="782F13D2"/>
    <w:rsid w:val="7840713B"/>
    <w:rsid w:val="784604CA"/>
    <w:rsid w:val="784622F7"/>
    <w:rsid w:val="786077DD"/>
    <w:rsid w:val="787212BF"/>
    <w:rsid w:val="787768D5"/>
    <w:rsid w:val="787D11B8"/>
    <w:rsid w:val="78801C2E"/>
    <w:rsid w:val="789B0816"/>
    <w:rsid w:val="78A51694"/>
    <w:rsid w:val="78A771BA"/>
    <w:rsid w:val="78AA0A59"/>
    <w:rsid w:val="78AA2807"/>
    <w:rsid w:val="78AC6820"/>
    <w:rsid w:val="78B663C1"/>
    <w:rsid w:val="78CC09CF"/>
    <w:rsid w:val="78CD4747"/>
    <w:rsid w:val="78D33D60"/>
    <w:rsid w:val="78E201F2"/>
    <w:rsid w:val="78EA70A7"/>
    <w:rsid w:val="79047EE2"/>
    <w:rsid w:val="790D0DEA"/>
    <w:rsid w:val="792A1B99"/>
    <w:rsid w:val="792C5912"/>
    <w:rsid w:val="793A1DDD"/>
    <w:rsid w:val="79517126"/>
    <w:rsid w:val="7956473D"/>
    <w:rsid w:val="795F7A95"/>
    <w:rsid w:val="7961380D"/>
    <w:rsid w:val="79625133"/>
    <w:rsid w:val="797177C8"/>
    <w:rsid w:val="79725332"/>
    <w:rsid w:val="79741C03"/>
    <w:rsid w:val="79752E15"/>
    <w:rsid w:val="79782905"/>
    <w:rsid w:val="79A66007"/>
    <w:rsid w:val="79CD2C51"/>
    <w:rsid w:val="79CE0777"/>
    <w:rsid w:val="79D77D74"/>
    <w:rsid w:val="79D833A4"/>
    <w:rsid w:val="79DC2E94"/>
    <w:rsid w:val="79DF2984"/>
    <w:rsid w:val="79E7243A"/>
    <w:rsid w:val="7A0E547F"/>
    <w:rsid w:val="7A1C7734"/>
    <w:rsid w:val="7A356A48"/>
    <w:rsid w:val="7A42069E"/>
    <w:rsid w:val="7A454EDD"/>
    <w:rsid w:val="7A49604F"/>
    <w:rsid w:val="7A4A3CF9"/>
    <w:rsid w:val="7A5073DE"/>
    <w:rsid w:val="7A715CD2"/>
    <w:rsid w:val="7A801DA9"/>
    <w:rsid w:val="7A8C2B0C"/>
    <w:rsid w:val="7AA97B53"/>
    <w:rsid w:val="7AC04563"/>
    <w:rsid w:val="7AC202DC"/>
    <w:rsid w:val="7ACD6C80"/>
    <w:rsid w:val="7AE30252"/>
    <w:rsid w:val="7AED2E7F"/>
    <w:rsid w:val="7B6770D5"/>
    <w:rsid w:val="7B6969A9"/>
    <w:rsid w:val="7B6A5D4B"/>
    <w:rsid w:val="7B7B66DC"/>
    <w:rsid w:val="7B7F61CD"/>
    <w:rsid w:val="7BAE0860"/>
    <w:rsid w:val="7BC10593"/>
    <w:rsid w:val="7BC51E63"/>
    <w:rsid w:val="7BDC717B"/>
    <w:rsid w:val="7BE2675B"/>
    <w:rsid w:val="7BE349AD"/>
    <w:rsid w:val="7BFA5853"/>
    <w:rsid w:val="7C217284"/>
    <w:rsid w:val="7C232FFC"/>
    <w:rsid w:val="7C2D79D7"/>
    <w:rsid w:val="7C3074C7"/>
    <w:rsid w:val="7C3A20F4"/>
    <w:rsid w:val="7C4B2553"/>
    <w:rsid w:val="7C4D62CB"/>
    <w:rsid w:val="7C570EF7"/>
    <w:rsid w:val="7C6158D2"/>
    <w:rsid w:val="7C743857"/>
    <w:rsid w:val="7C7A6994"/>
    <w:rsid w:val="7C7C095E"/>
    <w:rsid w:val="7C865339"/>
    <w:rsid w:val="7C8B22DF"/>
    <w:rsid w:val="7C920181"/>
    <w:rsid w:val="7CA430BA"/>
    <w:rsid w:val="7CB1685A"/>
    <w:rsid w:val="7CB24380"/>
    <w:rsid w:val="7CBA4FE2"/>
    <w:rsid w:val="7CBB1486"/>
    <w:rsid w:val="7CBC51FE"/>
    <w:rsid w:val="7CD267D0"/>
    <w:rsid w:val="7CE60ED9"/>
    <w:rsid w:val="7CE65DD7"/>
    <w:rsid w:val="7CEC1640"/>
    <w:rsid w:val="7CF62589"/>
    <w:rsid w:val="7CFD1A9F"/>
    <w:rsid w:val="7D06612B"/>
    <w:rsid w:val="7D0A41BC"/>
    <w:rsid w:val="7D0B583E"/>
    <w:rsid w:val="7D0F532E"/>
    <w:rsid w:val="7D142945"/>
    <w:rsid w:val="7D2232B3"/>
    <w:rsid w:val="7D380D29"/>
    <w:rsid w:val="7D423956"/>
    <w:rsid w:val="7D4B6DAE"/>
    <w:rsid w:val="7D5A0C9F"/>
    <w:rsid w:val="7D5B0575"/>
    <w:rsid w:val="7D6438CC"/>
    <w:rsid w:val="7D741635"/>
    <w:rsid w:val="7D8C4481"/>
    <w:rsid w:val="7D910439"/>
    <w:rsid w:val="7D965A4F"/>
    <w:rsid w:val="7D9817C8"/>
    <w:rsid w:val="7D9A72EE"/>
    <w:rsid w:val="7DB55ED6"/>
    <w:rsid w:val="7DBF4FA6"/>
    <w:rsid w:val="7DC51E91"/>
    <w:rsid w:val="7DCA0A44"/>
    <w:rsid w:val="7DCC76C3"/>
    <w:rsid w:val="7DDD71CA"/>
    <w:rsid w:val="7DF34C50"/>
    <w:rsid w:val="7E0429B9"/>
    <w:rsid w:val="7E1C71AC"/>
    <w:rsid w:val="7E282B4B"/>
    <w:rsid w:val="7E292420"/>
    <w:rsid w:val="7E394D59"/>
    <w:rsid w:val="7E462FD2"/>
    <w:rsid w:val="7E464D80"/>
    <w:rsid w:val="7E494870"/>
    <w:rsid w:val="7E543940"/>
    <w:rsid w:val="7E6478FC"/>
    <w:rsid w:val="7E6B47E6"/>
    <w:rsid w:val="7E8104AE"/>
    <w:rsid w:val="7E880152"/>
    <w:rsid w:val="7E8B30DA"/>
    <w:rsid w:val="7E8D29AE"/>
    <w:rsid w:val="7EAA7A04"/>
    <w:rsid w:val="7EC14D4E"/>
    <w:rsid w:val="7ED71E7C"/>
    <w:rsid w:val="7EE54599"/>
    <w:rsid w:val="7EEC1DCB"/>
    <w:rsid w:val="7EED169F"/>
    <w:rsid w:val="7EEF71C5"/>
    <w:rsid w:val="7EF42A2E"/>
    <w:rsid w:val="7EF46ED2"/>
    <w:rsid w:val="7F196938"/>
    <w:rsid w:val="7F3472CE"/>
    <w:rsid w:val="7F3B240A"/>
    <w:rsid w:val="7F3D3117"/>
    <w:rsid w:val="7F484B27"/>
    <w:rsid w:val="7F6776A3"/>
    <w:rsid w:val="7F6D27E0"/>
    <w:rsid w:val="7F7B4EFD"/>
    <w:rsid w:val="7F7D2A23"/>
    <w:rsid w:val="7F8813C8"/>
    <w:rsid w:val="7F961D37"/>
    <w:rsid w:val="7FA2248A"/>
    <w:rsid w:val="7FAA57E2"/>
    <w:rsid w:val="7FD56395"/>
    <w:rsid w:val="7FD8234F"/>
    <w:rsid w:val="7FE17456"/>
    <w:rsid w:val="7FEA5BDF"/>
    <w:rsid w:val="7FEC1957"/>
    <w:rsid w:val="7FEC7BA9"/>
    <w:rsid w:val="7FF54CAF"/>
    <w:rsid w:val="7FF64583"/>
    <w:rsid w:val="7FFD66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5"/>
    <w:qFormat/>
    <w:uiPriority w:val="0"/>
    <w:pPr>
      <w:ind w:firstLine="420" w:firstLineChars="200"/>
    </w:pPr>
    <w:rPr>
      <w:rFonts w:ascii="Calibri" w:hAns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11"/>
    <w:basedOn w:val="13"/>
    <w:qFormat/>
    <w:uiPriority w:val="0"/>
    <w:rPr>
      <w:rFonts w:hint="eastAsia" w:ascii="宋体" w:hAnsi="宋体" w:eastAsia="宋体" w:cs="宋体"/>
      <w:color w:val="000000"/>
      <w:sz w:val="24"/>
      <w:szCs w:val="24"/>
      <w:u w:val="none"/>
    </w:rPr>
  </w:style>
  <w:style w:type="character" w:customStyle="1" w:styleId="15">
    <w:name w:val="font51"/>
    <w:basedOn w:val="1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49</Pages>
  <Words>1645</Words>
  <Characters>2058</Characters>
  <Lines>0</Lines>
  <Paragraphs>0</Paragraphs>
  <TotalTime>50</TotalTime>
  <ScaleCrop>false</ScaleCrop>
  <LinksUpToDate>false</LinksUpToDate>
  <CharactersWithSpaces>2405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Administrarot</cp:lastModifiedBy>
  <cp:lastPrinted>2025-05-26T13:44:00Z</cp:lastPrinted>
  <dcterms:modified xsi:type="dcterms:W3CDTF">2025-05-29T04:29:06Z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93D28E107E1940FF8BA3825A520F2738_13</vt:lpwstr>
  </property>
  <property fmtid="{D5CDD505-2E9C-101B-9397-08002B2CF9AE}" pid="4" name="KSOTemplateDocerSaveRecord">
    <vt:lpwstr>eyJoZGlkIjoiOGUyM2U4OGM1YmY3M2RmZTZkOTM0YmZlNjM3MTA3NDYifQ==</vt:lpwstr>
  </property>
</Properties>
</file>