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sz w:val="32"/>
          <w:szCs w:val="32"/>
        </w:rPr>
      </w:pPr>
      <w:r>
        <w:rPr>
          <w:rFonts w:hint="eastAsia" w:ascii="黑体" w:hAnsi="黑体" w:eastAsia="黑体"/>
          <w:sz w:val="32"/>
          <w:szCs w:val="32"/>
        </w:rPr>
        <w:t>附件</w:t>
      </w:r>
      <w:r>
        <w:rPr>
          <w:rFonts w:ascii="黑体" w:hAnsi="黑体" w:eastAsia="黑体"/>
          <w:sz w:val="32"/>
          <w:szCs w:val="32"/>
        </w:rPr>
        <w:t>3</w:t>
      </w:r>
      <w:r>
        <w:rPr>
          <w:rFonts w:hint="eastAsia" w:ascii="黑体" w:hAnsi="黑体" w:eastAsia="黑体"/>
          <w:sz w:val="32"/>
          <w:szCs w:val="32"/>
        </w:rPr>
        <w:t>：</w:t>
      </w:r>
    </w:p>
    <w:p>
      <w:pPr>
        <w:widowControl/>
        <w:spacing w:before="100" w:beforeAutospacing="1" w:after="100" w:afterAutospacing="1"/>
        <w:ind w:firstLine="880"/>
        <w:jc w:val="center"/>
        <w:outlineLvl w:val="1"/>
        <w:rPr>
          <w:rFonts w:ascii="方正小标宋_GBK" w:hAnsi="宋体" w:eastAsia="方正小标宋_GBK"/>
          <w:kern w:val="0"/>
          <w:sz w:val="44"/>
          <w:szCs w:val="44"/>
        </w:rPr>
      </w:pPr>
    </w:p>
    <w:p>
      <w:pPr>
        <w:widowControl/>
        <w:spacing w:before="100" w:beforeAutospacing="1" w:after="100" w:afterAutospacing="1"/>
        <w:ind w:firstLine="880"/>
        <w:jc w:val="center"/>
        <w:outlineLvl w:val="1"/>
        <w:rPr>
          <w:rFonts w:ascii="方正小标宋_GBK" w:hAnsi="宋体" w:eastAsia="方正小标宋_GBK"/>
          <w:kern w:val="0"/>
          <w:sz w:val="44"/>
          <w:szCs w:val="44"/>
        </w:rPr>
      </w:pPr>
    </w:p>
    <w:p>
      <w:pPr>
        <w:widowControl/>
        <w:spacing w:before="100" w:beforeAutospacing="1" w:after="100" w:afterAutospacing="1"/>
        <w:ind w:firstLine="880"/>
        <w:jc w:val="center"/>
        <w:outlineLvl w:val="1"/>
        <w:rPr>
          <w:rFonts w:ascii="方正小标宋简体" w:hAnsi="宋体" w:eastAsia="方正小标宋简体"/>
          <w:kern w:val="0"/>
          <w:sz w:val="44"/>
          <w:szCs w:val="44"/>
        </w:rPr>
      </w:pPr>
      <w:r>
        <w:rPr>
          <w:rFonts w:hint="eastAsia" w:ascii="方正小标宋简体" w:hAnsi="宋体" w:eastAsia="方正小标宋简体"/>
          <w:kern w:val="0"/>
          <w:sz w:val="44"/>
          <w:szCs w:val="44"/>
        </w:rPr>
        <w:t>呼图壁县工业园区管理委员会</w:t>
      </w:r>
    </w:p>
    <w:p>
      <w:pPr>
        <w:widowControl/>
        <w:spacing w:before="100" w:beforeAutospacing="1" w:after="100" w:afterAutospacing="1"/>
        <w:ind w:firstLine="880"/>
        <w:jc w:val="center"/>
        <w:outlineLvl w:val="1"/>
        <w:rPr>
          <w:rFonts w:ascii="方正小标宋简体" w:hAnsi="宋体" w:eastAsia="方正小标宋简体"/>
          <w:kern w:val="0"/>
          <w:sz w:val="44"/>
          <w:szCs w:val="44"/>
        </w:rPr>
      </w:pPr>
      <w:r>
        <w:rPr>
          <w:rFonts w:hint="eastAsia" w:ascii="方正小标宋简体" w:hAnsi="宋体" w:eastAsia="方正小标宋简体"/>
          <w:kern w:val="0"/>
          <w:sz w:val="44"/>
          <w:szCs w:val="44"/>
        </w:rPr>
        <w:t>2024年预算公开</w:t>
      </w:r>
    </w:p>
    <w:p>
      <w:pPr>
        <w:widowControl/>
        <w:spacing w:line="440" w:lineRule="exact"/>
        <w:ind w:firstLine="720"/>
        <w:outlineLvl w:val="1"/>
        <w:rPr>
          <w:rFonts w:ascii="黑体" w:hAnsi="黑体" w:eastAsia="黑体"/>
          <w:kern w:val="0"/>
          <w:sz w:val="36"/>
          <w:szCs w:val="32"/>
        </w:rPr>
      </w:pPr>
    </w:p>
    <w:p>
      <w:pPr>
        <w:widowControl/>
        <w:spacing w:line="440" w:lineRule="exact"/>
        <w:ind w:firstLine="720"/>
        <w:jc w:val="center"/>
        <w:outlineLvl w:val="1"/>
        <w:rPr>
          <w:rFonts w:ascii="黑体" w:hAnsi="黑体" w:eastAsia="黑体"/>
          <w:kern w:val="0"/>
          <w:sz w:val="36"/>
          <w:szCs w:val="32"/>
        </w:rPr>
      </w:pPr>
    </w:p>
    <w:p>
      <w:pPr>
        <w:widowControl/>
        <w:spacing w:line="440" w:lineRule="exact"/>
        <w:ind w:firstLine="720"/>
        <w:jc w:val="center"/>
        <w:outlineLvl w:val="1"/>
        <w:rPr>
          <w:rFonts w:ascii="黑体" w:hAnsi="黑体" w:eastAsia="黑体"/>
          <w:kern w:val="0"/>
          <w:sz w:val="36"/>
          <w:szCs w:val="32"/>
        </w:rPr>
      </w:pPr>
    </w:p>
    <w:p>
      <w:pPr>
        <w:widowControl/>
        <w:spacing w:line="440" w:lineRule="exact"/>
        <w:ind w:firstLine="720"/>
        <w:jc w:val="center"/>
        <w:outlineLvl w:val="1"/>
        <w:rPr>
          <w:rFonts w:ascii="黑体" w:hAnsi="黑体" w:eastAsia="黑体"/>
          <w:kern w:val="0"/>
          <w:sz w:val="36"/>
          <w:szCs w:val="32"/>
        </w:rPr>
      </w:pPr>
    </w:p>
    <w:p>
      <w:pPr>
        <w:widowControl/>
        <w:spacing w:line="440" w:lineRule="exact"/>
        <w:ind w:firstLine="720"/>
        <w:jc w:val="center"/>
        <w:outlineLvl w:val="1"/>
        <w:rPr>
          <w:rFonts w:ascii="黑体" w:hAnsi="黑体" w:eastAsia="黑体"/>
          <w:kern w:val="0"/>
          <w:sz w:val="36"/>
          <w:szCs w:val="32"/>
        </w:rPr>
      </w:pPr>
    </w:p>
    <w:p>
      <w:pPr>
        <w:widowControl/>
        <w:spacing w:line="440" w:lineRule="exact"/>
        <w:ind w:firstLine="720"/>
        <w:jc w:val="center"/>
        <w:outlineLvl w:val="1"/>
        <w:rPr>
          <w:rFonts w:ascii="黑体" w:hAnsi="黑体" w:eastAsia="黑体"/>
          <w:kern w:val="0"/>
          <w:sz w:val="36"/>
          <w:szCs w:val="32"/>
        </w:rPr>
      </w:pPr>
    </w:p>
    <w:p>
      <w:pPr>
        <w:widowControl/>
        <w:spacing w:line="440" w:lineRule="exact"/>
        <w:ind w:firstLine="720"/>
        <w:jc w:val="center"/>
        <w:outlineLvl w:val="1"/>
        <w:rPr>
          <w:rFonts w:ascii="黑体" w:hAnsi="黑体" w:eastAsia="黑体"/>
          <w:kern w:val="0"/>
          <w:sz w:val="36"/>
          <w:szCs w:val="32"/>
        </w:rPr>
      </w:pPr>
    </w:p>
    <w:p>
      <w:pPr>
        <w:widowControl/>
        <w:spacing w:line="440" w:lineRule="exact"/>
        <w:ind w:firstLine="720"/>
        <w:jc w:val="center"/>
        <w:outlineLvl w:val="1"/>
        <w:rPr>
          <w:rFonts w:ascii="黑体" w:hAnsi="黑体" w:eastAsia="黑体"/>
          <w:kern w:val="0"/>
          <w:sz w:val="36"/>
          <w:szCs w:val="32"/>
        </w:rPr>
      </w:pPr>
    </w:p>
    <w:p>
      <w:pPr>
        <w:widowControl/>
        <w:spacing w:line="440" w:lineRule="exact"/>
        <w:ind w:firstLine="720"/>
        <w:jc w:val="center"/>
        <w:outlineLvl w:val="1"/>
        <w:rPr>
          <w:rFonts w:ascii="黑体" w:hAnsi="黑体" w:eastAsia="黑体"/>
          <w:kern w:val="0"/>
          <w:sz w:val="36"/>
          <w:szCs w:val="32"/>
        </w:rPr>
      </w:pPr>
    </w:p>
    <w:p>
      <w:pPr>
        <w:widowControl/>
        <w:spacing w:line="440" w:lineRule="exact"/>
        <w:ind w:firstLine="720"/>
        <w:jc w:val="center"/>
        <w:outlineLvl w:val="1"/>
        <w:rPr>
          <w:rFonts w:ascii="黑体" w:hAnsi="黑体" w:eastAsia="黑体"/>
          <w:kern w:val="0"/>
          <w:sz w:val="36"/>
          <w:szCs w:val="32"/>
        </w:rPr>
      </w:pPr>
    </w:p>
    <w:p>
      <w:pPr>
        <w:widowControl/>
        <w:spacing w:line="440" w:lineRule="exact"/>
        <w:ind w:firstLine="720"/>
        <w:jc w:val="center"/>
        <w:outlineLvl w:val="1"/>
        <w:rPr>
          <w:rFonts w:ascii="黑体" w:hAnsi="黑体" w:eastAsia="黑体"/>
          <w:kern w:val="0"/>
          <w:sz w:val="36"/>
          <w:szCs w:val="32"/>
        </w:rPr>
      </w:pPr>
    </w:p>
    <w:p>
      <w:pPr>
        <w:widowControl/>
        <w:spacing w:line="440" w:lineRule="exact"/>
        <w:ind w:firstLine="720"/>
        <w:jc w:val="center"/>
        <w:outlineLvl w:val="1"/>
        <w:rPr>
          <w:rFonts w:ascii="黑体" w:hAnsi="黑体" w:eastAsia="黑体"/>
          <w:kern w:val="0"/>
          <w:sz w:val="36"/>
          <w:szCs w:val="32"/>
        </w:rPr>
      </w:pPr>
    </w:p>
    <w:p>
      <w:pPr>
        <w:widowControl/>
        <w:spacing w:line="440" w:lineRule="exact"/>
        <w:ind w:firstLine="720"/>
        <w:jc w:val="center"/>
        <w:outlineLvl w:val="1"/>
        <w:rPr>
          <w:rFonts w:ascii="黑体" w:hAnsi="黑体" w:eastAsia="黑体"/>
          <w:kern w:val="0"/>
          <w:sz w:val="36"/>
          <w:szCs w:val="32"/>
        </w:rPr>
      </w:pPr>
    </w:p>
    <w:p>
      <w:pPr>
        <w:widowControl/>
        <w:spacing w:line="440" w:lineRule="exact"/>
        <w:ind w:firstLine="720"/>
        <w:jc w:val="center"/>
        <w:outlineLvl w:val="1"/>
        <w:rPr>
          <w:rFonts w:ascii="黑体" w:hAnsi="黑体" w:eastAsia="黑体"/>
          <w:kern w:val="0"/>
          <w:sz w:val="36"/>
          <w:szCs w:val="32"/>
        </w:rPr>
      </w:pPr>
    </w:p>
    <w:p>
      <w:pPr>
        <w:widowControl/>
        <w:spacing w:line="440" w:lineRule="exact"/>
        <w:ind w:firstLine="720"/>
        <w:jc w:val="center"/>
        <w:outlineLvl w:val="1"/>
        <w:rPr>
          <w:rFonts w:ascii="黑体" w:hAnsi="黑体" w:eastAsia="黑体"/>
          <w:kern w:val="0"/>
          <w:sz w:val="36"/>
          <w:szCs w:val="32"/>
        </w:rPr>
      </w:pPr>
    </w:p>
    <w:p>
      <w:pPr>
        <w:widowControl/>
        <w:spacing w:line="440" w:lineRule="exact"/>
        <w:ind w:firstLine="720"/>
        <w:jc w:val="center"/>
        <w:outlineLvl w:val="1"/>
        <w:rPr>
          <w:rFonts w:ascii="黑体" w:hAnsi="黑体" w:eastAsia="黑体"/>
          <w:kern w:val="0"/>
          <w:sz w:val="36"/>
          <w:szCs w:val="32"/>
        </w:rPr>
      </w:pPr>
    </w:p>
    <w:p>
      <w:pPr>
        <w:widowControl/>
        <w:spacing w:line="440" w:lineRule="exact"/>
        <w:ind w:firstLine="720"/>
        <w:jc w:val="center"/>
        <w:outlineLvl w:val="1"/>
        <w:rPr>
          <w:rFonts w:ascii="黑体" w:hAnsi="黑体" w:eastAsia="黑体"/>
          <w:kern w:val="0"/>
          <w:sz w:val="36"/>
          <w:szCs w:val="32"/>
        </w:rPr>
      </w:pPr>
    </w:p>
    <w:p>
      <w:pPr>
        <w:widowControl/>
        <w:spacing w:line="440" w:lineRule="exact"/>
        <w:ind w:firstLine="720"/>
        <w:jc w:val="center"/>
        <w:outlineLvl w:val="1"/>
        <w:rPr>
          <w:rFonts w:ascii="黑体" w:hAnsi="黑体" w:eastAsia="黑体"/>
          <w:kern w:val="0"/>
          <w:sz w:val="36"/>
          <w:szCs w:val="32"/>
        </w:rPr>
      </w:pPr>
    </w:p>
    <w:p>
      <w:pPr>
        <w:spacing w:line="600" w:lineRule="exact"/>
        <w:jc w:val="center"/>
        <w:rPr>
          <w:rFonts w:ascii="黑体" w:hAnsi="黑体" w:eastAsia="黑体" w:cs="黑体"/>
          <w:kern w:val="0"/>
          <w:sz w:val="32"/>
          <w:szCs w:val="32"/>
        </w:rPr>
      </w:pPr>
      <w:r>
        <w:rPr>
          <w:rFonts w:hint="eastAsia" w:ascii="黑体" w:hAnsi="黑体" w:eastAsia="黑体" w:cs="黑体"/>
          <w:kern w:val="0"/>
          <w:sz w:val="32"/>
          <w:szCs w:val="32"/>
        </w:rPr>
        <w:t>目 录</w:t>
      </w:r>
    </w:p>
    <w:p>
      <w:pPr>
        <w:spacing w:line="600" w:lineRule="exact"/>
        <w:ind w:firstLine="643" w:firstLineChars="200"/>
        <w:rPr>
          <w:rFonts w:ascii="仿宋_GB2312" w:hAnsi="仿宋_GB2312" w:eastAsia="仿宋_GB2312" w:cs="仿宋_GB2312"/>
          <w:b/>
          <w:kern w:val="0"/>
          <w:sz w:val="32"/>
          <w:szCs w:val="32"/>
        </w:rPr>
      </w:pP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第一部分  2024年单位概况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第二部分  2024年单位预算公开表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一、单位收支总体情况表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二、单位收入总体情况表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三、单位支出总体情况表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w:t>
      </w:r>
      <w:r>
        <w:rPr>
          <w:rFonts w:hint="eastAsia" w:ascii="仿宋_GB2312" w:hAnsi="仿宋_GB2312" w:eastAsia="仿宋_GB2312" w:cs="仿宋_GB2312"/>
          <w:bCs/>
          <w:kern w:val="0"/>
          <w:sz w:val="32"/>
          <w:szCs w:val="32"/>
        </w:rPr>
        <w:t>项目支出情况表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Hans"/>
        </w:rPr>
        <w:t>八</w:t>
      </w:r>
      <w:r>
        <w:rPr>
          <w:rFonts w:hint="eastAsia" w:ascii="仿宋_GB2312" w:hAnsi="仿宋_GB2312" w:eastAsia="仿宋_GB2312" w:cs="仿宋_GB2312"/>
          <w:kern w:val="0"/>
          <w:sz w:val="32"/>
          <w:szCs w:val="32"/>
        </w:rPr>
        <w:t>、政府性基金预算支出情况表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Hans"/>
        </w:rPr>
        <w:t>九、</w:t>
      </w:r>
      <w:r>
        <w:rPr>
          <w:rFonts w:hint="eastAsia" w:ascii="仿宋_GB2312" w:hAnsi="仿宋_GB2312" w:eastAsia="仿宋_GB2312" w:cs="仿宋_GB2312"/>
          <w:kern w:val="0"/>
          <w:sz w:val="32"/>
          <w:szCs w:val="32"/>
        </w:rPr>
        <w:t>国有资本经营预算支出情况表</w:t>
      </w:r>
    </w:p>
    <w:p>
      <w:pPr>
        <w:spacing w:line="600" w:lineRule="exact"/>
        <w:ind w:firstLine="640" w:firstLineChars="200"/>
        <w:rPr>
          <w:rFonts w:ascii="仿宋_GB2312" w:hAnsi="仿宋_GB2312" w:eastAsia="仿宋_GB2312" w:cs="仿宋_GB2312"/>
          <w:kern w:val="0"/>
          <w:sz w:val="32"/>
          <w:szCs w:val="32"/>
          <w:lang w:eastAsia="zh-Hans"/>
        </w:rPr>
      </w:pPr>
      <w:r>
        <w:rPr>
          <w:rFonts w:hint="eastAsia" w:ascii="仿宋_GB2312" w:hAnsi="仿宋_GB2312" w:eastAsia="仿宋_GB2312" w:cs="仿宋_GB2312"/>
          <w:kern w:val="0"/>
          <w:sz w:val="32"/>
          <w:szCs w:val="32"/>
          <w:lang w:eastAsia="zh-Hans"/>
        </w:rPr>
        <w:t>十、财政拨款“三公”经费支出情况表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w:t>
      </w:r>
      <w:r>
        <w:rPr>
          <w:rFonts w:hint="eastAsia" w:ascii="仿宋_GB2312" w:hAnsi="仿宋_GB2312" w:eastAsia="仿宋_GB2312" w:cs="仿宋_GB2312"/>
          <w:kern w:val="0"/>
          <w:sz w:val="32"/>
          <w:szCs w:val="32"/>
          <w:lang w:eastAsia="zh-Hans"/>
        </w:rPr>
        <w:t>上年结转</w:t>
      </w:r>
      <w:r>
        <w:rPr>
          <w:rFonts w:hint="eastAsia" w:ascii="仿宋_GB2312" w:hAnsi="仿宋_GB2312" w:eastAsia="仿宋_GB2312" w:cs="仿宋_GB2312"/>
          <w:kern w:val="0"/>
          <w:sz w:val="32"/>
          <w:szCs w:val="32"/>
        </w:rPr>
        <w:t>结余</w:t>
      </w:r>
      <w:r>
        <w:rPr>
          <w:rFonts w:hint="eastAsia" w:ascii="仿宋_GB2312" w:hAnsi="仿宋_GB2312" w:eastAsia="仿宋_GB2312" w:cs="仿宋_GB2312"/>
          <w:kern w:val="0"/>
          <w:sz w:val="32"/>
          <w:szCs w:val="32"/>
          <w:lang w:eastAsia="zh-Hans"/>
        </w:rPr>
        <w:t>情况明细表</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第三部分  2024年单位预算情况说明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一、关于呼图壁县工业园区管理委员会2024年收支预算情况的总体说明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二、关于呼图壁县工业园区管理委员会2024年收入预算情况说明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三、关于呼图壁县工业园区管理委员会2024年支出预算情况说明</w:t>
      </w:r>
    </w:p>
    <w:p>
      <w:pPr>
        <w:spacing w:line="60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四、关于</w:t>
      </w:r>
      <w:r>
        <w:rPr>
          <w:rFonts w:hint="eastAsia" w:ascii="仿宋_GB2312" w:hAnsi="仿宋_GB2312" w:eastAsia="仿宋_GB2312" w:cs="仿宋_GB2312"/>
          <w:kern w:val="0"/>
          <w:sz w:val="32"/>
          <w:szCs w:val="32"/>
        </w:rPr>
        <w:t>呼图壁县工业园区管理委员会</w:t>
      </w:r>
      <w:r>
        <w:rPr>
          <w:rFonts w:hint="eastAsia" w:ascii="仿宋_GB2312" w:hAnsi="仿宋_GB2312" w:eastAsia="仿宋_GB2312" w:cs="仿宋_GB2312"/>
          <w:bCs/>
          <w:kern w:val="0"/>
          <w:sz w:val="32"/>
          <w:szCs w:val="32"/>
        </w:rPr>
        <w:t>2024年财政拨款收支预算情况的总体说明</w:t>
      </w:r>
    </w:p>
    <w:p>
      <w:pPr>
        <w:spacing w:line="600" w:lineRule="exact"/>
        <w:ind w:firstLine="640"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五、</w:t>
      </w:r>
      <w:r>
        <w:rPr>
          <w:rFonts w:hint="eastAsia" w:ascii="仿宋_GB2312" w:hAnsi="仿宋_GB2312" w:eastAsia="仿宋_GB2312" w:cs="仿宋_GB2312"/>
          <w:spacing w:val="-6"/>
          <w:kern w:val="0"/>
          <w:sz w:val="32"/>
          <w:szCs w:val="32"/>
        </w:rPr>
        <w:t>关于</w:t>
      </w:r>
      <w:r>
        <w:rPr>
          <w:rFonts w:hint="eastAsia" w:ascii="仿宋_GB2312" w:hAnsi="仿宋_GB2312" w:eastAsia="仿宋_GB2312" w:cs="仿宋_GB2312"/>
          <w:kern w:val="0"/>
          <w:sz w:val="32"/>
          <w:szCs w:val="32"/>
        </w:rPr>
        <w:t>呼图壁县工业园区管理委员会</w:t>
      </w:r>
      <w:r>
        <w:rPr>
          <w:rFonts w:hint="eastAsia" w:ascii="仿宋_GB2312" w:hAnsi="仿宋_GB2312" w:eastAsia="仿宋_GB2312" w:cs="仿宋_GB2312"/>
          <w:spacing w:val="-6"/>
          <w:kern w:val="0"/>
          <w:sz w:val="32"/>
          <w:szCs w:val="32"/>
        </w:rPr>
        <w:t>2024年一般公共预算当年拨款情况说明</w:t>
      </w:r>
    </w:p>
    <w:p>
      <w:pPr>
        <w:spacing w:line="600" w:lineRule="exact"/>
        <w:ind w:firstLine="640"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六、</w:t>
      </w:r>
      <w:r>
        <w:rPr>
          <w:rFonts w:hint="eastAsia" w:ascii="仿宋_GB2312" w:hAnsi="仿宋_GB2312" w:eastAsia="仿宋_GB2312" w:cs="仿宋_GB2312"/>
          <w:spacing w:val="-6"/>
          <w:kern w:val="0"/>
          <w:sz w:val="32"/>
          <w:szCs w:val="32"/>
        </w:rPr>
        <w:t>关于</w:t>
      </w:r>
      <w:r>
        <w:rPr>
          <w:rFonts w:hint="eastAsia" w:ascii="仿宋_GB2312" w:hAnsi="仿宋_GB2312" w:eastAsia="仿宋_GB2312" w:cs="仿宋_GB2312"/>
          <w:kern w:val="0"/>
          <w:sz w:val="32"/>
          <w:szCs w:val="32"/>
        </w:rPr>
        <w:t>呼图壁县工业园区管理委员会</w:t>
      </w:r>
      <w:r>
        <w:rPr>
          <w:rFonts w:hint="eastAsia" w:ascii="仿宋_GB2312" w:hAnsi="仿宋_GB2312" w:eastAsia="仿宋_GB2312" w:cs="仿宋_GB2312"/>
          <w:spacing w:val="-6"/>
          <w:kern w:val="0"/>
          <w:sz w:val="32"/>
          <w:szCs w:val="32"/>
        </w:rPr>
        <w:t>2024年一般公共预算基本支出情况说明</w:t>
      </w:r>
    </w:p>
    <w:p>
      <w:pPr>
        <w:spacing w:line="600" w:lineRule="exact"/>
        <w:ind w:firstLine="640"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七、</w:t>
      </w:r>
      <w:r>
        <w:rPr>
          <w:rFonts w:hint="eastAsia" w:ascii="仿宋_GB2312" w:hAnsi="仿宋_GB2312" w:eastAsia="仿宋_GB2312" w:cs="仿宋_GB2312"/>
          <w:spacing w:val="-6"/>
          <w:kern w:val="0"/>
          <w:sz w:val="32"/>
          <w:szCs w:val="32"/>
        </w:rPr>
        <w:t>关于</w:t>
      </w:r>
      <w:r>
        <w:rPr>
          <w:rFonts w:hint="eastAsia" w:ascii="仿宋_GB2312" w:hAnsi="仿宋_GB2312" w:eastAsia="仿宋_GB2312" w:cs="仿宋_GB2312"/>
          <w:kern w:val="0"/>
          <w:sz w:val="32"/>
          <w:szCs w:val="32"/>
        </w:rPr>
        <w:t>呼图壁县工业园区管理委员会</w:t>
      </w:r>
      <w:r>
        <w:rPr>
          <w:rFonts w:hint="eastAsia" w:ascii="仿宋_GB2312" w:hAnsi="仿宋_GB2312" w:eastAsia="仿宋_GB2312" w:cs="仿宋_GB2312"/>
          <w:spacing w:val="-6"/>
          <w:kern w:val="0"/>
          <w:sz w:val="32"/>
          <w:szCs w:val="32"/>
        </w:rPr>
        <w:t>2024年一般公共预算项目支出情况说明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Hans"/>
        </w:rPr>
        <w:t>八</w:t>
      </w:r>
      <w:r>
        <w:rPr>
          <w:rFonts w:hint="eastAsia" w:ascii="仿宋_GB2312" w:hAnsi="仿宋_GB2312" w:eastAsia="仿宋_GB2312" w:cs="仿宋_GB2312"/>
          <w:kern w:val="0"/>
          <w:sz w:val="32"/>
          <w:szCs w:val="32"/>
        </w:rPr>
        <w:t>、关于呼图壁县工业园区管理委员会2024年政府性基金预算拨款情况说明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Hans"/>
        </w:rPr>
        <w:t>九、</w:t>
      </w:r>
      <w:r>
        <w:rPr>
          <w:rFonts w:hint="eastAsia" w:ascii="仿宋_GB2312" w:hAnsi="仿宋_GB2312" w:eastAsia="仿宋_GB2312" w:cs="仿宋_GB2312"/>
          <w:kern w:val="0"/>
          <w:sz w:val="32"/>
          <w:szCs w:val="32"/>
        </w:rPr>
        <w:t>关于呼图壁县工业园区管理委员会2024年国有资本经营预算拨款情况说明</w:t>
      </w:r>
    </w:p>
    <w:p>
      <w:pPr>
        <w:spacing w:line="600" w:lineRule="exact"/>
        <w:ind w:firstLine="640" w:firstLineChars="200"/>
        <w:rPr>
          <w:rFonts w:ascii="仿宋_GB2312" w:hAnsi="仿宋_GB2312" w:eastAsia="仿宋_GB2312" w:cs="仿宋_GB2312"/>
          <w:kern w:val="0"/>
          <w:sz w:val="32"/>
          <w:szCs w:val="32"/>
          <w:lang w:eastAsia="zh-Hans"/>
        </w:rPr>
      </w:pPr>
      <w:r>
        <w:rPr>
          <w:rFonts w:hint="eastAsia" w:ascii="仿宋_GB2312" w:hAnsi="仿宋_GB2312" w:eastAsia="仿宋_GB2312" w:cs="仿宋_GB2312"/>
          <w:kern w:val="0"/>
          <w:sz w:val="32"/>
          <w:szCs w:val="32"/>
          <w:lang w:eastAsia="zh-Hans"/>
        </w:rPr>
        <w:t>十</w:t>
      </w:r>
      <w:r>
        <w:rPr>
          <w:rFonts w:hint="eastAsia" w:ascii="仿宋_GB2312" w:hAnsi="仿宋_GB2312" w:eastAsia="仿宋_GB2312" w:cs="仿宋_GB2312"/>
          <w:kern w:val="0"/>
          <w:sz w:val="32"/>
          <w:szCs w:val="32"/>
        </w:rPr>
        <w:t>、关于呼图壁县工业园区管理委员会2024年</w:t>
      </w:r>
      <w:r>
        <w:rPr>
          <w:rFonts w:hint="eastAsia" w:ascii="仿宋_GB2312" w:hAnsi="仿宋_GB2312" w:eastAsia="仿宋_GB2312" w:cs="仿宋_GB2312"/>
          <w:kern w:val="0"/>
          <w:sz w:val="32"/>
          <w:szCs w:val="32"/>
          <w:lang w:eastAsia="zh-Hans"/>
        </w:rPr>
        <w:t>财政拨款</w:t>
      </w:r>
      <w:r>
        <w:rPr>
          <w:rFonts w:hint="eastAsia" w:ascii="仿宋_GB2312" w:hAnsi="仿宋_GB2312" w:eastAsia="仿宋_GB2312" w:cs="仿宋_GB2312"/>
          <w:kern w:val="0"/>
          <w:sz w:val="32"/>
          <w:szCs w:val="32"/>
        </w:rPr>
        <w:t>“三公”经费预算情况说明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w:t>
      </w:r>
      <w:r>
        <w:rPr>
          <w:rFonts w:hint="eastAsia" w:ascii="仿宋_GB2312" w:hAnsi="仿宋_GB2312" w:eastAsia="仿宋_GB2312" w:cs="仿宋_GB2312"/>
          <w:kern w:val="0"/>
          <w:sz w:val="32"/>
          <w:szCs w:val="32"/>
          <w:lang w:eastAsia="zh-Hans"/>
        </w:rPr>
        <w:t>一</w:t>
      </w:r>
      <w:r>
        <w:rPr>
          <w:rFonts w:hint="eastAsia" w:ascii="仿宋_GB2312" w:hAnsi="仿宋_GB2312" w:eastAsia="仿宋_GB2312" w:cs="仿宋_GB2312"/>
          <w:kern w:val="0"/>
          <w:sz w:val="32"/>
          <w:szCs w:val="32"/>
        </w:rPr>
        <w:t>、关于呼图壁县工业园区管理委员会2024年上年结转结余预算情况说明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第四部分  名词解释</w:t>
      </w:r>
    </w:p>
    <w:p>
      <w:pPr>
        <w:spacing w:line="600" w:lineRule="exact"/>
        <w:ind w:firstLine="640" w:firstLineChars="200"/>
        <w:rPr>
          <w:rFonts w:ascii="仿宋_GB2312" w:hAnsi="仿宋_GB2312" w:eastAsia="仿宋_GB2312" w:cs="仿宋_GB2312"/>
          <w:kern w:val="0"/>
          <w:sz w:val="32"/>
          <w:szCs w:val="32"/>
        </w:rPr>
        <w:sectPr>
          <w:footerReference r:id="rId3" w:type="default"/>
          <w:pgSz w:w="11906" w:h="16838"/>
          <w:pgMar w:top="2098" w:right="1418" w:bottom="1928" w:left="1588" w:header="851" w:footer="992" w:gutter="0"/>
          <w:pgNumType w:fmt="numberInDash"/>
          <w:cols w:space="720" w:num="1"/>
          <w:docGrid w:linePitch="312" w:charSpace="0"/>
        </w:sectPr>
      </w:pPr>
    </w:p>
    <w:p>
      <w:pPr>
        <w:widowControl/>
        <w:spacing w:line="540" w:lineRule="exact"/>
        <w:jc w:val="center"/>
        <w:outlineLvl w:val="1"/>
        <w:rPr>
          <w:rFonts w:ascii="黑体" w:hAnsi="黑体" w:eastAsia="黑体"/>
          <w:kern w:val="0"/>
          <w:sz w:val="32"/>
          <w:szCs w:val="32"/>
        </w:rPr>
      </w:pPr>
      <w:r>
        <w:rPr>
          <w:rFonts w:hint="eastAsia" w:ascii="黑体" w:hAnsi="黑体" w:eastAsia="黑体"/>
          <w:kern w:val="0"/>
          <w:sz w:val="32"/>
          <w:szCs w:val="32"/>
        </w:rPr>
        <w:t>第一部分   2024年单位概况</w:t>
      </w:r>
    </w:p>
    <w:p>
      <w:pPr>
        <w:widowControl/>
        <w:spacing w:line="540" w:lineRule="exact"/>
        <w:ind w:firstLine="643"/>
        <w:jc w:val="center"/>
        <w:outlineLvl w:val="1"/>
        <w:rPr>
          <w:rFonts w:ascii="宋体" w:hAnsi="宋体"/>
          <w:b/>
          <w:kern w:val="0"/>
          <w:sz w:val="32"/>
          <w:szCs w:val="32"/>
        </w:rPr>
      </w:pPr>
    </w:p>
    <w:p>
      <w:pPr>
        <w:widowControl/>
        <w:spacing w:line="540" w:lineRule="exact"/>
        <w:ind w:firstLine="643" w:firstLineChars="200"/>
        <w:jc w:val="left"/>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一、主要职能</w:t>
      </w:r>
    </w:p>
    <w:p>
      <w:pPr>
        <w:widowControl/>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1、贯彻执行党中央、国务院及区、州、县党委、政府有关工业园区开发建设的方针、政策，并结合实际制定具体的管理制度和管理办法。</w:t>
      </w:r>
    </w:p>
    <w:p>
      <w:pPr>
        <w:widowControl/>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2、负责编制园区国土空间规划、控制性详细规划和产业发展规划，健全完善规划体系。</w:t>
      </w:r>
    </w:p>
    <w:p>
      <w:pPr>
        <w:widowControl/>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负责园区经济运行和发展、招商引资、对外经济技术合作工作，制定招商引资优惠政策并负责监督实施；按照权限、程序审批和审核投资项目；负责协调相关部门为入园企业提供金融、法律、公证、产权交易、劳动用工管理等中介服务工作。</w:t>
      </w:r>
    </w:p>
    <w:p>
      <w:pPr>
        <w:widowControl/>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4、对园区固定资产投资项目进行管理，负责园区内在建工程、基础设施、公用设施、</w:t>
      </w:r>
      <w:r>
        <w:rPr>
          <w:rFonts w:hint="eastAsia" w:ascii="仿宋_GB2312" w:hAnsi="仿宋_GB2312" w:eastAsia="仿宋_GB2312" w:cs="仿宋_GB2312"/>
          <w:sz w:val="32"/>
          <w:szCs w:val="32"/>
        </w:rPr>
        <w:t>绿化美化</w:t>
      </w:r>
      <w:r>
        <w:rPr>
          <w:rFonts w:hint="eastAsia" w:ascii="仿宋_GB2312" w:hAnsi="仿宋_GB2312" w:eastAsia="仿宋_GB2312" w:cs="仿宋_GB2312"/>
          <w:sz w:val="32"/>
          <w:szCs w:val="32"/>
          <w:lang w:val="en-US" w:eastAsia="zh-CN"/>
        </w:rPr>
        <w:t>的建设和管理。</w:t>
      </w:r>
    </w:p>
    <w:p>
      <w:pPr>
        <w:widowControl/>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5、负责协调园区内有关部门派驻机构的工作；负责对企业进行宏观指导、管理和协调推动园区产业转型升级，提高发展质量，负责优化营商环境，处理企业投诉等工作。</w:t>
      </w:r>
    </w:p>
    <w:p>
      <w:pPr>
        <w:widowControl/>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6、负责园区环境保护中长期规划，依法履行园区内生态环境保护工作职责，监督管理园区固体危险废物工作，</w:t>
      </w:r>
    </w:p>
    <w:p>
      <w:pPr>
        <w:widowControl/>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负责综合管理园区安全生产工作，制定相应的生产安全事故应急救援预案，协助县人民政府有关部门按照授权依法履行安全生产事故应急救援工作职责，指导园区各部门应对安全生产类、自然灾害类等突发事件和综合防灾减灾救灾工作。</w:t>
      </w:r>
    </w:p>
    <w:p>
      <w:pPr>
        <w:widowControl/>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8、负责园区工业经济统计和经济运行分析等工作。</w:t>
      </w:r>
    </w:p>
    <w:p>
      <w:pPr>
        <w:widowControl/>
        <w:spacing w:line="540" w:lineRule="exact"/>
        <w:ind w:firstLine="643" w:firstLineChars="200"/>
        <w:jc w:val="left"/>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呼图壁县工业园区管理委员会</w:t>
      </w:r>
      <w:r>
        <w:rPr>
          <w:rFonts w:hint="eastAsia" w:ascii="仿宋_GB2312" w:hAnsi="黑体" w:eastAsia="仿宋_GB2312" w:cs="宋体"/>
          <w:bCs/>
          <w:kern w:val="0"/>
          <w:sz w:val="32"/>
          <w:szCs w:val="32"/>
        </w:rPr>
        <w:t>无下属预算单位，下设5个处室，分别是：</w:t>
      </w:r>
      <w:r>
        <w:rPr>
          <w:rFonts w:hint="eastAsia" w:ascii="仿宋_GB2312" w:hAnsi="仿宋_GB2312" w:eastAsia="仿宋_GB2312" w:cs="仿宋_GB2312"/>
          <w:sz w:val="32"/>
          <w:szCs w:val="32"/>
        </w:rPr>
        <w:t>产业发展局、规划建设环保局、社会事务局、综合业务室、财务室</w:t>
      </w:r>
      <w:r>
        <w:rPr>
          <w:rFonts w:hint="eastAsia" w:ascii="仿宋_GB2312" w:hAnsi="宋体" w:eastAsia="仿宋_GB2312" w:cs="宋体"/>
          <w:kern w:val="0"/>
          <w:sz w:val="32"/>
          <w:szCs w:val="32"/>
        </w:rPr>
        <w:t>。</w:t>
      </w:r>
      <w:r>
        <w:rPr>
          <w:rFonts w:hint="eastAsia" w:ascii="仿宋_GB2312" w:hAnsi="仿宋_GB2312" w:eastAsia="仿宋_GB2312" w:cs="仿宋_GB2312"/>
          <w:sz w:val="32"/>
          <w:szCs w:val="32"/>
        </w:rPr>
        <w:t>无机构变动。</w:t>
      </w:r>
    </w:p>
    <w:p>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仿宋_GB2312" w:eastAsia="仿宋_GB2312" w:cs="仿宋_GB2312"/>
          <w:sz w:val="32"/>
          <w:szCs w:val="32"/>
        </w:rPr>
        <w:t>呼图壁县工业园区管理委员会</w:t>
      </w:r>
      <w:r>
        <w:rPr>
          <w:rFonts w:hint="eastAsia" w:ascii="仿宋_GB2312" w:hAnsi="宋体" w:eastAsia="仿宋_GB2312" w:cs="宋体"/>
          <w:kern w:val="0"/>
          <w:sz w:val="32"/>
          <w:szCs w:val="32"/>
        </w:rPr>
        <w:t>编制数</w:t>
      </w:r>
      <w:r>
        <w:rPr>
          <w:rFonts w:hint="eastAsia" w:ascii="仿宋_GB2312" w:hAnsi="仿宋_GB2312" w:eastAsia="仿宋_GB2312" w:cs="仿宋_GB2312"/>
          <w:sz w:val="32"/>
          <w:szCs w:val="32"/>
        </w:rPr>
        <w:t>23</w:t>
      </w:r>
      <w:r>
        <w:rPr>
          <w:rFonts w:hint="eastAsia" w:ascii="仿宋_GB2312" w:hAnsi="宋体" w:eastAsia="仿宋_GB2312" w:cs="宋体"/>
          <w:kern w:val="0"/>
          <w:sz w:val="32"/>
          <w:szCs w:val="32"/>
        </w:rPr>
        <w:t>，实有人数22人，其中：在职22人，增加5人； 退休0人，减少0人；离休0人，增加0人。</w:t>
      </w:r>
    </w:p>
    <w:p>
      <w:pPr>
        <w:widowControl/>
        <w:spacing w:line="540" w:lineRule="exact"/>
        <w:ind w:firstLine="640"/>
        <w:jc w:val="left"/>
        <w:rPr>
          <w:rFonts w:hint="eastAsia" w:ascii="仿宋_GB2312" w:hAnsi="宋体" w:eastAsia="仿宋_GB2312" w:cs="宋体"/>
          <w:kern w:val="0"/>
          <w:sz w:val="32"/>
          <w:szCs w:val="32"/>
        </w:rPr>
      </w:pPr>
    </w:p>
    <w:p>
      <w:pPr>
        <w:widowControl/>
        <w:spacing w:line="540" w:lineRule="exact"/>
        <w:ind w:firstLine="640"/>
        <w:jc w:val="left"/>
        <w:rPr>
          <w:rFonts w:hint="eastAsia" w:ascii="仿宋_GB2312" w:hAnsi="宋体" w:eastAsia="仿宋_GB2312" w:cs="宋体"/>
          <w:kern w:val="0"/>
          <w:sz w:val="32"/>
          <w:szCs w:val="32"/>
        </w:rPr>
      </w:pPr>
    </w:p>
    <w:p>
      <w:pPr>
        <w:widowControl/>
        <w:spacing w:line="540" w:lineRule="exact"/>
        <w:ind w:firstLine="640"/>
        <w:jc w:val="left"/>
        <w:rPr>
          <w:rFonts w:hint="default" w:ascii="仿宋_GB2312" w:hAnsi="宋体" w:eastAsia="仿宋_GB2312" w:cs="宋体"/>
          <w:kern w:val="0"/>
          <w:sz w:val="32"/>
          <w:szCs w:val="32"/>
          <w:lang w:val="en-US" w:eastAsia="zh-CN"/>
        </w:rPr>
      </w:pPr>
    </w:p>
    <w:p>
      <w:pPr>
        <w:widowControl/>
        <w:spacing w:line="540" w:lineRule="exact"/>
        <w:ind w:firstLine="640"/>
        <w:jc w:val="left"/>
        <w:rPr>
          <w:rFonts w:hint="eastAsia" w:ascii="仿宋_GB2312" w:hAnsi="宋体" w:eastAsia="仿宋_GB2312" w:cs="宋体"/>
          <w:kern w:val="0"/>
          <w:sz w:val="32"/>
          <w:szCs w:val="32"/>
        </w:rPr>
      </w:pPr>
    </w:p>
    <w:p>
      <w:pPr>
        <w:widowControl/>
        <w:spacing w:line="540" w:lineRule="exact"/>
        <w:ind w:firstLine="640"/>
        <w:jc w:val="left"/>
        <w:rPr>
          <w:rFonts w:hint="eastAsia" w:ascii="仿宋_GB2312" w:hAnsi="宋体" w:eastAsia="仿宋_GB2312" w:cs="宋体"/>
          <w:kern w:val="0"/>
          <w:sz w:val="32"/>
          <w:szCs w:val="32"/>
        </w:rPr>
      </w:pPr>
    </w:p>
    <w:p>
      <w:pPr>
        <w:widowControl/>
        <w:spacing w:line="540" w:lineRule="exact"/>
        <w:ind w:firstLine="640"/>
        <w:jc w:val="left"/>
        <w:rPr>
          <w:rFonts w:hint="eastAsia" w:ascii="仿宋_GB2312" w:hAnsi="宋体" w:eastAsia="仿宋_GB2312" w:cs="宋体"/>
          <w:kern w:val="0"/>
          <w:sz w:val="32"/>
          <w:szCs w:val="32"/>
        </w:rPr>
      </w:pPr>
    </w:p>
    <w:p>
      <w:pPr>
        <w:widowControl/>
        <w:spacing w:line="540" w:lineRule="exact"/>
        <w:ind w:firstLine="640"/>
        <w:jc w:val="left"/>
        <w:rPr>
          <w:rFonts w:hint="eastAsia" w:ascii="仿宋_GB2312" w:hAnsi="宋体" w:eastAsia="仿宋_GB2312" w:cs="宋体"/>
          <w:kern w:val="0"/>
          <w:sz w:val="32"/>
          <w:szCs w:val="32"/>
        </w:rPr>
      </w:pPr>
    </w:p>
    <w:p>
      <w:pPr>
        <w:widowControl/>
        <w:spacing w:line="540" w:lineRule="exact"/>
        <w:ind w:firstLine="640"/>
        <w:jc w:val="left"/>
        <w:rPr>
          <w:rFonts w:hint="eastAsia" w:ascii="仿宋_GB2312" w:hAnsi="宋体" w:eastAsia="仿宋_GB2312" w:cs="宋体"/>
          <w:kern w:val="0"/>
          <w:sz w:val="32"/>
          <w:szCs w:val="32"/>
        </w:rPr>
      </w:pPr>
    </w:p>
    <w:p>
      <w:pPr>
        <w:widowControl/>
        <w:spacing w:line="540" w:lineRule="exact"/>
        <w:ind w:firstLine="640"/>
        <w:jc w:val="left"/>
        <w:rPr>
          <w:rFonts w:hint="eastAsia" w:ascii="仿宋_GB2312" w:hAnsi="宋体" w:eastAsia="仿宋_GB2312" w:cs="宋体"/>
          <w:kern w:val="0"/>
          <w:sz w:val="32"/>
          <w:szCs w:val="32"/>
        </w:rPr>
      </w:pPr>
    </w:p>
    <w:p>
      <w:pPr>
        <w:widowControl/>
        <w:spacing w:line="540" w:lineRule="exact"/>
        <w:ind w:firstLine="640"/>
        <w:jc w:val="left"/>
        <w:rPr>
          <w:rFonts w:hint="eastAsia" w:ascii="仿宋_GB2312" w:hAnsi="宋体" w:eastAsia="仿宋_GB2312" w:cs="宋体"/>
          <w:kern w:val="0"/>
          <w:sz w:val="32"/>
          <w:szCs w:val="32"/>
        </w:rPr>
      </w:pPr>
    </w:p>
    <w:p>
      <w:pPr>
        <w:widowControl/>
        <w:spacing w:line="540" w:lineRule="exact"/>
        <w:ind w:firstLine="640"/>
        <w:jc w:val="left"/>
        <w:rPr>
          <w:rFonts w:hint="eastAsia" w:ascii="仿宋_GB2312" w:hAnsi="宋体" w:eastAsia="仿宋_GB2312" w:cs="宋体"/>
          <w:kern w:val="0"/>
          <w:sz w:val="32"/>
          <w:szCs w:val="32"/>
        </w:rPr>
      </w:pPr>
    </w:p>
    <w:p>
      <w:pPr>
        <w:widowControl/>
        <w:spacing w:line="540" w:lineRule="exact"/>
        <w:ind w:firstLine="640"/>
        <w:jc w:val="left"/>
        <w:rPr>
          <w:rFonts w:hint="eastAsia" w:ascii="仿宋_GB2312" w:hAnsi="宋体" w:eastAsia="仿宋_GB2312" w:cs="宋体"/>
          <w:kern w:val="0"/>
          <w:sz w:val="32"/>
          <w:szCs w:val="32"/>
        </w:rPr>
      </w:pPr>
    </w:p>
    <w:p>
      <w:pPr>
        <w:widowControl/>
        <w:spacing w:line="540" w:lineRule="exact"/>
        <w:ind w:firstLine="640"/>
        <w:jc w:val="left"/>
        <w:rPr>
          <w:rFonts w:ascii="仿宋_GB2312" w:hAnsi="宋体" w:eastAsia="仿宋_GB2312" w:cs="宋体"/>
          <w:kern w:val="0"/>
          <w:sz w:val="32"/>
          <w:szCs w:val="32"/>
          <w:lang w:eastAsia="zh-Hans"/>
        </w:rPr>
      </w:pPr>
    </w:p>
    <w:p>
      <w:pPr>
        <w:widowControl/>
        <w:spacing w:line="440" w:lineRule="exact"/>
        <w:jc w:val="center"/>
        <w:outlineLvl w:val="1"/>
        <w:rPr>
          <w:rFonts w:ascii="黑体" w:hAnsi="黑体" w:eastAsia="黑体"/>
          <w:kern w:val="0"/>
          <w:sz w:val="32"/>
          <w:szCs w:val="32"/>
        </w:rPr>
      </w:pPr>
      <w:r>
        <w:rPr>
          <w:rFonts w:hint="eastAsia" w:ascii="黑体" w:hAnsi="黑体" w:eastAsia="黑体"/>
          <w:kern w:val="0"/>
          <w:sz w:val="32"/>
          <w:szCs w:val="32"/>
        </w:rPr>
        <w:t>第二部分  2024年呼图壁县工业园区管理委员会预算公开表</w:t>
      </w:r>
    </w:p>
    <w:p>
      <w:pPr>
        <w:widowControl/>
        <w:spacing w:line="240" w:lineRule="exact"/>
        <w:ind w:firstLine="400"/>
        <w:jc w:val="left"/>
        <w:textAlignment w:val="bottom"/>
        <w:rPr>
          <w:rFonts w:ascii="宋体" w:hAnsi="宋体" w:cs="宋体"/>
          <w:kern w:val="0"/>
          <w:sz w:val="20"/>
          <w:szCs w:val="20"/>
          <w:lang w:bidi="ar"/>
        </w:rPr>
      </w:pPr>
      <w:r>
        <w:rPr>
          <w:rFonts w:hint="eastAsia" w:ascii="宋体" w:hAnsi="宋体" w:cs="宋体"/>
          <w:kern w:val="0"/>
          <w:sz w:val="20"/>
          <w:szCs w:val="20"/>
          <w:lang w:bidi="ar"/>
        </w:rPr>
        <w:t>表1</w:t>
      </w:r>
    </w:p>
    <w:p>
      <w:pPr>
        <w:widowControl/>
        <w:spacing w:line="360" w:lineRule="exact"/>
        <w:ind w:firstLine="643"/>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呼图壁县工业园区管理委员会收支总体情况表</w:t>
      </w:r>
    </w:p>
    <w:p>
      <w:pPr>
        <w:widowControl/>
        <w:spacing w:line="280" w:lineRule="exact"/>
        <w:ind w:firstLine="643"/>
        <w:jc w:val="center"/>
        <w:outlineLvl w:val="1"/>
        <w:rPr>
          <w:rFonts w:ascii="仿宋_GB2312" w:hAnsi="宋体" w:eastAsia="仿宋_GB2312"/>
          <w:b/>
          <w:kern w:val="0"/>
          <w:sz w:val="32"/>
          <w:szCs w:val="32"/>
        </w:rPr>
      </w:pPr>
    </w:p>
    <w:p>
      <w:pPr>
        <w:widowControl/>
        <w:spacing w:line="280" w:lineRule="exact"/>
        <w:jc w:val="left"/>
        <w:outlineLvl w:val="1"/>
        <w:rPr>
          <w:rFonts w:ascii="仿宋_GB2312" w:hAnsi="宋体" w:eastAsia="仿宋_GB2312"/>
          <w:kern w:val="0"/>
          <w:sz w:val="24"/>
        </w:rPr>
      </w:pPr>
      <w:r>
        <w:rPr>
          <w:rFonts w:hint="eastAsia" w:ascii="仿宋_GB2312" w:hAnsi="宋体" w:eastAsia="仿宋_GB2312"/>
          <w:kern w:val="0"/>
          <w:sz w:val="24"/>
        </w:rPr>
        <w:t xml:space="preserve">编制单位：呼图壁县工业园区管理委员会     </w:t>
      </w:r>
      <w:r>
        <w:rPr>
          <w:rFonts w:hint="eastAsia" w:ascii="仿宋_GB2312" w:hAnsi="宋体" w:eastAsia="仿宋_GB2312"/>
          <w:kern w:val="0"/>
          <w:sz w:val="24"/>
          <w:lang w:val="en-US" w:eastAsia="zh-CN"/>
        </w:rPr>
        <w:t xml:space="preserve">                   </w:t>
      </w:r>
      <w:r>
        <w:rPr>
          <w:rFonts w:hint="eastAsia" w:ascii="仿宋_GB2312" w:hAnsi="宋体" w:eastAsia="仿宋_GB2312"/>
          <w:kern w:val="0"/>
          <w:sz w:val="24"/>
        </w:rPr>
        <w:t xml:space="preserve">  单位：万元</w:t>
      </w:r>
    </w:p>
    <w:p>
      <w:pPr>
        <w:widowControl/>
        <w:spacing w:line="280" w:lineRule="exact"/>
        <w:ind w:firstLine="480"/>
        <w:jc w:val="left"/>
        <w:outlineLvl w:val="1"/>
        <w:rPr>
          <w:rFonts w:ascii="仿宋_GB2312" w:hAnsi="宋体" w:eastAsia="仿宋_GB2312"/>
          <w:kern w:val="0"/>
          <w:sz w:val="24"/>
        </w:rPr>
      </w:pPr>
      <w:r>
        <w:rPr>
          <w:rFonts w:hint="eastAsia" w:ascii="仿宋_GB2312" w:hAnsi="宋体" w:eastAsia="仿宋_GB2312"/>
          <w:kern w:val="0"/>
          <w:sz w:val="24"/>
        </w:rPr>
        <w:t xml:space="preserve">                                          </w:t>
      </w:r>
    </w:p>
    <w:tbl>
      <w:tblPr>
        <w:tblStyle w:val="8"/>
        <w:tblW w:w="8662" w:type="dxa"/>
        <w:tblInd w:w="93" w:type="dxa"/>
        <w:tblLayout w:type="fixed"/>
        <w:tblCellMar>
          <w:top w:w="0" w:type="dxa"/>
          <w:left w:w="108" w:type="dxa"/>
          <w:bottom w:w="0" w:type="dxa"/>
          <w:right w:w="108" w:type="dxa"/>
        </w:tblCellMar>
      </w:tblPr>
      <w:tblGrid>
        <w:gridCol w:w="3165"/>
        <w:gridCol w:w="1103"/>
        <w:gridCol w:w="2693"/>
        <w:gridCol w:w="1701"/>
      </w:tblGrid>
      <w:tr>
        <w:tblPrEx>
          <w:tblLayout w:type="fixed"/>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vAlign w:val="bottom"/>
          </w:tcPr>
          <w:p>
            <w:pPr>
              <w:widowControl/>
              <w:spacing w:line="280" w:lineRule="exact"/>
              <w:ind w:firstLine="482"/>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2"/>
            <w:tcBorders>
              <w:top w:val="single" w:color="auto" w:sz="4" w:space="0"/>
              <w:left w:val="nil"/>
              <w:bottom w:val="single" w:color="auto" w:sz="4" w:space="0"/>
              <w:right w:val="single" w:color="auto" w:sz="4" w:space="0"/>
            </w:tcBorders>
            <w:vAlign w:val="bottom"/>
          </w:tcPr>
          <w:p>
            <w:pPr>
              <w:widowControl/>
              <w:spacing w:line="280" w:lineRule="exact"/>
              <w:ind w:firstLine="482"/>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ind w:firstLine="402"/>
              <w:jc w:val="center"/>
              <w:rPr>
                <w:rFonts w:ascii="仿宋_GB2312" w:hAnsi="宋体" w:eastAsia="仿宋_GB2312" w:cs="宋体"/>
                <w:kern w:val="0"/>
                <w:sz w:val="18"/>
                <w:szCs w:val="18"/>
              </w:rPr>
            </w:pPr>
            <w:r>
              <w:rPr>
                <w:rFonts w:hint="eastAsia" w:ascii="仿宋_GB2312" w:hAnsi="宋体" w:eastAsia="仿宋_GB2312" w:cs="宋体"/>
                <w:b/>
                <w:kern w:val="0"/>
                <w:sz w:val="20"/>
                <w:szCs w:val="20"/>
              </w:rPr>
              <w:t>项     目</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vAlign w:val="center"/>
          </w:tcPr>
          <w:p>
            <w:pPr>
              <w:widowControl/>
              <w:spacing w:line="280" w:lineRule="exact"/>
              <w:ind w:firstLine="402"/>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一、本年收入</w:t>
            </w:r>
          </w:p>
        </w:tc>
        <w:tc>
          <w:tcPr>
            <w:tcW w:w="1103" w:type="dxa"/>
            <w:tcBorders>
              <w:top w:val="nil"/>
              <w:left w:val="nil"/>
              <w:bottom w:val="single" w:color="auto" w:sz="4" w:space="0"/>
              <w:right w:val="single" w:color="auto" w:sz="4" w:space="0"/>
            </w:tcBorders>
            <w:vAlign w:val="top"/>
          </w:tcPr>
          <w:p>
            <w:pPr>
              <w:widowControl/>
              <w:spacing w:line="280" w:lineRule="exact"/>
              <w:jc w:val="center"/>
              <w:rPr>
                <w:rFonts w:ascii="仿宋_GB2312" w:hAnsi="宋体" w:eastAsia="仿宋_GB2312" w:cs="宋体"/>
                <w:kern w:val="0"/>
                <w:sz w:val="18"/>
                <w:szCs w:val="18"/>
              </w:rPr>
            </w:pPr>
            <w:r>
              <w:rPr>
                <w:rFonts w:hint="default" w:ascii="仿宋_GB2312" w:hAnsi="宋体" w:eastAsia="仿宋_GB2312" w:cs="宋体"/>
                <w:kern w:val="0"/>
                <w:sz w:val="18"/>
                <w:szCs w:val="18"/>
                <w:lang w:val="en-US" w:eastAsia="zh-CN"/>
              </w:rPr>
              <w:t>2281.72</w:t>
            </w:r>
          </w:p>
        </w:tc>
        <w:tc>
          <w:tcPr>
            <w:tcW w:w="2693" w:type="dxa"/>
            <w:tcBorders>
              <w:top w:val="nil"/>
              <w:left w:val="nil"/>
              <w:bottom w:val="single" w:color="auto" w:sz="4" w:space="0"/>
              <w:right w:val="nil"/>
            </w:tcBorders>
            <w:vAlign w:val="center"/>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ind w:firstLine="360"/>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1.一般公共预算拨款</w:t>
            </w:r>
          </w:p>
        </w:tc>
        <w:tc>
          <w:tcPr>
            <w:tcW w:w="1103" w:type="dxa"/>
            <w:tcBorders>
              <w:top w:val="nil"/>
              <w:left w:val="nil"/>
              <w:bottom w:val="single" w:color="auto" w:sz="4" w:space="0"/>
              <w:right w:val="single" w:color="auto" w:sz="4" w:space="0"/>
            </w:tcBorders>
            <w:vAlign w:val="top"/>
          </w:tcPr>
          <w:p>
            <w:pPr>
              <w:widowControl/>
              <w:spacing w:line="280" w:lineRule="exact"/>
              <w:jc w:val="center"/>
              <w:rPr>
                <w:rFonts w:ascii="仿宋_GB2312" w:hAnsi="宋体" w:eastAsia="仿宋_GB2312" w:cs="宋体"/>
                <w:kern w:val="0"/>
                <w:sz w:val="18"/>
                <w:szCs w:val="18"/>
              </w:rPr>
            </w:pPr>
            <w:r>
              <w:rPr>
                <w:rFonts w:hint="default" w:ascii="仿宋_GB2312" w:hAnsi="宋体" w:eastAsia="仿宋_GB2312" w:cs="宋体"/>
                <w:kern w:val="0"/>
                <w:sz w:val="18"/>
                <w:szCs w:val="18"/>
                <w:lang w:val="en-US" w:eastAsia="zh-CN"/>
              </w:rPr>
              <w:t>946.16</w:t>
            </w:r>
          </w:p>
        </w:tc>
        <w:tc>
          <w:tcPr>
            <w:tcW w:w="2693" w:type="dxa"/>
            <w:tcBorders>
              <w:top w:val="nil"/>
              <w:left w:val="nil"/>
              <w:bottom w:val="single" w:color="auto" w:sz="4" w:space="0"/>
              <w:right w:val="nil"/>
            </w:tcBorders>
            <w:vAlign w:val="center"/>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ind w:firstLine="360"/>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103" w:type="dxa"/>
            <w:tcBorders>
              <w:top w:val="nil"/>
              <w:left w:val="nil"/>
              <w:bottom w:val="single" w:color="auto" w:sz="4" w:space="0"/>
              <w:right w:val="single" w:color="auto" w:sz="4" w:space="0"/>
            </w:tcBorders>
            <w:vAlign w:val="top"/>
          </w:tcPr>
          <w:p>
            <w:pPr>
              <w:widowControl/>
              <w:spacing w:line="280" w:lineRule="exact"/>
              <w:jc w:val="center"/>
              <w:rPr>
                <w:rFonts w:ascii="仿宋_GB2312" w:hAnsi="宋体" w:eastAsia="仿宋_GB2312" w:cs="宋体"/>
                <w:kern w:val="0"/>
                <w:sz w:val="18"/>
                <w:szCs w:val="18"/>
              </w:rPr>
            </w:pPr>
            <w:r>
              <w:rPr>
                <w:rFonts w:hint="default" w:ascii="仿宋_GB2312" w:hAnsi="宋体" w:eastAsia="仿宋_GB2312" w:cs="宋体"/>
                <w:kern w:val="0"/>
                <w:sz w:val="18"/>
                <w:szCs w:val="18"/>
                <w:lang w:val="en-US" w:eastAsia="zh-CN"/>
              </w:rPr>
              <w:t>946.16</w:t>
            </w:r>
          </w:p>
        </w:tc>
        <w:tc>
          <w:tcPr>
            <w:tcW w:w="2693" w:type="dxa"/>
            <w:tcBorders>
              <w:top w:val="nil"/>
              <w:left w:val="nil"/>
              <w:bottom w:val="single" w:color="auto" w:sz="4" w:space="0"/>
              <w:right w:val="nil"/>
            </w:tcBorders>
            <w:vAlign w:val="center"/>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ind w:firstLine="360"/>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ind w:firstLine="360"/>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2.政府性基金预算拨款</w:t>
            </w:r>
            <w:r>
              <w:rPr>
                <w:rFonts w:hint="eastAsia" w:ascii="仿宋_GB2312" w:hAnsi="宋体" w:eastAsia="仿宋_GB2312" w:cs="宋体"/>
                <w:kern w:val="0"/>
                <w:sz w:val="18"/>
                <w:szCs w:val="18"/>
              </w:rPr>
              <w:tab/>
            </w:r>
          </w:p>
        </w:tc>
        <w:tc>
          <w:tcPr>
            <w:tcW w:w="1103" w:type="dxa"/>
            <w:tcBorders>
              <w:top w:val="nil"/>
              <w:left w:val="nil"/>
              <w:bottom w:val="single" w:color="auto" w:sz="4" w:space="0"/>
              <w:right w:val="single" w:color="auto" w:sz="4" w:space="0"/>
            </w:tcBorders>
            <w:vAlign w:val="top"/>
          </w:tcPr>
          <w:p>
            <w:pPr>
              <w:widowControl/>
              <w:spacing w:line="280" w:lineRule="exact"/>
              <w:jc w:val="center"/>
              <w:rPr>
                <w:rFonts w:ascii="仿宋_GB2312" w:hAnsi="宋体" w:eastAsia="仿宋_GB2312" w:cs="宋体"/>
                <w:kern w:val="0"/>
                <w:sz w:val="18"/>
                <w:szCs w:val="18"/>
              </w:rPr>
            </w:pPr>
            <w:r>
              <w:rPr>
                <w:rFonts w:hint="default" w:ascii="仿宋_GB2312" w:hAnsi="宋体" w:eastAsia="仿宋_GB2312" w:cs="宋体"/>
                <w:kern w:val="0"/>
                <w:sz w:val="18"/>
                <w:szCs w:val="18"/>
                <w:lang w:val="en-US" w:eastAsia="zh-CN"/>
              </w:rPr>
              <w:t>1249.91</w:t>
            </w:r>
          </w:p>
        </w:tc>
        <w:tc>
          <w:tcPr>
            <w:tcW w:w="2693" w:type="dxa"/>
            <w:tcBorders>
              <w:top w:val="nil"/>
              <w:left w:val="nil"/>
              <w:bottom w:val="single" w:color="auto" w:sz="4" w:space="0"/>
              <w:right w:val="nil"/>
            </w:tcBorders>
            <w:vAlign w:val="center"/>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ind w:firstLine="360"/>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103" w:type="dxa"/>
            <w:tcBorders>
              <w:top w:val="nil"/>
              <w:left w:val="nil"/>
              <w:bottom w:val="single" w:color="auto" w:sz="4" w:space="0"/>
              <w:right w:val="single" w:color="auto" w:sz="4" w:space="0"/>
            </w:tcBorders>
            <w:vAlign w:val="top"/>
          </w:tcPr>
          <w:p>
            <w:pPr>
              <w:widowControl/>
              <w:spacing w:line="280" w:lineRule="exact"/>
              <w:jc w:val="center"/>
              <w:rPr>
                <w:rFonts w:ascii="仿宋_GB2312" w:hAnsi="宋体" w:eastAsia="仿宋_GB2312" w:cs="宋体"/>
                <w:kern w:val="0"/>
                <w:sz w:val="18"/>
                <w:szCs w:val="18"/>
              </w:rPr>
            </w:pPr>
            <w:r>
              <w:rPr>
                <w:rFonts w:hint="default" w:ascii="仿宋_GB2312" w:hAnsi="宋体" w:eastAsia="仿宋_GB2312" w:cs="宋体"/>
                <w:kern w:val="0"/>
                <w:sz w:val="18"/>
                <w:szCs w:val="18"/>
                <w:lang w:val="en-US" w:eastAsia="zh-CN"/>
              </w:rPr>
              <w:t>1249.91</w:t>
            </w:r>
          </w:p>
        </w:tc>
        <w:tc>
          <w:tcPr>
            <w:tcW w:w="2693" w:type="dxa"/>
            <w:tcBorders>
              <w:top w:val="nil"/>
              <w:left w:val="nil"/>
              <w:bottom w:val="single" w:color="auto" w:sz="4" w:space="0"/>
              <w:right w:val="nil"/>
            </w:tcBorders>
            <w:vAlign w:val="center"/>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ind w:firstLine="360"/>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ind w:firstLine="360"/>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3.国有资本经营预算拨款</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63.28</w:t>
            </w:r>
          </w:p>
        </w:tc>
      </w:tr>
      <w:tr>
        <w:tblPrEx>
          <w:tblLayout w:type="fixed"/>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ind w:firstLine="360"/>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30.00</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4.财政专户核拨</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ind w:firstLine="360"/>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5.单位资金</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85.65</w:t>
            </w:r>
          </w:p>
        </w:tc>
        <w:tc>
          <w:tcPr>
            <w:tcW w:w="2693" w:type="dxa"/>
            <w:tcBorders>
              <w:top w:val="nil"/>
              <w:left w:val="nil"/>
              <w:bottom w:val="single" w:color="auto" w:sz="4" w:space="0"/>
              <w:right w:val="nil"/>
            </w:tcBorders>
            <w:vAlign w:val="center"/>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2609.91</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ind w:firstLine="360"/>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ind w:firstLine="360"/>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w:t>
            </w:r>
            <w:r>
              <w:rPr>
                <w:rFonts w:hint="eastAsia" w:ascii="仿宋_GB2312" w:hAnsi="宋体" w:eastAsia="仿宋_GB2312" w:cs="宋体"/>
                <w:kern w:val="0"/>
                <w:sz w:val="18"/>
                <w:szCs w:val="18"/>
                <w:lang w:eastAsia="zh-Hans"/>
              </w:rPr>
              <w:t>工业</w:t>
            </w:r>
            <w:r>
              <w:rPr>
                <w:rFonts w:hint="eastAsia" w:ascii="仿宋_GB2312" w:hAnsi="宋体" w:eastAsia="仿宋_GB2312" w:cs="宋体"/>
                <w:kern w:val="0"/>
                <w:sz w:val="18"/>
                <w:szCs w:val="18"/>
              </w:rPr>
              <w:t>信息等支出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319.70</w:t>
            </w:r>
          </w:p>
        </w:tc>
      </w:tr>
      <w:tr>
        <w:tblPrEx>
          <w:tblLayout w:type="fixed"/>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ind w:firstLine="360"/>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85.65</w:t>
            </w:r>
          </w:p>
        </w:tc>
        <w:tc>
          <w:tcPr>
            <w:tcW w:w="2693" w:type="dxa"/>
            <w:tcBorders>
              <w:top w:val="nil"/>
              <w:left w:val="nil"/>
              <w:bottom w:val="single" w:color="auto" w:sz="4" w:space="0"/>
              <w:right w:val="nil"/>
            </w:tcBorders>
            <w:vAlign w:val="center"/>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ind w:firstLine="360"/>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二、上年结转结余</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ind w:firstLine="360"/>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1.财政拨款结转</w:t>
            </w:r>
          </w:p>
        </w:tc>
        <w:tc>
          <w:tcPr>
            <w:tcW w:w="1103" w:type="dxa"/>
            <w:tcBorders>
              <w:top w:val="nil"/>
              <w:left w:val="nil"/>
              <w:bottom w:val="single" w:color="auto" w:sz="4" w:space="0"/>
              <w:right w:val="single" w:color="auto" w:sz="4" w:space="0"/>
            </w:tcBorders>
            <w:vAlign w:val="top"/>
          </w:tcPr>
          <w:p>
            <w:pPr>
              <w:widowControl/>
              <w:spacing w:line="280" w:lineRule="exact"/>
              <w:jc w:val="center"/>
              <w:rPr>
                <w:rFonts w:ascii="仿宋_GB2312" w:hAnsi="宋体" w:eastAsia="仿宋_GB2312" w:cs="宋体"/>
                <w:kern w:val="0"/>
                <w:sz w:val="18"/>
                <w:szCs w:val="18"/>
              </w:rPr>
            </w:pPr>
            <w:r>
              <w:rPr>
                <w:rFonts w:hint="default" w:ascii="仿宋_GB2312" w:hAnsi="宋体" w:eastAsia="仿宋_GB2312" w:cs="宋体"/>
                <w:kern w:val="0"/>
                <w:sz w:val="18"/>
                <w:szCs w:val="18"/>
                <w:lang w:val="en-US" w:eastAsia="zh-CN"/>
              </w:rPr>
              <w:t>3600.00</w:t>
            </w:r>
          </w:p>
        </w:tc>
        <w:tc>
          <w:tcPr>
            <w:tcW w:w="2693" w:type="dxa"/>
            <w:tcBorders>
              <w:top w:val="nil"/>
              <w:left w:val="nil"/>
              <w:bottom w:val="single" w:color="auto" w:sz="4" w:space="0"/>
              <w:right w:val="nil"/>
            </w:tcBorders>
            <w:vAlign w:val="center"/>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ind w:firstLine="360"/>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103" w:type="dxa"/>
            <w:tcBorders>
              <w:top w:val="nil"/>
              <w:left w:val="nil"/>
              <w:bottom w:val="single" w:color="auto" w:sz="4" w:space="0"/>
              <w:right w:val="single" w:color="auto" w:sz="4" w:space="0"/>
            </w:tcBorders>
            <w:vAlign w:val="top"/>
          </w:tcPr>
          <w:p>
            <w:pPr>
              <w:widowControl/>
              <w:spacing w:line="280" w:lineRule="exact"/>
              <w:jc w:val="center"/>
              <w:rPr>
                <w:rFonts w:hint="default" w:ascii="仿宋_GB2312" w:hAnsi="宋体" w:eastAsia="仿宋_GB2312" w:cs="宋体"/>
                <w:kern w:val="0"/>
                <w:sz w:val="18"/>
                <w:szCs w:val="18"/>
                <w:lang w:val="en-US" w:eastAsia="zh-CN"/>
              </w:rPr>
            </w:pPr>
            <w:r>
              <w:rPr>
                <w:rFonts w:hint="default" w:ascii="仿宋_GB2312" w:hAnsi="宋体" w:eastAsia="仿宋_GB2312" w:cs="宋体"/>
                <w:kern w:val="0"/>
                <w:sz w:val="18"/>
                <w:szCs w:val="18"/>
                <w:lang w:val="en-US" w:eastAsia="zh-CN"/>
              </w:rPr>
              <w:t>800.00</w:t>
            </w:r>
          </w:p>
        </w:tc>
        <w:tc>
          <w:tcPr>
            <w:tcW w:w="2693" w:type="dxa"/>
            <w:tcBorders>
              <w:top w:val="nil"/>
              <w:left w:val="nil"/>
              <w:bottom w:val="single" w:color="auto" w:sz="4" w:space="0"/>
              <w:right w:val="nil"/>
            </w:tcBorders>
            <w:vAlign w:val="center"/>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58.84</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103" w:type="dxa"/>
            <w:tcBorders>
              <w:top w:val="nil"/>
              <w:left w:val="nil"/>
              <w:bottom w:val="single" w:color="auto" w:sz="4" w:space="0"/>
              <w:right w:val="single" w:color="auto" w:sz="4" w:space="0"/>
            </w:tcBorders>
            <w:vAlign w:val="top"/>
          </w:tcPr>
          <w:p>
            <w:pPr>
              <w:widowControl/>
              <w:spacing w:line="280" w:lineRule="exact"/>
              <w:jc w:val="center"/>
              <w:rPr>
                <w:rFonts w:hint="default" w:ascii="仿宋_GB2312" w:hAnsi="宋体" w:eastAsia="仿宋_GB2312" w:cs="宋体"/>
                <w:kern w:val="0"/>
                <w:sz w:val="18"/>
                <w:szCs w:val="18"/>
                <w:lang w:val="en-US" w:eastAsia="zh-CN"/>
              </w:rPr>
            </w:pPr>
            <w:r>
              <w:rPr>
                <w:rFonts w:hint="default" w:ascii="仿宋_GB2312" w:hAnsi="宋体" w:eastAsia="仿宋_GB2312" w:cs="宋体"/>
                <w:kern w:val="0"/>
                <w:sz w:val="18"/>
                <w:szCs w:val="18"/>
                <w:lang w:val="en-US" w:eastAsia="zh-CN"/>
              </w:rPr>
              <w:t>2800.00</w:t>
            </w:r>
          </w:p>
        </w:tc>
        <w:tc>
          <w:tcPr>
            <w:tcW w:w="2693" w:type="dxa"/>
            <w:tcBorders>
              <w:top w:val="nil"/>
              <w:left w:val="nil"/>
              <w:bottom w:val="single" w:color="auto" w:sz="4" w:space="0"/>
              <w:right w:val="nil"/>
            </w:tcBorders>
            <w:vAlign w:val="center"/>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ind w:firstLine="360"/>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103" w:type="dxa"/>
            <w:tcBorders>
              <w:top w:val="nil"/>
              <w:left w:val="nil"/>
              <w:bottom w:val="single" w:color="auto" w:sz="4" w:space="0"/>
              <w:right w:val="single" w:color="auto" w:sz="4" w:space="0"/>
            </w:tcBorders>
            <w:vAlign w:val="bottom"/>
          </w:tcPr>
          <w:p>
            <w:pPr>
              <w:widowControl/>
              <w:spacing w:line="280" w:lineRule="exact"/>
              <w:ind w:firstLine="360"/>
              <w:jc w:val="center"/>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ind w:firstLine="360"/>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2.非财政拨款结余</w:t>
            </w:r>
          </w:p>
        </w:tc>
        <w:tc>
          <w:tcPr>
            <w:tcW w:w="1103" w:type="dxa"/>
            <w:tcBorders>
              <w:top w:val="nil"/>
              <w:left w:val="nil"/>
              <w:bottom w:val="single" w:color="auto" w:sz="4" w:space="0"/>
              <w:right w:val="single" w:color="auto" w:sz="4" w:space="0"/>
            </w:tcBorders>
            <w:vAlign w:val="bottom"/>
          </w:tcPr>
          <w:p>
            <w:pPr>
              <w:widowControl/>
              <w:spacing w:line="280" w:lineRule="exact"/>
              <w:ind w:firstLine="360"/>
              <w:jc w:val="center"/>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224灾害防治及应急管理支出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ind w:firstLine="360"/>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103" w:type="dxa"/>
            <w:tcBorders>
              <w:top w:val="nil"/>
              <w:left w:val="nil"/>
              <w:bottom w:val="single" w:color="auto" w:sz="4" w:space="0"/>
              <w:right w:val="single" w:color="auto" w:sz="4" w:space="0"/>
            </w:tcBorders>
            <w:vAlign w:val="bottom"/>
          </w:tcPr>
          <w:p>
            <w:pPr>
              <w:widowControl/>
              <w:spacing w:line="280" w:lineRule="exact"/>
              <w:ind w:firstLine="360"/>
              <w:jc w:val="center"/>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ind w:firstLine="360"/>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103" w:type="dxa"/>
            <w:tcBorders>
              <w:top w:val="nil"/>
              <w:left w:val="nil"/>
              <w:bottom w:val="single" w:color="auto" w:sz="4" w:space="0"/>
              <w:right w:val="single" w:color="auto" w:sz="4" w:space="0"/>
            </w:tcBorders>
            <w:vAlign w:val="bottom"/>
          </w:tcPr>
          <w:p>
            <w:pPr>
              <w:widowControl/>
              <w:spacing w:line="280" w:lineRule="exact"/>
              <w:ind w:firstLine="360"/>
              <w:jc w:val="center"/>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2800.00</w:t>
            </w:r>
          </w:p>
        </w:tc>
      </w:tr>
      <w:tr>
        <w:tblPrEx>
          <w:tblLayout w:type="fixed"/>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ind w:firstLine="360"/>
              <w:jc w:val="left"/>
              <w:rPr>
                <w:rFonts w:ascii="仿宋_GB2312" w:hAnsi="宋体" w:eastAsia="仿宋_GB2312" w:cs="宋体"/>
                <w:kern w:val="0"/>
                <w:sz w:val="18"/>
                <w:szCs w:val="18"/>
              </w:rPr>
            </w:pPr>
          </w:p>
        </w:tc>
        <w:tc>
          <w:tcPr>
            <w:tcW w:w="1103" w:type="dxa"/>
            <w:tcBorders>
              <w:top w:val="nil"/>
              <w:left w:val="nil"/>
              <w:bottom w:val="single" w:color="auto" w:sz="4" w:space="0"/>
              <w:right w:val="single" w:color="auto" w:sz="4" w:space="0"/>
            </w:tcBorders>
            <w:vAlign w:val="bottom"/>
          </w:tcPr>
          <w:p>
            <w:pPr>
              <w:widowControl/>
              <w:spacing w:line="280" w:lineRule="exact"/>
              <w:ind w:firstLine="360"/>
              <w:jc w:val="center"/>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ind w:firstLine="360"/>
              <w:jc w:val="left"/>
              <w:rPr>
                <w:rFonts w:ascii="仿宋_GB2312" w:hAnsi="宋体" w:eastAsia="仿宋_GB2312" w:cs="宋体"/>
                <w:kern w:val="0"/>
                <w:sz w:val="15"/>
                <w:szCs w:val="15"/>
              </w:rPr>
            </w:pPr>
            <w:r>
              <w:rPr>
                <w:rFonts w:hint="eastAsia" w:ascii="仿宋_GB2312" w:hAnsi="宋体" w:eastAsia="仿宋_GB2312" w:cs="宋体"/>
                <w:kern w:val="0"/>
                <w:sz w:val="18"/>
                <w:szCs w:val="18"/>
              </w:rPr>
              <w:t>230转移性支出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ind w:firstLine="360"/>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3" w:type="dxa"/>
            <w:tcBorders>
              <w:top w:val="nil"/>
              <w:left w:val="nil"/>
              <w:bottom w:val="single" w:color="auto" w:sz="4" w:space="0"/>
              <w:right w:val="single" w:color="auto" w:sz="4" w:space="0"/>
            </w:tcBorders>
            <w:vAlign w:val="bottom"/>
          </w:tcPr>
          <w:p>
            <w:pPr>
              <w:widowControl/>
              <w:spacing w:line="280" w:lineRule="exact"/>
              <w:ind w:firstLine="360"/>
              <w:jc w:val="center"/>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ind w:firstLine="360"/>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3" w:type="dxa"/>
            <w:tcBorders>
              <w:top w:val="nil"/>
              <w:left w:val="nil"/>
              <w:bottom w:val="single" w:color="auto" w:sz="4" w:space="0"/>
              <w:right w:val="single" w:color="auto" w:sz="4" w:space="0"/>
            </w:tcBorders>
            <w:vAlign w:val="bottom"/>
          </w:tcPr>
          <w:p>
            <w:pPr>
              <w:widowControl/>
              <w:spacing w:line="280" w:lineRule="exact"/>
              <w:ind w:firstLine="360"/>
              <w:jc w:val="center"/>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ind w:firstLine="360"/>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3" w:type="dxa"/>
            <w:tcBorders>
              <w:top w:val="nil"/>
              <w:left w:val="nil"/>
              <w:bottom w:val="single" w:color="auto" w:sz="4" w:space="0"/>
              <w:right w:val="single" w:color="auto" w:sz="4" w:space="0"/>
            </w:tcBorders>
            <w:vAlign w:val="bottom"/>
          </w:tcPr>
          <w:p>
            <w:pPr>
              <w:widowControl/>
              <w:spacing w:line="280" w:lineRule="exact"/>
              <w:ind w:firstLine="360"/>
              <w:jc w:val="center"/>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ind w:firstLine="360"/>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ind w:firstLine="360"/>
              <w:jc w:val="left"/>
              <w:rPr>
                <w:rFonts w:ascii="仿宋_GB2312" w:hAnsi="宋体" w:eastAsia="仿宋_GB2312" w:cs="宋体"/>
                <w:kern w:val="0"/>
                <w:sz w:val="18"/>
                <w:szCs w:val="18"/>
              </w:rPr>
            </w:pP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ind w:firstLine="360"/>
              <w:jc w:val="center"/>
              <w:rPr>
                <w:rFonts w:ascii="仿宋_GB2312" w:hAnsi="宋体" w:eastAsia="仿宋_GB2312" w:cs="宋体"/>
                <w:kern w:val="0"/>
                <w:sz w:val="18"/>
                <w:szCs w:val="18"/>
              </w:rPr>
            </w:pPr>
          </w:p>
        </w:tc>
        <w:tc>
          <w:tcPr>
            <w:tcW w:w="2693" w:type="dxa"/>
            <w:tcBorders>
              <w:top w:val="nil"/>
              <w:left w:val="nil"/>
              <w:bottom w:val="single" w:color="auto" w:sz="4" w:space="0"/>
              <w:right w:val="single" w:color="auto" w:sz="4" w:space="0"/>
            </w:tcBorders>
            <w:vAlign w:val="center"/>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234抗疫特别国债安排的支出</w:t>
            </w:r>
          </w:p>
        </w:tc>
        <w:tc>
          <w:tcPr>
            <w:tcW w:w="1701" w:type="dxa"/>
            <w:tcBorders>
              <w:top w:val="nil"/>
              <w:left w:val="nil"/>
              <w:bottom w:val="single" w:color="auto" w:sz="4" w:space="0"/>
              <w:right w:val="single" w:color="auto" w:sz="4" w:space="0"/>
            </w:tcBorders>
            <w:vAlign w:val="center"/>
          </w:tcPr>
          <w:p>
            <w:pPr>
              <w:widowControl/>
              <w:spacing w:line="280" w:lineRule="exact"/>
              <w:ind w:firstLine="360"/>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ind w:firstLine="400"/>
              <w:jc w:val="left"/>
              <w:rPr>
                <w:rFonts w:ascii="仿宋_GB2312" w:hAnsi="宋体" w:eastAsia="仿宋_GB2312" w:cs="宋体"/>
                <w:kern w:val="0"/>
                <w:sz w:val="20"/>
                <w:szCs w:val="20"/>
              </w:rPr>
            </w:pP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ind w:firstLine="360"/>
              <w:jc w:val="center"/>
              <w:rPr>
                <w:rFonts w:ascii="仿宋_GB2312" w:hAnsi="宋体" w:eastAsia="仿宋_GB2312" w:cs="宋体"/>
                <w:kern w:val="0"/>
                <w:sz w:val="18"/>
                <w:szCs w:val="18"/>
              </w:rPr>
            </w:pPr>
          </w:p>
        </w:tc>
        <w:tc>
          <w:tcPr>
            <w:tcW w:w="2693" w:type="dxa"/>
            <w:tcBorders>
              <w:top w:val="nil"/>
              <w:left w:val="nil"/>
              <w:bottom w:val="single" w:color="auto" w:sz="4" w:space="0"/>
              <w:right w:val="single" w:color="auto" w:sz="4" w:space="0"/>
            </w:tcBorders>
            <w:vAlign w:val="center"/>
          </w:tcPr>
          <w:p>
            <w:pPr>
              <w:widowControl/>
              <w:spacing w:line="280" w:lineRule="exact"/>
              <w:ind w:firstLine="360"/>
              <w:jc w:val="left"/>
              <w:textAlignment w:val="center"/>
              <w:rPr>
                <w:rFonts w:ascii="仿宋_GB2312" w:hAnsi="宋体" w:eastAsia="仿宋_GB2312" w:cs="宋体"/>
                <w:kern w:val="0"/>
                <w:sz w:val="18"/>
                <w:szCs w:val="18"/>
                <w:lang w:bidi="ar"/>
              </w:rPr>
            </w:pPr>
          </w:p>
        </w:tc>
        <w:tc>
          <w:tcPr>
            <w:tcW w:w="1701" w:type="dxa"/>
            <w:tcBorders>
              <w:top w:val="nil"/>
              <w:left w:val="nil"/>
              <w:bottom w:val="single" w:color="auto" w:sz="4" w:space="0"/>
              <w:right w:val="single" w:color="auto" w:sz="4" w:space="0"/>
            </w:tcBorders>
            <w:vAlign w:val="center"/>
          </w:tcPr>
          <w:p>
            <w:pPr>
              <w:widowControl/>
              <w:spacing w:line="280" w:lineRule="exact"/>
              <w:ind w:firstLine="360"/>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vAlign w:val="center"/>
          </w:tcPr>
          <w:p>
            <w:pPr>
              <w:widowControl/>
              <w:spacing w:line="280" w:lineRule="exact"/>
              <w:ind w:firstLine="402"/>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收  入  总  计</w:t>
            </w: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5881.72</w:t>
            </w:r>
          </w:p>
        </w:tc>
        <w:tc>
          <w:tcPr>
            <w:tcW w:w="2693" w:type="dxa"/>
            <w:tcBorders>
              <w:top w:val="nil"/>
              <w:left w:val="nil"/>
              <w:bottom w:val="single" w:color="auto" w:sz="4" w:space="0"/>
              <w:right w:val="nil"/>
            </w:tcBorders>
            <w:vAlign w:val="center"/>
          </w:tcPr>
          <w:p>
            <w:pPr>
              <w:widowControl/>
              <w:spacing w:line="280" w:lineRule="exact"/>
              <w:ind w:firstLine="402"/>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支  出  总  计</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lang w:val="en-US" w:eastAsia="zh-CN" w:bidi="ar-SA"/>
              </w:rPr>
            </w:pPr>
            <w:r>
              <w:rPr>
                <w:rFonts w:hint="eastAsia" w:ascii="仿宋_GB2312" w:hAnsi="宋体" w:eastAsia="仿宋_GB2312" w:cs="宋体"/>
                <w:b/>
                <w:bCs/>
                <w:kern w:val="0"/>
                <w:sz w:val="20"/>
                <w:szCs w:val="20"/>
              </w:rPr>
              <w:t>5881.72</w:t>
            </w:r>
          </w:p>
        </w:tc>
      </w:tr>
    </w:tbl>
    <w:p>
      <w:pPr>
        <w:widowControl/>
        <w:ind w:firstLine="400"/>
        <w:jc w:val="left"/>
        <w:textAlignment w:val="bottom"/>
        <w:rPr>
          <w:rFonts w:ascii="宋体" w:hAnsi="宋体" w:cs="宋体"/>
          <w:kern w:val="0"/>
          <w:sz w:val="20"/>
          <w:szCs w:val="20"/>
          <w:lang w:bidi="ar"/>
        </w:rPr>
      </w:pPr>
      <w:r>
        <w:rPr>
          <w:rFonts w:hint="eastAsia" w:ascii="宋体" w:hAnsi="宋体" w:cs="宋体"/>
          <w:kern w:val="0"/>
          <w:sz w:val="20"/>
          <w:szCs w:val="20"/>
          <w:lang w:bidi="ar"/>
        </w:rPr>
        <w:t>表2</w:t>
      </w:r>
    </w:p>
    <w:p>
      <w:pPr>
        <w:widowControl/>
        <w:spacing w:line="440" w:lineRule="exact"/>
        <w:ind w:firstLine="643"/>
        <w:jc w:val="center"/>
        <w:outlineLvl w:val="1"/>
        <w:rPr>
          <w:rFonts w:hint="eastAsia" w:ascii="仿宋_GB2312" w:hAnsi="仿宋_GB2312" w:eastAsia="仿宋_GB2312" w:cs="仿宋_GB2312"/>
          <w:b/>
          <w:kern w:val="0"/>
          <w:sz w:val="32"/>
          <w:szCs w:val="32"/>
        </w:rPr>
      </w:pPr>
      <w:r>
        <w:rPr>
          <w:rFonts w:hint="eastAsia" w:ascii="仿宋_GB2312" w:hAnsi="宋体" w:eastAsia="仿宋_GB2312"/>
          <w:b/>
          <w:kern w:val="0"/>
          <w:sz w:val="32"/>
          <w:szCs w:val="32"/>
        </w:rPr>
        <w:t>呼图壁县工业园区管理委员会</w:t>
      </w:r>
      <w:r>
        <w:rPr>
          <w:rFonts w:hint="eastAsia" w:ascii="仿宋_GB2312" w:hAnsi="仿宋_GB2312" w:eastAsia="仿宋_GB2312" w:cs="仿宋_GB2312"/>
          <w:b/>
          <w:kern w:val="0"/>
          <w:sz w:val="32"/>
          <w:szCs w:val="32"/>
        </w:rPr>
        <w:t>收入总体情况表</w:t>
      </w:r>
    </w:p>
    <w:p>
      <w:pPr>
        <w:widowControl/>
        <w:spacing w:line="440" w:lineRule="exact"/>
        <w:jc w:val="left"/>
        <w:outlineLvl w:val="1"/>
        <w:rPr>
          <w:rFonts w:ascii="仿宋_GB2312" w:hAnsi="宋体" w:eastAsia="仿宋_GB2312"/>
          <w:kern w:val="0"/>
          <w:sz w:val="24"/>
        </w:rPr>
      </w:pPr>
      <w:r>
        <w:rPr>
          <w:rFonts w:hint="eastAsia" w:ascii="仿宋_GB2312" w:hAnsi="宋体" w:eastAsia="仿宋_GB2312"/>
          <w:kern w:val="0"/>
          <w:sz w:val="24"/>
        </w:rPr>
        <w:t>编制单位： 呼图壁县工业园区管理委员会</w:t>
      </w:r>
      <w:r>
        <w:rPr>
          <w:rFonts w:hint="eastAsia" w:ascii="仿宋_GB2312" w:hAnsi="宋体" w:eastAsia="仿宋_GB2312"/>
          <w:kern w:val="0"/>
          <w:sz w:val="24"/>
          <w:lang w:val="en-US" w:eastAsia="zh-CN"/>
        </w:rPr>
        <w:t xml:space="preserve">                       </w:t>
      </w:r>
      <w:r>
        <w:rPr>
          <w:rFonts w:hint="eastAsia" w:ascii="仿宋_GB2312" w:hAnsi="宋体" w:eastAsia="仿宋_GB2312"/>
          <w:kern w:val="0"/>
          <w:sz w:val="24"/>
        </w:rPr>
        <w:t xml:space="preserve">  单位：万元                                              </w:t>
      </w:r>
    </w:p>
    <w:tbl>
      <w:tblPr>
        <w:tblStyle w:val="8"/>
        <w:tblW w:w="10537" w:type="dxa"/>
        <w:tblInd w:w="-601" w:type="dxa"/>
        <w:tblLayout w:type="fixed"/>
        <w:tblCellMar>
          <w:top w:w="0" w:type="dxa"/>
          <w:left w:w="108" w:type="dxa"/>
          <w:bottom w:w="0" w:type="dxa"/>
          <w:right w:w="108" w:type="dxa"/>
        </w:tblCellMar>
      </w:tblPr>
      <w:tblGrid>
        <w:gridCol w:w="585"/>
        <w:gridCol w:w="647"/>
        <w:gridCol w:w="442"/>
        <w:gridCol w:w="1162"/>
        <w:gridCol w:w="717"/>
        <w:gridCol w:w="684"/>
        <w:gridCol w:w="683"/>
        <w:gridCol w:w="658"/>
        <w:gridCol w:w="686"/>
        <w:gridCol w:w="661"/>
        <w:gridCol w:w="468"/>
        <w:gridCol w:w="743"/>
        <w:gridCol w:w="615"/>
        <w:gridCol w:w="697"/>
        <w:gridCol w:w="647"/>
        <w:gridCol w:w="442"/>
      </w:tblGrid>
      <w:tr>
        <w:tblPrEx>
          <w:tblLayout w:type="fixed"/>
          <w:tblCellMar>
            <w:top w:w="0" w:type="dxa"/>
            <w:left w:w="108" w:type="dxa"/>
            <w:bottom w:w="0" w:type="dxa"/>
            <w:right w:w="108" w:type="dxa"/>
          </w:tblCellMar>
        </w:tblPrEx>
        <w:trPr>
          <w:trHeight w:val="697" w:hRule="atLeast"/>
        </w:trPr>
        <w:tc>
          <w:tcPr>
            <w:tcW w:w="1674" w:type="dxa"/>
            <w:gridSpan w:val="3"/>
            <w:tcBorders>
              <w:top w:val="single" w:color="auto" w:sz="4" w:space="0"/>
              <w:left w:val="single" w:color="auto" w:sz="4" w:space="0"/>
              <w:bottom w:val="single" w:color="auto" w:sz="4" w:space="0"/>
              <w:right w:val="single" w:color="auto" w:sz="4" w:space="0"/>
            </w:tcBorders>
            <w:vAlign w:val="center"/>
          </w:tcPr>
          <w:p>
            <w:pPr>
              <w:ind w:firstLine="482"/>
              <w:jc w:val="center"/>
              <w:rPr>
                <w:rFonts w:ascii="仿宋_GB2312" w:hAnsi="宋体" w:eastAsia="仿宋_GB2312" w:cs="宋体"/>
                <w:b/>
                <w:sz w:val="20"/>
                <w:szCs w:val="20"/>
              </w:rPr>
            </w:pPr>
            <w:r>
              <w:rPr>
                <w:rFonts w:hint="eastAsia" w:ascii="仿宋_GB2312" w:eastAsia="仿宋_GB2312"/>
                <w:b/>
                <w:sz w:val="24"/>
              </w:rPr>
              <w:t>功能分类科目编码</w:t>
            </w:r>
          </w:p>
        </w:tc>
        <w:tc>
          <w:tcPr>
            <w:tcW w:w="1162"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sz w:val="20"/>
                <w:szCs w:val="20"/>
              </w:rPr>
            </w:pPr>
            <w:r>
              <w:rPr>
                <w:rFonts w:hint="eastAsia" w:ascii="仿宋_GB2312" w:eastAsia="仿宋_GB2312"/>
                <w:b/>
                <w:sz w:val="20"/>
                <w:szCs w:val="20"/>
              </w:rPr>
              <w:t>功能分类科目名称</w:t>
            </w:r>
          </w:p>
        </w:tc>
        <w:tc>
          <w:tcPr>
            <w:tcW w:w="717" w:type="dxa"/>
            <w:vMerge w:val="restart"/>
            <w:tcBorders>
              <w:top w:val="single" w:color="auto" w:sz="4" w:space="0"/>
              <w:left w:val="single" w:color="auto" w:sz="4" w:space="0"/>
              <w:bottom w:val="single" w:color="000000" w:sz="4" w:space="0"/>
              <w:right w:val="single" w:color="auto" w:sz="4" w:space="0"/>
            </w:tcBorders>
            <w:vAlign w:val="center"/>
          </w:tcPr>
          <w:p>
            <w:pPr>
              <w:jc w:val="both"/>
              <w:rPr>
                <w:rFonts w:ascii="仿宋_GB2312" w:hAnsi="宋体" w:eastAsia="仿宋_GB2312" w:cs="宋体"/>
                <w:b/>
                <w:sz w:val="20"/>
                <w:szCs w:val="20"/>
              </w:rPr>
            </w:pPr>
            <w:r>
              <w:rPr>
                <w:rFonts w:hint="eastAsia" w:ascii="仿宋_GB2312" w:eastAsia="仿宋_GB2312"/>
                <w:b/>
                <w:sz w:val="20"/>
                <w:szCs w:val="20"/>
              </w:rPr>
              <w:t>总计</w:t>
            </w:r>
          </w:p>
        </w:tc>
        <w:tc>
          <w:tcPr>
            <w:tcW w:w="4583" w:type="dxa"/>
            <w:gridSpan w:val="7"/>
            <w:tcBorders>
              <w:top w:val="single" w:color="auto" w:sz="4" w:space="0"/>
              <w:left w:val="single" w:color="auto" w:sz="4" w:space="0"/>
              <w:bottom w:val="single" w:color="auto" w:sz="4" w:space="0"/>
              <w:right w:val="single" w:color="auto" w:sz="4" w:space="0"/>
            </w:tcBorders>
            <w:vAlign w:val="center"/>
          </w:tcPr>
          <w:p>
            <w:pPr>
              <w:ind w:firstLine="482"/>
              <w:jc w:val="center"/>
              <w:rPr>
                <w:rFonts w:ascii="仿宋_GB2312" w:hAnsi="宋体" w:eastAsia="仿宋_GB2312" w:cs="宋体"/>
                <w:b/>
                <w:sz w:val="20"/>
                <w:szCs w:val="20"/>
              </w:rPr>
            </w:pPr>
            <w:r>
              <w:rPr>
                <w:rFonts w:hint="eastAsia" w:ascii="仿宋_GB2312" w:hAnsi="宋体" w:eastAsia="仿宋_GB2312" w:cs="宋体"/>
                <w:b/>
                <w:sz w:val="24"/>
              </w:rPr>
              <w:t>财  政  拨  款  (  补  助  )</w:t>
            </w:r>
          </w:p>
        </w:tc>
        <w:tc>
          <w:tcPr>
            <w:tcW w:w="615" w:type="dxa"/>
            <w:tcBorders>
              <w:top w:val="single" w:color="auto" w:sz="4" w:space="0"/>
              <w:left w:val="single" w:color="auto" w:sz="4" w:space="0"/>
              <w:bottom w:val="single" w:color="000000" w:sz="4" w:space="0"/>
              <w:right w:val="single" w:color="auto" w:sz="4" w:space="0"/>
            </w:tcBorders>
            <w:vAlign w:val="center"/>
          </w:tcPr>
          <w:p>
            <w:pPr>
              <w:jc w:val="both"/>
              <w:rPr>
                <w:rFonts w:ascii="仿宋_GB2312" w:eastAsia="仿宋_GB2312"/>
                <w:b/>
                <w:sz w:val="20"/>
                <w:szCs w:val="20"/>
              </w:rPr>
            </w:pPr>
            <w:r>
              <w:rPr>
                <w:rFonts w:hint="eastAsia" w:ascii="仿宋_GB2312" w:eastAsia="仿宋_GB2312"/>
                <w:b/>
                <w:sz w:val="20"/>
                <w:szCs w:val="20"/>
              </w:rPr>
              <w:t>财政专户（教育收费）</w:t>
            </w:r>
          </w:p>
        </w:tc>
        <w:tc>
          <w:tcPr>
            <w:tcW w:w="697" w:type="dxa"/>
            <w:tcBorders>
              <w:top w:val="single" w:color="auto" w:sz="4" w:space="0"/>
              <w:left w:val="single" w:color="auto" w:sz="4" w:space="0"/>
              <w:bottom w:val="single" w:color="000000" w:sz="4" w:space="0"/>
              <w:right w:val="single" w:color="auto" w:sz="4" w:space="0"/>
            </w:tcBorders>
            <w:vAlign w:val="center"/>
          </w:tcPr>
          <w:p>
            <w:pPr>
              <w:jc w:val="both"/>
              <w:rPr>
                <w:rFonts w:ascii="仿宋_GB2312" w:eastAsia="仿宋_GB2312"/>
                <w:b/>
                <w:sz w:val="20"/>
                <w:szCs w:val="20"/>
              </w:rPr>
            </w:pPr>
            <w:r>
              <w:rPr>
                <w:rFonts w:hint="eastAsia" w:ascii="仿宋_GB2312" w:eastAsia="仿宋_GB2312"/>
                <w:b/>
                <w:sz w:val="20"/>
                <w:szCs w:val="20"/>
                <w:lang w:val="en-US" w:eastAsia="zh-CN"/>
              </w:rPr>
              <w:t>单位</w:t>
            </w:r>
            <w:r>
              <w:rPr>
                <w:rFonts w:hint="eastAsia" w:ascii="仿宋_GB2312" w:eastAsia="仿宋_GB2312"/>
                <w:b/>
                <w:sz w:val="20"/>
                <w:szCs w:val="20"/>
              </w:rPr>
              <w:t>资金</w:t>
            </w:r>
          </w:p>
        </w:tc>
        <w:tc>
          <w:tcPr>
            <w:tcW w:w="647" w:type="dxa"/>
            <w:tcBorders>
              <w:top w:val="single" w:color="auto" w:sz="4" w:space="0"/>
              <w:left w:val="single" w:color="auto" w:sz="4" w:space="0"/>
              <w:bottom w:val="single" w:color="000000" w:sz="4" w:space="0"/>
              <w:right w:val="single" w:color="auto" w:sz="4" w:space="0"/>
            </w:tcBorders>
            <w:vAlign w:val="center"/>
          </w:tcPr>
          <w:p>
            <w:pPr>
              <w:jc w:val="both"/>
              <w:rPr>
                <w:rFonts w:ascii="仿宋_GB2312" w:eastAsia="仿宋_GB2312"/>
                <w:b/>
                <w:sz w:val="20"/>
                <w:szCs w:val="20"/>
              </w:rPr>
            </w:pPr>
            <w:r>
              <w:rPr>
                <w:rFonts w:hint="eastAsia" w:ascii="仿宋_GB2312" w:eastAsia="仿宋_GB2312"/>
                <w:b/>
                <w:sz w:val="20"/>
                <w:szCs w:val="20"/>
              </w:rPr>
              <w:t>财政拨款结转</w:t>
            </w:r>
          </w:p>
        </w:tc>
        <w:tc>
          <w:tcPr>
            <w:tcW w:w="442" w:type="dxa"/>
            <w:tcBorders>
              <w:top w:val="single" w:color="auto" w:sz="4" w:space="0"/>
              <w:left w:val="single" w:color="auto" w:sz="4" w:space="0"/>
              <w:bottom w:val="single" w:color="000000" w:sz="4" w:space="0"/>
              <w:right w:val="single" w:color="auto" w:sz="4" w:space="0"/>
            </w:tcBorders>
            <w:vAlign w:val="center"/>
          </w:tcPr>
          <w:p>
            <w:pPr>
              <w:ind w:firstLine="402"/>
              <w:jc w:val="center"/>
              <w:rPr>
                <w:rFonts w:ascii="仿宋_GB2312" w:eastAsia="仿宋_GB2312"/>
                <w:b/>
                <w:sz w:val="20"/>
                <w:szCs w:val="20"/>
              </w:rPr>
            </w:pPr>
            <w:r>
              <w:rPr>
                <w:rFonts w:hint="eastAsia" w:ascii="仿宋_GB2312" w:eastAsia="仿宋_GB2312"/>
                <w:b/>
                <w:sz w:val="20"/>
                <w:szCs w:val="20"/>
              </w:rPr>
              <w:t>非财政拨款结转结余</w:t>
            </w:r>
          </w:p>
        </w:tc>
      </w:tr>
      <w:tr>
        <w:tblPrEx>
          <w:tblLayout w:type="fixed"/>
          <w:tblCellMar>
            <w:top w:w="0" w:type="dxa"/>
            <w:left w:w="108" w:type="dxa"/>
            <w:bottom w:w="0" w:type="dxa"/>
            <w:right w:w="108" w:type="dxa"/>
          </w:tblCellMar>
        </w:tblPrEx>
        <w:trPr>
          <w:trHeight w:val="2394" w:hRule="atLeast"/>
        </w:trPr>
        <w:tc>
          <w:tcPr>
            <w:tcW w:w="585" w:type="dxa"/>
            <w:tcBorders>
              <w:left w:val="single" w:color="auto" w:sz="4" w:space="0"/>
              <w:bottom w:val="single" w:color="auto" w:sz="4" w:space="0"/>
              <w:right w:val="single" w:color="auto" w:sz="4" w:space="0"/>
            </w:tcBorders>
            <w:vAlign w:val="center"/>
          </w:tcPr>
          <w:p>
            <w:pPr>
              <w:jc w:val="both"/>
              <w:rPr>
                <w:rFonts w:ascii="仿宋_GB2312" w:eastAsia="仿宋_GB2312"/>
                <w:b/>
                <w:sz w:val="20"/>
                <w:szCs w:val="20"/>
                <w:lang w:eastAsia="zh-Hans"/>
              </w:rPr>
            </w:pPr>
            <w:r>
              <w:rPr>
                <w:rFonts w:hint="eastAsia" w:ascii="仿宋_GB2312" w:eastAsia="仿宋_GB2312"/>
                <w:b/>
                <w:sz w:val="20"/>
                <w:szCs w:val="20"/>
                <w:lang w:eastAsia="zh-Hans"/>
              </w:rPr>
              <w:t>类</w:t>
            </w:r>
          </w:p>
        </w:tc>
        <w:tc>
          <w:tcPr>
            <w:tcW w:w="647" w:type="dxa"/>
            <w:tcBorders>
              <w:left w:val="nil"/>
              <w:bottom w:val="single" w:color="auto" w:sz="4" w:space="0"/>
              <w:right w:val="single" w:color="auto" w:sz="4" w:space="0"/>
            </w:tcBorders>
            <w:vAlign w:val="center"/>
          </w:tcPr>
          <w:p>
            <w:pPr>
              <w:jc w:val="both"/>
              <w:rPr>
                <w:rFonts w:ascii="仿宋_GB2312" w:eastAsia="仿宋_GB2312"/>
                <w:b/>
                <w:sz w:val="20"/>
                <w:szCs w:val="20"/>
                <w:lang w:eastAsia="zh-Hans"/>
              </w:rPr>
            </w:pPr>
            <w:r>
              <w:rPr>
                <w:rFonts w:hint="eastAsia" w:ascii="仿宋_GB2312" w:eastAsia="仿宋_GB2312"/>
                <w:b/>
                <w:sz w:val="20"/>
                <w:szCs w:val="20"/>
                <w:lang w:eastAsia="zh-Hans"/>
              </w:rPr>
              <w:t>款</w:t>
            </w:r>
          </w:p>
        </w:tc>
        <w:tc>
          <w:tcPr>
            <w:tcW w:w="442" w:type="dxa"/>
            <w:tcBorders>
              <w:left w:val="nil"/>
              <w:bottom w:val="single" w:color="auto" w:sz="4" w:space="0"/>
              <w:right w:val="single" w:color="auto" w:sz="4" w:space="0"/>
            </w:tcBorders>
            <w:vAlign w:val="center"/>
          </w:tcPr>
          <w:p>
            <w:pPr>
              <w:jc w:val="both"/>
              <w:rPr>
                <w:rFonts w:ascii="仿宋_GB2312" w:eastAsia="仿宋_GB2312"/>
                <w:b/>
                <w:sz w:val="20"/>
                <w:szCs w:val="20"/>
                <w:lang w:eastAsia="zh-Hans"/>
              </w:rPr>
            </w:pPr>
            <w:r>
              <w:rPr>
                <w:rFonts w:hint="eastAsia" w:ascii="仿宋_GB2312" w:eastAsia="仿宋_GB2312"/>
                <w:b/>
                <w:sz w:val="20"/>
                <w:szCs w:val="20"/>
                <w:lang w:eastAsia="zh-Hans"/>
              </w:rPr>
              <w:t>项</w:t>
            </w:r>
          </w:p>
        </w:tc>
        <w:tc>
          <w:tcPr>
            <w:tcW w:w="1162" w:type="dxa"/>
            <w:vMerge w:val="continue"/>
            <w:tcBorders>
              <w:left w:val="single" w:color="auto" w:sz="4" w:space="0"/>
              <w:bottom w:val="single" w:color="000000" w:sz="4" w:space="0"/>
              <w:right w:val="single" w:color="auto" w:sz="4" w:space="0"/>
            </w:tcBorders>
            <w:vAlign w:val="center"/>
          </w:tcPr>
          <w:p>
            <w:pPr>
              <w:ind w:firstLine="400"/>
              <w:rPr>
                <w:rFonts w:ascii="仿宋_GB2312" w:hAnsi="宋体" w:eastAsia="仿宋_GB2312" w:cs="宋体"/>
                <w:sz w:val="20"/>
                <w:szCs w:val="20"/>
              </w:rPr>
            </w:pPr>
          </w:p>
        </w:tc>
        <w:tc>
          <w:tcPr>
            <w:tcW w:w="717" w:type="dxa"/>
            <w:vMerge w:val="continue"/>
            <w:tcBorders>
              <w:left w:val="single" w:color="auto" w:sz="4" w:space="0"/>
              <w:bottom w:val="single" w:color="000000" w:sz="4" w:space="0"/>
              <w:right w:val="single" w:color="auto" w:sz="4" w:space="0"/>
            </w:tcBorders>
            <w:vAlign w:val="center"/>
          </w:tcPr>
          <w:p>
            <w:pPr>
              <w:ind w:firstLine="400"/>
              <w:rPr>
                <w:rFonts w:ascii="仿宋_GB2312" w:hAnsi="宋体" w:eastAsia="仿宋_GB2312" w:cs="宋体"/>
                <w:sz w:val="20"/>
                <w:szCs w:val="20"/>
              </w:rPr>
            </w:pPr>
          </w:p>
        </w:tc>
        <w:tc>
          <w:tcPr>
            <w:tcW w:w="684" w:type="dxa"/>
            <w:tcBorders>
              <w:top w:val="single" w:color="auto" w:sz="4" w:space="0"/>
              <w:left w:val="single" w:color="auto" w:sz="4" w:space="0"/>
              <w:bottom w:val="single" w:color="000000" w:sz="4" w:space="0"/>
              <w:right w:val="single" w:color="auto" w:sz="4" w:space="0"/>
            </w:tcBorders>
            <w:vAlign w:val="center"/>
          </w:tcPr>
          <w:p>
            <w:pPr>
              <w:jc w:val="both"/>
              <w:rPr>
                <w:rFonts w:ascii="仿宋_GB2312" w:hAnsi="宋体" w:eastAsia="仿宋_GB2312" w:cs="宋体"/>
                <w:b/>
                <w:bCs/>
                <w:sz w:val="20"/>
                <w:szCs w:val="20"/>
              </w:rPr>
            </w:pPr>
            <w:r>
              <w:rPr>
                <w:rFonts w:hint="eastAsia" w:ascii="仿宋_GB2312" w:hAnsi="宋体" w:eastAsia="仿宋_GB2312" w:cs="宋体"/>
                <w:b/>
                <w:bCs/>
                <w:sz w:val="20"/>
                <w:szCs w:val="20"/>
              </w:rPr>
              <w:t>财政拨款(补助)小计</w:t>
            </w:r>
          </w:p>
        </w:tc>
        <w:tc>
          <w:tcPr>
            <w:tcW w:w="683" w:type="dxa"/>
            <w:tcBorders>
              <w:top w:val="single" w:color="auto" w:sz="4" w:space="0"/>
              <w:left w:val="single" w:color="auto" w:sz="4" w:space="0"/>
              <w:bottom w:val="single" w:color="000000" w:sz="4" w:space="0"/>
              <w:right w:val="single" w:color="auto" w:sz="4" w:space="0"/>
            </w:tcBorders>
            <w:vAlign w:val="center"/>
          </w:tcPr>
          <w:p>
            <w:pPr>
              <w:jc w:val="both"/>
              <w:rPr>
                <w:rFonts w:ascii="仿宋_GB2312" w:hAnsi="宋体" w:eastAsia="仿宋_GB2312" w:cs="宋体"/>
                <w:b/>
                <w:bCs/>
                <w:sz w:val="20"/>
                <w:szCs w:val="20"/>
              </w:rPr>
            </w:pPr>
            <w:r>
              <w:rPr>
                <w:rFonts w:hint="eastAsia" w:ascii="仿宋_GB2312" w:hAnsi="宋体" w:eastAsia="仿宋_GB2312" w:cs="宋体"/>
                <w:b/>
                <w:bCs/>
                <w:sz w:val="20"/>
                <w:szCs w:val="20"/>
              </w:rPr>
              <w:t>一般公共预算</w:t>
            </w:r>
          </w:p>
        </w:tc>
        <w:tc>
          <w:tcPr>
            <w:tcW w:w="658" w:type="dxa"/>
            <w:tcBorders>
              <w:top w:val="single" w:color="auto" w:sz="4" w:space="0"/>
              <w:left w:val="single" w:color="auto" w:sz="4" w:space="0"/>
              <w:bottom w:val="single" w:color="000000" w:sz="4" w:space="0"/>
              <w:right w:val="single" w:color="auto" w:sz="4" w:space="0"/>
            </w:tcBorders>
            <w:vAlign w:val="center"/>
          </w:tcPr>
          <w:p>
            <w:pPr>
              <w:jc w:val="both"/>
              <w:rPr>
                <w:rFonts w:ascii="仿宋_GB2312" w:hAnsi="宋体" w:eastAsia="仿宋_GB2312" w:cs="宋体"/>
                <w:b/>
                <w:bCs/>
                <w:sz w:val="20"/>
                <w:szCs w:val="20"/>
              </w:rPr>
            </w:pPr>
            <w:r>
              <w:rPr>
                <w:rFonts w:hint="eastAsia" w:ascii="仿宋_GB2312" w:hAnsi="宋体" w:eastAsia="仿宋_GB2312" w:cs="宋体"/>
                <w:b/>
                <w:bCs/>
                <w:sz w:val="20"/>
                <w:szCs w:val="20"/>
              </w:rPr>
              <w:t>上级一般公共预算安排的转移支付</w:t>
            </w:r>
          </w:p>
        </w:tc>
        <w:tc>
          <w:tcPr>
            <w:tcW w:w="686" w:type="dxa"/>
            <w:tcBorders>
              <w:top w:val="single" w:color="auto" w:sz="4" w:space="0"/>
              <w:left w:val="single" w:color="auto" w:sz="4" w:space="0"/>
              <w:bottom w:val="single" w:color="000000" w:sz="4" w:space="0"/>
              <w:right w:val="single" w:color="auto" w:sz="4" w:space="0"/>
            </w:tcBorders>
            <w:vAlign w:val="center"/>
          </w:tcPr>
          <w:p>
            <w:pPr>
              <w:jc w:val="both"/>
              <w:rPr>
                <w:rFonts w:ascii="仿宋_GB2312" w:hAnsi="宋体" w:eastAsia="仿宋_GB2312" w:cs="宋体"/>
                <w:b/>
                <w:bCs/>
                <w:sz w:val="20"/>
                <w:szCs w:val="20"/>
              </w:rPr>
            </w:pPr>
            <w:r>
              <w:rPr>
                <w:rFonts w:hint="eastAsia" w:ascii="仿宋_GB2312" w:hAnsi="宋体" w:eastAsia="仿宋_GB2312" w:cs="宋体"/>
                <w:b/>
                <w:bCs/>
                <w:sz w:val="20"/>
                <w:szCs w:val="20"/>
              </w:rPr>
              <w:t>政府性基金预算</w:t>
            </w:r>
          </w:p>
        </w:tc>
        <w:tc>
          <w:tcPr>
            <w:tcW w:w="661" w:type="dxa"/>
            <w:tcBorders>
              <w:top w:val="single" w:color="auto" w:sz="4" w:space="0"/>
              <w:left w:val="single" w:color="auto" w:sz="4" w:space="0"/>
              <w:bottom w:val="single" w:color="000000" w:sz="4" w:space="0"/>
              <w:right w:val="single" w:color="auto" w:sz="4" w:space="0"/>
            </w:tcBorders>
            <w:vAlign w:val="center"/>
          </w:tcPr>
          <w:p>
            <w:pPr>
              <w:jc w:val="both"/>
              <w:rPr>
                <w:rFonts w:ascii="仿宋_GB2312" w:hAnsi="宋体" w:eastAsia="仿宋_GB2312" w:cs="宋体"/>
                <w:b/>
                <w:bCs/>
                <w:sz w:val="20"/>
                <w:szCs w:val="20"/>
              </w:rPr>
            </w:pPr>
            <w:r>
              <w:rPr>
                <w:rFonts w:hint="eastAsia" w:ascii="仿宋_GB2312" w:hAnsi="宋体" w:eastAsia="仿宋_GB2312" w:cs="宋体"/>
                <w:b/>
                <w:bCs/>
                <w:sz w:val="20"/>
                <w:szCs w:val="20"/>
              </w:rPr>
              <w:t>上级政府性基金安排的转移支付</w:t>
            </w:r>
          </w:p>
        </w:tc>
        <w:tc>
          <w:tcPr>
            <w:tcW w:w="468" w:type="dxa"/>
            <w:tcBorders>
              <w:top w:val="single" w:color="auto" w:sz="4" w:space="0"/>
              <w:left w:val="single" w:color="auto" w:sz="4" w:space="0"/>
              <w:bottom w:val="single" w:color="000000" w:sz="4" w:space="0"/>
              <w:right w:val="single" w:color="auto" w:sz="4" w:space="0"/>
            </w:tcBorders>
            <w:vAlign w:val="center"/>
          </w:tcPr>
          <w:p>
            <w:pPr>
              <w:jc w:val="both"/>
              <w:rPr>
                <w:rFonts w:ascii="仿宋_GB2312" w:hAnsi="宋体" w:eastAsia="仿宋_GB2312" w:cs="宋体"/>
                <w:b/>
                <w:bCs/>
                <w:sz w:val="20"/>
                <w:szCs w:val="20"/>
              </w:rPr>
            </w:pPr>
            <w:r>
              <w:rPr>
                <w:rFonts w:hint="eastAsia" w:ascii="仿宋_GB2312" w:hAnsi="宋体" w:eastAsia="仿宋_GB2312" w:cs="宋体"/>
                <w:b/>
                <w:bCs/>
                <w:sz w:val="20"/>
                <w:szCs w:val="20"/>
              </w:rPr>
              <w:t>国有资本经营预算</w:t>
            </w:r>
          </w:p>
        </w:tc>
        <w:tc>
          <w:tcPr>
            <w:tcW w:w="743" w:type="dxa"/>
            <w:tcBorders>
              <w:top w:val="single" w:color="auto" w:sz="4" w:space="0"/>
              <w:left w:val="single" w:color="auto" w:sz="4" w:space="0"/>
              <w:bottom w:val="single" w:color="000000" w:sz="4" w:space="0"/>
              <w:right w:val="single" w:color="auto" w:sz="4" w:space="0"/>
            </w:tcBorders>
            <w:vAlign w:val="center"/>
          </w:tcPr>
          <w:p>
            <w:pPr>
              <w:jc w:val="both"/>
              <w:rPr>
                <w:rFonts w:ascii="仿宋_GB2312" w:hAnsi="宋体" w:eastAsia="仿宋_GB2312" w:cs="宋体"/>
                <w:b/>
                <w:bCs/>
                <w:sz w:val="20"/>
                <w:szCs w:val="20"/>
              </w:rPr>
            </w:pPr>
            <w:r>
              <w:rPr>
                <w:rFonts w:hint="eastAsia" w:ascii="仿宋_GB2312" w:hAnsi="宋体" w:eastAsia="仿宋_GB2312" w:cs="宋体"/>
                <w:b/>
                <w:bCs/>
                <w:sz w:val="20"/>
                <w:szCs w:val="20"/>
              </w:rPr>
              <w:t>上级国有资本经营预算安排的转移支付</w:t>
            </w:r>
          </w:p>
        </w:tc>
        <w:tc>
          <w:tcPr>
            <w:tcW w:w="615" w:type="dxa"/>
            <w:tcBorders>
              <w:left w:val="single" w:color="auto" w:sz="4" w:space="0"/>
              <w:bottom w:val="single" w:color="000000" w:sz="4" w:space="0"/>
              <w:right w:val="single" w:color="auto" w:sz="4" w:space="0"/>
            </w:tcBorders>
            <w:vAlign w:val="center"/>
          </w:tcPr>
          <w:p>
            <w:pPr>
              <w:ind w:firstLine="400"/>
              <w:rPr>
                <w:rFonts w:ascii="仿宋_GB2312" w:hAnsi="宋体" w:eastAsia="仿宋_GB2312" w:cs="宋体"/>
                <w:sz w:val="20"/>
                <w:szCs w:val="20"/>
              </w:rPr>
            </w:pPr>
          </w:p>
        </w:tc>
        <w:tc>
          <w:tcPr>
            <w:tcW w:w="697" w:type="dxa"/>
            <w:tcBorders>
              <w:left w:val="single" w:color="auto" w:sz="4" w:space="0"/>
              <w:bottom w:val="single" w:color="000000" w:sz="4" w:space="0"/>
              <w:right w:val="single" w:color="auto" w:sz="4" w:space="0"/>
            </w:tcBorders>
            <w:vAlign w:val="center"/>
          </w:tcPr>
          <w:p>
            <w:pPr>
              <w:ind w:firstLine="400"/>
              <w:rPr>
                <w:rFonts w:ascii="仿宋_GB2312" w:hAnsi="宋体" w:eastAsia="仿宋_GB2312" w:cs="宋体"/>
                <w:sz w:val="20"/>
                <w:szCs w:val="20"/>
              </w:rPr>
            </w:pPr>
          </w:p>
        </w:tc>
        <w:tc>
          <w:tcPr>
            <w:tcW w:w="647" w:type="dxa"/>
            <w:tcBorders>
              <w:left w:val="single" w:color="auto" w:sz="4" w:space="0"/>
              <w:bottom w:val="single" w:color="000000" w:sz="4" w:space="0"/>
              <w:right w:val="single" w:color="auto" w:sz="4" w:space="0"/>
            </w:tcBorders>
            <w:vAlign w:val="center"/>
          </w:tcPr>
          <w:p>
            <w:pPr>
              <w:ind w:firstLine="400"/>
              <w:rPr>
                <w:rFonts w:ascii="仿宋_GB2312" w:hAnsi="宋体" w:eastAsia="仿宋_GB2312" w:cs="宋体"/>
                <w:sz w:val="20"/>
                <w:szCs w:val="20"/>
              </w:rPr>
            </w:pPr>
          </w:p>
        </w:tc>
        <w:tc>
          <w:tcPr>
            <w:tcW w:w="442" w:type="dxa"/>
            <w:tcBorders>
              <w:left w:val="single" w:color="auto" w:sz="4" w:space="0"/>
              <w:bottom w:val="single" w:color="000000" w:sz="4" w:space="0"/>
              <w:right w:val="single" w:color="auto" w:sz="4" w:space="0"/>
            </w:tcBorders>
            <w:vAlign w:val="center"/>
          </w:tcPr>
          <w:p>
            <w:pPr>
              <w:ind w:firstLine="400"/>
              <w:rPr>
                <w:rFonts w:ascii="仿宋_GB2312" w:hAnsi="宋体" w:eastAsia="仿宋_GB2312" w:cs="宋体"/>
                <w:sz w:val="20"/>
                <w:szCs w:val="20"/>
              </w:rPr>
            </w:pPr>
          </w:p>
        </w:tc>
      </w:tr>
      <w:tr>
        <w:tblPrEx>
          <w:tblLayout w:type="fixed"/>
          <w:tblCellMar>
            <w:top w:w="0" w:type="dxa"/>
            <w:left w:w="108" w:type="dxa"/>
            <w:bottom w:w="0" w:type="dxa"/>
            <w:right w:w="108" w:type="dxa"/>
          </w:tblCellMar>
        </w:tblPrEx>
        <w:trPr>
          <w:trHeight w:val="465"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宋体" w:eastAsia="仿宋_GB2312" w:cs="宋体"/>
                <w:sz w:val="20"/>
                <w:szCs w:val="20"/>
              </w:rPr>
            </w:pPr>
            <w:r>
              <w:rPr>
                <w:rFonts w:hint="eastAsia" w:ascii="仿宋_GB2312" w:eastAsia="仿宋_GB2312"/>
                <w:sz w:val="20"/>
                <w:szCs w:val="20"/>
              </w:rPr>
              <w:t>2</w:t>
            </w:r>
            <w:r>
              <w:rPr>
                <w:rFonts w:ascii="仿宋_GB2312" w:eastAsia="仿宋_GB2312"/>
                <w:sz w:val="20"/>
                <w:szCs w:val="20"/>
              </w:rPr>
              <w:t>08</w:t>
            </w:r>
          </w:p>
        </w:tc>
        <w:tc>
          <w:tcPr>
            <w:tcW w:w="647" w:type="dxa"/>
            <w:tcBorders>
              <w:top w:val="nil"/>
              <w:left w:val="nil"/>
              <w:bottom w:val="single" w:color="auto" w:sz="4" w:space="0"/>
              <w:right w:val="single" w:color="auto" w:sz="4" w:space="0"/>
            </w:tcBorders>
            <w:shd w:val="clear" w:color="auto" w:fill="auto"/>
            <w:vAlign w:val="center"/>
          </w:tcPr>
          <w:p>
            <w:pPr>
              <w:ind w:firstLine="400"/>
              <w:jc w:val="center"/>
              <w:rPr>
                <w:rFonts w:ascii="仿宋_GB2312" w:hAnsi="宋体" w:eastAsia="仿宋_GB2312" w:cs="宋体"/>
                <w:sz w:val="20"/>
                <w:szCs w:val="20"/>
              </w:rPr>
            </w:pPr>
          </w:p>
        </w:tc>
        <w:tc>
          <w:tcPr>
            <w:tcW w:w="442" w:type="dxa"/>
            <w:tcBorders>
              <w:top w:val="nil"/>
              <w:left w:val="nil"/>
              <w:bottom w:val="single" w:color="auto" w:sz="4" w:space="0"/>
              <w:right w:val="single" w:color="auto" w:sz="4" w:space="0"/>
            </w:tcBorders>
            <w:shd w:val="clear" w:color="auto" w:fill="auto"/>
            <w:vAlign w:val="center"/>
          </w:tcPr>
          <w:p>
            <w:pPr>
              <w:ind w:firstLine="400"/>
              <w:jc w:val="center"/>
              <w:rPr>
                <w:rFonts w:ascii="仿宋_GB2312" w:hAnsi="宋体" w:eastAsia="仿宋_GB2312" w:cs="宋体"/>
                <w:sz w:val="20"/>
                <w:szCs w:val="20"/>
              </w:rPr>
            </w:pPr>
          </w:p>
        </w:tc>
        <w:tc>
          <w:tcPr>
            <w:tcW w:w="1162" w:type="dxa"/>
            <w:tcBorders>
              <w:top w:val="nil"/>
              <w:left w:val="nil"/>
              <w:bottom w:val="single" w:color="auto" w:sz="4" w:space="0"/>
              <w:right w:val="single" w:color="auto" w:sz="4" w:space="0"/>
            </w:tcBorders>
            <w:shd w:val="clear" w:color="auto" w:fill="auto"/>
            <w:vAlign w:val="center"/>
          </w:tcPr>
          <w:p>
            <w:pPr>
              <w:jc w:val="both"/>
              <w:rPr>
                <w:rFonts w:ascii="仿宋_GB2312" w:hAnsi="宋体" w:eastAsia="仿宋_GB2312" w:cs="宋体"/>
                <w:sz w:val="16"/>
                <w:szCs w:val="16"/>
              </w:rPr>
            </w:pPr>
            <w:r>
              <w:rPr>
                <w:rFonts w:hint="eastAsia" w:ascii="仿宋_GB2312" w:hAnsi="宋体" w:eastAsia="仿宋_GB2312" w:cs="宋体"/>
                <w:sz w:val="16"/>
                <w:szCs w:val="16"/>
              </w:rPr>
              <w:t>社会保障和就业支出</w:t>
            </w:r>
          </w:p>
        </w:tc>
        <w:tc>
          <w:tcPr>
            <w:tcW w:w="717" w:type="dxa"/>
            <w:tcBorders>
              <w:top w:val="nil"/>
              <w:left w:val="nil"/>
              <w:bottom w:val="single" w:color="auto" w:sz="4" w:space="0"/>
              <w:right w:val="single" w:color="auto" w:sz="4" w:space="0"/>
            </w:tcBorders>
            <w:shd w:val="clear" w:color="000000" w:fill="FFFFFF"/>
            <w:vAlign w:val="center"/>
          </w:tcPr>
          <w:p>
            <w:pPr>
              <w:jc w:val="both"/>
              <w:rPr>
                <w:rFonts w:ascii="仿宋_GB2312" w:hAnsi="宋体" w:eastAsia="仿宋_GB2312" w:cs="宋体"/>
                <w:sz w:val="16"/>
                <w:szCs w:val="16"/>
              </w:rPr>
            </w:pPr>
            <w:r>
              <w:rPr>
                <w:rFonts w:ascii="仿宋_GB2312" w:eastAsia="仿宋_GB2312"/>
                <w:sz w:val="16"/>
                <w:szCs w:val="16"/>
              </w:rPr>
              <w:t>63.28</w:t>
            </w:r>
            <w:r>
              <w:rPr>
                <w:rFonts w:hint="eastAsia" w:ascii="仿宋_GB2312" w:eastAsia="仿宋_GB2312"/>
                <w:sz w:val="16"/>
                <w:szCs w:val="16"/>
              </w:rPr>
              <w:t>　</w:t>
            </w:r>
          </w:p>
        </w:tc>
        <w:tc>
          <w:tcPr>
            <w:tcW w:w="684" w:type="dxa"/>
            <w:tcBorders>
              <w:top w:val="nil"/>
              <w:left w:val="nil"/>
              <w:bottom w:val="single" w:color="auto" w:sz="4" w:space="0"/>
              <w:right w:val="single" w:color="auto" w:sz="4" w:space="0"/>
            </w:tcBorders>
            <w:shd w:val="clear" w:color="000000" w:fill="FFFFFF"/>
            <w:vAlign w:val="center"/>
          </w:tcPr>
          <w:p>
            <w:pPr>
              <w:jc w:val="both"/>
              <w:rPr>
                <w:rFonts w:ascii="仿宋_GB2312" w:hAnsi="宋体" w:eastAsia="仿宋_GB2312" w:cs="宋体"/>
                <w:sz w:val="16"/>
                <w:szCs w:val="16"/>
              </w:rPr>
            </w:pPr>
            <w:r>
              <w:rPr>
                <w:rFonts w:ascii="仿宋_GB2312" w:eastAsia="仿宋_GB2312"/>
                <w:sz w:val="16"/>
                <w:szCs w:val="16"/>
              </w:rPr>
              <w:t>63.28</w:t>
            </w:r>
            <w:r>
              <w:rPr>
                <w:rFonts w:hint="eastAsia" w:ascii="仿宋_GB2312" w:eastAsia="仿宋_GB2312"/>
                <w:sz w:val="16"/>
                <w:szCs w:val="16"/>
              </w:rPr>
              <w:t>　</w:t>
            </w:r>
          </w:p>
        </w:tc>
        <w:tc>
          <w:tcPr>
            <w:tcW w:w="683" w:type="dxa"/>
            <w:tcBorders>
              <w:top w:val="nil"/>
              <w:left w:val="nil"/>
              <w:bottom w:val="single" w:color="auto" w:sz="4" w:space="0"/>
              <w:right w:val="single" w:color="auto" w:sz="4" w:space="0"/>
            </w:tcBorders>
            <w:shd w:val="clear" w:color="000000" w:fill="FFFFFF"/>
            <w:vAlign w:val="center"/>
          </w:tcPr>
          <w:p>
            <w:pPr>
              <w:jc w:val="both"/>
              <w:rPr>
                <w:rFonts w:ascii="仿宋_GB2312" w:hAnsi="宋体" w:eastAsia="仿宋_GB2312" w:cs="宋体"/>
                <w:sz w:val="16"/>
                <w:szCs w:val="16"/>
              </w:rPr>
            </w:pPr>
            <w:r>
              <w:rPr>
                <w:rFonts w:ascii="仿宋_GB2312" w:eastAsia="仿宋_GB2312"/>
                <w:sz w:val="16"/>
                <w:szCs w:val="16"/>
              </w:rPr>
              <w:t>63.28</w:t>
            </w:r>
            <w:r>
              <w:rPr>
                <w:rFonts w:hint="eastAsia" w:ascii="仿宋_GB2312" w:eastAsia="仿宋_GB2312"/>
                <w:sz w:val="16"/>
                <w:szCs w:val="16"/>
              </w:rPr>
              <w:t>　</w:t>
            </w:r>
          </w:p>
        </w:tc>
        <w:tc>
          <w:tcPr>
            <w:tcW w:w="658" w:type="dxa"/>
            <w:tcBorders>
              <w:top w:val="nil"/>
              <w:left w:val="nil"/>
              <w:bottom w:val="single" w:color="auto" w:sz="4" w:space="0"/>
              <w:right w:val="single" w:color="auto" w:sz="4" w:space="0"/>
            </w:tcBorders>
            <w:shd w:val="clear" w:color="000000" w:fill="FFFFFF"/>
            <w:vAlign w:val="center"/>
          </w:tcPr>
          <w:p>
            <w:pPr>
              <w:spacing w:line="480" w:lineRule="auto"/>
              <w:jc w:val="both"/>
              <w:rPr>
                <w:rFonts w:ascii="仿宋_GB2312" w:eastAsia="仿宋_GB2312"/>
                <w:sz w:val="16"/>
                <w:szCs w:val="16"/>
              </w:rPr>
            </w:pPr>
          </w:p>
        </w:tc>
        <w:tc>
          <w:tcPr>
            <w:tcW w:w="686" w:type="dxa"/>
            <w:tcBorders>
              <w:top w:val="nil"/>
              <w:left w:val="nil"/>
              <w:bottom w:val="single" w:color="auto" w:sz="4" w:space="0"/>
              <w:right w:val="single" w:color="auto" w:sz="4" w:space="0"/>
            </w:tcBorders>
            <w:shd w:val="clear" w:color="000000" w:fill="FFFFFF"/>
            <w:vAlign w:val="center"/>
          </w:tcPr>
          <w:p>
            <w:pPr>
              <w:spacing w:line="480" w:lineRule="auto"/>
              <w:jc w:val="both"/>
              <w:rPr>
                <w:rFonts w:ascii="仿宋_GB2312" w:eastAsia="仿宋_GB2312"/>
                <w:sz w:val="16"/>
                <w:szCs w:val="16"/>
              </w:rPr>
            </w:pPr>
            <w:r>
              <w:rPr>
                <w:rFonts w:hint="eastAsia" w:ascii="仿宋_GB2312" w:eastAsia="仿宋_GB2312"/>
                <w:sz w:val="16"/>
                <w:szCs w:val="16"/>
              </w:rPr>
              <w:t>　</w:t>
            </w:r>
          </w:p>
        </w:tc>
        <w:tc>
          <w:tcPr>
            <w:tcW w:w="661" w:type="dxa"/>
            <w:tcBorders>
              <w:top w:val="nil"/>
              <w:left w:val="nil"/>
              <w:bottom w:val="single" w:color="auto" w:sz="4" w:space="0"/>
              <w:right w:val="single" w:color="auto" w:sz="4" w:space="0"/>
            </w:tcBorders>
            <w:shd w:val="clear" w:color="000000" w:fill="FFFFFF"/>
            <w:vAlign w:val="center"/>
          </w:tcPr>
          <w:p>
            <w:pPr>
              <w:spacing w:line="480" w:lineRule="auto"/>
              <w:jc w:val="both"/>
              <w:rPr>
                <w:rFonts w:ascii="仿宋_GB2312" w:eastAsia="仿宋_GB2312"/>
                <w:sz w:val="16"/>
                <w:szCs w:val="16"/>
              </w:rPr>
            </w:pPr>
            <w:r>
              <w:rPr>
                <w:rFonts w:hint="eastAsia" w:ascii="仿宋_GB2312" w:eastAsia="仿宋_GB2312"/>
                <w:sz w:val="16"/>
                <w:szCs w:val="16"/>
              </w:rPr>
              <w:t>　</w:t>
            </w:r>
          </w:p>
        </w:tc>
        <w:tc>
          <w:tcPr>
            <w:tcW w:w="468" w:type="dxa"/>
            <w:tcBorders>
              <w:top w:val="nil"/>
              <w:left w:val="nil"/>
              <w:bottom w:val="single" w:color="auto" w:sz="4" w:space="0"/>
              <w:right w:val="single" w:color="auto" w:sz="4" w:space="0"/>
            </w:tcBorders>
            <w:shd w:val="clear" w:color="000000" w:fill="FFFFFF"/>
            <w:vAlign w:val="center"/>
          </w:tcPr>
          <w:p>
            <w:pPr>
              <w:spacing w:line="480" w:lineRule="auto"/>
              <w:jc w:val="both"/>
              <w:rPr>
                <w:rFonts w:ascii="仿宋_GB2312" w:eastAsia="仿宋_GB2312"/>
                <w:sz w:val="16"/>
                <w:szCs w:val="16"/>
              </w:rPr>
            </w:pPr>
            <w:r>
              <w:rPr>
                <w:rFonts w:hint="eastAsia" w:ascii="仿宋_GB2312" w:eastAsia="仿宋_GB2312"/>
                <w:sz w:val="16"/>
                <w:szCs w:val="16"/>
              </w:rPr>
              <w:t>　</w:t>
            </w:r>
          </w:p>
        </w:tc>
        <w:tc>
          <w:tcPr>
            <w:tcW w:w="743" w:type="dxa"/>
            <w:tcBorders>
              <w:top w:val="nil"/>
              <w:left w:val="nil"/>
              <w:bottom w:val="single" w:color="auto" w:sz="4" w:space="0"/>
              <w:right w:val="single" w:color="auto" w:sz="4" w:space="0"/>
            </w:tcBorders>
            <w:shd w:val="clear" w:color="000000" w:fill="FFFFFF"/>
            <w:vAlign w:val="center"/>
          </w:tcPr>
          <w:p>
            <w:pPr>
              <w:spacing w:line="480" w:lineRule="auto"/>
              <w:jc w:val="both"/>
              <w:rPr>
                <w:rFonts w:ascii="仿宋_GB2312" w:eastAsia="仿宋_GB2312"/>
                <w:sz w:val="16"/>
                <w:szCs w:val="16"/>
              </w:rPr>
            </w:pPr>
            <w:r>
              <w:rPr>
                <w:rFonts w:hint="eastAsia" w:ascii="仿宋_GB2312" w:eastAsia="仿宋_GB2312"/>
                <w:sz w:val="16"/>
                <w:szCs w:val="16"/>
              </w:rPr>
              <w:t>　</w:t>
            </w:r>
          </w:p>
        </w:tc>
        <w:tc>
          <w:tcPr>
            <w:tcW w:w="615" w:type="dxa"/>
            <w:tcBorders>
              <w:top w:val="nil"/>
              <w:left w:val="single" w:color="auto" w:sz="4" w:space="0"/>
              <w:bottom w:val="single" w:color="auto" w:sz="4" w:space="0"/>
              <w:right w:val="single" w:color="auto" w:sz="4" w:space="0"/>
            </w:tcBorders>
            <w:shd w:val="clear" w:color="000000" w:fill="FFFFFF"/>
            <w:vAlign w:val="center"/>
          </w:tcPr>
          <w:p>
            <w:pPr>
              <w:spacing w:line="480" w:lineRule="auto"/>
              <w:jc w:val="both"/>
              <w:rPr>
                <w:rFonts w:ascii="仿宋_GB2312" w:eastAsia="仿宋_GB2312"/>
                <w:sz w:val="16"/>
                <w:szCs w:val="16"/>
              </w:rPr>
            </w:pPr>
          </w:p>
        </w:tc>
        <w:tc>
          <w:tcPr>
            <w:tcW w:w="697" w:type="dxa"/>
            <w:tcBorders>
              <w:top w:val="nil"/>
              <w:left w:val="single" w:color="auto" w:sz="4" w:space="0"/>
              <w:bottom w:val="single" w:color="auto" w:sz="4" w:space="0"/>
              <w:right w:val="single" w:color="auto" w:sz="4" w:space="0"/>
            </w:tcBorders>
            <w:shd w:val="clear" w:color="000000" w:fill="FFFFFF"/>
            <w:vAlign w:val="top"/>
          </w:tcPr>
          <w:p>
            <w:pPr>
              <w:jc w:val="center"/>
              <w:rPr>
                <w:rFonts w:ascii="仿宋_GB2312" w:eastAsia="仿宋_GB2312"/>
                <w:sz w:val="16"/>
                <w:szCs w:val="16"/>
              </w:rPr>
            </w:pPr>
            <w:r>
              <w:rPr>
                <w:rFonts w:hint="default" w:ascii="仿宋_GB2312" w:eastAsia="仿宋_GB2312"/>
                <w:sz w:val="16"/>
                <w:szCs w:val="16"/>
                <w:lang w:val="en-US" w:eastAsia="zh-CN"/>
              </w:rPr>
              <w:t>26.00</w:t>
            </w:r>
          </w:p>
        </w:tc>
        <w:tc>
          <w:tcPr>
            <w:tcW w:w="647" w:type="dxa"/>
            <w:tcBorders>
              <w:top w:val="nil"/>
              <w:left w:val="single" w:color="auto" w:sz="4" w:space="0"/>
              <w:bottom w:val="single" w:color="auto" w:sz="4" w:space="0"/>
              <w:right w:val="single" w:color="auto" w:sz="4" w:space="0"/>
            </w:tcBorders>
            <w:shd w:val="clear" w:color="000000" w:fill="FFFFFF"/>
            <w:vAlign w:val="center"/>
          </w:tcPr>
          <w:p>
            <w:pPr>
              <w:spacing w:line="480" w:lineRule="auto"/>
              <w:jc w:val="both"/>
              <w:rPr>
                <w:rFonts w:ascii="仿宋_GB2312" w:eastAsia="仿宋_GB2312"/>
                <w:sz w:val="16"/>
                <w:szCs w:val="16"/>
              </w:rPr>
            </w:pPr>
          </w:p>
        </w:tc>
        <w:tc>
          <w:tcPr>
            <w:tcW w:w="442" w:type="dxa"/>
            <w:tcBorders>
              <w:top w:val="nil"/>
              <w:left w:val="single" w:color="auto" w:sz="4" w:space="0"/>
              <w:bottom w:val="single" w:color="auto" w:sz="4" w:space="0"/>
              <w:right w:val="single" w:color="auto" w:sz="4" w:space="0"/>
            </w:tcBorders>
            <w:shd w:val="clear" w:color="000000" w:fill="FFFFFF"/>
            <w:vAlign w:val="center"/>
          </w:tcPr>
          <w:p>
            <w:pPr>
              <w:spacing w:line="480" w:lineRule="auto"/>
              <w:jc w:val="both"/>
              <w:rPr>
                <w:rFonts w:ascii="仿宋_GB2312" w:eastAsia="仿宋_GB2312"/>
                <w:sz w:val="16"/>
                <w:szCs w:val="16"/>
              </w:rPr>
            </w:pPr>
          </w:p>
        </w:tc>
      </w:tr>
      <w:tr>
        <w:tblPrEx>
          <w:tblLayout w:type="fixed"/>
          <w:tblCellMar>
            <w:top w:w="0" w:type="dxa"/>
            <w:left w:w="108" w:type="dxa"/>
            <w:bottom w:w="0" w:type="dxa"/>
            <w:right w:w="108" w:type="dxa"/>
          </w:tblCellMar>
        </w:tblPrEx>
        <w:trPr>
          <w:trHeight w:val="465" w:hRule="atLeast"/>
        </w:trPr>
        <w:tc>
          <w:tcPr>
            <w:tcW w:w="585"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20"/>
                <w:szCs w:val="20"/>
              </w:rPr>
            </w:pPr>
            <w:r>
              <w:rPr>
                <w:rFonts w:hint="eastAsia" w:ascii="仿宋_GB2312" w:eastAsia="仿宋_GB2312"/>
                <w:sz w:val="20"/>
                <w:szCs w:val="20"/>
              </w:rPr>
              <w:t>2</w:t>
            </w:r>
            <w:r>
              <w:rPr>
                <w:rFonts w:ascii="仿宋_GB2312" w:eastAsia="仿宋_GB2312"/>
                <w:sz w:val="20"/>
                <w:szCs w:val="20"/>
              </w:rPr>
              <w:t>08</w:t>
            </w:r>
          </w:p>
        </w:tc>
        <w:tc>
          <w:tcPr>
            <w:tcW w:w="64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20"/>
                <w:szCs w:val="20"/>
              </w:rPr>
            </w:pPr>
            <w:r>
              <w:rPr>
                <w:rFonts w:hint="eastAsia" w:ascii="仿宋_GB2312" w:eastAsia="仿宋_GB2312"/>
                <w:sz w:val="20"/>
                <w:szCs w:val="20"/>
              </w:rPr>
              <w:t>05</w:t>
            </w:r>
          </w:p>
        </w:tc>
        <w:tc>
          <w:tcPr>
            <w:tcW w:w="442" w:type="dxa"/>
            <w:tcBorders>
              <w:top w:val="nil"/>
              <w:left w:val="nil"/>
              <w:bottom w:val="single" w:color="auto" w:sz="4" w:space="0"/>
              <w:right w:val="single" w:color="auto" w:sz="4" w:space="0"/>
            </w:tcBorders>
            <w:vAlign w:val="center"/>
          </w:tcPr>
          <w:p>
            <w:pPr>
              <w:ind w:firstLine="400"/>
              <w:jc w:val="center"/>
              <w:rPr>
                <w:rFonts w:ascii="仿宋_GB2312" w:hAnsi="宋体" w:eastAsia="仿宋_GB2312" w:cs="宋体"/>
                <w:sz w:val="20"/>
                <w:szCs w:val="20"/>
              </w:rPr>
            </w:pPr>
          </w:p>
        </w:tc>
        <w:tc>
          <w:tcPr>
            <w:tcW w:w="1162" w:type="dxa"/>
            <w:tcBorders>
              <w:top w:val="nil"/>
              <w:left w:val="nil"/>
              <w:bottom w:val="single" w:color="auto" w:sz="4" w:space="0"/>
              <w:right w:val="single" w:color="auto" w:sz="4" w:space="0"/>
            </w:tcBorders>
            <w:vAlign w:val="center"/>
          </w:tcPr>
          <w:p>
            <w:pPr>
              <w:jc w:val="both"/>
              <w:rPr>
                <w:rFonts w:ascii="仿宋_GB2312" w:hAnsi="宋体" w:eastAsia="仿宋_GB2312" w:cs="宋体"/>
                <w:sz w:val="16"/>
                <w:szCs w:val="16"/>
              </w:rPr>
            </w:pPr>
            <w:r>
              <w:rPr>
                <w:rFonts w:hint="eastAsia" w:ascii="仿宋_GB2312" w:eastAsia="仿宋_GB2312"/>
                <w:sz w:val="16"/>
                <w:szCs w:val="16"/>
              </w:rPr>
              <w:t>行政事业单位养老支出　</w:t>
            </w:r>
          </w:p>
        </w:tc>
        <w:tc>
          <w:tcPr>
            <w:tcW w:w="717" w:type="dxa"/>
            <w:tcBorders>
              <w:top w:val="nil"/>
              <w:left w:val="nil"/>
              <w:bottom w:val="single" w:color="auto" w:sz="4" w:space="0"/>
              <w:right w:val="single" w:color="auto" w:sz="4" w:space="0"/>
            </w:tcBorders>
            <w:vAlign w:val="center"/>
          </w:tcPr>
          <w:p>
            <w:pPr>
              <w:jc w:val="both"/>
              <w:rPr>
                <w:rFonts w:ascii="仿宋_GB2312" w:hAnsi="宋体" w:eastAsia="仿宋_GB2312" w:cs="宋体"/>
                <w:sz w:val="16"/>
                <w:szCs w:val="16"/>
              </w:rPr>
            </w:pPr>
            <w:r>
              <w:rPr>
                <w:rFonts w:ascii="仿宋_GB2312" w:eastAsia="仿宋_GB2312"/>
                <w:sz w:val="16"/>
                <w:szCs w:val="16"/>
              </w:rPr>
              <w:t>63.28</w:t>
            </w:r>
            <w:r>
              <w:rPr>
                <w:rFonts w:hint="eastAsia" w:ascii="仿宋_GB2312" w:eastAsia="仿宋_GB2312"/>
                <w:sz w:val="16"/>
                <w:szCs w:val="16"/>
              </w:rPr>
              <w:t>　</w:t>
            </w:r>
          </w:p>
        </w:tc>
        <w:tc>
          <w:tcPr>
            <w:tcW w:w="684" w:type="dxa"/>
            <w:tcBorders>
              <w:top w:val="nil"/>
              <w:left w:val="nil"/>
              <w:bottom w:val="single" w:color="auto" w:sz="4" w:space="0"/>
              <w:right w:val="single" w:color="auto" w:sz="4" w:space="0"/>
            </w:tcBorders>
            <w:vAlign w:val="center"/>
          </w:tcPr>
          <w:p>
            <w:pPr>
              <w:jc w:val="both"/>
              <w:rPr>
                <w:rFonts w:ascii="仿宋_GB2312" w:hAnsi="宋体" w:eastAsia="仿宋_GB2312" w:cs="宋体"/>
                <w:sz w:val="16"/>
                <w:szCs w:val="16"/>
              </w:rPr>
            </w:pPr>
            <w:r>
              <w:rPr>
                <w:rFonts w:ascii="仿宋_GB2312" w:eastAsia="仿宋_GB2312"/>
                <w:sz w:val="16"/>
                <w:szCs w:val="16"/>
              </w:rPr>
              <w:t>63.28</w:t>
            </w:r>
            <w:r>
              <w:rPr>
                <w:rFonts w:hint="eastAsia" w:ascii="仿宋_GB2312" w:eastAsia="仿宋_GB2312"/>
                <w:sz w:val="16"/>
                <w:szCs w:val="16"/>
              </w:rPr>
              <w:t>　</w:t>
            </w:r>
          </w:p>
        </w:tc>
        <w:tc>
          <w:tcPr>
            <w:tcW w:w="683" w:type="dxa"/>
            <w:tcBorders>
              <w:top w:val="nil"/>
              <w:left w:val="nil"/>
              <w:bottom w:val="single" w:color="auto" w:sz="4" w:space="0"/>
              <w:right w:val="single" w:color="auto" w:sz="4" w:space="0"/>
            </w:tcBorders>
            <w:vAlign w:val="center"/>
          </w:tcPr>
          <w:p>
            <w:pPr>
              <w:jc w:val="both"/>
              <w:rPr>
                <w:rFonts w:ascii="仿宋_GB2312" w:hAnsi="宋体" w:eastAsia="仿宋_GB2312" w:cs="宋体"/>
                <w:sz w:val="16"/>
                <w:szCs w:val="16"/>
              </w:rPr>
            </w:pPr>
            <w:r>
              <w:rPr>
                <w:rFonts w:ascii="仿宋_GB2312" w:eastAsia="仿宋_GB2312"/>
                <w:sz w:val="16"/>
                <w:szCs w:val="16"/>
              </w:rPr>
              <w:t>63.28</w:t>
            </w:r>
            <w:r>
              <w:rPr>
                <w:rFonts w:hint="eastAsia" w:ascii="仿宋_GB2312" w:eastAsia="仿宋_GB2312"/>
                <w:sz w:val="16"/>
                <w:szCs w:val="16"/>
              </w:rPr>
              <w:t>　</w:t>
            </w:r>
          </w:p>
        </w:tc>
        <w:tc>
          <w:tcPr>
            <w:tcW w:w="658" w:type="dxa"/>
            <w:tcBorders>
              <w:top w:val="nil"/>
              <w:left w:val="nil"/>
              <w:bottom w:val="single" w:color="auto" w:sz="4" w:space="0"/>
              <w:right w:val="single" w:color="auto" w:sz="4" w:space="0"/>
            </w:tcBorders>
            <w:vAlign w:val="center"/>
          </w:tcPr>
          <w:p>
            <w:pPr>
              <w:spacing w:line="480" w:lineRule="auto"/>
              <w:jc w:val="both"/>
              <w:rPr>
                <w:rFonts w:ascii="仿宋_GB2312" w:eastAsia="仿宋_GB2312"/>
                <w:sz w:val="16"/>
                <w:szCs w:val="16"/>
              </w:rPr>
            </w:pPr>
          </w:p>
        </w:tc>
        <w:tc>
          <w:tcPr>
            <w:tcW w:w="686" w:type="dxa"/>
            <w:tcBorders>
              <w:top w:val="nil"/>
              <w:left w:val="nil"/>
              <w:bottom w:val="single" w:color="auto" w:sz="4" w:space="0"/>
              <w:right w:val="single" w:color="auto" w:sz="4" w:space="0"/>
            </w:tcBorders>
            <w:vAlign w:val="center"/>
          </w:tcPr>
          <w:p>
            <w:pPr>
              <w:spacing w:line="480" w:lineRule="auto"/>
              <w:jc w:val="both"/>
              <w:rPr>
                <w:rFonts w:ascii="仿宋_GB2312" w:eastAsia="仿宋_GB2312"/>
                <w:sz w:val="16"/>
                <w:szCs w:val="16"/>
              </w:rPr>
            </w:pPr>
            <w:r>
              <w:rPr>
                <w:rFonts w:hint="eastAsia" w:ascii="仿宋_GB2312" w:eastAsia="仿宋_GB2312"/>
                <w:sz w:val="16"/>
                <w:szCs w:val="16"/>
              </w:rPr>
              <w:t>　</w:t>
            </w:r>
          </w:p>
        </w:tc>
        <w:tc>
          <w:tcPr>
            <w:tcW w:w="661" w:type="dxa"/>
            <w:tcBorders>
              <w:top w:val="nil"/>
              <w:left w:val="nil"/>
              <w:bottom w:val="single" w:color="auto" w:sz="4" w:space="0"/>
              <w:right w:val="single" w:color="auto" w:sz="4" w:space="0"/>
            </w:tcBorders>
            <w:vAlign w:val="center"/>
          </w:tcPr>
          <w:p>
            <w:pPr>
              <w:spacing w:line="480" w:lineRule="auto"/>
              <w:jc w:val="both"/>
              <w:rPr>
                <w:rFonts w:ascii="仿宋_GB2312" w:eastAsia="仿宋_GB2312"/>
                <w:sz w:val="16"/>
                <w:szCs w:val="16"/>
              </w:rPr>
            </w:pPr>
            <w:r>
              <w:rPr>
                <w:rFonts w:hint="eastAsia" w:ascii="仿宋_GB2312" w:eastAsia="仿宋_GB2312"/>
                <w:sz w:val="16"/>
                <w:szCs w:val="16"/>
              </w:rPr>
              <w:t>　</w:t>
            </w:r>
          </w:p>
        </w:tc>
        <w:tc>
          <w:tcPr>
            <w:tcW w:w="468" w:type="dxa"/>
            <w:tcBorders>
              <w:top w:val="nil"/>
              <w:left w:val="nil"/>
              <w:bottom w:val="single" w:color="auto" w:sz="4" w:space="0"/>
              <w:right w:val="single" w:color="auto" w:sz="4" w:space="0"/>
            </w:tcBorders>
            <w:vAlign w:val="center"/>
          </w:tcPr>
          <w:p>
            <w:pPr>
              <w:spacing w:line="480" w:lineRule="auto"/>
              <w:jc w:val="both"/>
              <w:rPr>
                <w:rFonts w:ascii="仿宋_GB2312" w:eastAsia="仿宋_GB2312"/>
                <w:sz w:val="16"/>
                <w:szCs w:val="16"/>
              </w:rPr>
            </w:pPr>
            <w:r>
              <w:rPr>
                <w:rFonts w:hint="eastAsia" w:ascii="仿宋_GB2312" w:eastAsia="仿宋_GB2312"/>
                <w:sz w:val="16"/>
                <w:szCs w:val="16"/>
              </w:rPr>
              <w:t>　</w:t>
            </w:r>
          </w:p>
        </w:tc>
        <w:tc>
          <w:tcPr>
            <w:tcW w:w="743" w:type="dxa"/>
            <w:tcBorders>
              <w:top w:val="nil"/>
              <w:left w:val="nil"/>
              <w:bottom w:val="single" w:color="auto" w:sz="4" w:space="0"/>
              <w:right w:val="single" w:color="auto" w:sz="4" w:space="0"/>
            </w:tcBorders>
            <w:vAlign w:val="center"/>
          </w:tcPr>
          <w:p>
            <w:pPr>
              <w:spacing w:line="480" w:lineRule="auto"/>
              <w:jc w:val="both"/>
              <w:rPr>
                <w:rFonts w:ascii="仿宋_GB2312" w:eastAsia="仿宋_GB2312"/>
                <w:sz w:val="16"/>
                <w:szCs w:val="16"/>
              </w:rPr>
            </w:pPr>
            <w:r>
              <w:rPr>
                <w:rFonts w:hint="eastAsia" w:ascii="仿宋_GB2312" w:eastAsia="仿宋_GB2312"/>
                <w:sz w:val="16"/>
                <w:szCs w:val="16"/>
              </w:rPr>
              <w:t>　</w:t>
            </w:r>
          </w:p>
        </w:tc>
        <w:tc>
          <w:tcPr>
            <w:tcW w:w="615" w:type="dxa"/>
            <w:tcBorders>
              <w:top w:val="nil"/>
              <w:left w:val="single" w:color="auto" w:sz="4" w:space="0"/>
              <w:bottom w:val="single" w:color="auto" w:sz="4" w:space="0"/>
              <w:right w:val="single" w:color="auto" w:sz="4" w:space="0"/>
            </w:tcBorders>
            <w:vAlign w:val="center"/>
          </w:tcPr>
          <w:p>
            <w:pPr>
              <w:spacing w:line="480" w:lineRule="auto"/>
              <w:jc w:val="both"/>
              <w:rPr>
                <w:rFonts w:ascii="仿宋_GB2312" w:eastAsia="仿宋_GB2312"/>
                <w:sz w:val="16"/>
                <w:szCs w:val="16"/>
              </w:rPr>
            </w:pPr>
          </w:p>
        </w:tc>
        <w:tc>
          <w:tcPr>
            <w:tcW w:w="697" w:type="dxa"/>
            <w:tcBorders>
              <w:top w:val="nil"/>
              <w:left w:val="single" w:color="auto" w:sz="4" w:space="0"/>
              <w:bottom w:val="single" w:color="auto" w:sz="4" w:space="0"/>
              <w:right w:val="single" w:color="auto" w:sz="4" w:space="0"/>
            </w:tcBorders>
            <w:vAlign w:val="top"/>
          </w:tcPr>
          <w:p>
            <w:pPr>
              <w:jc w:val="center"/>
              <w:rPr>
                <w:rFonts w:ascii="仿宋_GB2312" w:eastAsia="仿宋_GB2312"/>
                <w:sz w:val="16"/>
                <w:szCs w:val="16"/>
              </w:rPr>
            </w:pPr>
            <w:r>
              <w:rPr>
                <w:rFonts w:hint="default" w:ascii="仿宋_GB2312" w:eastAsia="仿宋_GB2312"/>
                <w:sz w:val="16"/>
                <w:szCs w:val="16"/>
                <w:lang w:val="en-US" w:eastAsia="zh-CN"/>
              </w:rPr>
              <w:t>26.00</w:t>
            </w:r>
          </w:p>
        </w:tc>
        <w:tc>
          <w:tcPr>
            <w:tcW w:w="647" w:type="dxa"/>
            <w:tcBorders>
              <w:top w:val="nil"/>
              <w:left w:val="single" w:color="auto" w:sz="4" w:space="0"/>
              <w:bottom w:val="single" w:color="auto" w:sz="4" w:space="0"/>
              <w:right w:val="single" w:color="auto" w:sz="4" w:space="0"/>
            </w:tcBorders>
            <w:vAlign w:val="center"/>
          </w:tcPr>
          <w:p>
            <w:pPr>
              <w:spacing w:line="480" w:lineRule="auto"/>
              <w:jc w:val="both"/>
              <w:rPr>
                <w:rFonts w:ascii="仿宋_GB2312" w:eastAsia="仿宋_GB2312"/>
                <w:sz w:val="16"/>
                <w:szCs w:val="16"/>
              </w:rPr>
            </w:pPr>
          </w:p>
        </w:tc>
        <w:tc>
          <w:tcPr>
            <w:tcW w:w="442" w:type="dxa"/>
            <w:tcBorders>
              <w:top w:val="nil"/>
              <w:left w:val="single" w:color="auto" w:sz="4" w:space="0"/>
              <w:bottom w:val="single" w:color="auto" w:sz="4" w:space="0"/>
              <w:right w:val="single" w:color="auto" w:sz="4" w:space="0"/>
            </w:tcBorders>
            <w:vAlign w:val="center"/>
          </w:tcPr>
          <w:p>
            <w:pPr>
              <w:spacing w:line="480" w:lineRule="auto"/>
              <w:jc w:val="both"/>
              <w:rPr>
                <w:rFonts w:ascii="仿宋_GB2312" w:eastAsia="仿宋_GB2312"/>
                <w:sz w:val="16"/>
                <w:szCs w:val="16"/>
              </w:rPr>
            </w:pPr>
          </w:p>
        </w:tc>
      </w:tr>
      <w:tr>
        <w:tblPrEx>
          <w:tblLayout w:type="fixed"/>
          <w:tblCellMar>
            <w:top w:w="0" w:type="dxa"/>
            <w:left w:w="108" w:type="dxa"/>
            <w:bottom w:w="0" w:type="dxa"/>
            <w:right w:w="108" w:type="dxa"/>
          </w:tblCellMar>
        </w:tblPrEx>
        <w:trPr>
          <w:trHeight w:val="835" w:hRule="atLeast"/>
        </w:trPr>
        <w:tc>
          <w:tcPr>
            <w:tcW w:w="585" w:type="dxa"/>
            <w:tcBorders>
              <w:top w:val="nil"/>
              <w:left w:val="single" w:color="auto" w:sz="4" w:space="0"/>
              <w:bottom w:val="single" w:color="auto" w:sz="4" w:space="0"/>
              <w:right w:val="single" w:color="auto" w:sz="4" w:space="0"/>
            </w:tcBorders>
            <w:vAlign w:val="center"/>
          </w:tcPr>
          <w:p>
            <w:pPr>
              <w:jc w:val="center"/>
              <w:rPr>
                <w:rFonts w:hint="default" w:ascii="仿宋_GB2312" w:hAnsi="宋体" w:eastAsia="仿宋_GB2312" w:cs="宋体"/>
                <w:kern w:val="2"/>
                <w:sz w:val="20"/>
                <w:szCs w:val="20"/>
                <w:lang w:val="en-US" w:eastAsia="zh-CN" w:bidi="ar-SA"/>
              </w:rPr>
            </w:pPr>
            <w:r>
              <w:rPr>
                <w:rFonts w:hint="eastAsia" w:ascii="仿宋_GB2312" w:eastAsia="仿宋_GB2312"/>
                <w:sz w:val="20"/>
                <w:szCs w:val="20"/>
              </w:rPr>
              <w:t>2</w:t>
            </w:r>
            <w:r>
              <w:rPr>
                <w:rFonts w:ascii="仿宋_GB2312" w:eastAsia="仿宋_GB2312"/>
                <w:sz w:val="20"/>
                <w:szCs w:val="20"/>
              </w:rPr>
              <w:t>08</w:t>
            </w:r>
          </w:p>
        </w:tc>
        <w:tc>
          <w:tcPr>
            <w:tcW w:w="64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20"/>
                <w:szCs w:val="20"/>
              </w:rPr>
            </w:pPr>
            <w:r>
              <w:rPr>
                <w:rFonts w:hint="eastAsia" w:ascii="仿宋_GB2312" w:eastAsia="仿宋_GB2312"/>
                <w:sz w:val="20"/>
                <w:szCs w:val="20"/>
              </w:rPr>
              <w:t>05</w:t>
            </w:r>
          </w:p>
        </w:tc>
        <w:tc>
          <w:tcPr>
            <w:tcW w:w="442" w:type="dxa"/>
            <w:tcBorders>
              <w:top w:val="nil"/>
              <w:left w:val="nil"/>
              <w:bottom w:val="single" w:color="auto" w:sz="4" w:space="0"/>
              <w:right w:val="single" w:color="auto" w:sz="4" w:space="0"/>
            </w:tcBorders>
            <w:vAlign w:val="center"/>
          </w:tcPr>
          <w:p>
            <w:pPr>
              <w:jc w:val="center"/>
              <w:rPr>
                <w:rFonts w:ascii="仿宋_GB2312" w:hAnsi="宋体" w:eastAsia="仿宋_GB2312" w:cs="宋体"/>
                <w:sz w:val="20"/>
                <w:szCs w:val="20"/>
              </w:rPr>
            </w:pPr>
            <w:r>
              <w:rPr>
                <w:rFonts w:hint="eastAsia" w:ascii="仿宋_GB2312" w:eastAsia="仿宋_GB2312"/>
                <w:sz w:val="20"/>
                <w:szCs w:val="20"/>
              </w:rPr>
              <w:t>05</w:t>
            </w:r>
          </w:p>
        </w:tc>
        <w:tc>
          <w:tcPr>
            <w:tcW w:w="1162" w:type="dxa"/>
            <w:tcBorders>
              <w:top w:val="nil"/>
              <w:left w:val="nil"/>
              <w:bottom w:val="single" w:color="auto" w:sz="4" w:space="0"/>
              <w:right w:val="single" w:color="auto" w:sz="4" w:space="0"/>
            </w:tcBorders>
            <w:vAlign w:val="center"/>
          </w:tcPr>
          <w:p>
            <w:pPr>
              <w:rPr>
                <w:rFonts w:ascii="仿宋_GB2312" w:hAnsi="宋体" w:eastAsia="仿宋_GB2312" w:cs="宋体"/>
                <w:sz w:val="16"/>
                <w:szCs w:val="16"/>
              </w:rPr>
            </w:pPr>
            <w:r>
              <w:rPr>
                <w:rFonts w:hint="eastAsia" w:ascii="仿宋_GB2312" w:eastAsia="仿宋_GB2312"/>
                <w:sz w:val="16"/>
                <w:szCs w:val="16"/>
              </w:rPr>
              <w:t>机关事业单位基本养老保险缴费支出　</w:t>
            </w:r>
          </w:p>
        </w:tc>
        <w:tc>
          <w:tcPr>
            <w:tcW w:w="717" w:type="dxa"/>
            <w:tcBorders>
              <w:top w:val="nil"/>
              <w:left w:val="nil"/>
              <w:bottom w:val="single" w:color="auto" w:sz="4" w:space="0"/>
              <w:right w:val="single" w:color="auto" w:sz="4" w:space="0"/>
            </w:tcBorders>
            <w:vAlign w:val="center"/>
          </w:tcPr>
          <w:p>
            <w:pPr>
              <w:jc w:val="both"/>
              <w:rPr>
                <w:rFonts w:ascii="仿宋_GB2312" w:hAnsi="宋体" w:eastAsia="仿宋_GB2312" w:cs="宋体"/>
                <w:kern w:val="2"/>
                <w:sz w:val="16"/>
                <w:szCs w:val="16"/>
                <w:lang w:val="en-US" w:eastAsia="zh-CN" w:bidi="ar-SA"/>
              </w:rPr>
            </w:pPr>
            <w:r>
              <w:rPr>
                <w:rFonts w:ascii="仿宋_GB2312" w:eastAsia="仿宋_GB2312"/>
                <w:sz w:val="16"/>
                <w:szCs w:val="16"/>
              </w:rPr>
              <w:t>54.28</w:t>
            </w:r>
            <w:r>
              <w:rPr>
                <w:rFonts w:hint="eastAsia" w:ascii="仿宋_GB2312" w:eastAsia="仿宋_GB2312"/>
                <w:sz w:val="16"/>
                <w:szCs w:val="16"/>
              </w:rPr>
              <w:t>　</w:t>
            </w:r>
          </w:p>
        </w:tc>
        <w:tc>
          <w:tcPr>
            <w:tcW w:w="684" w:type="dxa"/>
            <w:tcBorders>
              <w:top w:val="nil"/>
              <w:left w:val="nil"/>
              <w:bottom w:val="single" w:color="auto" w:sz="4" w:space="0"/>
              <w:right w:val="single" w:color="auto" w:sz="4" w:space="0"/>
            </w:tcBorders>
            <w:vAlign w:val="center"/>
          </w:tcPr>
          <w:p>
            <w:pPr>
              <w:jc w:val="both"/>
              <w:rPr>
                <w:rFonts w:ascii="仿宋_GB2312" w:hAnsi="宋体" w:eastAsia="仿宋_GB2312" w:cs="宋体"/>
                <w:sz w:val="16"/>
                <w:szCs w:val="16"/>
              </w:rPr>
            </w:pPr>
            <w:r>
              <w:rPr>
                <w:rFonts w:ascii="仿宋_GB2312" w:eastAsia="仿宋_GB2312"/>
                <w:sz w:val="16"/>
                <w:szCs w:val="16"/>
              </w:rPr>
              <w:t>54.28</w:t>
            </w:r>
            <w:r>
              <w:rPr>
                <w:rFonts w:hint="eastAsia" w:ascii="仿宋_GB2312" w:eastAsia="仿宋_GB2312"/>
                <w:sz w:val="16"/>
                <w:szCs w:val="16"/>
              </w:rPr>
              <w:t>　</w:t>
            </w:r>
          </w:p>
        </w:tc>
        <w:tc>
          <w:tcPr>
            <w:tcW w:w="683" w:type="dxa"/>
            <w:tcBorders>
              <w:top w:val="nil"/>
              <w:left w:val="nil"/>
              <w:bottom w:val="single" w:color="auto" w:sz="4" w:space="0"/>
              <w:right w:val="single" w:color="auto" w:sz="4" w:space="0"/>
            </w:tcBorders>
            <w:vAlign w:val="center"/>
          </w:tcPr>
          <w:p>
            <w:pPr>
              <w:jc w:val="both"/>
              <w:rPr>
                <w:rFonts w:ascii="仿宋_GB2312" w:hAnsi="宋体" w:eastAsia="仿宋_GB2312" w:cs="宋体"/>
                <w:sz w:val="16"/>
                <w:szCs w:val="16"/>
              </w:rPr>
            </w:pPr>
            <w:r>
              <w:rPr>
                <w:rFonts w:ascii="仿宋_GB2312" w:eastAsia="仿宋_GB2312"/>
                <w:sz w:val="16"/>
                <w:szCs w:val="16"/>
              </w:rPr>
              <w:t>54.28</w:t>
            </w:r>
          </w:p>
        </w:tc>
        <w:tc>
          <w:tcPr>
            <w:tcW w:w="658" w:type="dxa"/>
            <w:tcBorders>
              <w:top w:val="nil"/>
              <w:left w:val="nil"/>
              <w:bottom w:val="single" w:color="auto" w:sz="4" w:space="0"/>
              <w:right w:val="single" w:color="auto" w:sz="4" w:space="0"/>
            </w:tcBorders>
            <w:vAlign w:val="center"/>
          </w:tcPr>
          <w:p>
            <w:pPr>
              <w:spacing w:line="480" w:lineRule="auto"/>
              <w:jc w:val="both"/>
              <w:rPr>
                <w:rFonts w:ascii="仿宋_GB2312" w:eastAsia="仿宋_GB2312"/>
                <w:sz w:val="16"/>
                <w:szCs w:val="16"/>
              </w:rPr>
            </w:pPr>
          </w:p>
        </w:tc>
        <w:tc>
          <w:tcPr>
            <w:tcW w:w="686" w:type="dxa"/>
            <w:tcBorders>
              <w:top w:val="nil"/>
              <w:left w:val="nil"/>
              <w:bottom w:val="single" w:color="auto" w:sz="4" w:space="0"/>
              <w:right w:val="single" w:color="auto" w:sz="4" w:space="0"/>
            </w:tcBorders>
            <w:vAlign w:val="center"/>
          </w:tcPr>
          <w:p>
            <w:pPr>
              <w:spacing w:line="480" w:lineRule="auto"/>
              <w:jc w:val="both"/>
              <w:rPr>
                <w:rFonts w:ascii="仿宋_GB2312" w:eastAsia="仿宋_GB2312"/>
                <w:sz w:val="16"/>
                <w:szCs w:val="16"/>
              </w:rPr>
            </w:pPr>
            <w:r>
              <w:rPr>
                <w:rFonts w:hint="eastAsia" w:ascii="仿宋_GB2312" w:eastAsia="仿宋_GB2312"/>
                <w:sz w:val="16"/>
                <w:szCs w:val="16"/>
              </w:rPr>
              <w:t>　</w:t>
            </w:r>
          </w:p>
        </w:tc>
        <w:tc>
          <w:tcPr>
            <w:tcW w:w="661" w:type="dxa"/>
            <w:tcBorders>
              <w:top w:val="nil"/>
              <w:left w:val="nil"/>
              <w:bottom w:val="single" w:color="auto" w:sz="4" w:space="0"/>
              <w:right w:val="single" w:color="auto" w:sz="4" w:space="0"/>
            </w:tcBorders>
            <w:vAlign w:val="center"/>
          </w:tcPr>
          <w:p>
            <w:pPr>
              <w:spacing w:line="480" w:lineRule="auto"/>
              <w:jc w:val="both"/>
              <w:rPr>
                <w:rFonts w:ascii="仿宋_GB2312" w:eastAsia="仿宋_GB2312"/>
                <w:sz w:val="16"/>
                <w:szCs w:val="16"/>
              </w:rPr>
            </w:pPr>
            <w:r>
              <w:rPr>
                <w:rFonts w:hint="eastAsia" w:ascii="仿宋_GB2312" w:eastAsia="仿宋_GB2312"/>
                <w:sz w:val="16"/>
                <w:szCs w:val="16"/>
              </w:rPr>
              <w:t>　</w:t>
            </w:r>
          </w:p>
        </w:tc>
        <w:tc>
          <w:tcPr>
            <w:tcW w:w="468" w:type="dxa"/>
            <w:tcBorders>
              <w:top w:val="nil"/>
              <w:left w:val="nil"/>
              <w:bottom w:val="single" w:color="auto" w:sz="4" w:space="0"/>
              <w:right w:val="single" w:color="auto" w:sz="4" w:space="0"/>
            </w:tcBorders>
            <w:vAlign w:val="center"/>
          </w:tcPr>
          <w:p>
            <w:pPr>
              <w:spacing w:line="480" w:lineRule="auto"/>
              <w:jc w:val="both"/>
              <w:rPr>
                <w:rFonts w:ascii="仿宋_GB2312" w:eastAsia="仿宋_GB2312"/>
                <w:sz w:val="16"/>
                <w:szCs w:val="16"/>
              </w:rPr>
            </w:pPr>
            <w:r>
              <w:rPr>
                <w:rFonts w:hint="eastAsia" w:ascii="仿宋_GB2312" w:eastAsia="仿宋_GB2312"/>
                <w:sz w:val="16"/>
                <w:szCs w:val="16"/>
              </w:rPr>
              <w:t>　</w:t>
            </w:r>
          </w:p>
        </w:tc>
        <w:tc>
          <w:tcPr>
            <w:tcW w:w="743" w:type="dxa"/>
            <w:tcBorders>
              <w:top w:val="nil"/>
              <w:left w:val="nil"/>
              <w:bottom w:val="single" w:color="auto" w:sz="4" w:space="0"/>
              <w:right w:val="single" w:color="auto" w:sz="4" w:space="0"/>
            </w:tcBorders>
            <w:vAlign w:val="center"/>
          </w:tcPr>
          <w:p>
            <w:pPr>
              <w:spacing w:line="480" w:lineRule="auto"/>
              <w:jc w:val="both"/>
              <w:rPr>
                <w:rFonts w:ascii="仿宋_GB2312" w:eastAsia="仿宋_GB2312"/>
                <w:sz w:val="16"/>
                <w:szCs w:val="16"/>
              </w:rPr>
            </w:pPr>
            <w:r>
              <w:rPr>
                <w:rFonts w:hint="eastAsia" w:ascii="仿宋_GB2312" w:eastAsia="仿宋_GB2312"/>
                <w:sz w:val="16"/>
                <w:szCs w:val="16"/>
              </w:rPr>
              <w:t>　</w:t>
            </w:r>
          </w:p>
        </w:tc>
        <w:tc>
          <w:tcPr>
            <w:tcW w:w="615" w:type="dxa"/>
            <w:tcBorders>
              <w:top w:val="nil"/>
              <w:left w:val="single" w:color="auto" w:sz="4" w:space="0"/>
              <w:bottom w:val="single" w:color="auto" w:sz="4" w:space="0"/>
              <w:right w:val="single" w:color="auto" w:sz="4" w:space="0"/>
            </w:tcBorders>
            <w:vAlign w:val="center"/>
          </w:tcPr>
          <w:p>
            <w:pPr>
              <w:spacing w:line="480" w:lineRule="auto"/>
              <w:jc w:val="both"/>
              <w:rPr>
                <w:rFonts w:ascii="仿宋_GB2312" w:eastAsia="仿宋_GB2312"/>
                <w:sz w:val="16"/>
                <w:szCs w:val="16"/>
              </w:rPr>
            </w:pPr>
          </w:p>
        </w:tc>
        <w:tc>
          <w:tcPr>
            <w:tcW w:w="697" w:type="dxa"/>
            <w:tcBorders>
              <w:top w:val="nil"/>
              <w:left w:val="single" w:color="auto" w:sz="4" w:space="0"/>
              <w:bottom w:val="single" w:color="auto" w:sz="4" w:space="0"/>
              <w:right w:val="single" w:color="auto" w:sz="4" w:space="0"/>
            </w:tcBorders>
            <w:vAlign w:val="top"/>
          </w:tcPr>
          <w:p>
            <w:pPr>
              <w:jc w:val="center"/>
              <w:rPr>
                <w:rFonts w:ascii="仿宋_GB2312" w:eastAsia="仿宋_GB2312"/>
                <w:sz w:val="16"/>
                <w:szCs w:val="16"/>
              </w:rPr>
            </w:pPr>
            <w:r>
              <w:rPr>
                <w:rFonts w:hint="default" w:ascii="仿宋_GB2312" w:eastAsia="仿宋_GB2312"/>
                <w:sz w:val="16"/>
                <w:szCs w:val="16"/>
                <w:lang w:val="en-US" w:eastAsia="zh-CN"/>
              </w:rPr>
              <w:t>17.00</w:t>
            </w:r>
          </w:p>
        </w:tc>
        <w:tc>
          <w:tcPr>
            <w:tcW w:w="647" w:type="dxa"/>
            <w:tcBorders>
              <w:top w:val="nil"/>
              <w:left w:val="single" w:color="auto" w:sz="4" w:space="0"/>
              <w:bottom w:val="single" w:color="auto" w:sz="4" w:space="0"/>
              <w:right w:val="single" w:color="auto" w:sz="4" w:space="0"/>
            </w:tcBorders>
            <w:vAlign w:val="center"/>
          </w:tcPr>
          <w:p>
            <w:pPr>
              <w:spacing w:line="480" w:lineRule="auto"/>
              <w:jc w:val="both"/>
              <w:rPr>
                <w:rFonts w:ascii="仿宋_GB2312" w:eastAsia="仿宋_GB2312"/>
                <w:sz w:val="16"/>
                <w:szCs w:val="16"/>
              </w:rPr>
            </w:pPr>
          </w:p>
        </w:tc>
        <w:tc>
          <w:tcPr>
            <w:tcW w:w="442" w:type="dxa"/>
            <w:tcBorders>
              <w:top w:val="nil"/>
              <w:left w:val="single" w:color="auto" w:sz="4" w:space="0"/>
              <w:bottom w:val="single" w:color="auto" w:sz="4" w:space="0"/>
              <w:right w:val="single" w:color="auto" w:sz="4" w:space="0"/>
            </w:tcBorders>
            <w:vAlign w:val="center"/>
          </w:tcPr>
          <w:p>
            <w:pPr>
              <w:spacing w:line="480" w:lineRule="auto"/>
              <w:jc w:val="both"/>
              <w:rPr>
                <w:rFonts w:ascii="仿宋_GB2312" w:eastAsia="仿宋_GB2312"/>
                <w:sz w:val="16"/>
                <w:szCs w:val="16"/>
              </w:rPr>
            </w:pPr>
          </w:p>
        </w:tc>
      </w:tr>
      <w:tr>
        <w:tblPrEx>
          <w:tblLayout w:type="fixed"/>
          <w:tblCellMar>
            <w:top w:w="0" w:type="dxa"/>
            <w:left w:w="108" w:type="dxa"/>
            <w:bottom w:w="0" w:type="dxa"/>
            <w:right w:w="108" w:type="dxa"/>
          </w:tblCellMar>
        </w:tblPrEx>
        <w:trPr>
          <w:trHeight w:val="465" w:hRule="atLeast"/>
        </w:trPr>
        <w:tc>
          <w:tcPr>
            <w:tcW w:w="585"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20"/>
                <w:szCs w:val="20"/>
              </w:rPr>
            </w:pPr>
            <w:r>
              <w:rPr>
                <w:rFonts w:hint="eastAsia" w:ascii="仿宋_GB2312" w:eastAsia="仿宋_GB2312"/>
                <w:sz w:val="20"/>
                <w:szCs w:val="20"/>
              </w:rPr>
              <w:t>208</w:t>
            </w:r>
          </w:p>
        </w:tc>
        <w:tc>
          <w:tcPr>
            <w:tcW w:w="64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20"/>
                <w:szCs w:val="20"/>
              </w:rPr>
            </w:pPr>
            <w:r>
              <w:rPr>
                <w:rFonts w:hint="eastAsia" w:ascii="仿宋_GB2312" w:eastAsia="仿宋_GB2312"/>
                <w:sz w:val="20"/>
                <w:szCs w:val="20"/>
              </w:rPr>
              <w:t>05</w:t>
            </w:r>
          </w:p>
        </w:tc>
        <w:tc>
          <w:tcPr>
            <w:tcW w:w="442" w:type="dxa"/>
            <w:tcBorders>
              <w:top w:val="nil"/>
              <w:left w:val="nil"/>
              <w:bottom w:val="single" w:color="auto" w:sz="4" w:space="0"/>
              <w:right w:val="single" w:color="auto" w:sz="4" w:space="0"/>
            </w:tcBorders>
            <w:vAlign w:val="center"/>
          </w:tcPr>
          <w:p>
            <w:pPr>
              <w:jc w:val="center"/>
              <w:rPr>
                <w:rFonts w:ascii="仿宋_GB2312" w:hAnsi="宋体" w:eastAsia="仿宋_GB2312" w:cs="宋体"/>
                <w:sz w:val="20"/>
                <w:szCs w:val="20"/>
              </w:rPr>
            </w:pPr>
            <w:r>
              <w:rPr>
                <w:rFonts w:hint="eastAsia" w:ascii="仿宋_GB2312" w:eastAsia="仿宋_GB2312"/>
                <w:sz w:val="20"/>
                <w:szCs w:val="20"/>
              </w:rPr>
              <w:t>06</w:t>
            </w:r>
          </w:p>
        </w:tc>
        <w:tc>
          <w:tcPr>
            <w:tcW w:w="1162" w:type="dxa"/>
            <w:tcBorders>
              <w:top w:val="nil"/>
              <w:left w:val="nil"/>
              <w:bottom w:val="single" w:color="auto" w:sz="4" w:space="0"/>
              <w:right w:val="single" w:color="auto" w:sz="4" w:space="0"/>
            </w:tcBorders>
            <w:vAlign w:val="center"/>
          </w:tcPr>
          <w:p>
            <w:pPr>
              <w:rPr>
                <w:rFonts w:ascii="仿宋_GB2312" w:hAnsi="宋体" w:eastAsia="仿宋_GB2312" w:cs="宋体"/>
                <w:sz w:val="16"/>
                <w:szCs w:val="16"/>
              </w:rPr>
            </w:pPr>
            <w:r>
              <w:rPr>
                <w:rFonts w:hint="eastAsia" w:ascii="仿宋_GB2312" w:eastAsia="仿宋_GB2312"/>
                <w:sz w:val="16"/>
                <w:szCs w:val="16"/>
              </w:rPr>
              <w:t>机关事业单位职业年金缴费支出　</w:t>
            </w:r>
          </w:p>
        </w:tc>
        <w:tc>
          <w:tcPr>
            <w:tcW w:w="717" w:type="dxa"/>
            <w:tcBorders>
              <w:top w:val="nil"/>
              <w:left w:val="nil"/>
              <w:bottom w:val="single" w:color="auto" w:sz="4" w:space="0"/>
              <w:right w:val="single" w:color="auto" w:sz="4" w:space="0"/>
            </w:tcBorders>
            <w:vAlign w:val="center"/>
          </w:tcPr>
          <w:p>
            <w:pPr>
              <w:jc w:val="both"/>
              <w:rPr>
                <w:rFonts w:ascii="仿宋_GB2312" w:hAnsi="宋体" w:eastAsia="仿宋_GB2312" w:cs="宋体"/>
                <w:kern w:val="2"/>
                <w:sz w:val="16"/>
                <w:szCs w:val="16"/>
                <w:lang w:val="en-US" w:eastAsia="zh-CN" w:bidi="ar-SA"/>
              </w:rPr>
            </w:pPr>
            <w:r>
              <w:rPr>
                <w:rFonts w:ascii="仿宋_GB2312" w:eastAsia="仿宋_GB2312"/>
                <w:sz w:val="16"/>
                <w:szCs w:val="16"/>
              </w:rPr>
              <w:t>9.00</w:t>
            </w:r>
            <w:r>
              <w:rPr>
                <w:rFonts w:hint="eastAsia" w:ascii="仿宋_GB2312" w:eastAsia="仿宋_GB2312"/>
                <w:sz w:val="16"/>
                <w:szCs w:val="16"/>
              </w:rPr>
              <w:t>　</w:t>
            </w:r>
          </w:p>
        </w:tc>
        <w:tc>
          <w:tcPr>
            <w:tcW w:w="684" w:type="dxa"/>
            <w:tcBorders>
              <w:top w:val="nil"/>
              <w:left w:val="nil"/>
              <w:bottom w:val="single" w:color="auto" w:sz="4" w:space="0"/>
              <w:right w:val="single" w:color="auto" w:sz="4" w:space="0"/>
            </w:tcBorders>
            <w:vAlign w:val="center"/>
          </w:tcPr>
          <w:p>
            <w:pPr>
              <w:jc w:val="both"/>
              <w:rPr>
                <w:rFonts w:ascii="仿宋_GB2312" w:hAnsi="宋体" w:eastAsia="仿宋_GB2312" w:cs="宋体"/>
                <w:sz w:val="16"/>
                <w:szCs w:val="16"/>
              </w:rPr>
            </w:pPr>
            <w:r>
              <w:rPr>
                <w:rFonts w:ascii="仿宋_GB2312" w:eastAsia="仿宋_GB2312"/>
                <w:sz w:val="16"/>
                <w:szCs w:val="16"/>
              </w:rPr>
              <w:t>9.00</w:t>
            </w:r>
            <w:r>
              <w:rPr>
                <w:rFonts w:hint="eastAsia" w:ascii="仿宋_GB2312" w:eastAsia="仿宋_GB2312"/>
                <w:sz w:val="16"/>
                <w:szCs w:val="16"/>
              </w:rPr>
              <w:t>　</w:t>
            </w:r>
          </w:p>
        </w:tc>
        <w:tc>
          <w:tcPr>
            <w:tcW w:w="683" w:type="dxa"/>
            <w:tcBorders>
              <w:top w:val="nil"/>
              <w:left w:val="nil"/>
              <w:bottom w:val="single" w:color="auto" w:sz="4" w:space="0"/>
              <w:right w:val="single" w:color="auto" w:sz="4" w:space="0"/>
            </w:tcBorders>
            <w:vAlign w:val="center"/>
          </w:tcPr>
          <w:p>
            <w:pPr>
              <w:jc w:val="both"/>
              <w:rPr>
                <w:rFonts w:ascii="仿宋_GB2312" w:hAnsi="宋体" w:eastAsia="仿宋_GB2312" w:cs="宋体"/>
                <w:sz w:val="16"/>
                <w:szCs w:val="16"/>
              </w:rPr>
            </w:pPr>
            <w:r>
              <w:rPr>
                <w:rFonts w:ascii="仿宋_GB2312" w:eastAsia="仿宋_GB2312"/>
                <w:sz w:val="16"/>
                <w:szCs w:val="16"/>
              </w:rPr>
              <w:t>9.00</w:t>
            </w:r>
            <w:r>
              <w:rPr>
                <w:rFonts w:hint="eastAsia" w:ascii="仿宋_GB2312" w:eastAsia="仿宋_GB2312"/>
                <w:sz w:val="16"/>
                <w:szCs w:val="16"/>
              </w:rPr>
              <w:t>　</w:t>
            </w:r>
          </w:p>
        </w:tc>
        <w:tc>
          <w:tcPr>
            <w:tcW w:w="658" w:type="dxa"/>
            <w:tcBorders>
              <w:top w:val="nil"/>
              <w:left w:val="nil"/>
              <w:bottom w:val="single" w:color="auto" w:sz="4" w:space="0"/>
              <w:right w:val="single" w:color="auto" w:sz="4" w:space="0"/>
            </w:tcBorders>
            <w:vAlign w:val="center"/>
          </w:tcPr>
          <w:p>
            <w:pPr>
              <w:spacing w:line="480" w:lineRule="auto"/>
              <w:jc w:val="both"/>
              <w:rPr>
                <w:rFonts w:ascii="仿宋_GB2312" w:eastAsia="仿宋_GB2312"/>
                <w:sz w:val="16"/>
                <w:szCs w:val="16"/>
              </w:rPr>
            </w:pPr>
          </w:p>
        </w:tc>
        <w:tc>
          <w:tcPr>
            <w:tcW w:w="686" w:type="dxa"/>
            <w:tcBorders>
              <w:top w:val="nil"/>
              <w:left w:val="nil"/>
              <w:bottom w:val="single" w:color="auto" w:sz="4" w:space="0"/>
              <w:right w:val="single" w:color="auto" w:sz="4" w:space="0"/>
            </w:tcBorders>
            <w:vAlign w:val="center"/>
          </w:tcPr>
          <w:p>
            <w:pPr>
              <w:spacing w:line="480" w:lineRule="auto"/>
              <w:jc w:val="both"/>
              <w:rPr>
                <w:rFonts w:ascii="仿宋_GB2312" w:eastAsia="仿宋_GB2312"/>
                <w:sz w:val="16"/>
                <w:szCs w:val="16"/>
              </w:rPr>
            </w:pPr>
            <w:r>
              <w:rPr>
                <w:rFonts w:hint="eastAsia" w:ascii="仿宋_GB2312" w:eastAsia="仿宋_GB2312"/>
                <w:sz w:val="16"/>
                <w:szCs w:val="16"/>
              </w:rPr>
              <w:t>　</w:t>
            </w:r>
          </w:p>
        </w:tc>
        <w:tc>
          <w:tcPr>
            <w:tcW w:w="661" w:type="dxa"/>
            <w:tcBorders>
              <w:top w:val="nil"/>
              <w:left w:val="nil"/>
              <w:bottom w:val="single" w:color="auto" w:sz="4" w:space="0"/>
              <w:right w:val="single" w:color="auto" w:sz="4" w:space="0"/>
            </w:tcBorders>
            <w:vAlign w:val="center"/>
          </w:tcPr>
          <w:p>
            <w:pPr>
              <w:spacing w:line="480" w:lineRule="auto"/>
              <w:jc w:val="both"/>
              <w:rPr>
                <w:rFonts w:ascii="仿宋_GB2312" w:eastAsia="仿宋_GB2312"/>
                <w:sz w:val="16"/>
                <w:szCs w:val="16"/>
              </w:rPr>
            </w:pPr>
            <w:r>
              <w:rPr>
                <w:rFonts w:hint="eastAsia" w:ascii="仿宋_GB2312" w:eastAsia="仿宋_GB2312"/>
                <w:sz w:val="16"/>
                <w:szCs w:val="16"/>
              </w:rPr>
              <w:t>　</w:t>
            </w:r>
          </w:p>
        </w:tc>
        <w:tc>
          <w:tcPr>
            <w:tcW w:w="468" w:type="dxa"/>
            <w:tcBorders>
              <w:top w:val="nil"/>
              <w:left w:val="nil"/>
              <w:bottom w:val="single" w:color="auto" w:sz="4" w:space="0"/>
              <w:right w:val="single" w:color="auto" w:sz="4" w:space="0"/>
            </w:tcBorders>
            <w:vAlign w:val="center"/>
          </w:tcPr>
          <w:p>
            <w:pPr>
              <w:spacing w:line="480" w:lineRule="auto"/>
              <w:jc w:val="both"/>
              <w:rPr>
                <w:rFonts w:ascii="仿宋_GB2312" w:eastAsia="仿宋_GB2312"/>
                <w:sz w:val="16"/>
                <w:szCs w:val="16"/>
              </w:rPr>
            </w:pPr>
            <w:r>
              <w:rPr>
                <w:rFonts w:hint="eastAsia" w:ascii="仿宋_GB2312" w:eastAsia="仿宋_GB2312"/>
                <w:sz w:val="16"/>
                <w:szCs w:val="16"/>
              </w:rPr>
              <w:t>　</w:t>
            </w:r>
          </w:p>
        </w:tc>
        <w:tc>
          <w:tcPr>
            <w:tcW w:w="743" w:type="dxa"/>
            <w:tcBorders>
              <w:top w:val="nil"/>
              <w:left w:val="nil"/>
              <w:bottom w:val="single" w:color="auto" w:sz="4" w:space="0"/>
              <w:right w:val="single" w:color="auto" w:sz="4" w:space="0"/>
            </w:tcBorders>
            <w:vAlign w:val="center"/>
          </w:tcPr>
          <w:p>
            <w:pPr>
              <w:spacing w:line="480" w:lineRule="auto"/>
              <w:jc w:val="both"/>
              <w:rPr>
                <w:rFonts w:ascii="仿宋_GB2312" w:eastAsia="仿宋_GB2312"/>
                <w:sz w:val="16"/>
                <w:szCs w:val="16"/>
              </w:rPr>
            </w:pPr>
            <w:r>
              <w:rPr>
                <w:rFonts w:hint="eastAsia" w:ascii="仿宋_GB2312" w:eastAsia="仿宋_GB2312"/>
                <w:sz w:val="16"/>
                <w:szCs w:val="16"/>
              </w:rPr>
              <w:t>　</w:t>
            </w:r>
          </w:p>
        </w:tc>
        <w:tc>
          <w:tcPr>
            <w:tcW w:w="615" w:type="dxa"/>
            <w:tcBorders>
              <w:top w:val="nil"/>
              <w:left w:val="single" w:color="auto" w:sz="4" w:space="0"/>
              <w:bottom w:val="single" w:color="auto" w:sz="4" w:space="0"/>
              <w:right w:val="single" w:color="auto" w:sz="4" w:space="0"/>
            </w:tcBorders>
            <w:vAlign w:val="center"/>
          </w:tcPr>
          <w:p>
            <w:pPr>
              <w:spacing w:line="480" w:lineRule="auto"/>
              <w:jc w:val="both"/>
              <w:rPr>
                <w:rFonts w:ascii="仿宋_GB2312" w:eastAsia="仿宋_GB2312"/>
                <w:sz w:val="16"/>
                <w:szCs w:val="16"/>
              </w:rPr>
            </w:pPr>
          </w:p>
        </w:tc>
        <w:tc>
          <w:tcPr>
            <w:tcW w:w="697" w:type="dxa"/>
            <w:tcBorders>
              <w:top w:val="nil"/>
              <w:left w:val="single" w:color="auto" w:sz="4" w:space="0"/>
              <w:bottom w:val="single" w:color="auto" w:sz="4" w:space="0"/>
              <w:right w:val="single" w:color="auto" w:sz="4" w:space="0"/>
            </w:tcBorders>
            <w:vAlign w:val="top"/>
          </w:tcPr>
          <w:p>
            <w:pPr>
              <w:jc w:val="center"/>
              <w:rPr>
                <w:rFonts w:ascii="仿宋_GB2312" w:eastAsia="仿宋_GB2312"/>
                <w:sz w:val="16"/>
                <w:szCs w:val="16"/>
              </w:rPr>
            </w:pPr>
            <w:r>
              <w:rPr>
                <w:rFonts w:hint="default" w:ascii="仿宋_GB2312" w:eastAsia="仿宋_GB2312"/>
                <w:sz w:val="16"/>
                <w:szCs w:val="16"/>
                <w:lang w:val="en-US" w:eastAsia="zh-CN"/>
              </w:rPr>
              <w:t>9.00</w:t>
            </w:r>
          </w:p>
        </w:tc>
        <w:tc>
          <w:tcPr>
            <w:tcW w:w="647" w:type="dxa"/>
            <w:tcBorders>
              <w:top w:val="nil"/>
              <w:left w:val="single" w:color="auto" w:sz="4" w:space="0"/>
              <w:bottom w:val="single" w:color="auto" w:sz="4" w:space="0"/>
              <w:right w:val="single" w:color="auto" w:sz="4" w:space="0"/>
            </w:tcBorders>
            <w:vAlign w:val="center"/>
          </w:tcPr>
          <w:p>
            <w:pPr>
              <w:spacing w:line="480" w:lineRule="auto"/>
              <w:jc w:val="both"/>
              <w:rPr>
                <w:rFonts w:ascii="仿宋_GB2312" w:eastAsia="仿宋_GB2312"/>
                <w:sz w:val="16"/>
                <w:szCs w:val="16"/>
              </w:rPr>
            </w:pPr>
          </w:p>
        </w:tc>
        <w:tc>
          <w:tcPr>
            <w:tcW w:w="442" w:type="dxa"/>
            <w:tcBorders>
              <w:top w:val="nil"/>
              <w:left w:val="single" w:color="auto" w:sz="4" w:space="0"/>
              <w:bottom w:val="single" w:color="auto" w:sz="4" w:space="0"/>
              <w:right w:val="single" w:color="auto" w:sz="4" w:space="0"/>
            </w:tcBorders>
            <w:vAlign w:val="center"/>
          </w:tcPr>
          <w:p>
            <w:pPr>
              <w:spacing w:line="480" w:lineRule="auto"/>
              <w:jc w:val="both"/>
              <w:rPr>
                <w:rFonts w:ascii="仿宋_GB2312" w:eastAsia="仿宋_GB2312"/>
                <w:sz w:val="16"/>
                <w:szCs w:val="16"/>
              </w:rPr>
            </w:pPr>
          </w:p>
        </w:tc>
      </w:tr>
      <w:tr>
        <w:tblPrEx>
          <w:tblLayout w:type="fixed"/>
          <w:tblCellMar>
            <w:top w:w="0" w:type="dxa"/>
            <w:left w:w="108" w:type="dxa"/>
            <w:bottom w:w="0" w:type="dxa"/>
            <w:right w:w="108" w:type="dxa"/>
          </w:tblCellMar>
        </w:tblPrEx>
        <w:trPr>
          <w:trHeight w:val="465" w:hRule="atLeast"/>
        </w:trPr>
        <w:tc>
          <w:tcPr>
            <w:tcW w:w="585"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20"/>
                <w:szCs w:val="20"/>
              </w:rPr>
            </w:pPr>
            <w:r>
              <w:rPr>
                <w:rFonts w:hint="eastAsia" w:ascii="仿宋_GB2312" w:eastAsia="仿宋_GB2312"/>
                <w:sz w:val="20"/>
                <w:szCs w:val="20"/>
              </w:rPr>
              <w:t>210</w:t>
            </w:r>
          </w:p>
        </w:tc>
        <w:tc>
          <w:tcPr>
            <w:tcW w:w="647" w:type="dxa"/>
            <w:tcBorders>
              <w:top w:val="nil"/>
              <w:left w:val="nil"/>
              <w:bottom w:val="single" w:color="auto" w:sz="4" w:space="0"/>
              <w:right w:val="single" w:color="auto" w:sz="4" w:space="0"/>
            </w:tcBorders>
            <w:vAlign w:val="center"/>
          </w:tcPr>
          <w:p>
            <w:pPr>
              <w:ind w:firstLine="400"/>
              <w:jc w:val="center"/>
              <w:rPr>
                <w:rFonts w:ascii="仿宋_GB2312" w:hAnsi="宋体" w:eastAsia="仿宋_GB2312" w:cs="宋体"/>
                <w:sz w:val="20"/>
                <w:szCs w:val="20"/>
              </w:rPr>
            </w:pPr>
          </w:p>
        </w:tc>
        <w:tc>
          <w:tcPr>
            <w:tcW w:w="442" w:type="dxa"/>
            <w:tcBorders>
              <w:top w:val="nil"/>
              <w:left w:val="nil"/>
              <w:bottom w:val="single" w:color="auto" w:sz="4" w:space="0"/>
              <w:right w:val="single" w:color="auto" w:sz="4" w:space="0"/>
            </w:tcBorders>
            <w:vAlign w:val="center"/>
          </w:tcPr>
          <w:p>
            <w:pPr>
              <w:ind w:firstLine="400"/>
              <w:jc w:val="center"/>
              <w:rPr>
                <w:rFonts w:ascii="仿宋_GB2312" w:hAnsi="宋体" w:eastAsia="仿宋_GB2312" w:cs="宋体"/>
                <w:sz w:val="20"/>
                <w:szCs w:val="20"/>
              </w:rPr>
            </w:pPr>
          </w:p>
        </w:tc>
        <w:tc>
          <w:tcPr>
            <w:tcW w:w="1162" w:type="dxa"/>
            <w:tcBorders>
              <w:top w:val="nil"/>
              <w:left w:val="nil"/>
              <w:bottom w:val="single" w:color="auto" w:sz="4" w:space="0"/>
              <w:right w:val="single" w:color="auto" w:sz="4" w:space="0"/>
            </w:tcBorders>
            <w:vAlign w:val="center"/>
          </w:tcPr>
          <w:p>
            <w:pPr>
              <w:rPr>
                <w:rFonts w:ascii="仿宋_GB2312" w:hAnsi="宋体" w:eastAsia="仿宋_GB2312" w:cs="宋体"/>
                <w:sz w:val="16"/>
                <w:szCs w:val="16"/>
              </w:rPr>
            </w:pPr>
            <w:r>
              <w:rPr>
                <w:rFonts w:hint="eastAsia" w:ascii="仿宋_GB2312" w:eastAsia="仿宋_GB2312"/>
                <w:sz w:val="16"/>
                <w:szCs w:val="16"/>
              </w:rPr>
              <w:t>卫生健康支出　</w:t>
            </w:r>
          </w:p>
        </w:tc>
        <w:tc>
          <w:tcPr>
            <w:tcW w:w="717" w:type="dxa"/>
            <w:tcBorders>
              <w:top w:val="nil"/>
              <w:left w:val="nil"/>
              <w:bottom w:val="single" w:color="auto" w:sz="4" w:space="0"/>
              <w:right w:val="single" w:color="auto" w:sz="4" w:space="0"/>
            </w:tcBorders>
            <w:vAlign w:val="center"/>
          </w:tcPr>
          <w:p>
            <w:pPr>
              <w:jc w:val="both"/>
              <w:rPr>
                <w:rFonts w:ascii="仿宋_GB2312" w:hAnsi="宋体" w:eastAsia="仿宋_GB2312" w:cs="宋体"/>
                <w:sz w:val="16"/>
                <w:szCs w:val="16"/>
              </w:rPr>
            </w:pPr>
            <w:r>
              <w:rPr>
                <w:rFonts w:ascii="仿宋_GB2312" w:eastAsia="仿宋_GB2312"/>
                <w:sz w:val="16"/>
                <w:szCs w:val="16"/>
              </w:rPr>
              <w:t>30.00</w:t>
            </w:r>
            <w:r>
              <w:rPr>
                <w:rFonts w:hint="eastAsia" w:ascii="仿宋_GB2312" w:eastAsia="仿宋_GB2312"/>
                <w:sz w:val="16"/>
                <w:szCs w:val="16"/>
              </w:rPr>
              <w:t>　</w:t>
            </w:r>
          </w:p>
        </w:tc>
        <w:tc>
          <w:tcPr>
            <w:tcW w:w="684" w:type="dxa"/>
            <w:tcBorders>
              <w:top w:val="nil"/>
              <w:left w:val="nil"/>
              <w:bottom w:val="single" w:color="auto" w:sz="4" w:space="0"/>
              <w:right w:val="single" w:color="auto" w:sz="4" w:space="0"/>
            </w:tcBorders>
            <w:vAlign w:val="center"/>
          </w:tcPr>
          <w:p>
            <w:pPr>
              <w:jc w:val="both"/>
              <w:rPr>
                <w:rFonts w:ascii="仿宋_GB2312" w:hAnsi="宋体" w:eastAsia="仿宋_GB2312" w:cs="宋体"/>
                <w:sz w:val="16"/>
                <w:szCs w:val="16"/>
              </w:rPr>
            </w:pPr>
            <w:r>
              <w:rPr>
                <w:rFonts w:ascii="仿宋_GB2312" w:eastAsia="仿宋_GB2312"/>
                <w:sz w:val="16"/>
                <w:szCs w:val="16"/>
              </w:rPr>
              <w:t>30.00</w:t>
            </w:r>
            <w:r>
              <w:rPr>
                <w:rFonts w:hint="eastAsia" w:ascii="仿宋_GB2312" w:eastAsia="仿宋_GB2312"/>
                <w:sz w:val="16"/>
                <w:szCs w:val="16"/>
              </w:rPr>
              <w:t>　</w:t>
            </w:r>
          </w:p>
        </w:tc>
        <w:tc>
          <w:tcPr>
            <w:tcW w:w="683" w:type="dxa"/>
            <w:tcBorders>
              <w:top w:val="nil"/>
              <w:left w:val="nil"/>
              <w:bottom w:val="single" w:color="auto" w:sz="4" w:space="0"/>
              <w:right w:val="single" w:color="auto" w:sz="4" w:space="0"/>
            </w:tcBorders>
            <w:vAlign w:val="center"/>
          </w:tcPr>
          <w:p>
            <w:pPr>
              <w:jc w:val="both"/>
              <w:rPr>
                <w:rFonts w:ascii="仿宋_GB2312" w:hAnsi="宋体" w:eastAsia="仿宋_GB2312" w:cs="宋体"/>
                <w:sz w:val="16"/>
                <w:szCs w:val="16"/>
              </w:rPr>
            </w:pPr>
            <w:r>
              <w:rPr>
                <w:rFonts w:ascii="仿宋_GB2312" w:eastAsia="仿宋_GB2312"/>
                <w:sz w:val="16"/>
                <w:szCs w:val="16"/>
              </w:rPr>
              <w:t>30.00</w:t>
            </w:r>
            <w:r>
              <w:rPr>
                <w:rFonts w:hint="eastAsia" w:ascii="仿宋_GB2312" w:eastAsia="仿宋_GB2312"/>
                <w:sz w:val="16"/>
                <w:szCs w:val="16"/>
              </w:rPr>
              <w:t>　</w:t>
            </w:r>
          </w:p>
        </w:tc>
        <w:tc>
          <w:tcPr>
            <w:tcW w:w="658" w:type="dxa"/>
            <w:tcBorders>
              <w:top w:val="nil"/>
              <w:left w:val="nil"/>
              <w:bottom w:val="single" w:color="auto" w:sz="4" w:space="0"/>
              <w:right w:val="single" w:color="auto" w:sz="4" w:space="0"/>
            </w:tcBorders>
            <w:vAlign w:val="center"/>
          </w:tcPr>
          <w:p>
            <w:pPr>
              <w:spacing w:line="480" w:lineRule="auto"/>
              <w:jc w:val="both"/>
              <w:rPr>
                <w:rFonts w:ascii="仿宋_GB2312" w:eastAsia="仿宋_GB2312"/>
                <w:sz w:val="16"/>
                <w:szCs w:val="16"/>
              </w:rPr>
            </w:pPr>
          </w:p>
        </w:tc>
        <w:tc>
          <w:tcPr>
            <w:tcW w:w="686" w:type="dxa"/>
            <w:tcBorders>
              <w:top w:val="nil"/>
              <w:left w:val="nil"/>
              <w:bottom w:val="single" w:color="auto" w:sz="4" w:space="0"/>
              <w:right w:val="single" w:color="auto" w:sz="4" w:space="0"/>
            </w:tcBorders>
            <w:vAlign w:val="center"/>
          </w:tcPr>
          <w:p>
            <w:pPr>
              <w:spacing w:line="480" w:lineRule="auto"/>
              <w:jc w:val="both"/>
              <w:rPr>
                <w:rFonts w:ascii="仿宋_GB2312" w:eastAsia="仿宋_GB2312"/>
                <w:sz w:val="16"/>
                <w:szCs w:val="16"/>
              </w:rPr>
            </w:pPr>
            <w:r>
              <w:rPr>
                <w:rFonts w:hint="eastAsia" w:ascii="仿宋_GB2312" w:eastAsia="仿宋_GB2312"/>
                <w:sz w:val="16"/>
                <w:szCs w:val="16"/>
              </w:rPr>
              <w:t>　</w:t>
            </w:r>
          </w:p>
        </w:tc>
        <w:tc>
          <w:tcPr>
            <w:tcW w:w="661" w:type="dxa"/>
            <w:tcBorders>
              <w:top w:val="nil"/>
              <w:left w:val="nil"/>
              <w:bottom w:val="single" w:color="auto" w:sz="4" w:space="0"/>
              <w:right w:val="single" w:color="auto" w:sz="4" w:space="0"/>
            </w:tcBorders>
            <w:vAlign w:val="center"/>
          </w:tcPr>
          <w:p>
            <w:pPr>
              <w:spacing w:line="480" w:lineRule="auto"/>
              <w:jc w:val="both"/>
              <w:rPr>
                <w:rFonts w:ascii="仿宋_GB2312" w:eastAsia="仿宋_GB2312"/>
                <w:sz w:val="16"/>
                <w:szCs w:val="16"/>
              </w:rPr>
            </w:pPr>
            <w:r>
              <w:rPr>
                <w:rFonts w:hint="eastAsia" w:ascii="仿宋_GB2312" w:eastAsia="仿宋_GB2312"/>
                <w:sz w:val="16"/>
                <w:szCs w:val="16"/>
              </w:rPr>
              <w:t>　</w:t>
            </w:r>
          </w:p>
        </w:tc>
        <w:tc>
          <w:tcPr>
            <w:tcW w:w="468" w:type="dxa"/>
            <w:tcBorders>
              <w:top w:val="nil"/>
              <w:left w:val="nil"/>
              <w:bottom w:val="single" w:color="auto" w:sz="4" w:space="0"/>
              <w:right w:val="single" w:color="auto" w:sz="4" w:space="0"/>
            </w:tcBorders>
            <w:vAlign w:val="center"/>
          </w:tcPr>
          <w:p>
            <w:pPr>
              <w:spacing w:line="480" w:lineRule="auto"/>
              <w:jc w:val="both"/>
              <w:rPr>
                <w:rFonts w:ascii="仿宋_GB2312" w:eastAsia="仿宋_GB2312"/>
                <w:sz w:val="16"/>
                <w:szCs w:val="16"/>
              </w:rPr>
            </w:pPr>
            <w:r>
              <w:rPr>
                <w:rFonts w:hint="eastAsia" w:ascii="仿宋_GB2312" w:eastAsia="仿宋_GB2312"/>
                <w:sz w:val="16"/>
                <w:szCs w:val="16"/>
              </w:rPr>
              <w:t>　</w:t>
            </w:r>
          </w:p>
        </w:tc>
        <w:tc>
          <w:tcPr>
            <w:tcW w:w="743" w:type="dxa"/>
            <w:tcBorders>
              <w:top w:val="nil"/>
              <w:left w:val="nil"/>
              <w:bottom w:val="single" w:color="auto" w:sz="4" w:space="0"/>
              <w:right w:val="single" w:color="auto" w:sz="4" w:space="0"/>
            </w:tcBorders>
            <w:vAlign w:val="center"/>
          </w:tcPr>
          <w:p>
            <w:pPr>
              <w:spacing w:line="480" w:lineRule="auto"/>
              <w:jc w:val="both"/>
              <w:rPr>
                <w:rFonts w:ascii="仿宋_GB2312" w:eastAsia="仿宋_GB2312"/>
                <w:sz w:val="16"/>
                <w:szCs w:val="16"/>
              </w:rPr>
            </w:pPr>
            <w:r>
              <w:rPr>
                <w:rFonts w:hint="eastAsia" w:ascii="仿宋_GB2312" w:eastAsia="仿宋_GB2312"/>
                <w:sz w:val="16"/>
                <w:szCs w:val="16"/>
              </w:rPr>
              <w:t>　</w:t>
            </w:r>
          </w:p>
        </w:tc>
        <w:tc>
          <w:tcPr>
            <w:tcW w:w="615" w:type="dxa"/>
            <w:tcBorders>
              <w:top w:val="nil"/>
              <w:left w:val="single" w:color="auto" w:sz="4" w:space="0"/>
              <w:bottom w:val="single" w:color="auto" w:sz="4" w:space="0"/>
              <w:right w:val="single" w:color="auto" w:sz="4" w:space="0"/>
            </w:tcBorders>
            <w:vAlign w:val="center"/>
          </w:tcPr>
          <w:p>
            <w:pPr>
              <w:spacing w:line="480" w:lineRule="auto"/>
              <w:jc w:val="both"/>
              <w:rPr>
                <w:rFonts w:ascii="仿宋_GB2312" w:eastAsia="仿宋_GB2312"/>
                <w:sz w:val="16"/>
                <w:szCs w:val="16"/>
              </w:rPr>
            </w:pPr>
          </w:p>
        </w:tc>
        <w:tc>
          <w:tcPr>
            <w:tcW w:w="697" w:type="dxa"/>
            <w:tcBorders>
              <w:top w:val="nil"/>
              <w:left w:val="single" w:color="auto" w:sz="4" w:space="0"/>
              <w:bottom w:val="single" w:color="auto" w:sz="4" w:space="0"/>
              <w:right w:val="single" w:color="auto" w:sz="4" w:space="0"/>
            </w:tcBorders>
            <w:vAlign w:val="top"/>
          </w:tcPr>
          <w:p>
            <w:pPr>
              <w:jc w:val="center"/>
              <w:rPr>
                <w:rFonts w:ascii="仿宋_GB2312" w:eastAsia="仿宋_GB2312"/>
                <w:sz w:val="16"/>
                <w:szCs w:val="16"/>
              </w:rPr>
            </w:pPr>
            <w:r>
              <w:rPr>
                <w:rFonts w:hint="default" w:ascii="仿宋_GB2312" w:eastAsia="仿宋_GB2312"/>
                <w:sz w:val="16"/>
                <w:szCs w:val="16"/>
                <w:lang w:val="en-US" w:eastAsia="zh-CN"/>
              </w:rPr>
              <w:t>6.10</w:t>
            </w:r>
          </w:p>
        </w:tc>
        <w:tc>
          <w:tcPr>
            <w:tcW w:w="647" w:type="dxa"/>
            <w:tcBorders>
              <w:top w:val="nil"/>
              <w:left w:val="single" w:color="auto" w:sz="4" w:space="0"/>
              <w:bottom w:val="single" w:color="auto" w:sz="4" w:space="0"/>
              <w:right w:val="single" w:color="auto" w:sz="4" w:space="0"/>
            </w:tcBorders>
            <w:vAlign w:val="center"/>
          </w:tcPr>
          <w:p>
            <w:pPr>
              <w:spacing w:line="480" w:lineRule="auto"/>
              <w:jc w:val="both"/>
              <w:rPr>
                <w:rFonts w:ascii="仿宋_GB2312" w:eastAsia="仿宋_GB2312"/>
                <w:sz w:val="16"/>
                <w:szCs w:val="16"/>
              </w:rPr>
            </w:pPr>
          </w:p>
        </w:tc>
        <w:tc>
          <w:tcPr>
            <w:tcW w:w="442" w:type="dxa"/>
            <w:tcBorders>
              <w:top w:val="nil"/>
              <w:left w:val="single" w:color="auto" w:sz="4" w:space="0"/>
              <w:bottom w:val="single" w:color="auto" w:sz="4" w:space="0"/>
              <w:right w:val="single" w:color="auto" w:sz="4" w:space="0"/>
            </w:tcBorders>
            <w:vAlign w:val="center"/>
          </w:tcPr>
          <w:p>
            <w:pPr>
              <w:spacing w:line="480" w:lineRule="auto"/>
              <w:jc w:val="both"/>
              <w:rPr>
                <w:rFonts w:ascii="仿宋_GB2312" w:eastAsia="仿宋_GB2312"/>
                <w:sz w:val="16"/>
                <w:szCs w:val="16"/>
              </w:rPr>
            </w:pPr>
          </w:p>
        </w:tc>
      </w:tr>
      <w:tr>
        <w:tblPrEx>
          <w:tblLayout w:type="fixed"/>
          <w:tblCellMar>
            <w:top w:w="0" w:type="dxa"/>
            <w:left w:w="108" w:type="dxa"/>
            <w:bottom w:w="0" w:type="dxa"/>
            <w:right w:w="108" w:type="dxa"/>
          </w:tblCellMar>
        </w:tblPrEx>
        <w:trPr>
          <w:trHeight w:val="465" w:hRule="atLeast"/>
        </w:trPr>
        <w:tc>
          <w:tcPr>
            <w:tcW w:w="585"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20"/>
                <w:szCs w:val="20"/>
              </w:rPr>
            </w:pPr>
            <w:r>
              <w:rPr>
                <w:rFonts w:hint="eastAsia" w:ascii="仿宋_GB2312" w:eastAsia="仿宋_GB2312"/>
                <w:sz w:val="20"/>
                <w:szCs w:val="20"/>
              </w:rPr>
              <w:t>210</w:t>
            </w:r>
          </w:p>
        </w:tc>
        <w:tc>
          <w:tcPr>
            <w:tcW w:w="647" w:type="dxa"/>
            <w:tcBorders>
              <w:top w:val="nil"/>
              <w:left w:val="nil"/>
              <w:bottom w:val="single" w:color="auto" w:sz="4" w:space="0"/>
              <w:right w:val="single" w:color="auto" w:sz="4" w:space="0"/>
            </w:tcBorders>
            <w:vAlign w:val="center"/>
          </w:tcPr>
          <w:p>
            <w:pPr>
              <w:jc w:val="center"/>
              <w:rPr>
                <w:rFonts w:hint="default" w:ascii="仿宋_GB2312" w:hAnsi="宋体" w:eastAsia="仿宋_GB2312" w:cs="宋体"/>
                <w:sz w:val="20"/>
                <w:szCs w:val="20"/>
                <w:lang w:val="en-US" w:eastAsia="zh-CN"/>
              </w:rPr>
            </w:pPr>
            <w:r>
              <w:rPr>
                <w:rFonts w:ascii="仿宋_GB2312" w:eastAsia="仿宋_GB2312"/>
                <w:sz w:val="20"/>
                <w:szCs w:val="20"/>
              </w:rPr>
              <w:t>1</w:t>
            </w:r>
            <w:r>
              <w:rPr>
                <w:rFonts w:hint="eastAsia" w:ascii="仿宋_GB2312" w:eastAsia="仿宋_GB2312"/>
                <w:sz w:val="20"/>
                <w:szCs w:val="20"/>
              </w:rPr>
              <w:t>1</w:t>
            </w:r>
          </w:p>
        </w:tc>
        <w:tc>
          <w:tcPr>
            <w:tcW w:w="442" w:type="dxa"/>
            <w:tcBorders>
              <w:top w:val="nil"/>
              <w:left w:val="nil"/>
              <w:bottom w:val="single" w:color="auto" w:sz="4" w:space="0"/>
              <w:right w:val="single" w:color="auto" w:sz="4" w:space="0"/>
            </w:tcBorders>
            <w:vAlign w:val="center"/>
          </w:tcPr>
          <w:p>
            <w:pPr>
              <w:ind w:firstLine="400"/>
              <w:jc w:val="center"/>
              <w:rPr>
                <w:rFonts w:ascii="仿宋_GB2312" w:hAnsi="宋体" w:eastAsia="仿宋_GB2312" w:cs="宋体"/>
                <w:sz w:val="20"/>
                <w:szCs w:val="20"/>
              </w:rPr>
            </w:pPr>
          </w:p>
        </w:tc>
        <w:tc>
          <w:tcPr>
            <w:tcW w:w="1162" w:type="dxa"/>
            <w:tcBorders>
              <w:top w:val="nil"/>
              <w:left w:val="nil"/>
              <w:bottom w:val="single" w:color="auto" w:sz="4" w:space="0"/>
              <w:right w:val="single" w:color="auto" w:sz="4" w:space="0"/>
            </w:tcBorders>
            <w:vAlign w:val="center"/>
          </w:tcPr>
          <w:p>
            <w:pPr>
              <w:rPr>
                <w:rFonts w:ascii="仿宋_GB2312" w:hAnsi="宋体" w:eastAsia="仿宋_GB2312" w:cs="宋体"/>
                <w:sz w:val="16"/>
                <w:szCs w:val="16"/>
              </w:rPr>
            </w:pPr>
            <w:r>
              <w:rPr>
                <w:rFonts w:hint="eastAsia" w:ascii="仿宋_GB2312" w:eastAsia="仿宋_GB2312"/>
                <w:sz w:val="16"/>
                <w:szCs w:val="16"/>
              </w:rPr>
              <w:t>行政事业单位医疗</w:t>
            </w:r>
          </w:p>
        </w:tc>
        <w:tc>
          <w:tcPr>
            <w:tcW w:w="717" w:type="dxa"/>
            <w:tcBorders>
              <w:top w:val="nil"/>
              <w:left w:val="nil"/>
              <w:bottom w:val="single" w:color="auto" w:sz="4" w:space="0"/>
              <w:right w:val="single" w:color="auto" w:sz="4" w:space="0"/>
            </w:tcBorders>
            <w:vAlign w:val="center"/>
          </w:tcPr>
          <w:p>
            <w:pPr>
              <w:jc w:val="both"/>
              <w:rPr>
                <w:rFonts w:ascii="仿宋_GB2312" w:hAnsi="宋体" w:eastAsia="仿宋_GB2312" w:cs="宋体"/>
                <w:sz w:val="16"/>
                <w:szCs w:val="16"/>
              </w:rPr>
            </w:pPr>
            <w:r>
              <w:rPr>
                <w:rFonts w:ascii="仿宋_GB2312" w:eastAsia="仿宋_GB2312"/>
                <w:sz w:val="16"/>
                <w:szCs w:val="16"/>
              </w:rPr>
              <w:t>30.00</w:t>
            </w:r>
            <w:r>
              <w:rPr>
                <w:rFonts w:hint="eastAsia" w:ascii="仿宋_GB2312" w:eastAsia="仿宋_GB2312"/>
                <w:sz w:val="16"/>
                <w:szCs w:val="16"/>
              </w:rPr>
              <w:t>　</w:t>
            </w:r>
          </w:p>
        </w:tc>
        <w:tc>
          <w:tcPr>
            <w:tcW w:w="684" w:type="dxa"/>
            <w:tcBorders>
              <w:top w:val="nil"/>
              <w:left w:val="nil"/>
              <w:bottom w:val="single" w:color="auto" w:sz="4" w:space="0"/>
              <w:right w:val="single" w:color="auto" w:sz="4" w:space="0"/>
            </w:tcBorders>
            <w:vAlign w:val="center"/>
          </w:tcPr>
          <w:p>
            <w:pPr>
              <w:jc w:val="both"/>
              <w:rPr>
                <w:rFonts w:ascii="仿宋_GB2312" w:hAnsi="宋体" w:eastAsia="仿宋_GB2312" w:cs="宋体"/>
                <w:sz w:val="16"/>
                <w:szCs w:val="16"/>
              </w:rPr>
            </w:pPr>
            <w:r>
              <w:rPr>
                <w:rFonts w:ascii="仿宋_GB2312" w:eastAsia="仿宋_GB2312"/>
                <w:sz w:val="16"/>
                <w:szCs w:val="16"/>
              </w:rPr>
              <w:t>30.00</w:t>
            </w:r>
            <w:r>
              <w:rPr>
                <w:rFonts w:hint="eastAsia" w:ascii="仿宋_GB2312" w:eastAsia="仿宋_GB2312"/>
                <w:sz w:val="16"/>
                <w:szCs w:val="16"/>
              </w:rPr>
              <w:t>　</w:t>
            </w:r>
          </w:p>
        </w:tc>
        <w:tc>
          <w:tcPr>
            <w:tcW w:w="683" w:type="dxa"/>
            <w:tcBorders>
              <w:top w:val="nil"/>
              <w:left w:val="nil"/>
              <w:bottom w:val="single" w:color="auto" w:sz="4" w:space="0"/>
              <w:right w:val="single" w:color="auto" w:sz="4" w:space="0"/>
            </w:tcBorders>
            <w:vAlign w:val="center"/>
          </w:tcPr>
          <w:p>
            <w:pPr>
              <w:jc w:val="both"/>
              <w:rPr>
                <w:rFonts w:ascii="仿宋_GB2312" w:hAnsi="宋体" w:eastAsia="仿宋_GB2312" w:cs="宋体"/>
                <w:sz w:val="16"/>
                <w:szCs w:val="16"/>
              </w:rPr>
            </w:pPr>
            <w:r>
              <w:rPr>
                <w:rFonts w:ascii="仿宋_GB2312" w:eastAsia="仿宋_GB2312"/>
                <w:sz w:val="16"/>
                <w:szCs w:val="16"/>
              </w:rPr>
              <w:t>30.00</w:t>
            </w:r>
          </w:p>
        </w:tc>
        <w:tc>
          <w:tcPr>
            <w:tcW w:w="658" w:type="dxa"/>
            <w:tcBorders>
              <w:top w:val="nil"/>
              <w:left w:val="nil"/>
              <w:bottom w:val="single" w:color="auto" w:sz="4" w:space="0"/>
              <w:right w:val="single" w:color="auto" w:sz="4" w:space="0"/>
            </w:tcBorders>
            <w:vAlign w:val="center"/>
          </w:tcPr>
          <w:p>
            <w:pPr>
              <w:spacing w:line="480" w:lineRule="auto"/>
              <w:jc w:val="both"/>
              <w:rPr>
                <w:rFonts w:ascii="仿宋_GB2312" w:eastAsia="仿宋_GB2312"/>
                <w:sz w:val="16"/>
                <w:szCs w:val="16"/>
              </w:rPr>
            </w:pPr>
          </w:p>
        </w:tc>
        <w:tc>
          <w:tcPr>
            <w:tcW w:w="686" w:type="dxa"/>
            <w:tcBorders>
              <w:top w:val="nil"/>
              <w:left w:val="nil"/>
              <w:bottom w:val="single" w:color="auto" w:sz="4" w:space="0"/>
              <w:right w:val="single" w:color="auto" w:sz="4" w:space="0"/>
            </w:tcBorders>
            <w:vAlign w:val="center"/>
          </w:tcPr>
          <w:p>
            <w:pPr>
              <w:spacing w:line="480" w:lineRule="auto"/>
              <w:jc w:val="both"/>
              <w:rPr>
                <w:rFonts w:ascii="仿宋_GB2312" w:eastAsia="仿宋_GB2312"/>
                <w:sz w:val="16"/>
                <w:szCs w:val="16"/>
              </w:rPr>
            </w:pPr>
            <w:r>
              <w:rPr>
                <w:rFonts w:hint="eastAsia" w:ascii="仿宋_GB2312" w:eastAsia="仿宋_GB2312"/>
                <w:sz w:val="16"/>
                <w:szCs w:val="16"/>
              </w:rPr>
              <w:t>　</w:t>
            </w:r>
          </w:p>
        </w:tc>
        <w:tc>
          <w:tcPr>
            <w:tcW w:w="661" w:type="dxa"/>
            <w:tcBorders>
              <w:top w:val="nil"/>
              <w:left w:val="nil"/>
              <w:bottom w:val="single" w:color="auto" w:sz="4" w:space="0"/>
              <w:right w:val="single" w:color="auto" w:sz="4" w:space="0"/>
            </w:tcBorders>
            <w:vAlign w:val="center"/>
          </w:tcPr>
          <w:p>
            <w:pPr>
              <w:spacing w:line="480" w:lineRule="auto"/>
              <w:jc w:val="both"/>
              <w:rPr>
                <w:rFonts w:ascii="仿宋_GB2312" w:eastAsia="仿宋_GB2312"/>
                <w:sz w:val="16"/>
                <w:szCs w:val="16"/>
              </w:rPr>
            </w:pPr>
            <w:r>
              <w:rPr>
                <w:rFonts w:hint="eastAsia" w:ascii="仿宋_GB2312" w:eastAsia="仿宋_GB2312"/>
                <w:sz w:val="16"/>
                <w:szCs w:val="16"/>
              </w:rPr>
              <w:t>　</w:t>
            </w:r>
          </w:p>
        </w:tc>
        <w:tc>
          <w:tcPr>
            <w:tcW w:w="468" w:type="dxa"/>
            <w:tcBorders>
              <w:top w:val="nil"/>
              <w:left w:val="nil"/>
              <w:bottom w:val="single" w:color="auto" w:sz="4" w:space="0"/>
              <w:right w:val="single" w:color="auto" w:sz="4" w:space="0"/>
            </w:tcBorders>
            <w:vAlign w:val="center"/>
          </w:tcPr>
          <w:p>
            <w:pPr>
              <w:spacing w:line="480" w:lineRule="auto"/>
              <w:jc w:val="both"/>
              <w:rPr>
                <w:rFonts w:ascii="仿宋_GB2312" w:eastAsia="仿宋_GB2312"/>
                <w:sz w:val="16"/>
                <w:szCs w:val="16"/>
              </w:rPr>
            </w:pPr>
            <w:r>
              <w:rPr>
                <w:rFonts w:hint="eastAsia" w:ascii="仿宋_GB2312" w:eastAsia="仿宋_GB2312"/>
                <w:sz w:val="16"/>
                <w:szCs w:val="16"/>
              </w:rPr>
              <w:t>　</w:t>
            </w:r>
          </w:p>
        </w:tc>
        <w:tc>
          <w:tcPr>
            <w:tcW w:w="743" w:type="dxa"/>
            <w:tcBorders>
              <w:top w:val="nil"/>
              <w:left w:val="nil"/>
              <w:bottom w:val="single" w:color="auto" w:sz="4" w:space="0"/>
              <w:right w:val="single" w:color="auto" w:sz="4" w:space="0"/>
            </w:tcBorders>
            <w:vAlign w:val="center"/>
          </w:tcPr>
          <w:p>
            <w:pPr>
              <w:spacing w:line="480" w:lineRule="auto"/>
              <w:jc w:val="both"/>
              <w:rPr>
                <w:rFonts w:ascii="仿宋_GB2312" w:eastAsia="仿宋_GB2312"/>
                <w:sz w:val="16"/>
                <w:szCs w:val="16"/>
              </w:rPr>
            </w:pPr>
            <w:r>
              <w:rPr>
                <w:rFonts w:hint="eastAsia" w:ascii="仿宋_GB2312" w:eastAsia="仿宋_GB2312"/>
                <w:sz w:val="16"/>
                <w:szCs w:val="16"/>
              </w:rPr>
              <w:t>　</w:t>
            </w:r>
          </w:p>
        </w:tc>
        <w:tc>
          <w:tcPr>
            <w:tcW w:w="615" w:type="dxa"/>
            <w:tcBorders>
              <w:top w:val="nil"/>
              <w:left w:val="single" w:color="auto" w:sz="4" w:space="0"/>
              <w:bottom w:val="single" w:color="auto" w:sz="4" w:space="0"/>
              <w:right w:val="single" w:color="auto" w:sz="4" w:space="0"/>
            </w:tcBorders>
            <w:vAlign w:val="center"/>
          </w:tcPr>
          <w:p>
            <w:pPr>
              <w:spacing w:line="480" w:lineRule="auto"/>
              <w:jc w:val="both"/>
              <w:rPr>
                <w:rFonts w:ascii="仿宋_GB2312" w:eastAsia="仿宋_GB2312"/>
                <w:sz w:val="16"/>
                <w:szCs w:val="16"/>
              </w:rPr>
            </w:pPr>
          </w:p>
        </w:tc>
        <w:tc>
          <w:tcPr>
            <w:tcW w:w="697" w:type="dxa"/>
            <w:tcBorders>
              <w:top w:val="nil"/>
              <w:left w:val="single" w:color="auto" w:sz="4" w:space="0"/>
              <w:bottom w:val="single" w:color="auto" w:sz="4" w:space="0"/>
              <w:right w:val="single" w:color="auto" w:sz="4" w:space="0"/>
            </w:tcBorders>
            <w:vAlign w:val="top"/>
          </w:tcPr>
          <w:p>
            <w:pPr>
              <w:jc w:val="center"/>
              <w:rPr>
                <w:rFonts w:ascii="仿宋_GB2312" w:eastAsia="仿宋_GB2312"/>
                <w:sz w:val="16"/>
                <w:szCs w:val="16"/>
              </w:rPr>
            </w:pPr>
            <w:r>
              <w:rPr>
                <w:rFonts w:hint="default" w:ascii="仿宋_GB2312" w:eastAsia="仿宋_GB2312"/>
                <w:sz w:val="16"/>
                <w:szCs w:val="16"/>
                <w:lang w:val="en-US" w:eastAsia="zh-CN"/>
              </w:rPr>
              <w:t>6.10</w:t>
            </w:r>
          </w:p>
        </w:tc>
        <w:tc>
          <w:tcPr>
            <w:tcW w:w="647" w:type="dxa"/>
            <w:tcBorders>
              <w:top w:val="nil"/>
              <w:left w:val="single" w:color="auto" w:sz="4" w:space="0"/>
              <w:bottom w:val="single" w:color="auto" w:sz="4" w:space="0"/>
              <w:right w:val="single" w:color="auto" w:sz="4" w:space="0"/>
            </w:tcBorders>
            <w:vAlign w:val="center"/>
          </w:tcPr>
          <w:p>
            <w:pPr>
              <w:spacing w:line="480" w:lineRule="auto"/>
              <w:jc w:val="both"/>
              <w:rPr>
                <w:rFonts w:ascii="仿宋_GB2312" w:eastAsia="仿宋_GB2312"/>
                <w:sz w:val="16"/>
                <w:szCs w:val="16"/>
              </w:rPr>
            </w:pPr>
          </w:p>
        </w:tc>
        <w:tc>
          <w:tcPr>
            <w:tcW w:w="442" w:type="dxa"/>
            <w:tcBorders>
              <w:top w:val="nil"/>
              <w:left w:val="single" w:color="auto" w:sz="4" w:space="0"/>
              <w:bottom w:val="single" w:color="auto" w:sz="4" w:space="0"/>
              <w:right w:val="single" w:color="auto" w:sz="4" w:space="0"/>
            </w:tcBorders>
            <w:vAlign w:val="center"/>
          </w:tcPr>
          <w:p>
            <w:pPr>
              <w:spacing w:line="480" w:lineRule="auto"/>
              <w:jc w:val="both"/>
              <w:rPr>
                <w:rFonts w:ascii="仿宋_GB2312" w:eastAsia="仿宋_GB2312"/>
                <w:sz w:val="16"/>
                <w:szCs w:val="16"/>
              </w:rPr>
            </w:pPr>
          </w:p>
        </w:tc>
      </w:tr>
      <w:tr>
        <w:tblPrEx>
          <w:tblLayout w:type="fixed"/>
          <w:tblCellMar>
            <w:top w:w="0" w:type="dxa"/>
            <w:left w:w="108" w:type="dxa"/>
            <w:bottom w:w="0" w:type="dxa"/>
            <w:right w:w="108" w:type="dxa"/>
          </w:tblCellMar>
        </w:tblPrEx>
        <w:trPr>
          <w:trHeight w:val="465" w:hRule="atLeast"/>
        </w:trPr>
        <w:tc>
          <w:tcPr>
            <w:tcW w:w="585"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20"/>
                <w:szCs w:val="20"/>
              </w:rPr>
            </w:pPr>
            <w:r>
              <w:rPr>
                <w:rFonts w:hint="eastAsia" w:ascii="仿宋_GB2312" w:eastAsia="仿宋_GB2312"/>
                <w:sz w:val="20"/>
                <w:szCs w:val="20"/>
              </w:rPr>
              <w:t>210</w:t>
            </w:r>
          </w:p>
        </w:tc>
        <w:tc>
          <w:tcPr>
            <w:tcW w:w="64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20"/>
                <w:szCs w:val="20"/>
              </w:rPr>
            </w:pPr>
            <w:r>
              <w:rPr>
                <w:rFonts w:ascii="仿宋_GB2312" w:eastAsia="仿宋_GB2312"/>
                <w:sz w:val="20"/>
                <w:szCs w:val="20"/>
              </w:rPr>
              <w:t>1</w:t>
            </w:r>
            <w:r>
              <w:rPr>
                <w:rFonts w:hint="eastAsia" w:ascii="仿宋_GB2312" w:eastAsia="仿宋_GB2312"/>
                <w:sz w:val="20"/>
                <w:szCs w:val="20"/>
              </w:rPr>
              <w:t>1</w:t>
            </w:r>
          </w:p>
        </w:tc>
        <w:tc>
          <w:tcPr>
            <w:tcW w:w="442" w:type="dxa"/>
            <w:tcBorders>
              <w:top w:val="nil"/>
              <w:left w:val="nil"/>
              <w:bottom w:val="single" w:color="auto" w:sz="4" w:space="0"/>
              <w:right w:val="single" w:color="auto" w:sz="4" w:space="0"/>
            </w:tcBorders>
            <w:vAlign w:val="center"/>
          </w:tcPr>
          <w:p>
            <w:pPr>
              <w:jc w:val="center"/>
              <w:rPr>
                <w:rFonts w:ascii="仿宋_GB2312" w:hAnsi="宋体" w:eastAsia="仿宋_GB2312" w:cs="宋体"/>
                <w:sz w:val="20"/>
                <w:szCs w:val="20"/>
              </w:rPr>
            </w:pPr>
            <w:r>
              <w:rPr>
                <w:rFonts w:hint="eastAsia" w:ascii="仿宋_GB2312" w:eastAsia="仿宋_GB2312"/>
                <w:sz w:val="20"/>
                <w:szCs w:val="20"/>
              </w:rPr>
              <w:t>02</w:t>
            </w:r>
          </w:p>
        </w:tc>
        <w:tc>
          <w:tcPr>
            <w:tcW w:w="1162" w:type="dxa"/>
            <w:tcBorders>
              <w:top w:val="nil"/>
              <w:left w:val="nil"/>
              <w:bottom w:val="single" w:color="auto" w:sz="4" w:space="0"/>
              <w:right w:val="single" w:color="auto" w:sz="4" w:space="0"/>
            </w:tcBorders>
            <w:vAlign w:val="center"/>
          </w:tcPr>
          <w:p>
            <w:pPr>
              <w:rPr>
                <w:rFonts w:ascii="仿宋_GB2312" w:hAnsi="宋体" w:eastAsia="仿宋_GB2312" w:cs="宋体"/>
                <w:sz w:val="16"/>
                <w:szCs w:val="16"/>
              </w:rPr>
            </w:pPr>
            <w:r>
              <w:rPr>
                <w:rFonts w:hint="eastAsia" w:ascii="仿宋_GB2312" w:eastAsia="仿宋_GB2312"/>
                <w:sz w:val="16"/>
                <w:szCs w:val="16"/>
              </w:rPr>
              <w:t>事业单位医疗　</w:t>
            </w:r>
          </w:p>
        </w:tc>
        <w:tc>
          <w:tcPr>
            <w:tcW w:w="717" w:type="dxa"/>
            <w:tcBorders>
              <w:top w:val="nil"/>
              <w:left w:val="nil"/>
              <w:bottom w:val="single" w:color="auto" w:sz="4" w:space="0"/>
              <w:right w:val="single" w:color="auto" w:sz="4" w:space="0"/>
            </w:tcBorders>
            <w:vAlign w:val="center"/>
          </w:tcPr>
          <w:p>
            <w:pPr>
              <w:jc w:val="both"/>
              <w:rPr>
                <w:rFonts w:ascii="仿宋_GB2312" w:hAnsi="宋体" w:eastAsia="仿宋_GB2312" w:cs="宋体"/>
                <w:sz w:val="16"/>
                <w:szCs w:val="16"/>
              </w:rPr>
            </w:pPr>
            <w:r>
              <w:rPr>
                <w:rFonts w:ascii="仿宋_GB2312" w:eastAsia="仿宋_GB2312"/>
                <w:sz w:val="16"/>
                <w:szCs w:val="16"/>
              </w:rPr>
              <w:t>23.64</w:t>
            </w:r>
            <w:r>
              <w:rPr>
                <w:rFonts w:hint="eastAsia" w:ascii="仿宋_GB2312" w:eastAsia="仿宋_GB2312"/>
                <w:sz w:val="16"/>
                <w:szCs w:val="16"/>
              </w:rPr>
              <w:t>　</w:t>
            </w:r>
          </w:p>
        </w:tc>
        <w:tc>
          <w:tcPr>
            <w:tcW w:w="684" w:type="dxa"/>
            <w:tcBorders>
              <w:top w:val="nil"/>
              <w:left w:val="nil"/>
              <w:bottom w:val="single" w:color="auto" w:sz="4" w:space="0"/>
              <w:right w:val="single" w:color="auto" w:sz="4" w:space="0"/>
            </w:tcBorders>
            <w:vAlign w:val="center"/>
          </w:tcPr>
          <w:p>
            <w:pPr>
              <w:jc w:val="both"/>
              <w:rPr>
                <w:rFonts w:ascii="仿宋_GB2312" w:hAnsi="宋体" w:eastAsia="仿宋_GB2312" w:cs="宋体"/>
                <w:sz w:val="16"/>
                <w:szCs w:val="16"/>
              </w:rPr>
            </w:pPr>
            <w:r>
              <w:rPr>
                <w:rFonts w:ascii="仿宋_GB2312" w:eastAsia="仿宋_GB2312"/>
                <w:sz w:val="16"/>
                <w:szCs w:val="16"/>
              </w:rPr>
              <w:t>23.64</w:t>
            </w:r>
            <w:r>
              <w:rPr>
                <w:rFonts w:hint="eastAsia" w:ascii="仿宋_GB2312" w:eastAsia="仿宋_GB2312"/>
                <w:sz w:val="16"/>
                <w:szCs w:val="16"/>
              </w:rPr>
              <w:t>　</w:t>
            </w:r>
          </w:p>
        </w:tc>
        <w:tc>
          <w:tcPr>
            <w:tcW w:w="683" w:type="dxa"/>
            <w:tcBorders>
              <w:top w:val="nil"/>
              <w:left w:val="nil"/>
              <w:bottom w:val="single" w:color="auto" w:sz="4" w:space="0"/>
              <w:right w:val="single" w:color="auto" w:sz="4" w:space="0"/>
            </w:tcBorders>
            <w:vAlign w:val="center"/>
          </w:tcPr>
          <w:p>
            <w:pPr>
              <w:jc w:val="both"/>
              <w:rPr>
                <w:rFonts w:ascii="仿宋_GB2312" w:hAnsi="宋体" w:eastAsia="仿宋_GB2312" w:cs="宋体"/>
                <w:sz w:val="16"/>
                <w:szCs w:val="16"/>
              </w:rPr>
            </w:pPr>
            <w:r>
              <w:rPr>
                <w:rFonts w:ascii="仿宋_GB2312" w:eastAsia="仿宋_GB2312"/>
                <w:sz w:val="16"/>
                <w:szCs w:val="16"/>
              </w:rPr>
              <w:t>23.64</w:t>
            </w:r>
            <w:r>
              <w:rPr>
                <w:rFonts w:hint="eastAsia" w:ascii="仿宋_GB2312" w:eastAsia="仿宋_GB2312"/>
                <w:sz w:val="16"/>
                <w:szCs w:val="16"/>
              </w:rPr>
              <w:t>　</w:t>
            </w:r>
          </w:p>
        </w:tc>
        <w:tc>
          <w:tcPr>
            <w:tcW w:w="658" w:type="dxa"/>
            <w:tcBorders>
              <w:top w:val="nil"/>
              <w:left w:val="nil"/>
              <w:bottom w:val="single" w:color="auto" w:sz="4" w:space="0"/>
              <w:right w:val="single" w:color="auto" w:sz="4" w:space="0"/>
            </w:tcBorders>
            <w:vAlign w:val="center"/>
          </w:tcPr>
          <w:p>
            <w:pPr>
              <w:spacing w:line="480" w:lineRule="auto"/>
              <w:jc w:val="both"/>
              <w:rPr>
                <w:rFonts w:ascii="仿宋_GB2312" w:eastAsia="仿宋_GB2312"/>
                <w:sz w:val="16"/>
                <w:szCs w:val="16"/>
              </w:rPr>
            </w:pPr>
          </w:p>
        </w:tc>
        <w:tc>
          <w:tcPr>
            <w:tcW w:w="686" w:type="dxa"/>
            <w:tcBorders>
              <w:top w:val="nil"/>
              <w:left w:val="nil"/>
              <w:bottom w:val="single" w:color="auto" w:sz="4" w:space="0"/>
              <w:right w:val="single" w:color="auto" w:sz="4" w:space="0"/>
            </w:tcBorders>
            <w:vAlign w:val="center"/>
          </w:tcPr>
          <w:p>
            <w:pPr>
              <w:spacing w:line="480" w:lineRule="auto"/>
              <w:jc w:val="both"/>
              <w:rPr>
                <w:rFonts w:ascii="仿宋_GB2312" w:eastAsia="仿宋_GB2312"/>
                <w:sz w:val="16"/>
                <w:szCs w:val="16"/>
              </w:rPr>
            </w:pPr>
            <w:r>
              <w:rPr>
                <w:rFonts w:hint="eastAsia" w:ascii="仿宋_GB2312" w:eastAsia="仿宋_GB2312"/>
                <w:sz w:val="16"/>
                <w:szCs w:val="16"/>
              </w:rPr>
              <w:t>　</w:t>
            </w:r>
          </w:p>
        </w:tc>
        <w:tc>
          <w:tcPr>
            <w:tcW w:w="661" w:type="dxa"/>
            <w:tcBorders>
              <w:top w:val="nil"/>
              <w:left w:val="nil"/>
              <w:bottom w:val="single" w:color="auto" w:sz="4" w:space="0"/>
              <w:right w:val="single" w:color="auto" w:sz="4" w:space="0"/>
            </w:tcBorders>
            <w:vAlign w:val="center"/>
          </w:tcPr>
          <w:p>
            <w:pPr>
              <w:spacing w:line="480" w:lineRule="auto"/>
              <w:jc w:val="both"/>
              <w:rPr>
                <w:rFonts w:ascii="仿宋_GB2312" w:eastAsia="仿宋_GB2312"/>
                <w:sz w:val="16"/>
                <w:szCs w:val="16"/>
              </w:rPr>
            </w:pPr>
            <w:r>
              <w:rPr>
                <w:rFonts w:hint="eastAsia" w:ascii="仿宋_GB2312" w:eastAsia="仿宋_GB2312"/>
                <w:sz w:val="16"/>
                <w:szCs w:val="16"/>
              </w:rPr>
              <w:t>　</w:t>
            </w:r>
          </w:p>
        </w:tc>
        <w:tc>
          <w:tcPr>
            <w:tcW w:w="468" w:type="dxa"/>
            <w:tcBorders>
              <w:top w:val="nil"/>
              <w:left w:val="nil"/>
              <w:bottom w:val="single" w:color="auto" w:sz="4" w:space="0"/>
              <w:right w:val="single" w:color="auto" w:sz="4" w:space="0"/>
            </w:tcBorders>
            <w:vAlign w:val="center"/>
          </w:tcPr>
          <w:p>
            <w:pPr>
              <w:spacing w:line="480" w:lineRule="auto"/>
              <w:jc w:val="both"/>
              <w:rPr>
                <w:rFonts w:ascii="仿宋_GB2312" w:eastAsia="仿宋_GB2312"/>
                <w:sz w:val="16"/>
                <w:szCs w:val="16"/>
              </w:rPr>
            </w:pPr>
            <w:r>
              <w:rPr>
                <w:rFonts w:hint="eastAsia" w:ascii="仿宋_GB2312" w:eastAsia="仿宋_GB2312"/>
                <w:sz w:val="16"/>
                <w:szCs w:val="16"/>
              </w:rPr>
              <w:t>　</w:t>
            </w:r>
          </w:p>
        </w:tc>
        <w:tc>
          <w:tcPr>
            <w:tcW w:w="743" w:type="dxa"/>
            <w:tcBorders>
              <w:top w:val="nil"/>
              <w:left w:val="nil"/>
              <w:bottom w:val="single" w:color="auto" w:sz="4" w:space="0"/>
              <w:right w:val="single" w:color="auto" w:sz="4" w:space="0"/>
            </w:tcBorders>
            <w:vAlign w:val="center"/>
          </w:tcPr>
          <w:p>
            <w:pPr>
              <w:spacing w:line="480" w:lineRule="auto"/>
              <w:jc w:val="both"/>
              <w:rPr>
                <w:rFonts w:ascii="仿宋_GB2312" w:eastAsia="仿宋_GB2312"/>
                <w:sz w:val="16"/>
                <w:szCs w:val="16"/>
              </w:rPr>
            </w:pPr>
            <w:r>
              <w:rPr>
                <w:rFonts w:hint="eastAsia" w:ascii="仿宋_GB2312" w:eastAsia="仿宋_GB2312"/>
                <w:sz w:val="16"/>
                <w:szCs w:val="16"/>
              </w:rPr>
              <w:t>　</w:t>
            </w:r>
          </w:p>
        </w:tc>
        <w:tc>
          <w:tcPr>
            <w:tcW w:w="615" w:type="dxa"/>
            <w:tcBorders>
              <w:top w:val="nil"/>
              <w:left w:val="single" w:color="auto" w:sz="4" w:space="0"/>
              <w:bottom w:val="single" w:color="auto" w:sz="4" w:space="0"/>
              <w:right w:val="single" w:color="auto" w:sz="4" w:space="0"/>
            </w:tcBorders>
            <w:vAlign w:val="center"/>
          </w:tcPr>
          <w:p>
            <w:pPr>
              <w:spacing w:line="480" w:lineRule="auto"/>
              <w:jc w:val="both"/>
              <w:rPr>
                <w:rFonts w:ascii="仿宋_GB2312" w:eastAsia="仿宋_GB2312"/>
                <w:sz w:val="16"/>
                <w:szCs w:val="16"/>
              </w:rPr>
            </w:pPr>
          </w:p>
        </w:tc>
        <w:tc>
          <w:tcPr>
            <w:tcW w:w="697" w:type="dxa"/>
            <w:tcBorders>
              <w:top w:val="nil"/>
              <w:left w:val="single" w:color="auto" w:sz="4" w:space="0"/>
              <w:bottom w:val="single" w:color="auto" w:sz="4" w:space="0"/>
              <w:right w:val="single" w:color="auto" w:sz="4" w:space="0"/>
            </w:tcBorders>
            <w:vAlign w:val="top"/>
          </w:tcPr>
          <w:p>
            <w:pPr>
              <w:jc w:val="center"/>
              <w:rPr>
                <w:rFonts w:ascii="仿宋_GB2312" w:eastAsia="仿宋_GB2312"/>
                <w:sz w:val="16"/>
                <w:szCs w:val="16"/>
              </w:rPr>
            </w:pPr>
            <w:r>
              <w:rPr>
                <w:rFonts w:hint="default" w:ascii="仿宋_GB2312" w:eastAsia="仿宋_GB2312"/>
                <w:sz w:val="16"/>
                <w:szCs w:val="16"/>
                <w:lang w:val="en-US" w:eastAsia="zh-CN"/>
              </w:rPr>
              <w:t>5.00</w:t>
            </w:r>
          </w:p>
        </w:tc>
        <w:tc>
          <w:tcPr>
            <w:tcW w:w="647" w:type="dxa"/>
            <w:tcBorders>
              <w:top w:val="nil"/>
              <w:left w:val="single" w:color="auto" w:sz="4" w:space="0"/>
              <w:bottom w:val="single" w:color="auto" w:sz="4" w:space="0"/>
              <w:right w:val="single" w:color="auto" w:sz="4" w:space="0"/>
            </w:tcBorders>
            <w:vAlign w:val="center"/>
          </w:tcPr>
          <w:p>
            <w:pPr>
              <w:spacing w:line="480" w:lineRule="auto"/>
              <w:jc w:val="both"/>
              <w:rPr>
                <w:rFonts w:ascii="仿宋_GB2312" w:eastAsia="仿宋_GB2312"/>
                <w:sz w:val="16"/>
                <w:szCs w:val="16"/>
              </w:rPr>
            </w:pPr>
          </w:p>
        </w:tc>
        <w:tc>
          <w:tcPr>
            <w:tcW w:w="442" w:type="dxa"/>
            <w:tcBorders>
              <w:top w:val="nil"/>
              <w:left w:val="single" w:color="auto" w:sz="4" w:space="0"/>
              <w:bottom w:val="single" w:color="auto" w:sz="4" w:space="0"/>
              <w:right w:val="single" w:color="auto" w:sz="4" w:space="0"/>
            </w:tcBorders>
            <w:vAlign w:val="center"/>
          </w:tcPr>
          <w:p>
            <w:pPr>
              <w:spacing w:line="480" w:lineRule="auto"/>
              <w:jc w:val="both"/>
              <w:rPr>
                <w:rFonts w:ascii="仿宋_GB2312" w:eastAsia="仿宋_GB2312"/>
                <w:sz w:val="16"/>
                <w:szCs w:val="16"/>
              </w:rPr>
            </w:pPr>
          </w:p>
        </w:tc>
      </w:tr>
      <w:tr>
        <w:tblPrEx>
          <w:tblLayout w:type="fixed"/>
          <w:tblCellMar>
            <w:top w:w="0" w:type="dxa"/>
            <w:left w:w="108" w:type="dxa"/>
            <w:bottom w:w="0" w:type="dxa"/>
            <w:right w:w="108" w:type="dxa"/>
          </w:tblCellMar>
        </w:tblPrEx>
        <w:trPr>
          <w:trHeight w:val="683" w:hRule="atLeast"/>
        </w:trPr>
        <w:tc>
          <w:tcPr>
            <w:tcW w:w="585"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20"/>
                <w:szCs w:val="20"/>
              </w:rPr>
            </w:pPr>
            <w:r>
              <w:rPr>
                <w:rFonts w:hint="eastAsia" w:ascii="仿宋_GB2312" w:eastAsia="仿宋_GB2312"/>
                <w:sz w:val="20"/>
                <w:szCs w:val="20"/>
              </w:rPr>
              <w:t>210</w:t>
            </w:r>
          </w:p>
        </w:tc>
        <w:tc>
          <w:tcPr>
            <w:tcW w:w="64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20"/>
                <w:szCs w:val="20"/>
              </w:rPr>
            </w:pPr>
            <w:r>
              <w:rPr>
                <w:rFonts w:ascii="仿宋_GB2312" w:eastAsia="仿宋_GB2312"/>
                <w:sz w:val="20"/>
                <w:szCs w:val="20"/>
              </w:rPr>
              <w:t>1</w:t>
            </w:r>
            <w:r>
              <w:rPr>
                <w:rFonts w:hint="eastAsia" w:ascii="仿宋_GB2312" w:eastAsia="仿宋_GB2312"/>
                <w:sz w:val="20"/>
                <w:szCs w:val="20"/>
              </w:rPr>
              <w:t>1</w:t>
            </w:r>
          </w:p>
        </w:tc>
        <w:tc>
          <w:tcPr>
            <w:tcW w:w="442" w:type="dxa"/>
            <w:tcBorders>
              <w:top w:val="nil"/>
              <w:left w:val="nil"/>
              <w:bottom w:val="single" w:color="auto" w:sz="4" w:space="0"/>
              <w:right w:val="single" w:color="auto" w:sz="4" w:space="0"/>
            </w:tcBorders>
            <w:vAlign w:val="center"/>
          </w:tcPr>
          <w:p>
            <w:pPr>
              <w:jc w:val="center"/>
              <w:rPr>
                <w:rFonts w:ascii="仿宋_GB2312" w:hAnsi="宋体" w:eastAsia="仿宋_GB2312" w:cs="宋体"/>
                <w:sz w:val="20"/>
                <w:szCs w:val="20"/>
              </w:rPr>
            </w:pPr>
            <w:r>
              <w:rPr>
                <w:rFonts w:hint="eastAsia" w:ascii="仿宋_GB2312" w:eastAsia="仿宋_GB2312"/>
                <w:sz w:val="20"/>
                <w:szCs w:val="20"/>
              </w:rPr>
              <w:t>03</w:t>
            </w:r>
          </w:p>
        </w:tc>
        <w:tc>
          <w:tcPr>
            <w:tcW w:w="1162" w:type="dxa"/>
            <w:tcBorders>
              <w:top w:val="nil"/>
              <w:left w:val="nil"/>
              <w:bottom w:val="single" w:color="auto" w:sz="4" w:space="0"/>
              <w:right w:val="single" w:color="auto" w:sz="4" w:space="0"/>
            </w:tcBorders>
            <w:vAlign w:val="center"/>
          </w:tcPr>
          <w:p>
            <w:pPr>
              <w:rPr>
                <w:rFonts w:ascii="仿宋_GB2312" w:hAnsi="宋体" w:eastAsia="仿宋_GB2312" w:cs="宋体"/>
                <w:sz w:val="16"/>
                <w:szCs w:val="16"/>
              </w:rPr>
            </w:pPr>
            <w:r>
              <w:rPr>
                <w:rFonts w:hint="eastAsia" w:ascii="仿宋_GB2312" w:eastAsia="仿宋_GB2312"/>
                <w:sz w:val="16"/>
                <w:szCs w:val="16"/>
              </w:rPr>
              <w:t>公务员医疗补助</w:t>
            </w:r>
          </w:p>
        </w:tc>
        <w:tc>
          <w:tcPr>
            <w:tcW w:w="717" w:type="dxa"/>
            <w:tcBorders>
              <w:top w:val="nil"/>
              <w:left w:val="nil"/>
              <w:bottom w:val="single" w:color="auto" w:sz="4" w:space="0"/>
              <w:right w:val="single" w:color="auto" w:sz="4" w:space="0"/>
            </w:tcBorders>
            <w:vAlign w:val="center"/>
          </w:tcPr>
          <w:p>
            <w:pPr>
              <w:jc w:val="both"/>
              <w:rPr>
                <w:rFonts w:ascii="仿宋_GB2312" w:hAnsi="宋体" w:eastAsia="仿宋_GB2312" w:cs="宋体"/>
                <w:sz w:val="16"/>
                <w:szCs w:val="16"/>
              </w:rPr>
            </w:pPr>
            <w:r>
              <w:rPr>
                <w:rFonts w:ascii="仿宋_GB2312" w:eastAsia="仿宋_GB2312"/>
                <w:sz w:val="16"/>
                <w:szCs w:val="16"/>
              </w:rPr>
              <w:t>6.23</w:t>
            </w:r>
            <w:r>
              <w:rPr>
                <w:rFonts w:hint="eastAsia" w:ascii="仿宋_GB2312" w:eastAsia="仿宋_GB2312"/>
                <w:sz w:val="16"/>
                <w:szCs w:val="16"/>
              </w:rPr>
              <w:t>　</w:t>
            </w:r>
          </w:p>
        </w:tc>
        <w:tc>
          <w:tcPr>
            <w:tcW w:w="684" w:type="dxa"/>
            <w:tcBorders>
              <w:top w:val="nil"/>
              <w:left w:val="nil"/>
              <w:bottom w:val="single" w:color="auto" w:sz="4" w:space="0"/>
              <w:right w:val="single" w:color="auto" w:sz="4" w:space="0"/>
            </w:tcBorders>
            <w:vAlign w:val="center"/>
          </w:tcPr>
          <w:p>
            <w:pPr>
              <w:jc w:val="both"/>
              <w:rPr>
                <w:rFonts w:ascii="仿宋_GB2312" w:hAnsi="宋体" w:eastAsia="仿宋_GB2312" w:cs="宋体"/>
                <w:sz w:val="16"/>
                <w:szCs w:val="16"/>
              </w:rPr>
            </w:pPr>
            <w:r>
              <w:rPr>
                <w:rFonts w:ascii="仿宋_GB2312" w:eastAsia="仿宋_GB2312"/>
                <w:sz w:val="16"/>
                <w:szCs w:val="16"/>
              </w:rPr>
              <w:t>6.23</w:t>
            </w:r>
            <w:r>
              <w:rPr>
                <w:rFonts w:hint="eastAsia" w:ascii="仿宋_GB2312" w:eastAsia="仿宋_GB2312"/>
                <w:sz w:val="16"/>
                <w:szCs w:val="16"/>
              </w:rPr>
              <w:t>　</w:t>
            </w:r>
          </w:p>
        </w:tc>
        <w:tc>
          <w:tcPr>
            <w:tcW w:w="683" w:type="dxa"/>
            <w:tcBorders>
              <w:top w:val="nil"/>
              <w:left w:val="nil"/>
              <w:bottom w:val="single" w:color="auto" w:sz="4" w:space="0"/>
              <w:right w:val="single" w:color="auto" w:sz="4" w:space="0"/>
            </w:tcBorders>
            <w:vAlign w:val="center"/>
          </w:tcPr>
          <w:p>
            <w:pPr>
              <w:jc w:val="both"/>
              <w:rPr>
                <w:rFonts w:ascii="仿宋_GB2312" w:hAnsi="宋体" w:eastAsia="仿宋_GB2312" w:cs="宋体"/>
                <w:sz w:val="16"/>
                <w:szCs w:val="16"/>
              </w:rPr>
            </w:pPr>
            <w:r>
              <w:rPr>
                <w:rFonts w:ascii="仿宋_GB2312" w:eastAsia="仿宋_GB2312"/>
                <w:sz w:val="16"/>
                <w:szCs w:val="16"/>
              </w:rPr>
              <w:t>6.23</w:t>
            </w:r>
          </w:p>
        </w:tc>
        <w:tc>
          <w:tcPr>
            <w:tcW w:w="658" w:type="dxa"/>
            <w:tcBorders>
              <w:top w:val="nil"/>
              <w:left w:val="nil"/>
              <w:bottom w:val="single" w:color="auto" w:sz="4" w:space="0"/>
              <w:right w:val="single" w:color="auto" w:sz="4" w:space="0"/>
            </w:tcBorders>
            <w:vAlign w:val="center"/>
          </w:tcPr>
          <w:p>
            <w:pPr>
              <w:spacing w:line="480" w:lineRule="auto"/>
              <w:jc w:val="both"/>
              <w:rPr>
                <w:rFonts w:ascii="仿宋_GB2312" w:eastAsia="仿宋_GB2312"/>
                <w:sz w:val="16"/>
                <w:szCs w:val="16"/>
              </w:rPr>
            </w:pPr>
          </w:p>
        </w:tc>
        <w:tc>
          <w:tcPr>
            <w:tcW w:w="686" w:type="dxa"/>
            <w:tcBorders>
              <w:top w:val="nil"/>
              <w:left w:val="nil"/>
              <w:bottom w:val="single" w:color="auto" w:sz="4" w:space="0"/>
              <w:right w:val="single" w:color="auto" w:sz="4" w:space="0"/>
            </w:tcBorders>
            <w:vAlign w:val="center"/>
          </w:tcPr>
          <w:p>
            <w:pPr>
              <w:spacing w:line="480" w:lineRule="auto"/>
              <w:jc w:val="both"/>
              <w:rPr>
                <w:rFonts w:ascii="仿宋_GB2312" w:eastAsia="仿宋_GB2312"/>
                <w:sz w:val="16"/>
                <w:szCs w:val="16"/>
              </w:rPr>
            </w:pPr>
            <w:r>
              <w:rPr>
                <w:rFonts w:hint="eastAsia" w:ascii="仿宋_GB2312" w:eastAsia="仿宋_GB2312"/>
                <w:sz w:val="16"/>
                <w:szCs w:val="16"/>
              </w:rPr>
              <w:t>　</w:t>
            </w:r>
          </w:p>
        </w:tc>
        <w:tc>
          <w:tcPr>
            <w:tcW w:w="661" w:type="dxa"/>
            <w:tcBorders>
              <w:top w:val="nil"/>
              <w:left w:val="nil"/>
              <w:bottom w:val="single" w:color="auto" w:sz="4" w:space="0"/>
              <w:right w:val="single" w:color="auto" w:sz="4" w:space="0"/>
            </w:tcBorders>
            <w:vAlign w:val="center"/>
          </w:tcPr>
          <w:p>
            <w:pPr>
              <w:spacing w:line="480" w:lineRule="auto"/>
              <w:jc w:val="both"/>
              <w:rPr>
                <w:rFonts w:ascii="仿宋_GB2312" w:eastAsia="仿宋_GB2312"/>
                <w:sz w:val="16"/>
                <w:szCs w:val="16"/>
              </w:rPr>
            </w:pPr>
            <w:r>
              <w:rPr>
                <w:rFonts w:hint="eastAsia" w:ascii="仿宋_GB2312" w:eastAsia="仿宋_GB2312"/>
                <w:sz w:val="16"/>
                <w:szCs w:val="16"/>
              </w:rPr>
              <w:t>　</w:t>
            </w:r>
          </w:p>
        </w:tc>
        <w:tc>
          <w:tcPr>
            <w:tcW w:w="468" w:type="dxa"/>
            <w:tcBorders>
              <w:top w:val="nil"/>
              <w:left w:val="nil"/>
              <w:bottom w:val="single" w:color="auto" w:sz="4" w:space="0"/>
              <w:right w:val="single" w:color="auto" w:sz="4" w:space="0"/>
            </w:tcBorders>
            <w:vAlign w:val="center"/>
          </w:tcPr>
          <w:p>
            <w:pPr>
              <w:spacing w:line="480" w:lineRule="auto"/>
              <w:jc w:val="both"/>
              <w:rPr>
                <w:rFonts w:ascii="仿宋_GB2312" w:eastAsia="仿宋_GB2312"/>
                <w:sz w:val="16"/>
                <w:szCs w:val="16"/>
              </w:rPr>
            </w:pPr>
            <w:r>
              <w:rPr>
                <w:rFonts w:hint="eastAsia" w:ascii="仿宋_GB2312" w:eastAsia="仿宋_GB2312"/>
                <w:sz w:val="16"/>
                <w:szCs w:val="16"/>
              </w:rPr>
              <w:t>　</w:t>
            </w:r>
          </w:p>
        </w:tc>
        <w:tc>
          <w:tcPr>
            <w:tcW w:w="743" w:type="dxa"/>
            <w:tcBorders>
              <w:top w:val="nil"/>
              <w:left w:val="nil"/>
              <w:bottom w:val="single" w:color="auto" w:sz="4" w:space="0"/>
              <w:right w:val="single" w:color="auto" w:sz="4" w:space="0"/>
            </w:tcBorders>
            <w:vAlign w:val="center"/>
          </w:tcPr>
          <w:p>
            <w:pPr>
              <w:spacing w:line="480" w:lineRule="auto"/>
              <w:jc w:val="both"/>
              <w:rPr>
                <w:rFonts w:ascii="仿宋_GB2312" w:eastAsia="仿宋_GB2312"/>
                <w:sz w:val="16"/>
                <w:szCs w:val="16"/>
              </w:rPr>
            </w:pPr>
            <w:r>
              <w:rPr>
                <w:rFonts w:hint="eastAsia" w:ascii="仿宋_GB2312" w:eastAsia="仿宋_GB2312"/>
                <w:sz w:val="16"/>
                <w:szCs w:val="16"/>
              </w:rPr>
              <w:t>　</w:t>
            </w:r>
          </w:p>
        </w:tc>
        <w:tc>
          <w:tcPr>
            <w:tcW w:w="615" w:type="dxa"/>
            <w:tcBorders>
              <w:top w:val="nil"/>
              <w:left w:val="single" w:color="auto" w:sz="4" w:space="0"/>
              <w:bottom w:val="single" w:color="auto" w:sz="4" w:space="0"/>
              <w:right w:val="single" w:color="auto" w:sz="4" w:space="0"/>
            </w:tcBorders>
            <w:vAlign w:val="center"/>
          </w:tcPr>
          <w:p>
            <w:pPr>
              <w:spacing w:line="480" w:lineRule="auto"/>
              <w:jc w:val="both"/>
              <w:rPr>
                <w:rFonts w:ascii="仿宋_GB2312" w:eastAsia="仿宋_GB2312"/>
                <w:sz w:val="16"/>
                <w:szCs w:val="16"/>
              </w:rPr>
            </w:pPr>
          </w:p>
        </w:tc>
        <w:tc>
          <w:tcPr>
            <w:tcW w:w="697" w:type="dxa"/>
            <w:tcBorders>
              <w:top w:val="nil"/>
              <w:left w:val="single" w:color="auto" w:sz="4" w:space="0"/>
              <w:bottom w:val="single" w:color="auto" w:sz="4" w:space="0"/>
              <w:right w:val="single" w:color="auto" w:sz="4" w:space="0"/>
            </w:tcBorders>
            <w:vAlign w:val="top"/>
          </w:tcPr>
          <w:p>
            <w:pPr>
              <w:jc w:val="center"/>
              <w:rPr>
                <w:rFonts w:ascii="仿宋_GB2312" w:eastAsia="仿宋_GB2312"/>
                <w:sz w:val="16"/>
                <w:szCs w:val="16"/>
              </w:rPr>
            </w:pPr>
            <w:r>
              <w:rPr>
                <w:rFonts w:hint="default" w:ascii="仿宋_GB2312" w:eastAsia="仿宋_GB2312"/>
                <w:sz w:val="16"/>
                <w:szCs w:val="16"/>
                <w:lang w:val="en-US" w:eastAsia="zh-CN"/>
              </w:rPr>
              <w:t>1.10</w:t>
            </w:r>
          </w:p>
        </w:tc>
        <w:tc>
          <w:tcPr>
            <w:tcW w:w="647" w:type="dxa"/>
            <w:tcBorders>
              <w:top w:val="nil"/>
              <w:left w:val="single" w:color="auto" w:sz="4" w:space="0"/>
              <w:bottom w:val="single" w:color="auto" w:sz="4" w:space="0"/>
              <w:right w:val="single" w:color="auto" w:sz="4" w:space="0"/>
            </w:tcBorders>
            <w:vAlign w:val="center"/>
          </w:tcPr>
          <w:p>
            <w:pPr>
              <w:spacing w:line="480" w:lineRule="auto"/>
              <w:jc w:val="both"/>
              <w:rPr>
                <w:rFonts w:ascii="仿宋_GB2312" w:eastAsia="仿宋_GB2312"/>
                <w:sz w:val="16"/>
                <w:szCs w:val="16"/>
              </w:rPr>
            </w:pPr>
          </w:p>
        </w:tc>
        <w:tc>
          <w:tcPr>
            <w:tcW w:w="442" w:type="dxa"/>
            <w:tcBorders>
              <w:top w:val="nil"/>
              <w:left w:val="single" w:color="auto" w:sz="4" w:space="0"/>
              <w:bottom w:val="single" w:color="auto" w:sz="4" w:space="0"/>
              <w:right w:val="single" w:color="auto" w:sz="4" w:space="0"/>
            </w:tcBorders>
            <w:vAlign w:val="center"/>
          </w:tcPr>
          <w:p>
            <w:pPr>
              <w:spacing w:line="480" w:lineRule="auto"/>
              <w:jc w:val="both"/>
              <w:rPr>
                <w:rFonts w:ascii="仿宋_GB2312" w:eastAsia="仿宋_GB2312"/>
                <w:sz w:val="16"/>
                <w:szCs w:val="16"/>
              </w:rPr>
            </w:pPr>
          </w:p>
        </w:tc>
      </w:tr>
      <w:tr>
        <w:tblPrEx>
          <w:tblLayout w:type="fixed"/>
          <w:tblCellMar>
            <w:top w:w="0" w:type="dxa"/>
            <w:left w:w="108" w:type="dxa"/>
            <w:bottom w:w="0" w:type="dxa"/>
            <w:right w:w="108" w:type="dxa"/>
          </w:tblCellMar>
        </w:tblPrEx>
        <w:trPr>
          <w:trHeight w:val="465" w:hRule="atLeast"/>
        </w:trPr>
        <w:tc>
          <w:tcPr>
            <w:tcW w:w="585"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20"/>
                <w:szCs w:val="20"/>
              </w:rPr>
            </w:pPr>
            <w:r>
              <w:rPr>
                <w:rFonts w:hint="eastAsia" w:ascii="仿宋_GB2312" w:eastAsia="仿宋_GB2312"/>
                <w:sz w:val="20"/>
                <w:szCs w:val="20"/>
              </w:rPr>
              <w:t>210</w:t>
            </w:r>
          </w:p>
        </w:tc>
        <w:tc>
          <w:tcPr>
            <w:tcW w:w="64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20"/>
                <w:szCs w:val="20"/>
              </w:rPr>
            </w:pPr>
            <w:r>
              <w:rPr>
                <w:rFonts w:hint="eastAsia" w:ascii="仿宋_GB2312" w:eastAsia="仿宋_GB2312"/>
                <w:sz w:val="20"/>
                <w:szCs w:val="20"/>
              </w:rPr>
              <w:t>11</w:t>
            </w:r>
          </w:p>
        </w:tc>
        <w:tc>
          <w:tcPr>
            <w:tcW w:w="442" w:type="dxa"/>
            <w:tcBorders>
              <w:top w:val="nil"/>
              <w:left w:val="nil"/>
              <w:bottom w:val="single" w:color="auto" w:sz="4" w:space="0"/>
              <w:right w:val="single" w:color="auto" w:sz="4" w:space="0"/>
            </w:tcBorders>
            <w:vAlign w:val="center"/>
          </w:tcPr>
          <w:p>
            <w:pPr>
              <w:jc w:val="center"/>
              <w:rPr>
                <w:rFonts w:ascii="仿宋_GB2312" w:hAnsi="宋体" w:eastAsia="仿宋_GB2312" w:cs="宋体"/>
                <w:sz w:val="20"/>
                <w:szCs w:val="20"/>
              </w:rPr>
            </w:pPr>
            <w:r>
              <w:rPr>
                <w:rFonts w:hint="eastAsia" w:ascii="仿宋_GB2312" w:eastAsia="仿宋_GB2312"/>
                <w:sz w:val="20"/>
                <w:szCs w:val="20"/>
              </w:rPr>
              <w:t>99</w:t>
            </w:r>
          </w:p>
        </w:tc>
        <w:tc>
          <w:tcPr>
            <w:tcW w:w="1162" w:type="dxa"/>
            <w:tcBorders>
              <w:top w:val="nil"/>
              <w:left w:val="nil"/>
              <w:bottom w:val="single" w:color="auto" w:sz="4" w:space="0"/>
              <w:right w:val="single" w:color="auto" w:sz="4" w:space="0"/>
            </w:tcBorders>
            <w:vAlign w:val="center"/>
          </w:tcPr>
          <w:p>
            <w:pPr>
              <w:rPr>
                <w:rFonts w:ascii="仿宋_GB2312" w:hAnsi="宋体" w:eastAsia="仿宋_GB2312" w:cs="宋体"/>
                <w:sz w:val="16"/>
                <w:szCs w:val="16"/>
              </w:rPr>
            </w:pPr>
            <w:r>
              <w:rPr>
                <w:rFonts w:hint="eastAsia" w:ascii="仿宋_GB2312" w:eastAsia="仿宋_GB2312"/>
                <w:sz w:val="16"/>
                <w:szCs w:val="16"/>
              </w:rPr>
              <w:t>其他行政事业单位医疗支出　</w:t>
            </w:r>
          </w:p>
        </w:tc>
        <w:tc>
          <w:tcPr>
            <w:tcW w:w="717" w:type="dxa"/>
            <w:tcBorders>
              <w:top w:val="nil"/>
              <w:left w:val="nil"/>
              <w:bottom w:val="single" w:color="auto" w:sz="4" w:space="0"/>
              <w:right w:val="single" w:color="auto" w:sz="4" w:space="0"/>
            </w:tcBorders>
            <w:vAlign w:val="center"/>
          </w:tcPr>
          <w:p>
            <w:pPr>
              <w:jc w:val="both"/>
              <w:rPr>
                <w:rFonts w:ascii="仿宋_GB2312" w:hAnsi="宋体" w:eastAsia="仿宋_GB2312" w:cs="宋体"/>
                <w:sz w:val="16"/>
                <w:szCs w:val="16"/>
              </w:rPr>
            </w:pPr>
            <w:r>
              <w:rPr>
                <w:rFonts w:ascii="仿宋_GB2312" w:eastAsia="仿宋_GB2312"/>
                <w:sz w:val="16"/>
                <w:szCs w:val="16"/>
              </w:rPr>
              <w:t>0.13</w:t>
            </w:r>
            <w:r>
              <w:rPr>
                <w:rFonts w:hint="eastAsia" w:ascii="仿宋_GB2312" w:eastAsia="仿宋_GB2312"/>
                <w:sz w:val="16"/>
                <w:szCs w:val="16"/>
              </w:rPr>
              <w:t>　</w:t>
            </w:r>
          </w:p>
        </w:tc>
        <w:tc>
          <w:tcPr>
            <w:tcW w:w="684" w:type="dxa"/>
            <w:tcBorders>
              <w:top w:val="nil"/>
              <w:left w:val="nil"/>
              <w:bottom w:val="single" w:color="auto" w:sz="4" w:space="0"/>
              <w:right w:val="single" w:color="auto" w:sz="4" w:space="0"/>
            </w:tcBorders>
            <w:vAlign w:val="center"/>
          </w:tcPr>
          <w:p>
            <w:pPr>
              <w:jc w:val="both"/>
              <w:rPr>
                <w:rFonts w:ascii="仿宋_GB2312" w:hAnsi="宋体" w:eastAsia="仿宋_GB2312" w:cs="宋体"/>
                <w:sz w:val="16"/>
                <w:szCs w:val="16"/>
              </w:rPr>
            </w:pPr>
            <w:r>
              <w:rPr>
                <w:rFonts w:ascii="仿宋_GB2312" w:eastAsia="仿宋_GB2312"/>
                <w:sz w:val="16"/>
                <w:szCs w:val="16"/>
              </w:rPr>
              <w:t>0.13</w:t>
            </w:r>
            <w:r>
              <w:rPr>
                <w:rFonts w:hint="eastAsia" w:ascii="仿宋_GB2312" w:eastAsia="仿宋_GB2312"/>
                <w:sz w:val="16"/>
                <w:szCs w:val="16"/>
              </w:rPr>
              <w:t>　</w:t>
            </w:r>
          </w:p>
        </w:tc>
        <w:tc>
          <w:tcPr>
            <w:tcW w:w="683" w:type="dxa"/>
            <w:tcBorders>
              <w:top w:val="nil"/>
              <w:left w:val="nil"/>
              <w:bottom w:val="single" w:color="auto" w:sz="4" w:space="0"/>
              <w:right w:val="single" w:color="auto" w:sz="4" w:space="0"/>
            </w:tcBorders>
            <w:vAlign w:val="center"/>
          </w:tcPr>
          <w:p>
            <w:pPr>
              <w:jc w:val="both"/>
              <w:rPr>
                <w:rFonts w:ascii="仿宋_GB2312" w:hAnsi="宋体" w:eastAsia="仿宋_GB2312" w:cs="宋体"/>
                <w:sz w:val="16"/>
                <w:szCs w:val="16"/>
              </w:rPr>
            </w:pPr>
            <w:r>
              <w:rPr>
                <w:rFonts w:ascii="仿宋_GB2312" w:eastAsia="仿宋_GB2312"/>
                <w:sz w:val="16"/>
                <w:szCs w:val="16"/>
              </w:rPr>
              <w:t>0.13</w:t>
            </w:r>
            <w:r>
              <w:rPr>
                <w:rFonts w:hint="eastAsia" w:ascii="仿宋_GB2312" w:eastAsia="仿宋_GB2312"/>
                <w:sz w:val="16"/>
                <w:szCs w:val="16"/>
              </w:rPr>
              <w:t>　</w:t>
            </w:r>
          </w:p>
        </w:tc>
        <w:tc>
          <w:tcPr>
            <w:tcW w:w="658" w:type="dxa"/>
            <w:tcBorders>
              <w:top w:val="nil"/>
              <w:left w:val="nil"/>
              <w:bottom w:val="single" w:color="auto" w:sz="4" w:space="0"/>
              <w:right w:val="single" w:color="auto" w:sz="4" w:space="0"/>
            </w:tcBorders>
            <w:vAlign w:val="center"/>
          </w:tcPr>
          <w:p>
            <w:pPr>
              <w:ind w:firstLine="400"/>
              <w:jc w:val="right"/>
              <w:rPr>
                <w:rFonts w:ascii="仿宋_GB2312" w:hAnsi="宋体" w:eastAsia="仿宋_GB2312" w:cs="宋体"/>
                <w:sz w:val="16"/>
                <w:szCs w:val="16"/>
              </w:rPr>
            </w:pPr>
          </w:p>
        </w:tc>
        <w:tc>
          <w:tcPr>
            <w:tcW w:w="686" w:type="dxa"/>
            <w:tcBorders>
              <w:top w:val="nil"/>
              <w:left w:val="nil"/>
              <w:bottom w:val="single" w:color="auto" w:sz="4" w:space="0"/>
              <w:right w:val="single" w:color="auto" w:sz="4" w:space="0"/>
            </w:tcBorders>
            <w:vAlign w:val="center"/>
          </w:tcPr>
          <w:p>
            <w:pPr>
              <w:jc w:val="both"/>
              <w:rPr>
                <w:rFonts w:hint="default" w:ascii="仿宋_GB2312" w:eastAsia="仿宋_GB2312"/>
                <w:sz w:val="16"/>
                <w:szCs w:val="16"/>
                <w:lang w:val="en-US" w:eastAsia="zh-CN"/>
              </w:rPr>
            </w:pPr>
            <w:r>
              <w:rPr>
                <w:rFonts w:hint="eastAsia" w:ascii="仿宋_GB2312" w:eastAsia="仿宋_GB2312"/>
                <w:sz w:val="16"/>
                <w:szCs w:val="16"/>
                <w:lang w:val="en-US" w:eastAsia="zh-CN"/>
              </w:rPr>
              <w:t>　</w:t>
            </w:r>
          </w:p>
        </w:tc>
        <w:tc>
          <w:tcPr>
            <w:tcW w:w="661" w:type="dxa"/>
            <w:tcBorders>
              <w:top w:val="nil"/>
              <w:left w:val="nil"/>
              <w:bottom w:val="single" w:color="auto" w:sz="4" w:space="0"/>
              <w:right w:val="single" w:color="auto" w:sz="4" w:space="0"/>
            </w:tcBorders>
            <w:vAlign w:val="center"/>
          </w:tcPr>
          <w:p>
            <w:pPr>
              <w:jc w:val="both"/>
              <w:rPr>
                <w:rFonts w:hint="default" w:ascii="仿宋_GB2312" w:eastAsia="仿宋_GB2312"/>
                <w:sz w:val="16"/>
                <w:szCs w:val="16"/>
                <w:lang w:val="en-US" w:eastAsia="zh-CN"/>
              </w:rPr>
            </w:pPr>
            <w:r>
              <w:rPr>
                <w:rFonts w:hint="eastAsia" w:ascii="仿宋_GB2312" w:eastAsia="仿宋_GB2312"/>
                <w:sz w:val="16"/>
                <w:szCs w:val="16"/>
                <w:lang w:val="en-US" w:eastAsia="zh-CN"/>
              </w:rPr>
              <w:t>　</w:t>
            </w:r>
          </w:p>
        </w:tc>
        <w:tc>
          <w:tcPr>
            <w:tcW w:w="468" w:type="dxa"/>
            <w:tcBorders>
              <w:top w:val="nil"/>
              <w:left w:val="nil"/>
              <w:bottom w:val="single" w:color="auto" w:sz="4" w:space="0"/>
              <w:right w:val="single" w:color="auto" w:sz="4" w:space="0"/>
            </w:tcBorders>
            <w:vAlign w:val="center"/>
          </w:tcPr>
          <w:p>
            <w:pPr>
              <w:jc w:val="both"/>
              <w:rPr>
                <w:rFonts w:hint="default" w:ascii="仿宋_GB2312" w:eastAsia="仿宋_GB2312"/>
                <w:sz w:val="16"/>
                <w:szCs w:val="16"/>
                <w:lang w:val="en-US" w:eastAsia="zh-CN"/>
              </w:rPr>
            </w:pPr>
            <w:r>
              <w:rPr>
                <w:rFonts w:hint="eastAsia" w:ascii="仿宋_GB2312" w:eastAsia="仿宋_GB2312"/>
                <w:sz w:val="16"/>
                <w:szCs w:val="16"/>
                <w:lang w:val="en-US" w:eastAsia="zh-CN"/>
              </w:rPr>
              <w:t>　</w:t>
            </w:r>
          </w:p>
        </w:tc>
        <w:tc>
          <w:tcPr>
            <w:tcW w:w="743" w:type="dxa"/>
            <w:tcBorders>
              <w:top w:val="nil"/>
              <w:left w:val="nil"/>
              <w:bottom w:val="single" w:color="auto" w:sz="4" w:space="0"/>
              <w:right w:val="single" w:color="auto" w:sz="4" w:space="0"/>
            </w:tcBorders>
            <w:vAlign w:val="center"/>
          </w:tcPr>
          <w:p>
            <w:pPr>
              <w:jc w:val="both"/>
              <w:rPr>
                <w:rFonts w:hint="default" w:ascii="仿宋_GB2312" w:eastAsia="仿宋_GB2312"/>
                <w:sz w:val="16"/>
                <w:szCs w:val="16"/>
                <w:lang w:val="en-US" w:eastAsia="zh-CN"/>
              </w:rPr>
            </w:pPr>
            <w:r>
              <w:rPr>
                <w:rFonts w:hint="eastAsia" w:ascii="仿宋_GB2312" w:eastAsia="仿宋_GB2312"/>
                <w:sz w:val="16"/>
                <w:szCs w:val="16"/>
                <w:lang w:val="en-US" w:eastAsia="zh-CN"/>
              </w:rPr>
              <w:t>　</w:t>
            </w:r>
          </w:p>
        </w:tc>
        <w:tc>
          <w:tcPr>
            <w:tcW w:w="615" w:type="dxa"/>
            <w:tcBorders>
              <w:top w:val="nil"/>
              <w:left w:val="single" w:color="auto" w:sz="4" w:space="0"/>
              <w:bottom w:val="single" w:color="auto" w:sz="4" w:space="0"/>
              <w:right w:val="single" w:color="auto" w:sz="4" w:space="0"/>
            </w:tcBorders>
            <w:vAlign w:val="center"/>
          </w:tcPr>
          <w:p>
            <w:pPr>
              <w:jc w:val="both"/>
              <w:rPr>
                <w:rFonts w:hint="default" w:ascii="仿宋_GB2312" w:eastAsia="仿宋_GB2312"/>
                <w:sz w:val="16"/>
                <w:szCs w:val="16"/>
                <w:lang w:val="en-US" w:eastAsia="zh-CN"/>
              </w:rPr>
            </w:pPr>
          </w:p>
        </w:tc>
        <w:tc>
          <w:tcPr>
            <w:tcW w:w="697" w:type="dxa"/>
            <w:tcBorders>
              <w:top w:val="nil"/>
              <w:left w:val="single" w:color="auto" w:sz="4" w:space="0"/>
              <w:bottom w:val="single" w:color="auto" w:sz="4" w:space="0"/>
              <w:right w:val="single" w:color="auto" w:sz="4" w:space="0"/>
            </w:tcBorders>
            <w:vAlign w:val="center"/>
          </w:tcPr>
          <w:p>
            <w:pPr>
              <w:jc w:val="both"/>
              <w:rPr>
                <w:rFonts w:hint="default" w:ascii="仿宋_GB2312" w:eastAsia="仿宋_GB2312"/>
                <w:sz w:val="16"/>
                <w:szCs w:val="16"/>
                <w:lang w:val="en-US" w:eastAsia="zh-CN"/>
              </w:rPr>
            </w:pPr>
          </w:p>
        </w:tc>
        <w:tc>
          <w:tcPr>
            <w:tcW w:w="647" w:type="dxa"/>
            <w:tcBorders>
              <w:top w:val="nil"/>
              <w:left w:val="single" w:color="auto" w:sz="4" w:space="0"/>
              <w:bottom w:val="single" w:color="auto" w:sz="4" w:space="0"/>
              <w:right w:val="single" w:color="auto" w:sz="4" w:space="0"/>
            </w:tcBorders>
            <w:vAlign w:val="center"/>
          </w:tcPr>
          <w:p>
            <w:pPr>
              <w:jc w:val="both"/>
              <w:rPr>
                <w:rFonts w:hint="default" w:ascii="仿宋_GB2312" w:eastAsia="仿宋_GB2312"/>
                <w:sz w:val="16"/>
                <w:szCs w:val="16"/>
                <w:lang w:val="en-US" w:eastAsia="zh-CN"/>
              </w:rPr>
            </w:pPr>
          </w:p>
        </w:tc>
        <w:tc>
          <w:tcPr>
            <w:tcW w:w="442" w:type="dxa"/>
            <w:tcBorders>
              <w:top w:val="nil"/>
              <w:left w:val="single" w:color="auto" w:sz="4" w:space="0"/>
              <w:bottom w:val="single" w:color="auto" w:sz="4" w:space="0"/>
              <w:right w:val="single" w:color="auto" w:sz="4" w:space="0"/>
            </w:tcBorders>
            <w:vAlign w:val="center"/>
          </w:tcPr>
          <w:p>
            <w:pPr>
              <w:ind w:firstLine="400"/>
              <w:jc w:val="right"/>
              <w:rPr>
                <w:rFonts w:ascii="仿宋_GB2312" w:eastAsia="仿宋_GB2312"/>
                <w:sz w:val="16"/>
                <w:szCs w:val="16"/>
              </w:rPr>
            </w:pPr>
          </w:p>
        </w:tc>
      </w:tr>
      <w:tr>
        <w:tblPrEx>
          <w:tblLayout w:type="fixed"/>
          <w:tblCellMar>
            <w:top w:w="0" w:type="dxa"/>
            <w:left w:w="108" w:type="dxa"/>
            <w:bottom w:w="0" w:type="dxa"/>
            <w:right w:w="108" w:type="dxa"/>
          </w:tblCellMar>
        </w:tblPrEx>
        <w:trPr>
          <w:trHeight w:val="465" w:hRule="atLeast"/>
        </w:trPr>
        <w:tc>
          <w:tcPr>
            <w:tcW w:w="585"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20"/>
                <w:szCs w:val="20"/>
              </w:rPr>
            </w:pPr>
            <w:r>
              <w:rPr>
                <w:rFonts w:hint="eastAsia" w:ascii="仿宋_GB2312" w:eastAsia="仿宋_GB2312"/>
                <w:sz w:val="20"/>
                <w:szCs w:val="20"/>
              </w:rPr>
              <w:t>212</w:t>
            </w:r>
          </w:p>
        </w:tc>
        <w:tc>
          <w:tcPr>
            <w:tcW w:w="647" w:type="dxa"/>
            <w:tcBorders>
              <w:top w:val="nil"/>
              <w:left w:val="nil"/>
              <w:bottom w:val="single" w:color="auto" w:sz="4" w:space="0"/>
              <w:right w:val="single" w:color="auto" w:sz="4" w:space="0"/>
            </w:tcBorders>
            <w:vAlign w:val="center"/>
          </w:tcPr>
          <w:p>
            <w:pPr>
              <w:ind w:firstLine="400"/>
              <w:jc w:val="center"/>
              <w:rPr>
                <w:rFonts w:ascii="仿宋_GB2312" w:hAnsi="宋体" w:eastAsia="仿宋_GB2312" w:cs="宋体"/>
                <w:sz w:val="20"/>
                <w:szCs w:val="20"/>
              </w:rPr>
            </w:pPr>
          </w:p>
        </w:tc>
        <w:tc>
          <w:tcPr>
            <w:tcW w:w="442" w:type="dxa"/>
            <w:tcBorders>
              <w:top w:val="nil"/>
              <w:left w:val="nil"/>
              <w:bottom w:val="single" w:color="auto" w:sz="4" w:space="0"/>
              <w:right w:val="single" w:color="auto" w:sz="4" w:space="0"/>
            </w:tcBorders>
            <w:vAlign w:val="center"/>
          </w:tcPr>
          <w:p>
            <w:pPr>
              <w:ind w:firstLine="400"/>
              <w:jc w:val="center"/>
              <w:rPr>
                <w:rFonts w:ascii="仿宋_GB2312" w:hAnsi="宋体" w:eastAsia="仿宋_GB2312" w:cs="宋体"/>
                <w:sz w:val="20"/>
                <w:szCs w:val="20"/>
              </w:rPr>
            </w:pPr>
          </w:p>
        </w:tc>
        <w:tc>
          <w:tcPr>
            <w:tcW w:w="1162" w:type="dxa"/>
            <w:tcBorders>
              <w:top w:val="nil"/>
              <w:left w:val="nil"/>
              <w:bottom w:val="single" w:color="auto" w:sz="4" w:space="0"/>
              <w:right w:val="single" w:color="auto" w:sz="4" w:space="0"/>
            </w:tcBorders>
            <w:vAlign w:val="top"/>
          </w:tcPr>
          <w:p>
            <w:pPr>
              <w:rPr>
                <w:rFonts w:hint="eastAsia" w:ascii="仿宋_GB2312" w:eastAsia="仿宋_GB2312"/>
                <w:sz w:val="16"/>
                <w:szCs w:val="16"/>
              </w:rPr>
            </w:pPr>
            <w:r>
              <w:rPr>
                <w:rFonts w:hint="eastAsia" w:ascii="仿宋_GB2312" w:eastAsia="仿宋_GB2312"/>
                <w:sz w:val="16"/>
                <w:szCs w:val="16"/>
                <w:lang w:val="en-US" w:eastAsia="zh-CN"/>
              </w:rPr>
              <w:t>城乡社区支出</w:t>
            </w:r>
          </w:p>
        </w:tc>
        <w:tc>
          <w:tcPr>
            <w:tcW w:w="717" w:type="dxa"/>
            <w:tcBorders>
              <w:top w:val="nil"/>
              <w:left w:val="nil"/>
              <w:bottom w:val="single" w:color="auto" w:sz="4" w:space="0"/>
              <w:right w:val="single" w:color="auto" w:sz="4" w:space="0"/>
            </w:tcBorders>
            <w:vAlign w:val="top"/>
          </w:tcPr>
          <w:p>
            <w:pPr>
              <w:jc w:val="both"/>
              <w:rPr>
                <w:rFonts w:hint="eastAsia" w:ascii="仿宋_GB2312" w:eastAsia="仿宋_GB2312"/>
                <w:sz w:val="16"/>
                <w:szCs w:val="16"/>
              </w:rPr>
            </w:pPr>
            <w:r>
              <w:rPr>
                <w:rFonts w:hint="default" w:ascii="仿宋_GB2312" w:eastAsia="仿宋_GB2312"/>
                <w:sz w:val="16"/>
                <w:szCs w:val="16"/>
                <w:lang w:val="en-US" w:eastAsia="zh-CN"/>
              </w:rPr>
              <w:t>2609.91</w:t>
            </w:r>
          </w:p>
        </w:tc>
        <w:tc>
          <w:tcPr>
            <w:tcW w:w="684" w:type="dxa"/>
            <w:tcBorders>
              <w:top w:val="nil"/>
              <w:left w:val="nil"/>
              <w:bottom w:val="single" w:color="auto" w:sz="4" w:space="0"/>
              <w:right w:val="single" w:color="auto" w:sz="4" w:space="0"/>
            </w:tcBorders>
            <w:vAlign w:val="top"/>
          </w:tcPr>
          <w:p>
            <w:pPr>
              <w:jc w:val="both"/>
              <w:rPr>
                <w:rFonts w:hint="eastAsia" w:ascii="仿宋_GB2312" w:eastAsia="仿宋_GB2312"/>
                <w:sz w:val="16"/>
                <w:szCs w:val="16"/>
              </w:rPr>
            </w:pPr>
            <w:r>
              <w:rPr>
                <w:rFonts w:hint="default" w:ascii="仿宋_GB2312" w:eastAsia="仿宋_GB2312"/>
                <w:sz w:val="16"/>
                <w:szCs w:val="16"/>
                <w:lang w:val="en-US" w:eastAsia="zh-CN"/>
              </w:rPr>
              <w:t>1809.91</w:t>
            </w:r>
          </w:p>
        </w:tc>
        <w:tc>
          <w:tcPr>
            <w:tcW w:w="683" w:type="dxa"/>
            <w:tcBorders>
              <w:top w:val="nil"/>
              <w:left w:val="nil"/>
              <w:bottom w:val="single" w:color="auto" w:sz="4" w:space="0"/>
              <w:right w:val="single" w:color="auto" w:sz="4" w:space="0"/>
            </w:tcBorders>
            <w:vAlign w:val="top"/>
          </w:tcPr>
          <w:p>
            <w:pPr>
              <w:jc w:val="both"/>
              <w:rPr>
                <w:rFonts w:hint="eastAsia" w:ascii="仿宋_GB2312" w:eastAsia="仿宋_GB2312"/>
                <w:sz w:val="16"/>
                <w:szCs w:val="16"/>
              </w:rPr>
            </w:pPr>
            <w:r>
              <w:rPr>
                <w:rFonts w:hint="default" w:ascii="仿宋_GB2312" w:eastAsia="仿宋_GB2312"/>
                <w:sz w:val="16"/>
                <w:szCs w:val="16"/>
                <w:lang w:val="en-US" w:eastAsia="zh-CN"/>
              </w:rPr>
              <w:t>560.00</w:t>
            </w:r>
          </w:p>
        </w:tc>
        <w:tc>
          <w:tcPr>
            <w:tcW w:w="658" w:type="dxa"/>
            <w:tcBorders>
              <w:top w:val="nil"/>
              <w:left w:val="nil"/>
              <w:bottom w:val="single" w:color="auto" w:sz="4" w:space="0"/>
              <w:right w:val="single" w:color="auto" w:sz="4" w:space="0"/>
            </w:tcBorders>
            <w:vAlign w:val="center"/>
          </w:tcPr>
          <w:p>
            <w:pPr>
              <w:jc w:val="both"/>
              <w:rPr>
                <w:rFonts w:hint="eastAsia" w:ascii="仿宋_GB2312" w:eastAsia="仿宋_GB2312"/>
                <w:sz w:val="16"/>
                <w:szCs w:val="16"/>
              </w:rPr>
            </w:pPr>
          </w:p>
        </w:tc>
        <w:tc>
          <w:tcPr>
            <w:tcW w:w="686" w:type="dxa"/>
            <w:tcBorders>
              <w:top w:val="nil"/>
              <w:left w:val="nil"/>
              <w:bottom w:val="single" w:color="auto" w:sz="4" w:space="0"/>
              <w:right w:val="single" w:color="auto" w:sz="4" w:space="0"/>
            </w:tcBorders>
            <w:vAlign w:val="top"/>
          </w:tcPr>
          <w:p>
            <w:pPr>
              <w:jc w:val="both"/>
              <w:rPr>
                <w:rFonts w:hint="default" w:ascii="仿宋_GB2312" w:eastAsia="仿宋_GB2312"/>
                <w:sz w:val="16"/>
                <w:szCs w:val="16"/>
                <w:lang w:val="en-US" w:eastAsia="zh-CN"/>
              </w:rPr>
            </w:pPr>
            <w:r>
              <w:rPr>
                <w:rFonts w:hint="default" w:ascii="仿宋_GB2312" w:eastAsia="仿宋_GB2312"/>
                <w:sz w:val="16"/>
                <w:szCs w:val="16"/>
                <w:lang w:val="en-US" w:eastAsia="zh-CN"/>
              </w:rPr>
              <w:t>1249.91</w:t>
            </w:r>
          </w:p>
        </w:tc>
        <w:tc>
          <w:tcPr>
            <w:tcW w:w="661" w:type="dxa"/>
            <w:tcBorders>
              <w:top w:val="nil"/>
              <w:left w:val="nil"/>
              <w:bottom w:val="single" w:color="auto" w:sz="4" w:space="0"/>
              <w:right w:val="single" w:color="auto" w:sz="4" w:space="0"/>
            </w:tcBorders>
            <w:vAlign w:val="center"/>
          </w:tcPr>
          <w:p>
            <w:pPr>
              <w:jc w:val="both"/>
              <w:rPr>
                <w:rFonts w:hint="default" w:ascii="仿宋_GB2312" w:eastAsia="仿宋_GB2312"/>
                <w:sz w:val="16"/>
                <w:szCs w:val="16"/>
                <w:lang w:val="en-US" w:eastAsia="zh-CN"/>
              </w:rPr>
            </w:pPr>
            <w:r>
              <w:rPr>
                <w:rFonts w:hint="eastAsia" w:ascii="仿宋_GB2312" w:eastAsia="仿宋_GB2312"/>
                <w:sz w:val="16"/>
                <w:szCs w:val="16"/>
                <w:lang w:val="en-US" w:eastAsia="zh-CN"/>
              </w:rPr>
              <w:t>　</w:t>
            </w:r>
          </w:p>
        </w:tc>
        <w:tc>
          <w:tcPr>
            <w:tcW w:w="468" w:type="dxa"/>
            <w:tcBorders>
              <w:top w:val="nil"/>
              <w:left w:val="nil"/>
              <w:bottom w:val="single" w:color="auto" w:sz="4" w:space="0"/>
              <w:right w:val="single" w:color="auto" w:sz="4" w:space="0"/>
            </w:tcBorders>
            <w:vAlign w:val="center"/>
          </w:tcPr>
          <w:p>
            <w:pPr>
              <w:jc w:val="both"/>
              <w:rPr>
                <w:rFonts w:hint="default" w:ascii="仿宋_GB2312" w:eastAsia="仿宋_GB2312"/>
                <w:sz w:val="16"/>
                <w:szCs w:val="16"/>
                <w:lang w:val="en-US" w:eastAsia="zh-CN"/>
              </w:rPr>
            </w:pPr>
            <w:r>
              <w:rPr>
                <w:rFonts w:hint="eastAsia" w:ascii="仿宋_GB2312" w:eastAsia="仿宋_GB2312"/>
                <w:sz w:val="16"/>
                <w:szCs w:val="16"/>
                <w:lang w:val="en-US" w:eastAsia="zh-CN"/>
              </w:rPr>
              <w:t>　</w:t>
            </w:r>
          </w:p>
        </w:tc>
        <w:tc>
          <w:tcPr>
            <w:tcW w:w="743" w:type="dxa"/>
            <w:tcBorders>
              <w:top w:val="nil"/>
              <w:left w:val="nil"/>
              <w:bottom w:val="single" w:color="auto" w:sz="4" w:space="0"/>
              <w:right w:val="single" w:color="auto" w:sz="4" w:space="0"/>
            </w:tcBorders>
            <w:vAlign w:val="center"/>
          </w:tcPr>
          <w:p>
            <w:pPr>
              <w:jc w:val="both"/>
              <w:rPr>
                <w:rFonts w:hint="default" w:ascii="仿宋_GB2312" w:eastAsia="仿宋_GB2312"/>
                <w:sz w:val="16"/>
                <w:szCs w:val="16"/>
                <w:lang w:val="en-US" w:eastAsia="zh-CN"/>
              </w:rPr>
            </w:pPr>
            <w:r>
              <w:rPr>
                <w:rFonts w:hint="eastAsia" w:ascii="仿宋_GB2312" w:eastAsia="仿宋_GB2312"/>
                <w:sz w:val="16"/>
                <w:szCs w:val="16"/>
                <w:lang w:val="en-US" w:eastAsia="zh-CN"/>
              </w:rPr>
              <w:t>　</w:t>
            </w:r>
          </w:p>
        </w:tc>
        <w:tc>
          <w:tcPr>
            <w:tcW w:w="615" w:type="dxa"/>
            <w:tcBorders>
              <w:top w:val="nil"/>
              <w:left w:val="single" w:color="auto" w:sz="4" w:space="0"/>
              <w:bottom w:val="single" w:color="auto" w:sz="4" w:space="0"/>
              <w:right w:val="single" w:color="auto" w:sz="4" w:space="0"/>
            </w:tcBorders>
            <w:vAlign w:val="center"/>
          </w:tcPr>
          <w:p>
            <w:pPr>
              <w:jc w:val="both"/>
              <w:rPr>
                <w:rFonts w:hint="default" w:ascii="仿宋_GB2312" w:eastAsia="仿宋_GB2312"/>
                <w:sz w:val="16"/>
                <w:szCs w:val="16"/>
                <w:lang w:val="en-US" w:eastAsia="zh-CN"/>
              </w:rPr>
            </w:pPr>
          </w:p>
        </w:tc>
        <w:tc>
          <w:tcPr>
            <w:tcW w:w="697" w:type="dxa"/>
            <w:tcBorders>
              <w:top w:val="nil"/>
              <w:left w:val="single" w:color="auto" w:sz="4" w:space="0"/>
              <w:bottom w:val="single" w:color="auto" w:sz="4" w:space="0"/>
              <w:right w:val="single" w:color="auto" w:sz="4" w:space="0"/>
            </w:tcBorders>
            <w:vAlign w:val="center"/>
          </w:tcPr>
          <w:p>
            <w:pPr>
              <w:jc w:val="both"/>
              <w:rPr>
                <w:rFonts w:hint="default" w:ascii="仿宋_GB2312" w:eastAsia="仿宋_GB2312"/>
                <w:sz w:val="16"/>
                <w:szCs w:val="16"/>
                <w:lang w:val="en-US" w:eastAsia="zh-CN"/>
              </w:rPr>
            </w:pPr>
          </w:p>
        </w:tc>
        <w:tc>
          <w:tcPr>
            <w:tcW w:w="647" w:type="dxa"/>
            <w:tcBorders>
              <w:top w:val="nil"/>
              <w:left w:val="single" w:color="auto" w:sz="4" w:space="0"/>
              <w:bottom w:val="single" w:color="auto" w:sz="4" w:space="0"/>
              <w:right w:val="single" w:color="auto" w:sz="4" w:space="0"/>
            </w:tcBorders>
            <w:vAlign w:val="top"/>
          </w:tcPr>
          <w:p>
            <w:pPr>
              <w:jc w:val="both"/>
              <w:rPr>
                <w:rFonts w:hint="default" w:ascii="仿宋_GB2312" w:eastAsia="仿宋_GB2312"/>
                <w:sz w:val="16"/>
                <w:szCs w:val="16"/>
                <w:lang w:val="en-US" w:eastAsia="zh-CN"/>
              </w:rPr>
            </w:pPr>
            <w:r>
              <w:rPr>
                <w:rFonts w:hint="default" w:ascii="仿宋_GB2312" w:eastAsia="仿宋_GB2312"/>
                <w:sz w:val="16"/>
                <w:szCs w:val="16"/>
                <w:lang w:val="en-US" w:eastAsia="zh-CN"/>
              </w:rPr>
              <w:t>800.00</w:t>
            </w:r>
          </w:p>
        </w:tc>
        <w:tc>
          <w:tcPr>
            <w:tcW w:w="442" w:type="dxa"/>
            <w:tcBorders>
              <w:top w:val="nil"/>
              <w:left w:val="single" w:color="auto" w:sz="4" w:space="0"/>
              <w:bottom w:val="single" w:color="auto" w:sz="4" w:space="0"/>
              <w:right w:val="single" w:color="auto" w:sz="4" w:space="0"/>
            </w:tcBorders>
            <w:vAlign w:val="center"/>
          </w:tcPr>
          <w:p>
            <w:pPr>
              <w:jc w:val="both"/>
              <w:rPr>
                <w:rFonts w:hint="eastAsia" w:ascii="仿宋_GB2312" w:eastAsia="仿宋_GB2312"/>
                <w:sz w:val="16"/>
                <w:szCs w:val="16"/>
              </w:rPr>
            </w:pPr>
          </w:p>
        </w:tc>
      </w:tr>
      <w:tr>
        <w:tblPrEx>
          <w:tblLayout w:type="fixed"/>
          <w:tblCellMar>
            <w:top w:w="0" w:type="dxa"/>
            <w:left w:w="108" w:type="dxa"/>
            <w:bottom w:w="0" w:type="dxa"/>
            <w:right w:w="108" w:type="dxa"/>
          </w:tblCellMar>
        </w:tblPrEx>
        <w:trPr>
          <w:trHeight w:val="465" w:hRule="atLeast"/>
        </w:trPr>
        <w:tc>
          <w:tcPr>
            <w:tcW w:w="585"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20"/>
                <w:szCs w:val="20"/>
              </w:rPr>
            </w:pPr>
            <w:r>
              <w:rPr>
                <w:rFonts w:hint="eastAsia" w:ascii="仿宋_GB2312" w:eastAsia="仿宋_GB2312"/>
                <w:sz w:val="20"/>
                <w:szCs w:val="20"/>
              </w:rPr>
              <w:t>212</w:t>
            </w:r>
          </w:p>
        </w:tc>
        <w:tc>
          <w:tcPr>
            <w:tcW w:w="64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20"/>
                <w:szCs w:val="20"/>
              </w:rPr>
            </w:pPr>
            <w:r>
              <w:rPr>
                <w:rFonts w:hint="eastAsia" w:ascii="仿宋_GB2312" w:eastAsia="仿宋_GB2312"/>
                <w:sz w:val="20"/>
                <w:szCs w:val="20"/>
              </w:rPr>
              <w:t>03</w:t>
            </w:r>
          </w:p>
        </w:tc>
        <w:tc>
          <w:tcPr>
            <w:tcW w:w="442" w:type="dxa"/>
            <w:tcBorders>
              <w:top w:val="nil"/>
              <w:left w:val="nil"/>
              <w:bottom w:val="single" w:color="auto" w:sz="4" w:space="0"/>
              <w:right w:val="single" w:color="auto" w:sz="4" w:space="0"/>
            </w:tcBorders>
            <w:vAlign w:val="center"/>
          </w:tcPr>
          <w:p>
            <w:pPr>
              <w:ind w:firstLine="400"/>
              <w:jc w:val="center"/>
              <w:rPr>
                <w:rFonts w:ascii="仿宋_GB2312" w:hAnsi="宋体" w:eastAsia="仿宋_GB2312" w:cs="宋体"/>
                <w:sz w:val="20"/>
                <w:szCs w:val="20"/>
              </w:rPr>
            </w:pPr>
          </w:p>
        </w:tc>
        <w:tc>
          <w:tcPr>
            <w:tcW w:w="1162" w:type="dxa"/>
            <w:tcBorders>
              <w:top w:val="nil"/>
              <w:left w:val="nil"/>
              <w:bottom w:val="single" w:color="auto" w:sz="4" w:space="0"/>
              <w:right w:val="single" w:color="auto" w:sz="4" w:space="0"/>
            </w:tcBorders>
            <w:vAlign w:val="top"/>
          </w:tcPr>
          <w:p>
            <w:pPr>
              <w:rPr>
                <w:rFonts w:hint="eastAsia" w:ascii="仿宋_GB2312" w:eastAsia="仿宋_GB2312"/>
                <w:sz w:val="16"/>
                <w:szCs w:val="16"/>
              </w:rPr>
            </w:pPr>
            <w:r>
              <w:rPr>
                <w:rFonts w:hint="default" w:ascii="仿宋_GB2312" w:eastAsia="仿宋_GB2312"/>
                <w:sz w:val="16"/>
                <w:szCs w:val="16"/>
                <w:lang w:val="en-US" w:eastAsia="zh-CN"/>
              </w:rPr>
              <w:t>城乡社区公共设施</w:t>
            </w:r>
          </w:p>
        </w:tc>
        <w:tc>
          <w:tcPr>
            <w:tcW w:w="717" w:type="dxa"/>
            <w:tcBorders>
              <w:top w:val="nil"/>
              <w:left w:val="nil"/>
              <w:bottom w:val="single" w:color="auto" w:sz="4" w:space="0"/>
              <w:right w:val="single" w:color="auto" w:sz="4" w:space="0"/>
            </w:tcBorders>
            <w:vAlign w:val="top"/>
          </w:tcPr>
          <w:p>
            <w:pPr>
              <w:jc w:val="both"/>
              <w:rPr>
                <w:rFonts w:hint="eastAsia" w:ascii="仿宋_GB2312" w:eastAsia="仿宋_GB2312"/>
                <w:sz w:val="16"/>
                <w:szCs w:val="16"/>
              </w:rPr>
            </w:pPr>
            <w:r>
              <w:rPr>
                <w:rFonts w:hint="default" w:ascii="仿宋_GB2312" w:eastAsia="仿宋_GB2312"/>
                <w:sz w:val="16"/>
                <w:szCs w:val="16"/>
                <w:lang w:val="en-US" w:eastAsia="zh-CN"/>
              </w:rPr>
              <w:t>1360.00</w:t>
            </w:r>
          </w:p>
        </w:tc>
        <w:tc>
          <w:tcPr>
            <w:tcW w:w="684" w:type="dxa"/>
            <w:tcBorders>
              <w:top w:val="nil"/>
              <w:left w:val="nil"/>
              <w:bottom w:val="single" w:color="auto" w:sz="4" w:space="0"/>
              <w:right w:val="single" w:color="auto" w:sz="4" w:space="0"/>
            </w:tcBorders>
            <w:vAlign w:val="top"/>
          </w:tcPr>
          <w:p>
            <w:pPr>
              <w:jc w:val="both"/>
              <w:rPr>
                <w:rFonts w:hint="eastAsia" w:ascii="仿宋_GB2312" w:eastAsia="仿宋_GB2312"/>
                <w:sz w:val="16"/>
                <w:szCs w:val="16"/>
              </w:rPr>
            </w:pPr>
            <w:r>
              <w:rPr>
                <w:rFonts w:hint="default" w:ascii="仿宋_GB2312" w:eastAsia="仿宋_GB2312"/>
                <w:sz w:val="16"/>
                <w:szCs w:val="16"/>
                <w:lang w:val="en-US" w:eastAsia="zh-CN"/>
              </w:rPr>
              <w:t>560.00</w:t>
            </w:r>
          </w:p>
        </w:tc>
        <w:tc>
          <w:tcPr>
            <w:tcW w:w="683" w:type="dxa"/>
            <w:tcBorders>
              <w:top w:val="nil"/>
              <w:left w:val="nil"/>
              <w:bottom w:val="single" w:color="auto" w:sz="4" w:space="0"/>
              <w:right w:val="single" w:color="auto" w:sz="4" w:space="0"/>
            </w:tcBorders>
            <w:vAlign w:val="top"/>
          </w:tcPr>
          <w:p>
            <w:pPr>
              <w:jc w:val="both"/>
              <w:rPr>
                <w:rFonts w:hint="eastAsia" w:ascii="仿宋_GB2312" w:eastAsia="仿宋_GB2312"/>
                <w:sz w:val="16"/>
                <w:szCs w:val="16"/>
              </w:rPr>
            </w:pPr>
            <w:r>
              <w:rPr>
                <w:rFonts w:hint="default" w:ascii="仿宋_GB2312" w:eastAsia="仿宋_GB2312"/>
                <w:sz w:val="16"/>
                <w:szCs w:val="16"/>
                <w:lang w:val="en-US" w:eastAsia="zh-CN"/>
              </w:rPr>
              <w:t>560.00</w:t>
            </w:r>
          </w:p>
        </w:tc>
        <w:tc>
          <w:tcPr>
            <w:tcW w:w="658" w:type="dxa"/>
            <w:tcBorders>
              <w:top w:val="nil"/>
              <w:left w:val="nil"/>
              <w:bottom w:val="single" w:color="auto" w:sz="4" w:space="0"/>
              <w:right w:val="single" w:color="auto" w:sz="4" w:space="0"/>
            </w:tcBorders>
            <w:vAlign w:val="center"/>
          </w:tcPr>
          <w:p>
            <w:pPr>
              <w:jc w:val="both"/>
              <w:rPr>
                <w:rFonts w:hint="eastAsia" w:ascii="仿宋_GB2312" w:eastAsia="仿宋_GB2312"/>
                <w:sz w:val="16"/>
                <w:szCs w:val="16"/>
              </w:rPr>
            </w:pPr>
          </w:p>
        </w:tc>
        <w:tc>
          <w:tcPr>
            <w:tcW w:w="686" w:type="dxa"/>
            <w:tcBorders>
              <w:top w:val="nil"/>
              <w:left w:val="nil"/>
              <w:bottom w:val="single" w:color="auto" w:sz="4" w:space="0"/>
              <w:right w:val="single" w:color="auto" w:sz="4" w:space="0"/>
            </w:tcBorders>
            <w:vAlign w:val="top"/>
          </w:tcPr>
          <w:p>
            <w:pPr>
              <w:jc w:val="both"/>
              <w:rPr>
                <w:rFonts w:hint="default" w:ascii="仿宋_GB2312" w:eastAsia="仿宋_GB2312"/>
                <w:sz w:val="16"/>
                <w:szCs w:val="16"/>
                <w:lang w:val="en-US" w:eastAsia="zh-CN"/>
              </w:rPr>
            </w:pPr>
          </w:p>
        </w:tc>
        <w:tc>
          <w:tcPr>
            <w:tcW w:w="661" w:type="dxa"/>
            <w:tcBorders>
              <w:top w:val="nil"/>
              <w:left w:val="nil"/>
              <w:bottom w:val="single" w:color="auto" w:sz="4" w:space="0"/>
              <w:right w:val="single" w:color="auto" w:sz="4" w:space="0"/>
            </w:tcBorders>
            <w:vAlign w:val="center"/>
          </w:tcPr>
          <w:p>
            <w:pPr>
              <w:jc w:val="both"/>
              <w:rPr>
                <w:rFonts w:hint="default" w:ascii="仿宋_GB2312" w:eastAsia="仿宋_GB2312"/>
                <w:sz w:val="16"/>
                <w:szCs w:val="16"/>
                <w:lang w:val="en-US" w:eastAsia="zh-CN"/>
              </w:rPr>
            </w:pPr>
            <w:r>
              <w:rPr>
                <w:rFonts w:hint="eastAsia" w:ascii="仿宋_GB2312" w:eastAsia="仿宋_GB2312"/>
                <w:sz w:val="16"/>
                <w:szCs w:val="16"/>
                <w:lang w:val="en-US" w:eastAsia="zh-CN"/>
              </w:rPr>
              <w:t>　</w:t>
            </w:r>
          </w:p>
        </w:tc>
        <w:tc>
          <w:tcPr>
            <w:tcW w:w="468" w:type="dxa"/>
            <w:tcBorders>
              <w:top w:val="nil"/>
              <w:left w:val="nil"/>
              <w:bottom w:val="single" w:color="auto" w:sz="4" w:space="0"/>
              <w:right w:val="single" w:color="auto" w:sz="4" w:space="0"/>
            </w:tcBorders>
            <w:vAlign w:val="center"/>
          </w:tcPr>
          <w:p>
            <w:pPr>
              <w:jc w:val="both"/>
              <w:rPr>
                <w:rFonts w:hint="default" w:ascii="仿宋_GB2312" w:eastAsia="仿宋_GB2312"/>
                <w:sz w:val="16"/>
                <w:szCs w:val="16"/>
                <w:lang w:val="en-US" w:eastAsia="zh-CN"/>
              </w:rPr>
            </w:pPr>
            <w:r>
              <w:rPr>
                <w:rFonts w:hint="eastAsia" w:ascii="仿宋_GB2312" w:eastAsia="仿宋_GB2312"/>
                <w:sz w:val="16"/>
                <w:szCs w:val="16"/>
                <w:lang w:val="en-US" w:eastAsia="zh-CN"/>
              </w:rPr>
              <w:t>　</w:t>
            </w:r>
          </w:p>
        </w:tc>
        <w:tc>
          <w:tcPr>
            <w:tcW w:w="743" w:type="dxa"/>
            <w:tcBorders>
              <w:top w:val="nil"/>
              <w:left w:val="nil"/>
              <w:bottom w:val="single" w:color="auto" w:sz="4" w:space="0"/>
              <w:right w:val="single" w:color="auto" w:sz="4" w:space="0"/>
            </w:tcBorders>
            <w:vAlign w:val="center"/>
          </w:tcPr>
          <w:p>
            <w:pPr>
              <w:jc w:val="both"/>
              <w:rPr>
                <w:rFonts w:hint="default" w:ascii="仿宋_GB2312" w:eastAsia="仿宋_GB2312"/>
                <w:sz w:val="16"/>
                <w:szCs w:val="16"/>
                <w:lang w:val="en-US" w:eastAsia="zh-CN"/>
              </w:rPr>
            </w:pPr>
            <w:r>
              <w:rPr>
                <w:rFonts w:hint="eastAsia" w:ascii="仿宋_GB2312" w:eastAsia="仿宋_GB2312"/>
                <w:sz w:val="16"/>
                <w:szCs w:val="16"/>
                <w:lang w:val="en-US" w:eastAsia="zh-CN"/>
              </w:rPr>
              <w:t>　</w:t>
            </w:r>
          </w:p>
        </w:tc>
        <w:tc>
          <w:tcPr>
            <w:tcW w:w="615" w:type="dxa"/>
            <w:tcBorders>
              <w:top w:val="nil"/>
              <w:left w:val="single" w:color="auto" w:sz="4" w:space="0"/>
              <w:bottom w:val="single" w:color="auto" w:sz="4" w:space="0"/>
              <w:right w:val="single" w:color="auto" w:sz="4" w:space="0"/>
            </w:tcBorders>
            <w:vAlign w:val="center"/>
          </w:tcPr>
          <w:p>
            <w:pPr>
              <w:jc w:val="both"/>
              <w:rPr>
                <w:rFonts w:hint="default" w:ascii="仿宋_GB2312" w:eastAsia="仿宋_GB2312"/>
                <w:sz w:val="16"/>
                <w:szCs w:val="16"/>
                <w:lang w:val="en-US" w:eastAsia="zh-CN"/>
              </w:rPr>
            </w:pPr>
          </w:p>
        </w:tc>
        <w:tc>
          <w:tcPr>
            <w:tcW w:w="697" w:type="dxa"/>
            <w:tcBorders>
              <w:top w:val="nil"/>
              <w:left w:val="single" w:color="auto" w:sz="4" w:space="0"/>
              <w:bottom w:val="single" w:color="auto" w:sz="4" w:space="0"/>
              <w:right w:val="single" w:color="auto" w:sz="4" w:space="0"/>
            </w:tcBorders>
            <w:vAlign w:val="center"/>
          </w:tcPr>
          <w:p>
            <w:pPr>
              <w:jc w:val="both"/>
              <w:rPr>
                <w:rFonts w:hint="default" w:ascii="仿宋_GB2312" w:eastAsia="仿宋_GB2312"/>
                <w:sz w:val="16"/>
                <w:szCs w:val="16"/>
                <w:lang w:val="en-US" w:eastAsia="zh-CN"/>
              </w:rPr>
            </w:pPr>
          </w:p>
        </w:tc>
        <w:tc>
          <w:tcPr>
            <w:tcW w:w="647" w:type="dxa"/>
            <w:tcBorders>
              <w:top w:val="nil"/>
              <w:left w:val="single" w:color="auto" w:sz="4" w:space="0"/>
              <w:bottom w:val="single" w:color="auto" w:sz="4" w:space="0"/>
              <w:right w:val="single" w:color="auto" w:sz="4" w:space="0"/>
            </w:tcBorders>
            <w:vAlign w:val="top"/>
          </w:tcPr>
          <w:p>
            <w:pPr>
              <w:jc w:val="both"/>
              <w:rPr>
                <w:rFonts w:hint="default" w:ascii="仿宋_GB2312" w:eastAsia="仿宋_GB2312"/>
                <w:sz w:val="16"/>
                <w:szCs w:val="16"/>
                <w:lang w:val="en-US" w:eastAsia="zh-CN"/>
              </w:rPr>
            </w:pPr>
            <w:r>
              <w:rPr>
                <w:rFonts w:hint="default" w:ascii="仿宋_GB2312" w:eastAsia="仿宋_GB2312"/>
                <w:sz w:val="16"/>
                <w:szCs w:val="16"/>
                <w:lang w:val="en-US" w:eastAsia="zh-CN"/>
              </w:rPr>
              <w:t>800.00</w:t>
            </w:r>
          </w:p>
        </w:tc>
        <w:tc>
          <w:tcPr>
            <w:tcW w:w="442" w:type="dxa"/>
            <w:tcBorders>
              <w:top w:val="nil"/>
              <w:left w:val="single" w:color="auto" w:sz="4" w:space="0"/>
              <w:bottom w:val="single" w:color="auto" w:sz="4" w:space="0"/>
              <w:right w:val="single" w:color="auto" w:sz="4" w:space="0"/>
            </w:tcBorders>
            <w:vAlign w:val="center"/>
          </w:tcPr>
          <w:p>
            <w:pPr>
              <w:jc w:val="both"/>
              <w:rPr>
                <w:rFonts w:hint="eastAsia" w:ascii="仿宋_GB2312" w:eastAsia="仿宋_GB2312"/>
                <w:sz w:val="16"/>
                <w:szCs w:val="16"/>
              </w:rPr>
            </w:pPr>
          </w:p>
        </w:tc>
      </w:tr>
      <w:tr>
        <w:tblPrEx>
          <w:tblLayout w:type="fixed"/>
          <w:tblCellMar>
            <w:top w:w="0" w:type="dxa"/>
            <w:left w:w="108" w:type="dxa"/>
            <w:bottom w:w="0" w:type="dxa"/>
            <w:right w:w="108" w:type="dxa"/>
          </w:tblCellMar>
        </w:tblPrEx>
        <w:trPr>
          <w:trHeight w:val="465" w:hRule="atLeast"/>
        </w:trPr>
        <w:tc>
          <w:tcPr>
            <w:tcW w:w="585"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20"/>
                <w:szCs w:val="20"/>
              </w:rPr>
            </w:pPr>
            <w:r>
              <w:rPr>
                <w:rFonts w:hint="eastAsia" w:ascii="仿宋_GB2312" w:eastAsia="仿宋_GB2312"/>
                <w:sz w:val="20"/>
                <w:szCs w:val="20"/>
              </w:rPr>
              <w:t>212</w:t>
            </w:r>
          </w:p>
        </w:tc>
        <w:tc>
          <w:tcPr>
            <w:tcW w:w="64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20"/>
                <w:szCs w:val="20"/>
              </w:rPr>
            </w:pPr>
            <w:r>
              <w:rPr>
                <w:rFonts w:hint="eastAsia" w:ascii="仿宋_GB2312" w:eastAsia="仿宋_GB2312"/>
                <w:sz w:val="20"/>
                <w:szCs w:val="20"/>
                <w:lang w:val="en-US" w:eastAsia="zh-CN"/>
              </w:rPr>
              <w:t>0</w:t>
            </w:r>
            <w:r>
              <w:rPr>
                <w:rFonts w:hint="eastAsia" w:ascii="仿宋_GB2312" w:eastAsia="仿宋_GB2312"/>
                <w:sz w:val="20"/>
                <w:szCs w:val="20"/>
              </w:rPr>
              <w:t>3</w:t>
            </w:r>
          </w:p>
        </w:tc>
        <w:tc>
          <w:tcPr>
            <w:tcW w:w="442" w:type="dxa"/>
            <w:tcBorders>
              <w:top w:val="nil"/>
              <w:left w:val="nil"/>
              <w:bottom w:val="single" w:color="auto" w:sz="4" w:space="0"/>
              <w:right w:val="single" w:color="auto" w:sz="4" w:space="0"/>
            </w:tcBorders>
            <w:vAlign w:val="center"/>
          </w:tcPr>
          <w:p>
            <w:pPr>
              <w:jc w:val="center"/>
              <w:rPr>
                <w:rFonts w:ascii="仿宋_GB2312" w:hAnsi="宋体" w:eastAsia="仿宋_GB2312" w:cs="宋体"/>
                <w:sz w:val="20"/>
                <w:szCs w:val="20"/>
              </w:rPr>
            </w:pPr>
            <w:r>
              <w:rPr>
                <w:rFonts w:hint="eastAsia" w:ascii="仿宋_GB2312" w:eastAsia="仿宋_GB2312"/>
                <w:sz w:val="20"/>
                <w:szCs w:val="20"/>
                <w:lang w:val="en-US" w:eastAsia="zh-CN"/>
              </w:rPr>
              <w:t>03</w:t>
            </w:r>
          </w:p>
        </w:tc>
        <w:tc>
          <w:tcPr>
            <w:tcW w:w="1162" w:type="dxa"/>
            <w:tcBorders>
              <w:top w:val="nil"/>
              <w:left w:val="nil"/>
              <w:bottom w:val="single" w:color="auto" w:sz="4" w:space="0"/>
              <w:right w:val="single" w:color="auto" w:sz="4" w:space="0"/>
            </w:tcBorders>
            <w:vAlign w:val="top"/>
          </w:tcPr>
          <w:p>
            <w:pPr>
              <w:rPr>
                <w:rFonts w:hint="eastAsia" w:ascii="仿宋_GB2312" w:eastAsia="仿宋_GB2312"/>
                <w:sz w:val="16"/>
                <w:szCs w:val="16"/>
              </w:rPr>
            </w:pPr>
            <w:r>
              <w:rPr>
                <w:rFonts w:hint="default" w:ascii="仿宋_GB2312" w:eastAsia="仿宋_GB2312"/>
                <w:sz w:val="16"/>
                <w:szCs w:val="16"/>
                <w:lang w:val="en-US" w:eastAsia="zh-CN"/>
              </w:rPr>
              <w:t>小城镇基础设施建设</w:t>
            </w:r>
          </w:p>
        </w:tc>
        <w:tc>
          <w:tcPr>
            <w:tcW w:w="717" w:type="dxa"/>
            <w:tcBorders>
              <w:top w:val="nil"/>
              <w:left w:val="nil"/>
              <w:bottom w:val="single" w:color="auto" w:sz="4" w:space="0"/>
              <w:right w:val="single" w:color="auto" w:sz="4" w:space="0"/>
            </w:tcBorders>
            <w:vAlign w:val="top"/>
          </w:tcPr>
          <w:p>
            <w:pPr>
              <w:jc w:val="both"/>
              <w:rPr>
                <w:rFonts w:hint="eastAsia" w:ascii="仿宋_GB2312" w:eastAsia="仿宋_GB2312"/>
                <w:sz w:val="16"/>
                <w:szCs w:val="16"/>
              </w:rPr>
            </w:pPr>
            <w:r>
              <w:rPr>
                <w:rFonts w:hint="default" w:ascii="仿宋_GB2312" w:eastAsia="仿宋_GB2312"/>
                <w:sz w:val="16"/>
                <w:szCs w:val="16"/>
                <w:lang w:val="en-US" w:eastAsia="zh-CN"/>
              </w:rPr>
              <w:t>100.00</w:t>
            </w:r>
          </w:p>
        </w:tc>
        <w:tc>
          <w:tcPr>
            <w:tcW w:w="684" w:type="dxa"/>
            <w:tcBorders>
              <w:top w:val="nil"/>
              <w:left w:val="nil"/>
              <w:bottom w:val="single" w:color="auto" w:sz="4" w:space="0"/>
              <w:right w:val="single" w:color="auto" w:sz="4" w:space="0"/>
            </w:tcBorders>
            <w:vAlign w:val="top"/>
          </w:tcPr>
          <w:p>
            <w:pPr>
              <w:jc w:val="both"/>
              <w:rPr>
                <w:rFonts w:hint="eastAsia" w:ascii="仿宋_GB2312" w:eastAsia="仿宋_GB2312"/>
                <w:sz w:val="16"/>
                <w:szCs w:val="16"/>
              </w:rPr>
            </w:pPr>
          </w:p>
        </w:tc>
        <w:tc>
          <w:tcPr>
            <w:tcW w:w="683" w:type="dxa"/>
            <w:tcBorders>
              <w:top w:val="nil"/>
              <w:left w:val="nil"/>
              <w:bottom w:val="single" w:color="auto" w:sz="4" w:space="0"/>
              <w:right w:val="single" w:color="auto" w:sz="4" w:space="0"/>
            </w:tcBorders>
            <w:vAlign w:val="top"/>
          </w:tcPr>
          <w:p>
            <w:pPr>
              <w:jc w:val="both"/>
              <w:rPr>
                <w:rFonts w:hint="eastAsia" w:ascii="仿宋_GB2312" w:eastAsia="仿宋_GB2312"/>
                <w:sz w:val="16"/>
                <w:szCs w:val="16"/>
              </w:rPr>
            </w:pPr>
          </w:p>
        </w:tc>
        <w:tc>
          <w:tcPr>
            <w:tcW w:w="658" w:type="dxa"/>
            <w:tcBorders>
              <w:top w:val="nil"/>
              <w:left w:val="nil"/>
              <w:bottom w:val="single" w:color="auto" w:sz="4" w:space="0"/>
              <w:right w:val="single" w:color="auto" w:sz="4" w:space="0"/>
            </w:tcBorders>
            <w:vAlign w:val="center"/>
          </w:tcPr>
          <w:p>
            <w:pPr>
              <w:jc w:val="both"/>
              <w:rPr>
                <w:rFonts w:hint="eastAsia" w:ascii="仿宋_GB2312" w:eastAsia="仿宋_GB2312"/>
                <w:sz w:val="16"/>
                <w:szCs w:val="16"/>
              </w:rPr>
            </w:pPr>
          </w:p>
        </w:tc>
        <w:tc>
          <w:tcPr>
            <w:tcW w:w="686" w:type="dxa"/>
            <w:tcBorders>
              <w:top w:val="nil"/>
              <w:left w:val="nil"/>
              <w:bottom w:val="single" w:color="auto" w:sz="4" w:space="0"/>
              <w:right w:val="single" w:color="auto" w:sz="4" w:space="0"/>
            </w:tcBorders>
            <w:vAlign w:val="top"/>
          </w:tcPr>
          <w:p>
            <w:pPr>
              <w:jc w:val="both"/>
              <w:rPr>
                <w:rFonts w:hint="default" w:ascii="仿宋_GB2312" w:eastAsia="仿宋_GB2312"/>
                <w:sz w:val="16"/>
                <w:szCs w:val="16"/>
                <w:lang w:val="en-US" w:eastAsia="zh-CN"/>
              </w:rPr>
            </w:pPr>
          </w:p>
        </w:tc>
        <w:tc>
          <w:tcPr>
            <w:tcW w:w="661" w:type="dxa"/>
            <w:tcBorders>
              <w:top w:val="nil"/>
              <w:left w:val="nil"/>
              <w:bottom w:val="single" w:color="auto" w:sz="4" w:space="0"/>
              <w:right w:val="single" w:color="auto" w:sz="4" w:space="0"/>
            </w:tcBorders>
            <w:vAlign w:val="center"/>
          </w:tcPr>
          <w:p>
            <w:pPr>
              <w:jc w:val="both"/>
              <w:rPr>
                <w:rFonts w:hint="default" w:ascii="仿宋_GB2312" w:eastAsia="仿宋_GB2312"/>
                <w:sz w:val="16"/>
                <w:szCs w:val="16"/>
                <w:lang w:val="en-US" w:eastAsia="zh-CN"/>
              </w:rPr>
            </w:pPr>
            <w:r>
              <w:rPr>
                <w:rFonts w:hint="eastAsia" w:ascii="仿宋_GB2312" w:eastAsia="仿宋_GB2312"/>
                <w:sz w:val="16"/>
                <w:szCs w:val="16"/>
                <w:lang w:val="en-US" w:eastAsia="zh-CN"/>
              </w:rPr>
              <w:t>　</w:t>
            </w:r>
          </w:p>
        </w:tc>
        <w:tc>
          <w:tcPr>
            <w:tcW w:w="468" w:type="dxa"/>
            <w:tcBorders>
              <w:top w:val="nil"/>
              <w:left w:val="nil"/>
              <w:bottom w:val="single" w:color="auto" w:sz="4" w:space="0"/>
              <w:right w:val="single" w:color="auto" w:sz="4" w:space="0"/>
            </w:tcBorders>
            <w:vAlign w:val="center"/>
          </w:tcPr>
          <w:p>
            <w:pPr>
              <w:jc w:val="both"/>
              <w:rPr>
                <w:rFonts w:hint="default" w:ascii="仿宋_GB2312" w:eastAsia="仿宋_GB2312"/>
                <w:sz w:val="16"/>
                <w:szCs w:val="16"/>
                <w:lang w:val="en-US" w:eastAsia="zh-CN"/>
              </w:rPr>
            </w:pPr>
            <w:r>
              <w:rPr>
                <w:rFonts w:hint="eastAsia" w:ascii="仿宋_GB2312" w:eastAsia="仿宋_GB2312"/>
                <w:sz w:val="16"/>
                <w:szCs w:val="16"/>
                <w:lang w:val="en-US" w:eastAsia="zh-CN"/>
              </w:rPr>
              <w:t>　</w:t>
            </w:r>
          </w:p>
        </w:tc>
        <w:tc>
          <w:tcPr>
            <w:tcW w:w="743" w:type="dxa"/>
            <w:tcBorders>
              <w:top w:val="nil"/>
              <w:left w:val="nil"/>
              <w:bottom w:val="single" w:color="auto" w:sz="4" w:space="0"/>
              <w:right w:val="single" w:color="auto" w:sz="4" w:space="0"/>
            </w:tcBorders>
            <w:vAlign w:val="center"/>
          </w:tcPr>
          <w:p>
            <w:pPr>
              <w:jc w:val="both"/>
              <w:rPr>
                <w:rFonts w:hint="default" w:ascii="仿宋_GB2312" w:eastAsia="仿宋_GB2312"/>
                <w:sz w:val="16"/>
                <w:szCs w:val="16"/>
                <w:lang w:val="en-US" w:eastAsia="zh-CN"/>
              </w:rPr>
            </w:pPr>
            <w:r>
              <w:rPr>
                <w:rFonts w:hint="eastAsia" w:ascii="仿宋_GB2312" w:eastAsia="仿宋_GB2312"/>
                <w:sz w:val="16"/>
                <w:szCs w:val="16"/>
                <w:lang w:val="en-US" w:eastAsia="zh-CN"/>
              </w:rPr>
              <w:t>　</w:t>
            </w:r>
          </w:p>
        </w:tc>
        <w:tc>
          <w:tcPr>
            <w:tcW w:w="615" w:type="dxa"/>
            <w:tcBorders>
              <w:top w:val="nil"/>
              <w:left w:val="single" w:color="auto" w:sz="4" w:space="0"/>
              <w:bottom w:val="single" w:color="auto" w:sz="4" w:space="0"/>
              <w:right w:val="single" w:color="auto" w:sz="4" w:space="0"/>
            </w:tcBorders>
            <w:vAlign w:val="center"/>
          </w:tcPr>
          <w:p>
            <w:pPr>
              <w:jc w:val="both"/>
              <w:rPr>
                <w:rFonts w:hint="default" w:ascii="仿宋_GB2312" w:eastAsia="仿宋_GB2312"/>
                <w:sz w:val="16"/>
                <w:szCs w:val="16"/>
                <w:lang w:val="en-US" w:eastAsia="zh-CN"/>
              </w:rPr>
            </w:pPr>
          </w:p>
        </w:tc>
        <w:tc>
          <w:tcPr>
            <w:tcW w:w="697" w:type="dxa"/>
            <w:tcBorders>
              <w:top w:val="nil"/>
              <w:left w:val="single" w:color="auto" w:sz="4" w:space="0"/>
              <w:bottom w:val="single" w:color="auto" w:sz="4" w:space="0"/>
              <w:right w:val="single" w:color="auto" w:sz="4" w:space="0"/>
            </w:tcBorders>
            <w:vAlign w:val="center"/>
          </w:tcPr>
          <w:p>
            <w:pPr>
              <w:jc w:val="both"/>
              <w:rPr>
                <w:rFonts w:hint="default" w:ascii="仿宋_GB2312" w:eastAsia="仿宋_GB2312"/>
                <w:sz w:val="16"/>
                <w:szCs w:val="16"/>
                <w:lang w:val="en-US" w:eastAsia="zh-CN"/>
              </w:rPr>
            </w:pPr>
          </w:p>
        </w:tc>
        <w:tc>
          <w:tcPr>
            <w:tcW w:w="647" w:type="dxa"/>
            <w:tcBorders>
              <w:top w:val="nil"/>
              <w:left w:val="single" w:color="auto" w:sz="4" w:space="0"/>
              <w:bottom w:val="single" w:color="auto" w:sz="4" w:space="0"/>
              <w:right w:val="single" w:color="auto" w:sz="4" w:space="0"/>
            </w:tcBorders>
            <w:vAlign w:val="top"/>
          </w:tcPr>
          <w:p>
            <w:pPr>
              <w:jc w:val="both"/>
              <w:rPr>
                <w:rFonts w:hint="default" w:ascii="仿宋_GB2312" w:eastAsia="仿宋_GB2312"/>
                <w:sz w:val="16"/>
                <w:szCs w:val="16"/>
                <w:lang w:val="en-US" w:eastAsia="zh-CN"/>
              </w:rPr>
            </w:pPr>
            <w:r>
              <w:rPr>
                <w:rFonts w:hint="default" w:ascii="仿宋_GB2312" w:eastAsia="仿宋_GB2312"/>
                <w:sz w:val="16"/>
                <w:szCs w:val="16"/>
                <w:lang w:val="en-US" w:eastAsia="zh-CN"/>
              </w:rPr>
              <w:t>100.00</w:t>
            </w:r>
          </w:p>
        </w:tc>
        <w:tc>
          <w:tcPr>
            <w:tcW w:w="442" w:type="dxa"/>
            <w:tcBorders>
              <w:top w:val="nil"/>
              <w:left w:val="single" w:color="auto" w:sz="4" w:space="0"/>
              <w:bottom w:val="single" w:color="auto" w:sz="4" w:space="0"/>
              <w:right w:val="single" w:color="auto" w:sz="4" w:space="0"/>
            </w:tcBorders>
            <w:vAlign w:val="center"/>
          </w:tcPr>
          <w:p>
            <w:pPr>
              <w:jc w:val="both"/>
              <w:rPr>
                <w:rFonts w:hint="eastAsia" w:ascii="仿宋_GB2312" w:eastAsia="仿宋_GB2312"/>
                <w:sz w:val="16"/>
                <w:szCs w:val="16"/>
              </w:rPr>
            </w:pPr>
          </w:p>
        </w:tc>
      </w:tr>
      <w:tr>
        <w:tblPrEx>
          <w:tblLayout w:type="fixed"/>
          <w:tblCellMar>
            <w:top w:w="0" w:type="dxa"/>
            <w:left w:w="108" w:type="dxa"/>
            <w:bottom w:w="0" w:type="dxa"/>
            <w:right w:w="108" w:type="dxa"/>
          </w:tblCellMar>
        </w:tblPrEx>
        <w:trPr>
          <w:trHeight w:val="465" w:hRule="atLeast"/>
        </w:trPr>
        <w:tc>
          <w:tcPr>
            <w:tcW w:w="585"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20"/>
                <w:szCs w:val="20"/>
              </w:rPr>
            </w:pPr>
            <w:r>
              <w:rPr>
                <w:rFonts w:hint="eastAsia" w:ascii="仿宋_GB2312" w:eastAsia="仿宋_GB2312"/>
                <w:sz w:val="20"/>
                <w:szCs w:val="20"/>
              </w:rPr>
              <w:t>212</w:t>
            </w:r>
          </w:p>
        </w:tc>
        <w:tc>
          <w:tcPr>
            <w:tcW w:w="64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20"/>
                <w:szCs w:val="20"/>
              </w:rPr>
            </w:pPr>
            <w:r>
              <w:rPr>
                <w:rFonts w:hint="eastAsia" w:ascii="仿宋_GB2312" w:eastAsia="仿宋_GB2312"/>
                <w:sz w:val="20"/>
                <w:szCs w:val="20"/>
                <w:lang w:val="en-US" w:eastAsia="zh-CN"/>
              </w:rPr>
              <w:t>03</w:t>
            </w:r>
          </w:p>
        </w:tc>
        <w:tc>
          <w:tcPr>
            <w:tcW w:w="442" w:type="dxa"/>
            <w:tcBorders>
              <w:top w:val="nil"/>
              <w:left w:val="nil"/>
              <w:bottom w:val="single" w:color="auto" w:sz="4" w:space="0"/>
              <w:right w:val="single" w:color="auto" w:sz="4" w:space="0"/>
            </w:tcBorders>
            <w:vAlign w:val="center"/>
          </w:tcPr>
          <w:p>
            <w:pPr>
              <w:jc w:val="center"/>
              <w:rPr>
                <w:rFonts w:ascii="仿宋_GB2312" w:hAnsi="宋体" w:eastAsia="仿宋_GB2312" w:cs="宋体"/>
                <w:sz w:val="20"/>
                <w:szCs w:val="20"/>
              </w:rPr>
            </w:pPr>
            <w:r>
              <w:rPr>
                <w:rFonts w:hint="eastAsia" w:ascii="仿宋_GB2312" w:eastAsia="仿宋_GB2312"/>
                <w:sz w:val="20"/>
                <w:szCs w:val="20"/>
                <w:lang w:val="en-US" w:eastAsia="zh-CN"/>
              </w:rPr>
              <w:t>99</w:t>
            </w:r>
          </w:p>
        </w:tc>
        <w:tc>
          <w:tcPr>
            <w:tcW w:w="1162" w:type="dxa"/>
            <w:tcBorders>
              <w:top w:val="nil"/>
              <w:left w:val="nil"/>
              <w:bottom w:val="single" w:color="auto" w:sz="4" w:space="0"/>
              <w:right w:val="single" w:color="auto" w:sz="4" w:space="0"/>
            </w:tcBorders>
            <w:vAlign w:val="top"/>
          </w:tcPr>
          <w:p>
            <w:pPr>
              <w:rPr>
                <w:rFonts w:hint="eastAsia" w:ascii="仿宋_GB2312" w:eastAsia="仿宋_GB2312"/>
                <w:sz w:val="16"/>
                <w:szCs w:val="16"/>
              </w:rPr>
            </w:pPr>
            <w:r>
              <w:rPr>
                <w:rFonts w:hint="default" w:ascii="仿宋_GB2312" w:eastAsia="仿宋_GB2312"/>
                <w:sz w:val="16"/>
                <w:szCs w:val="16"/>
                <w:lang w:val="en-US" w:eastAsia="zh-CN"/>
              </w:rPr>
              <w:t>其他城乡社区公共设施支出</w:t>
            </w:r>
          </w:p>
        </w:tc>
        <w:tc>
          <w:tcPr>
            <w:tcW w:w="717" w:type="dxa"/>
            <w:tcBorders>
              <w:top w:val="nil"/>
              <w:left w:val="nil"/>
              <w:bottom w:val="single" w:color="auto" w:sz="4" w:space="0"/>
              <w:right w:val="single" w:color="auto" w:sz="4" w:space="0"/>
            </w:tcBorders>
            <w:vAlign w:val="top"/>
          </w:tcPr>
          <w:p>
            <w:pPr>
              <w:jc w:val="both"/>
              <w:rPr>
                <w:rFonts w:hint="eastAsia" w:ascii="仿宋_GB2312" w:eastAsia="仿宋_GB2312"/>
                <w:sz w:val="16"/>
                <w:szCs w:val="16"/>
              </w:rPr>
            </w:pPr>
            <w:r>
              <w:rPr>
                <w:rFonts w:hint="default" w:ascii="仿宋_GB2312" w:eastAsia="仿宋_GB2312"/>
                <w:sz w:val="16"/>
                <w:szCs w:val="16"/>
                <w:lang w:val="en-US" w:eastAsia="zh-CN"/>
              </w:rPr>
              <w:t>1260.00</w:t>
            </w:r>
          </w:p>
        </w:tc>
        <w:tc>
          <w:tcPr>
            <w:tcW w:w="684" w:type="dxa"/>
            <w:tcBorders>
              <w:top w:val="nil"/>
              <w:left w:val="nil"/>
              <w:bottom w:val="single" w:color="auto" w:sz="4" w:space="0"/>
              <w:right w:val="single" w:color="auto" w:sz="4" w:space="0"/>
            </w:tcBorders>
            <w:vAlign w:val="top"/>
          </w:tcPr>
          <w:p>
            <w:pPr>
              <w:jc w:val="both"/>
              <w:rPr>
                <w:rFonts w:hint="eastAsia" w:ascii="仿宋_GB2312" w:eastAsia="仿宋_GB2312"/>
                <w:sz w:val="16"/>
                <w:szCs w:val="16"/>
              </w:rPr>
            </w:pPr>
            <w:r>
              <w:rPr>
                <w:rFonts w:hint="default" w:ascii="仿宋_GB2312" w:eastAsia="仿宋_GB2312"/>
                <w:sz w:val="16"/>
                <w:szCs w:val="16"/>
                <w:lang w:val="en-US" w:eastAsia="zh-CN"/>
              </w:rPr>
              <w:t>560.00</w:t>
            </w:r>
          </w:p>
        </w:tc>
        <w:tc>
          <w:tcPr>
            <w:tcW w:w="683" w:type="dxa"/>
            <w:tcBorders>
              <w:top w:val="nil"/>
              <w:left w:val="nil"/>
              <w:bottom w:val="single" w:color="auto" w:sz="4" w:space="0"/>
              <w:right w:val="single" w:color="auto" w:sz="4" w:space="0"/>
            </w:tcBorders>
            <w:vAlign w:val="top"/>
          </w:tcPr>
          <w:p>
            <w:pPr>
              <w:jc w:val="both"/>
              <w:rPr>
                <w:rFonts w:hint="eastAsia" w:ascii="仿宋_GB2312" w:eastAsia="仿宋_GB2312"/>
                <w:sz w:val="16"/>
                <w:szCs w:val="16"/>
              </w:rPr>
            </w:pPr>
            <w:r>
              <w:rPr>
                <w:rFonts w:hint="default" w:ascii="仿宋_GB2312" w:eastAsia="仿宋_GB2312"/>
                <w:sz w:val="16"/>
                <w:szCs w:val="16"/>
                <w:lang w:val="en-US" w:eastAsia="zh-CN"/>
              </w:rPr>
              <w:t>560.00</w:t>
            </w:r>
          </w:p>
        </w:tc>
        <w:tc>
          <w:tcPr>
            <w:tcW w:w="658" w:type="dxa"/>
            <w:tcBorders>
              <w:top w:val="nil"/>
              <w:left w:val="nil"/>
              <w:bottom w:val="single" w:color="auto" w:sz="4" w:space="0"/>
              <w:right w:val="single" w:color="auto" w:sz="4" w:space="0"/>
            </w:tcBorders>
            <w:vAlign w:val="center"/>
          </w:tcPr>
          <w:p>
            <w:pPr>
              <w:jc w:val="both"/>
              <w:rPr>
                <w:rFonts w:hint="eastAsia" w:ascii="仿宋_GB2312" w:eastAsia="仿宋_GB2312"/>
                <w:sz w:val="16"/>
                <w:szCs w:val="16"/>
              </w:rPr>
            </w:pPr>
          </w:p>
        </w:tc>
        <w:tc>
          <w:tcPr>
            <w:tcW w:w="686" w:type="dxa"/>
            <w:tcBorders>
              <w:top w:val="nil"/>
              <w:left w:val="nil"/>
              <w:bottom w:val="single" w:color="auto" w:sz="4" w:space="0"/>
              <w:right w:val="single" w:color="auto" w:sz="4" w:space="0"/>
            </w:tcBorders>
            <w:vAlign w:val="top"/>
          </w:tcPr>
          <w:p>
            <w:pPr>
              <w:jc w:val="both"/>
              <w:rPr>
                <w:rFonts w:hint="default" w:ascii="仿宋_GB2312" w:eastAsia="仿宋_GB2312"/>
                <w:sz w:val="16"/>
                <w:szCs w:val="16"/>
                <w:lang w:val="en-US" w:eastAsia="zh-CN"/>
              </w:rPr>
            </w:pPr>
          </w:p>
        </w:tc>
        <w:tc>
          <w:tcPr>
            <w:tcW w:w="661" w:type="dxa"/>
            <w:tcBorders>
              <w:top w:val="nil"/>
              <w:left w:val="nil"/>
              <w:bottom w:val="single" w:color="auto" w:sz="4" w:space="0"/>
              <w:right w:val="single" w:color="auto" w:sz="4" w:space="0"/>
            </w:tcBorders>
            <w:vAlign w:val="center"/>
          </w:tcPr>
          <w:p>
            <w:pPr>
              <w:jc w:val="both"/>
              <w:rPr>
                <w:rFonts w:hint="default" w:ascii="仿宋_GB2312" w:eastAsia="仿宋_GB2312"/>
                <w:sz w:val="16"/>
                <w:szCs w:val="16"/>
                <w:lang w:val="en-US" w:eastAsia="zh-CN"/>
              </w:rPr>
            </w:pPr>
            <w:r>
              <w:rPr>
                <w:rFonts w:hint="eastAsia" w:ascii="仿宋_GB2312" w:eastAsia="仿宋_GB2312"/>
                <w:sz w:val="16"/>
                <w:szCs w:val="16"/>
                <w:lang w:val="en-US" w:eastAsia="zh-CN"/>
              </w:rPr>
              <w:t>　</w:t>
            </w:r>
          </w:p>
        </w:tc>
        <w:tc>
          <w:tcPr>
            <w:tcW w:w="468" w:type="dxa"/>
            <w:tcBorders>
              <w:top w:val="nil"/>
              <w:left w:val="nil"/>
              <w:bottom w:val="single" w:color="auto" w:sz="4" w:space="0"/>
              <w:right w:val="single" w:color="auto" w:sz="4" w:space="0"/>
            </w:tcBorders>
            <w:vAlign w:val="center"/>
          </w:tcPr>
          <w:p>
            <w:pPr>
              <w:jc w:val="both"/>
              <w:rPr>
                <w:rFonts w:hint="default" w:ascii="仿宋_GB2312" w:eastAsia="仿宋_GB2312"/>
                <w:sz w:val="16"/>
                <w:szCs w:val="16"/>
                <w:lang w:val="en-US" w:eastAsia="zh-CN"/>
              </w:rPr>
            </w:pPr>
            <w:r>
              <w:rPr>
                <w:rFonts w:hint="eastAsia" w:ascii="仿宋_GB2312" w:eastAsia="仿宋_GB2312"/>
                <w:sz w:val="16"/>
                <w:szCs w:val="16"/>
                <w:lang w:val="en-US" w:eastAsia="zh-CN"/>
              </w:rPr>
              <w:t>　</w:t>
            </w:r>
          </w:p>
        </w:tc>
        <w:tc>
          <w:tcPr>
            <w:tcW w:w="743" w:type="dxa"/>
            <w:tcBorders>
              <w:top w:val="nil"/>
              <w:left w:val="nil"/>
              <w:bottom w:val="single" w:color="auto" w:sz="4" w:space="0"/>
              <w:right w:val="single" w:color="auto" w:sz="4" w:space="0"/>
            </w:tcBorders>
            <w:vAlign w:val="center"/>
          </w:tcPr>
          <w:p>
            <w:pPr>
              <w:jc w:val="both"/>
              <w:rPr>
                <w:rFonts w:hint="default" w:ascii="仿宋_GB2312" w:eastAsia="仿宋_GB2312"/>
                <w:sz w:val="16"/>
                <w:szCs w:val="16"/>
                <w:lang w:val="en-US" w:eastAsia="zh-CN"/>
              </w:rPr>
            </w:pPr>
            <w:r>
              <w:rPr>
                <w:rFonts w:hint="eastAsia" w:ascii="仿宋_GB2312" w:eastAsia="仿宋_GB2312"/>
                <w:sz w:val="16"/>
                <w:szCs w:val="16"/>
                <w:lang w:val="en-US" w:eastAsia="zh-CN"/>
              </w:rPr>
              <w:t>　</w:t>
            </w:r>
          </w:p>
        </w:tc>
        <w:tc>
          <w:tcPr>
            <w:tcW w:w="615" w:type="dxa"/>
            <w:tcBorders>
              <w:top w:val="nil"/>
              <w:left w:val="single" w:color="auto" w:sz="4" w:space="0"/>
              <w:bottom w:val="single" w:color="auto" w:sz="4" w:space="0"/>
              <w:right w:val="single" w:color="auto" w:sz="4" w:space="0"/>
            </w:tcBorders>
            <w:vAlign w:val="center"/>
          </w:tcPr>
          <w:p>
            <w:pPr>
              <w:jc w:val="both"/>
              <w:rPr>
                <w:rFonts w:hint="default" w:ascii="仿宋_GB2312" w:eastAsia="仿宋_GB2312"/>
                <w:sz w:val="16"/>
                <w:szCs w:val="16"/>
                <w:lang w:val="en-US" w:eastAsia="zh-CN"/>
              </w:rPr>
            </w:pPr>
          </w:p>
        </w:tc>
        <w:tc>
          <w:tcPr>
            <w:tcW w:w="697" w:type="dxa"/>
            <w:tcBorders>
              <w:top w:val="nil"/>
              <w:left w:val="single" w:color="auto" w:sz="4" w:space="0"/>
              <w:bottom w:val="single" w:color="auto" w:sz="4" w:space="0"/>
              <w:right w:val="single" w:color="auto" w:sz="4" w:space="0"/>
            </w:tcBorders>
            <w:vAlign w:val="center"/>
          </w:tcPr>
          <w:p>
            <w:pPr>
              <w:jc w:val="both"/>
              <w:rPr>
                <w:rFonts w:hint="default" w:ascii="仿宋_GB2312" w:eastAsia="仿宋_GB2312"/>
                <w:sz w:val="16"/>
                <w:szCs w:val="16"/>
                <w:lang w:val="en-US" w:eastAsia="zh-CN"/>
              </w:rPr>
            </w:pPr>
          </w:p>
        </w:tc>
        <w:tc>
          <w:tcPr>
            <w:tcW w:w="647" w:type="dxa"/>
            <w:tcBorders>
              <w:top w:val="nil"/>
              <w:left w:val="single" w:color="auto" w:sz="4" w:space="0"/>
              <w:bottom w:val="single" w:color="auto" w:sz="4" w:space="0"/>
              <w:right w:val="single" w:color="auto" w:sz="4" w:space="0"/>
            </w:tcBorders>
            <w:vAlign w:val="top"/>
          </w:tcPr>
          <w:p>
            <w:pPr>
              <w:jc w:val="both"/>
              <w:rPr>
                <w:rFonts w:hint="default" w:ascii="仿宋_GB2312" w:eastAsia="仿宋_GB2312"/>
                <w:sz w:val="16"/>
                <w:szCs w:val="16"/>
                <w:lang w:val="en-US" w:eastAsia="zh-CN"/>
              </w:rPr>
            </w:pPr>
            <w:r>
              <w:rPr>
                <w:rFonts w:hint="default" w:ascii="仿宋_GB2312" w:eastAsia="仿宋_GB2312"/>
                <w:sz w:val="16"/>
                <w:szCs w:val="16"/>
                <w:lang w:val="en-US" w:eastAsia="zh-CN"/>
              </w:rPr>
              <w:t>700.00</w:t>
            </w:r>
          </w:p>
        </w:tc>
        <w:tc>
          <w:tcPr>
            <w:tcW w:w="442" w:type="dxa"/>
            <w:tcBorders>
              <w:top w:val="nil"/>
              <w:left w:val="single" w:color="auto" w:sz="4" w:space="0"/>
              <w:bottom w:val="single" w:color="auto" w:sz="4" w:space="0"/>
              <w:right w:val="single" w:color="auto" w:sz="4" w:space="0"/>
            </w:tcBorders>
            <w:vAlign w:val="center"/>
          </w:tcPr>
          <w:p>
            <w:pPr>
              <w:jc w:val="both"/>
              <w:rPr>
                <w:rFonts w:hint="eastAsia" w:ascii="仿宋_GB2312" w:eastAsia="仿宋_GB2312"/>
                <w:sz w:val="16"/>
                <w:szCs w:val="16"/>
              </w:rPr>
            </w:pPr>
          </w:p>
        </w:tc>
      </w:tr>
      <w:tr>
        <w:tblPrEx>
          <w:tblLayout w:type="fixed"/>
          <w:tblCellMar>
            <w:top w:w="0" w:type="dxa"/>
            <w:left w:w="108" w:type="dxa"/>
            <w:bottom w:w="0" w:type="dxa"/>
            <w:right w:w="108" w:type="dxa"/>
          </w:tblCellMar>
        </w:tblPrEx>
        <w:trPr>
          <w:trHeight w:val="465" w:hRule="atLeast"/>
        </w:trPr>
        <w:tc>
          <w:tcPr>
            <w:tcW w:w="585"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20"/>
                <w:szCs w:val="20"/>
              </w:rPr>
            </w:pPr>
            <w:r>
              <w:rPr>
                <w:rFonts w:hint="eastAsia" w:ascii="仿宋_GB2312" w:eastAsia="仿宋_GB2312"/>
                <w:sz w:val="20"/>
                <w:szCs w:val="20"/>
              </w:rPr>
              <w:t>212</w:t>
            </w:r>
          </w:p>
        </w:tc>
        <w:tc>
          <w:tcPr>
            <w:tcW w:w="647" w:type="dxa"/>
            <w:tcBorders>
              <w:top w:val="nil"/>
              <w:left w:val="nil"/>
              <w:bottom w:val="single" w:color="auto" w:sz="4" w:space="0"/>
              <w:right w:val="single" w:color="auto" w:sz="4" w:space="0"/>
            </w:tcBorders>
            <w:vAlign w:val="center"/>
          </w:tcPr>
          <w:p>
            <w:pPr>
              <w:jc w:val="center"/>
              <w:rPr>
                <w:rFonts w:ascii="仿宋_GB2312" w:hAnsi="宋体" w:eastAsia="仿宋_GB2312" w:cs="宋体"/>
                <w:kern w:val="2"/>
                <w:sz w:val="20"/>
                <w:szCs w:val="20"/>
                <w:lang w:val="en-US" w:eastAsia="zh-CN" w:bidi="ar-SA"/>
              </w:rPr>
            </w:pPr>
            <w:r>
              <w:rPr>
                <w:rFonts w:hint="eastAsia" w:ascii="仿宋_GB2312" w:eastAsia="仿宋_GB2312"/>
                <w:sz w:val="20"/>
                <w:szCs w:val="20"/>
                <w:lang w:val="en-US" w:eastAsia="zh-CN"/>
              </w:rPr>
              <w:t>08</w:t>
            </w:r>
          </w:p>
        </w:tc>
        <w:tc>
          <w:tcPr>
            <w:tcW w:w="442" w:type="dxa"/>
            <w:tcBorders>
              <w:top w:val="nil"/>
              <w:left w:val="nil"/>
              <w:bottom w:val="single" w:color="auto" w:sz="4" w:space="0"/>
              <w:right w:val="single" w:color="auto" w:sz="4" w:space="0"/>
            </w:tcBorders>
            <w:vAlign w:val="center"/>
          </w:tcPr>
          <w:p>
            <w:pPr>
              <w:ind w:firstLine="400"/>
              <w:jc w:val="center"/>
              <w:rPr>
                <w:rFonts w:ascii="仿宋_GB2312" w:hAnsi="宋体" w:eastAsia="仿宋_GB2312" w:cs="宋体"/>
                <w:sz w:val="20"/>
                <w:szCs w:val="20"/>
              </w:rPr>
            </w:pPr>
          </w:p>
        </w:tc>
        <w:tc>
          <w:tcPr>
            <w:tcW w:w="1162" w:type="dxa"/>
            <w:tcBorders>
              <w:top w:val="nil"/>
              <w:left w:val="nil"/>
              <w:bottom w:val="single" w:color="auto" w:sz="4" w:space="0"/>
              <w:right w:val="single" w:color="auto" w:sz="4" w:space="0"/>
            </w:tcBorders>
            <w:vAlign w:val="top"/>
          </w:tcPr>
          <w:p>
            <w:pPr>
              <w:rPr>
                <w:rFonts w:hint="eastAsia" w:ascii="仿宋_GB2312" w:eastAsia="仿宋_GB2312"/>
                <w:sz w:val="16"/>
                <w:szCs w:val="16"/>
              </w:rPr>
            </w:pPr>
            <w:r>
              <w:rPr>
                <w:rFonts w:hint="default" w:ascii="仿宋_GB2312" w:eastAsia="仿宋_GB2312"/>
                <w:sz w:val="16"/>
                <w:szCs w:val="16"/>
                <w:lang w:val="en-US" w:eastAsia="zh-CN"/>
              </w:rPr>
              <w:t>国有土地使用权出让收入安排的支出</w:t>
            </w:r>
          </w:p>
        </w:tc>
        <w:tc>
          <w:tcPr>
            <w:tcW w:w="717" w:type="dxa"/>
            <w:tcBorders>
              <w:top w:val="nil"/>
              <w:left w:val="nil"/>
              <w:bottom w:val="single" w:color="auto" w:sz="4" w:space="0"/>
              <w:right w:val="single" w:color="auto" w:sz="4" w:space="0"/>
            </w:tcBorders>
            <w:vAlign w:val="top"/>
          </w:tcPr>
          <w:p>
            <w:pPr>
              <w:jc w:val="both"/>
              <w:rPr>
                <w:rFonts w:hint="eastAsia" w:ascii="仿宋_GB2312" w:eastAsia="仿宋_GB2312"/>
                <w:sz w:val="16"/>
                <w:szCs w:val="16"/>
              </w:rPr>
            </w:pPr>
            <w:r>
              <w:rPr>
                <w:rFonts w:hint="default" w:ascii="仿宋_GB2312" w:eastAsia="仿宋_GB2312"/>
                <w:sz w:val="16"/>
                <w:szCs w:val="16"/>
                <w:lang w:val="en-US" w:eastAsia="zh-CN"/>
              </w:rPr>
              <w:t>1249.91</w:t>
            </w:r>
          </w:p>
        </w:tc>
        <w:tc>
          <w:tcPr>
            <w:tcW w:w="684" w:type="dxa"/>
            <w:tcBorders>
              <w:top w:val="nil"/>
              <w:left w:val="nil"/>
              <w:bottom w:val="single" w:color="auto" w:sz="4" w:space="0"/>
              <w:right w:val="single" w:color="auto" w:sz="4" w:space="0"/>
            </w:tcBorders>
            <w:vAlign w:val="top"/>
          </w:tcPr>
          <w:p>
            <w:pPr>
              <w:jc w:val="both"/>
              <w:rPr>
                <w:rFonts w:hint="eastAsia" w:ascii="仿宋_GB2312" w:eastAsia="仿宋_GB2312"/>
                <w:sz w:val="16"/>
                <w:szCs w:val="16"/>
              </w:rPr>
            </w:pPr>
            <w:r>
              <w:rPr>
                <w:rFonts w:hint="default" w:ascii="仿宋_GB2312" w:eastAsia="仿宋_GB2312"/>
                <w:sz w:val="16"/>
                <w:szCs w:val="16"/>
                <w:lang w:val="en-US" w:eastAsia="zh-CN"/>
              </w:rPr>
              <w:t>1249.91</w:t>
            </w:r>
          </w:p>
        </w:tc>
        <w:tc>
          <w:tcPr>
            <w:tcW w:w="683" w:type="dxa"/>
            <w:tcBorders>
              <w:top w:val="nil"/>
              <w:left w:val="nil"/>
              <w:bottom w:val="single" w:color="auto" w:sz="4" w:space="0"/>
              <w:right w:val="single" w:color="auto" w:sz="4" w:space="0"/>
            </w:tcBorders>
            <w:vAlign w:val="top"/>
          </w:tcPr>
          <w:p>
            <w:pPr>
              <w:jc w:val="both"/>
              <w:rPr>
                <w:rFonts w:hint="eastAsia" w:ascii="仿宋_GB2312" w:eastAsia="仿宋_GB2312"/>
                <w:sz w:val="16"/>
                <w:szCs w:val="16"/>
              </w:rPr>
            </w:pPr>
          </w:p>
        </w:tc>
        <w:tc>
          <w:tcPr>
            <w:tcW w:w="658" w:type="dxa"/>
            <w:tcBorders>
              <w:top w:val="nil"/>
              <w:left w:val="nil"/>
              <w:bottom w:val="single" w:color="auto" w:sz="4" w:space="0"/>
              <w:right w:val="single" w:color="auto" w:sz="4" w:space="0"/>
            </w:tcBorders>
            <w:vAlign w:val="center"/>
          </w:tcPr>
          <w:p>
            <w:pPr>
              <w:jc w:val="both"/>
              <w:rPr>
                <w:rFonts w:hint="eastAsia" w:ascii="仿宋_GB2312" w:eastAsia="仿宋_GB2312"/>
                <w:sz w:val="16"/>
                <w:szCs w:val="16"/>
              </w:rPr>
            </w:pPr>
          </w:p>
        </w:tc>
        <w:tc>
          <w:tcPr>
            <w:tcW w:w="686" w:type="dxa"/>
            <w:tcBorders>
              <w:top w:val="nil"/>
              <w:left w:val="nil"/>
              <w:bottom w:val="single" w:color="auto" w:sz="4" w:space="0"/>
              <w:right w:val="single" w:color="auto" w:sz="4" w:space="0"/>
            </w:tcBorders>
            <w:vAlign w:val="top"/>
          </w:tcPr>
          <w:p>
            <w:pPr>
              <w:jc w:val="both"/>
              <w:rPr>
                <w:rFonts w:hint="default" w:ascii="仿宋_GB2312" w:eastAsia="仿宋_GB2312"/>
                <w:sz w:val="16"/>
                <w:szCs w:val="16"/>
                <w:lang w:val="en-US" w:eastAsia="zh-CN"/>
              </w:rPr>
            </w:pPr>
            <w:r>
              <w:rPr>
                <w:rFonts w:hint="default" w:ascii="仿宋_GB2312" w:eastAsia="仿宋_GB2312"/>
                <w:sz w:val="16"/>
                <w:szCs w:val="16"/>
                <w:lang w:val="en-US" w:eastAsia="zh-CN"/>
              </w:rPr>
              <w:t>1249.91</w:t>
            </w:r>
          </w:p>
        </w:tc>
        <w:tc>
          <w:tcPr>
            <w:tcW w:w="661" w:type="dxa"/>
            <w:tcBorders>
              <w:top w:val="nil"/>
              <w:left w:val="nil"/>
              <w:bottom w:val="single" w:color="auto" w:sz="4" w:space="0"/>
              <w:right w:val="single" w:color="auto" w:sz="4" w:space="0"/>
            </w:tcBorders>
            <w:vAlign w:val="center"/>
          </w:tcPr>
          <w:p>
            <w:pPr>
              <w:jc w:val="both"/>
              <w:rPr>
                <w:rFonts w:hint="default" w:ascii="仿宋_GB2312" w:eastAsia="仿宋_GB2312"/>
                <w:sz w:val="16"/>
                <w:szCs w:val="16"/>
                <w:lang w:val="en-US" w:eastAsia="zh-CN"/>
              </w:rPr>
            </w:pPr>
            <w:r>
              <w:rPr>
                <w:rFonts w:hint="eastAsia" w:ascii="仿宋_GB2312" w:eastAsia="仿宋_GB2312"/>
                <w:sz w:val="16"/>
                <w:szCs w:val="16"/>
                <w:lang w:val="en-US" w:eastAsia="zh-CN"/>
              </w:rPr>
              <w:t>　</w:t>
            </w:r>
          </w:p>
        </w:tc>
        <w:tc>
          <w:tcPr>
            <w:tcW w:w="468" w:type="dxa"/>
            <w:tcBorders>
              <w:top w:val="nil"/>
              <w:left w:val="nil"/>
              <w:bottom w:val="single" w:color="auto" w:sz="4" w:space="0"/>
              <w:right w:val="single" w:color="auto" w:sz="4" w:space="0"/>
            </w:tcBorders>
            <w:vAlign w:val="center"/>
          </w:tcPr>
          <w:p>
            <w:pPr>
              <w:jc w:val="both"/>
              <w:rPr>
                <w:rFonts w:hint="default" w:ascii="仿宋_GB2312" w:eastAsia="仿宋_GB2312"/>
                <w:sz w:val="16"/>
                <w:szCs w:val="16"/>
                <w:lang w:val="en-US" w:eastAsia="zh-CN"/>
              </w:rPr>
            </w:pPr>
            <w:r>
              <w:rPr>
                <w:rFonts w:hint="eastAsia" w:ascii="仿宋_GB2312" w:eastAsia="仿宋_GB2312"/>
                <w:sz w:val="16"/>
                <w:szCs w:val="16"/>
                <w:lang w:val="en-US" w:eastAsia="zh-CN"/>
              </w:rPr>
              <w:t>　</w:t>
            </w:r>
          </w:p>
        </w:tc>
        <w:tc>
          <w:tcPr>
            <w:tcW w:w="743" w:type="dxa"/>
            <w:tcBorders>
              <w:top w:val="nil"/>
              <w:left w:val="nil"/>
              <w:bottom w:val="single" w:color="auto" w:sz="4" w:space="0"/>
              <w:right w:val="single" w:color="auto" w:sz="4" w:space="0"/>
            </w:tcBorders>
            <w:vAlign w:val="center"/>
          </w:tcPr>
          <w:p>
            <w:pPr>
              <w:jc w:val="both"/>
              <w:rPr>
                <w:rFonts w:hint="default" w:ascii="仿宋_GB2312" w:eastAsia="仿宋_GB2312"/>
                <w:sz w:val="16"/>
                <w:szCs w:val="16"/>
                <w:lang w:val="en-US" w:eastAsia="zh-CN"/>
              </w:rPr>
            </w:pPr>
            <w:r>
              <w:rPr>
                <w:rFonts w:hint="eastAsia" w:ascii="仿宋_GB2312" w:eastAsia="仿宋_GB2312"/>
                <w:sz w:val="16"/>
                <w:szCs w:val="16"/>
                <w:lang w:val="en-US" w:eastAsia="zh-CN"/>
              </w:rPr>
              <w:t>　</w:t>
            </w:r>
          </w:p>
        </w:tc>
        <w:tc>
          <w:tcPr>
            <w:tcW w:w="615" w:type="dxa"/>
            <w:tcBorders>
              <w:top w:val="nil"/>
              <w:left w:val="single" w:color="auto" w:sz="4" w:space="0"/>
              <w:bottom w:val="single" w:color="auto" w:sz="4" w:space="0"/>
              <w:right w:val="single" w:color="auto" w:sz="4" w:space="0"/>
            </w:tcBorders>
            <w:vAlign w:val="center"/>
          </w:tcPr>
          <w:p>
            <w:pPr>
              <w:jc w:val="both"/>
              <w:rPr>
                <w:rFonts w:hint="default" w:ascii="仿宋_GB2312" w:eastAsia="仿宋_GB2312"/>
                <w:sz w:val="16"/>
                <w:szCs w:val="16"/>
                <w:lang w:val="en-US" w:eastAsia="zh-CN"/>
              </w:rPr>
            </w:pPr>
          </w:p>
        </w:tc>
        <w:tc>
          <w:tcPr>
            <w:tcW w:w="697" w:type="dxa"/>
            <w:tcBorders>
              <w:top w:val="nil"/>
              <w:left w:val="single" w:color="auto" w:sz="4" w:space="0"/>
              <w:bottom w:val="single" w:color="auto" w:sz="4" w:space="0"/>
              <w:right w:val="single" w:color="auto" w:sz="4" w:space="0"/>
            </w:tcBorders>
            <w:vAlign w:val="center"/>
          </w:tcPr>
          <w:p>
            <w:pPr>
              <w:jc w:val="both"/>
              <w:rPr>
                <w:rFonts w:hint="default" w:ascii="仿宋_GB2312" w:eastAsia="仿宋_GB2312"/>
                <w:sz w:val="16"/>
                <w:szCs w:val="16"/>
                <w:lang w:val="en-US" w:eastAsia="zh-CN"/>
              </w:rPr>
            </w:pPr>
          </w:p>
        </w:tc>
        <w:tc>
          <w:tcPr>
            <w:tcW w:w="647" w:type="dxa"/>
            <w:tcBorders>
              <w:top w:val="nil"/>
              <w:left w:val="single" w:color="auto" w:sz="4" w:space="0"/>
              <w:bottom w:val="single" w:color="auto" w:sz="4" w:space="0"/>
              <w:right w:val="single" w:color="auto" w:sz="4" w:space="0"/>
            </w:tcBorders>
            <w:vAlign w:val="top"/>
          </w:tcPr>
          <w:p>
            <w:pPr>
              <w:jc w:val="both"/>
              <w:rPr>
                <w:rFonts w:hint="default" w:ascii="仿宋_GB2312" w:eastAsia="仿宋_GB2312"/>
                <w:sz w:val="16"/>
                <w:szCs w:val="16"/>
                <w:lang w:val="en-US" w:eastAsia="zh-CN"/>
              </w:rPr>
            </w:pPr>
          </w:p>
        </w:tc>
        <w:tc>
          <w:tcPr>
            <w:tcW w:w="442" w:type="dxa"/>
            <w:tcBorders>
              <w:top w:val="nil"/>
              <w:left w:val="single" w:color="auto" w:sz="4" w:space="0"/>
              <w:bottom w:val="single" w:color="auto" w:sz="4" w:space="0"/>
              <w:right w:val="single" w:color="auto" w:sz="4" w:space="0"/>
            </w:tcBorders>
            <w:vAlign w:val="center"/>
          </w:tcPr>
          <w:p>
            <w:pPr>
              <w:jc w:val="both"/>
              <w:rPr>
                <w:rFonts w:hint="eastAsia" w:ascii="仿宋_GB2312" w:eastAsia="仿宋_GB2312"/>
                <w:sz w:val="16"/>
                <w:szCs w:val="16"/>
              </w:rPr>
            </w:pPr>
          </w:p>
        </w:tc>
      </w:tr>
      <w:tr>
        <w:tblPrEx>
          <w:tblLayout w:type="fixed"/>
          <w:tblCellMar>
            <w:top w:w="0" w:type="dxa"/>
            <w:left w:w="108" w:type="dxa"/>
            <w:bottom w:w="0" w:type="dxa"/>
            <w:right w:w="108" w:type="dxa"/>
          </w:tblCellMar>
        </w:tblPrEx>
        <w:trPr>
          <w:trHeight w:val="836" w:hRule="atLeast"/>
        </w:trPr>
        <w:tc>
          <w:tcPr>
            <w:tcW w:w="585"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kern w:val="2"/>
                <w:sz w:val="20"/>
                <w:szCs w:val="20"/>
                <w:lang w:val="en-US" w:eastAsia="zh-CN" w:bidi="ar-SA"/>
              </w:rPr>
            </w:pPr>
            <w:r>
              <w:rPr>
                <w:rFonts w:hint="eastAsia" w:ascii="仿宋_GB2312" w:eastAsia="仿宋_GB2312"/>
                <w:sz w:val="20"/>
                <w:szCs w:val="20"/>
              </w:rPr>
              <w:t>212</w:t>
            </w:r>
          </w:p>
        </w:tc>
        <w:tc>
          <w:tcPr>
            <w:tcW w:w="647" w:type="dxa"/>
            <w:tcBorders>
              <w:top w:val="nil"/>
              <w:left w:val="nil"/>
              <w:bottom w:val="single" w:color="auto" w:sz="4" w:space="0"/>
              <w:right w:val="single" w:color="auto" w:sz="4" w:space="0"/>
            </w:tcBorders>
            <w:vAlign w:val="center"/>
          </w:tcPr>
          <w:p>
            <w:pPr>
              <w:jc w:val="center"/>
              <w:rPr>
                <w:rFonts w:hint="default" w:ascii="仿宋_GB2312" w:hAnsi="宋体" w:eastAsia="仿宋_GB2312" w:cs="宋体"/>
                <w:kern w:val="2"/>
                <w:sz w:val="20"/>
                <w:szCs w:val="20"/>
                <w:lang w:val="en-US" w:eastAsia="zh-CN" w:bidi="ar-SA"/>
              </w:rPr>
            </w:pPr>
            <w:r>
              <w:rPr>
                <w:rFonts w:hint="eastAsia" w:ascii="仿宋_GB2312" w:hAnsi="宋体" w:eastAsia="仿宋_GB2312" w:cs="宋体"/>
                <w:kern w:val="2"/>
                <w:sz w:val="20"/>
                <w:szCs w:val="20"/>
                <w:lang w:val="en-US" w:eastAsia="zh-CN" w:bidi="ar-SA"/>
              </w:rPr>
              <w:t>08</w:t>
            </w:r>
          </w:p>
        </w:tc>
        <w:tc>
          <w:tcPr>
            <w:tcW w:w="442"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kern w:val="2"/>
                <w:sz w:val="20"/>
                <w:szCs w:val="20"/>
                <w:lang w:val="en-US" w:eastAsia="zh-CN" w:bidi="ar-SA"/>
              </w:rPr>
            </w:pPr>
            <w:r>
              <w:rPr>
                <w:rFonts w:hint="eastAsia" w:ascii="仿宋_GB2312" w:eastAsia="仿宋_GB2312"/>
                <w:sz w:val="20"/>
                <w:szCs w:val="20"/>
                <w:lang w:val="en-US" w:eastAsia="zh-CN"/>
              </w:rPr>
              <w:t>99</w:t>
            </w:r>
          </w:p>
        </w:tc>
        <w:tc>
          <w:tcPr>
            <w:tcW w:w="1162" w:type="dxa"/>
            <w:tcBorders>
              <w:top w:val="nil"/>
              <w:left w:val="nil"/>
              <w:bottom w:val="single" w:color="auto" w:sz="4" w:space="0"/>
              <w:right w:val="single" w:color="auto" w:sz="4" w:space="0"/>
            </w:tcBorders>
            <w:vAlign w:val="top"/>
          </w:tcPr>
          <w:p>
            <w:pPr>
              <w:rPr>
                <w:rFonts w:hint="eastAsia" w:ascii="仿宋_GB2312" w:eastAsia="仿宋_GB2312"/>
                <w:sz w:val="16"/>
                <w:szCs w:val="16"/>
              </w:rPr>
            </w:pPr>
            <w:r>
              <w:rPr>
                <w:rFonts w:hint="default" w:ascii="仿宋_GB2312" w:eastAsia="仿宋_GB2312"/>
                <w:sz w:val="16"/>
                <w:szCs w:val="16"/>
                <w:lang w:val="en-US" w:eastAsia="zh-CN"/>
              </w:rPr>
              <w:t>其他国有土地使用权出让收入安排的支出</w:t>
            </w:r>
          </w:p>
        </w:tc>
        <w:tc>
          <w:tcPr>
            <w:tcW w:w="717" w:type="dxa"/>
            <w:tcBorders>
              <w:top w:val="nil"/>
              <w:left w:val="nil"/>
              <w:bottom w:val="single" w:color="auto" w:sz="4" w:space="0"/>
              <w:right w:val="single" w:color="auto" w:sz="4" w:space="0"/>
            </w:tcBorders>
            <w:vAlign w:val="top"/>
          </w:tcPr>
          <w:p>
            <w:pPr>
              <w:jc w:val="both"/>
              <w:rPr>
                <w:rFonts w:hint="eastAsia" w:ascii="仿宋_GB2312" w:eastAsia="仿宋_GB2312"/>
                <w:sz w:val="16"/>
                <w:szCs w:val="16"/>
              </w:rPr>
            </w:pPr>
            <w:r>
              <w:rPr>
                <w:rFonts w:hint="default" w:ascii="仿宋_GB2312" w:eastAsia="仿宋_GB2312"/>
                <w:sz w:val="16"/>
                <w:szCs w:val="16"/>
                <w:lang w:val="en-US" w:eastAsia="zh-CN"/>
              </w:rPr>
              <w:t>1249.91</w:t>
            </w:r>
          </w:p>
        </w:tc>
        <w:tc>
          <w:tcPr>
            <w:tcW w:w="684" w:type="dxa"/>
            <w:tcBorders>
              <w:top w:val="nil"/>
              <w:left w:val="nil"/>
              <w:bottom w:val="single" w:color="auto" w:sz="4" w:space="0"/>
              <w:right w:val="single" w:color="auto" w:sz="4" w:space="0"/>
            </w:tcBorders>
            <w:vAlign w:val="top"/>
          </w:tcPr>
          <w:p>
            <w:pPr>
              <w:jc w:val="both"/>
              <w:rPr>
                <w:rFonts w:hint="eastAsia" w:ascii="仿宋_GB2312" w:eastAsia="仿宋_GB2312"/>
                <w:sz w:val="16"/>
                <w:szCs w:val="16"/>
              </w:rPr>
            </w:pPr>
            <w:r>
              <w:rPr>
                <w:rFonts w:hint="default" w:ascii="仿宋_GB2312" w:eastAsia="仿宋_GB2312"/>
                <w:sz w:val="16"/>
                <w:szCs w:val="16"/>
                <w:lang w:val="en-US" w:eastAsia="zh-CN"/>
              </w:rPr>
              <w:t>1249.91</w:t>
            </w:r>
          </w:p>
        </w:tc>
        <w:tc>
          <w:tcPr>
            <w:tcW w:w="683" w:type="dxa"/>
            <w:tcBorders>
              <w:top w:val="nil"/>
              <w:left w:val="nil"/>
              <w:bottom w:val="single" w:color="auto" w:sz="4" w:space="0"/>
              <w:right w:val="single" w:color="auto" w:sz="4" w:space="0"/>
            </w:tcBorders>
            <w:vAlign w:val="top"/>
          </w:tcPr>
          <w:p>
            <w:pPr>
              <w:jc w:val="both"/>
              <w:rPr>
                <w:rFonts w:hint="eastAsia" w:ascii="仿宋_GB2312" w:eastAsia="仿宋_GB2312"/>
                <w:sz w:val="16"/>
                <w:szCs w:val="16"/>
              </w:rPr>
            </w:pPr>
          </w:p>
        </w:tc>
        <w:tc>
          <w:tcPr>
            <w:tcW w:w="658" w:type="dxa"/>
            <w:tcBorders>
              <w:top w:val="nil"/>
              <w:left w:val="nil"/>
              <w:bottom w:val="single" w:color="auto" w:sz="4" w:space="0"/>
              <w:right w:val="single" w:color="auto" w:sz="4" w:space="0"/>
            </w:tcBorders>
            <w:vAlign w:val="center"/>
          </w:tcPr>
          <w:p>
            <w:pPr>
              <w:jc w:val="both"/>
              <w:rPr>
                <w:rFonts w:hint="eastAsia" w:ascii="仿宋_GB2312" w:eastAsia="仿宋_GB2312"/>
                <w:sz w:val="16"/>
                <w:szCs w:val="16"/>
              </w:rPr>
            </w:pPr>
          </w:p>
        </w:tc>
        <w:tc>
          <w:tcPr>
            <w:tcW w:w="686" w:type="dxa"/>
            <w:tcBorders>
              <w:top w:val="nil"/>
              <w:left w:val="nil"/>
              <w:bottom w:val="single" w:color="auto" w:sz="4" w:space="0"/>
              <w:right w:val="single" w:color="auto" w:sz="4" w:space="0"/>
            </w:tcBorders>
            <w:vAlign w:val="top"/>
          </w:tcPr>
          <w:p>
            <w:pPr>
              <w:jc w:val="both"/>
              <w:rPr>
                <w:rFonts w:hint="eastAsia" w:ascii="仿宋_GB2312" w:eastAsia="仿宋_GB2312"/>
                <w:sz w:val="16"/>
                <w:szCs w:val="16"/>
                <w:lang w:val="en-US" w:eastAsia="zh-CN"/>
              </w:rPr>
            </w:pPr>
            <w:r>
              <w:rPr>
                <w:rFonts w:hint="default" w:ascii="仿宋_GB2312" w:eastAsia="仿宋_GB2312"/>
                <w:sz w:val="16"/>
                <w:szCs w:val="16"/>
                <w:lang w:val="en-US" w:eastAsia="zh-CN"/>
              </w:rPr>
              <w:t>1249.91</w:t>
            </w:r>
          </w:p>
        </w:tc>
        <w:tc>
          <w:tcPr>
            <w:tcW w:w="661" w:type="dxa"/>
            <w:tcBorders>
              <w:top w:val="nil"/>
              <w:left w:val="nil"/>
              <w:bottom w:val="single" w:color="auto" w:sz="4" w:space="0"/>
              <w:right w:val="single" w:color="auto" w:sz="4" w:space="0"/>
            </w:tcBorders>
            <w:vAlign w:val="center"/>
          </w:tcPr>
          <w:p>
            <w:pPr>
              <w:jc w:val="both"/>
              <w:rPr>
                <w:rFonts w:hint="eastAsia" w:ascii="仿宋_GB2312" w:eastAsia="仿宋_GB2312"/>
                <w:sz w:val="16"/>
                <w:szCs w:val="16"/>
                <w:lang w:val="en-US" w:eastAsia="zh-CN"/>
              </w:rPr>
            </w:pPr>
          </w:p>
        </w:tc>
        <w:tc>
          <w:tcPr>
            <w:tcW w:w="468" w:type="dxa"/>
            <w:tcBorders>
              <w:top w:val="nil"/>
              <w:left w:val="nil"/>
              <w:bottom w:val="single" w:color="auto" w:sz="4" w:space="0"/>
              <w:right w:val="single" w:color="auto" w:sz="4" w:space="0"/>
            </w:tcBorders>
            <w:vAlign w:val="center"/>
          </w:tcPr>
          <w:p>
            <w:pPr>
              <w:jc w:val="both"/>
              <w:rPr>
                <w:rFonts w:hint="eastAsia" w:ascii="仿宋_GB2312" w:eastAsia="仿宋_GB2312"/>
                <w:sz w:val="16"/>
                <w:szCs w:val="16"/>
                <w:lang w:val="en-US" w:eastAsia="zh-CN"/>
              </w:rPr>
            </w:pPr>
          </w:p>
        </w:tc>
        <w:tc>
          <w:tcPr>
            <w:tcW w:w="743" w:type="dxa"/>
            <w:tcBorders>
              <w:top w:val="nil"/>
              <w:left w:val="nil"/>
              <w:bottom w:val="single" w:color="auto" w:sz="4" w:space="0"/>
              <w:right w:val="single" w:color="auto" w:sz="4" w:space="0"/>
            </w:tcBorders>
            <w:vAlign w:val="center"/>
          </w:tcPr>
          <w:p>
            <w:pPr>
              <w:jc w:val="both"/>
              <w:rPr>
                <w:rFonts w:hint="eastAsia" w:ascii="仿宋_GB2312" w:eastAsia="仿宋_GB2312"/>
                <w:sz w:val="16"/>
                <w:szCs w:val="16"/>
                <w:lang w:val="en-US" w:eastAsia="zh-CN"/>
              </w:rPr>
            </w:pPr>
          </w:p>
        </w:tc>
        <w:tc>
          <w:tcPr>
            <w:tcW w:w="615" w:type="dxa"/>
            <w:tcBorders>
              <w:top w:val="nil"/>
              <w:left w:val="single" w:color="auto" w:sz="4" w:space="0"/>
              <w:bottom w:val="single" w:color="auto" w:sz="4" w:space="0"/>
              <w:right w:val="single" w:color="auto" w:sz="4" w:space="0"/>
            </w:tcBorders>
            <w:vAlign w:val="center"/>
          </w:tcPr>
          <w:p>
            <w:pPr>
              <w:jc w:val="both"/>
              <w:rPr>
                <w:rFonts w:hint="default" w:ascii="仿宋_GB2312" w:eastAsia="仿宋_GB2312"/>
                <w:sz w:val="16"/>
                <w:szCs w:val="16"/>
                <w:lang w:val="en-US" w:eastAsia="zh-CN"/>
              </w:rPr>
            </w:pPr>
          </w:p>
        </w:tc>
        <w:tc>
          <w:tcPr>
            <w:tcW w:w="697" w:type="dxa"/>
            <w:tcBorders>
              <w:top w:val="nil"/>
              <w:left w:val="single" w:color="auto" w:sz="4" w:space="0"/>
              <w:bottom w:val="single" w:color="auto" w:sz="4" w:space="0"/>
              <w:right w:val="single" w:color="auto" w:sz="4" w:space="0"/>
            </w:tcBorders>
            <w:vAlign w:val="center"/>
          </w:tcPr>
          <w:p>
            <w:pPr>
              <w:jc w:val="both"/>
              <w:rPr>
                <w:rFonts w:hint="default" w:ascii="仿宋_GB2312" w:eastAsia="仿宋_GB2312"/>
                <w:sz w:val="16"/>
                <w:szCs w:val="16"/>
                <w:lang w:val="en-US" w:eastAsia="zh-CN"/>
              </w:rPr>
            </w:pPr>
          </w:p>
        </w:tc>
        <w:tc>
          <w:tcPr>
            <w:tcW w:w="647" w:type="dxa"/>
            <w:tcBorders>
              <w:top w:val="nil"/>
              <w:left w:val="single" w:color="auto" w:sz="4" w:space="0"/>
              <w:bottom w:val="single" w:color="auto" w:sz="4" w:space="0"/>
              <w:right w:val="single" w:color="auto" w:sz="4" w:space="0"/>
            </w:tcBorders>
            <w:vAlign w:val="top"/>
          </w:tcPr>
          <w:p>
            <w:pPr>
              <w:jc w:val="both"/>
              <w:rPr>
                <w:rFonts w:hint="default" w:ascii="仿宋_GB2312" w:eastAsia="仿宋_GB2312"/>
                <w:sz w:val="16"/>
                <w:szCs w:val="16"/>
                <w:lang w:val="en-US" w:eastAsia="zh-CN"/>
              </w:rPr>
            </w:pPr>
          </w:p>
        </w:tc>
        <w:tc>
          <w:tcPr>
            <w:tcW w:w="442" w:type="dxa"/>
            <w:tcBorders>
              <w:top w:val="nil"/>
              <w:left w:val="single" w:color="auto" w:sz="4" w:space="0"/>
              <w:bottom w:val="single" w:color="auto" w:sz="4" w:space="0"/>
              <w:right w:val="single" w:color="auto" w:sz="4" w:space="0"/>
            </w:tcBorders>
            <w:vAlign w:val="center"/>
          </w:tcPr>
          <w:p>
            <w:pPr>
              <w:jc w:val="both"/>
              <w:rPr>
                <w:rFonts w:hint="eastAsia" w:ascii="仿宋_GB2312" w:eastAsia="仿宋_GB2312"/>
                <w:sz w:val="16"/>
                <w:szCs w:val="16"/>
              </w:rPr>
            </w:pPr>
          </w:p>
        </w:tc>
      </w:tr>
      <w:tr>
        <w:tblPrEx>
          <w:tblLayout w:type="fixed"/>
          <w:tblCellMar>
            <w:top w:w="0" w:type="dxa"/>
            <w:left w:w="108" w:type="dxa"/>
            <w:bottom w:w="0" w:type="dxa"/>
            <w:right w:w="108" w:type="dxa"/>
          </w:tblCellMar>
        </w:tblPrEx>
        <w:trPr>
          <w:trHeight w:val="465" w:hRule="atLeast"/>
        </w:trPr>
        <w:tc>
          <w:tcPr>
            <w:tcW w:w="585"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sz w:val="20"/>
                <w:szCs w:val="20"/>
              </w:rPr>
            </w:pPr>
            <w:r>
              <w:rPr>
                <w:rFonts w:hint="eastAsia" w:ascii="仿宋_GB2312" w:eastAsia="仿宋_GB2312"/>
                <w:sz w:val="20"/>
                <w:szCs w:val="20"/>
              </w:rPr>
              <w:t>215</w:t>
            </w:r>
          </w:p>
        </w:tc>
        <w:tc>
          <w:tcPr>
            <w:tcW w:w="647" w:type="dxa"/>
            <w:tcBorders>
              <w:top w:val="nil"/>
              <w:left w:val="nil"/>
              <w:bottom w:val="single" w:color="auto" w:sz="4" w:space="0"/>
              <w:right w:val="single" w:color="auto" w:sz="4" w:space="0"/>
            </w:tcBorders>
            <w:vAlign w:val="center"/>
          </w:tcPr>
          <w:p>
            <w:pPr>
              <w:ind w:firstLine="400"/>
              <w:jc w:val="center"/>
              <w:rPr>
                <w:rFonts w:hint="eastAsia" w:ascii="仿宋_GB2312" w:eastAsia="仿宋_GB2312"/>
                <w:sz w:val="20"/>
                <w:szCs w:val="20"/>
              </w:rPr>
            </w:pPr>
          </w:p>
        </w:tc>
        <w:tc>
          <w:tcPr>
            <w:tcW w:w="442" w:type="dxa"/>
            <w:tcBorders>
              <w:top w:val="nil"/>
              <w:left w:val="nil"/>
              <w:bottom w:val="single" w:color="auto" w:sz="4" w:space="0"/>
              <w:right w:val="single" w:color="auto" w:sz="4" w:space="0"/>
            </w:tcBorders>
            <w:vAlign w:val="center"/>
          </w:tcPr>
          <w:p>
            <w:pPr>
              <w:ind w:firstLine="400"/>
              <w:jc w:val="center"/>
              <w:rPr>
                <w:rFonts w:hint="eastAsia" w:ascii="仿宋_GB2312" w:eastAsia="仿宋_GB2312"/>
                <w:sz w:val="20"/>
                <w:szCs w:val="20"/>
              </w:rPr>
            </w:pPr>
          </w:p>
        </w:tc>
        <w:tc>
          <w:tcPr>
            <w:tcW w:w="1162" w:type="dxa"/>
            <w:tcBorders>
              <w:top w:val="nil"/>
              <w:left w:val="nil"/>
              <w:bottom w:val="single" w:color="auto" w:sz="4" w:space="0"/>
              <w:right w:val="single" w:color="auto" w:sz="4" w:space="0"/>
            </w:tcBorders>
            <w:vAlign w:val="top"/>
          </w:tcPr>
          <w:p>
            <w:pPr>
              <w:rPr>
                <w:rFonts w:hint="eastAsia" w:ascii="仿宋_GB2312" w:eastAsia="仿宋_GB2312"/>
                <w:sz w:val="16"/>
                <w:szCs w:val="16"/>
                <w:lang w:val="en-US" w:eastAsia="zh-CN"/>
              </w:rPr>
            </w:pPr>
            <w:r>
              <w:rPr>
                <w:rFonts w:hint="default" w:ascii="仿宋_GB2312" w:eastAsia="仿宋_GB2312"/>
                <w:sz w:val="16"/>
                <w:szCs w:val="16"/>
                <w:lang w:val="en-US" w:eastAsia="zh-CN"/>
              </w:rPr>
              <w:t>资源勘探工业信息等支出</w:t>
            </w:r>
          </w:p>
        </w:tc>
        <w:tc>
          <w:tcPr>
            <w:tcW w:w="717" w:type="dxa"/>
            <w:tcBorders>
              <w:top w:val="nil"/>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sz w:val="16"/>
                <w:szCs w:val="16"/>
              </w:rPr>
            </w:pPr>
            <w:r>
              <w:rPr>
                <w:rFonts w:hint="default" w:ascii="仿宋_GB2312" w:eastAsia="仿宋_GB2312"/>
                <w:sz w:val="16"/>
                <w:szCs w:val="16"/>
                <w:lang w:val="en-US" w:eastAsia="zh-CN"/>
              </w:rPr>
              <w:t>319.70</w:t>
            </w:r>
          </w:p>
        </w:tc>
        <w:tc>
          <w:tcPr>
            <w:tcW w:w="684" w:type="dxa"/>
            <w:tcBorders>
              <w:top w:val="nil"/>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sz w:val="16"/>
                <w:szCs w:val="16"/>
              </w:rPr>
            </w:pPr>
            <w:r>
              <w:rPr>
                <w:rFonts w:hint="default" w:ascii="仿宋_GB2312" w:eastAsia="仿宋_GB2312"/>
                <w:sz w:val="16"/>
                <w:szCs w:val="16"/>
                <w:lang w:val="en-US" w:eastAsia="zh-CN"/>
              </w:rPr>
              <w:t>294.15</w:t>
            </w:r>
          </w:p>
        </w:tc>
        <w:tc>
          <w:tcPr>
            <w:tcW w:w="683" w:type="dxa"/>
            <w:tcBorders>
              <w:top w:val="nil"/>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sz w:val="16"/>
                <w:szCs w:val="16"/>
              </w:rPr>
            </w:pPr>
            <w:r>
              <w:rPr>
                <w:rFonts w:hint="default" w:ascii="仿宋_GB2312" w:eastAsia="仿宋_GB2312"/>
                <w:sz w:val="16"/>
                <w:szCs w:val="16"/>
                <w:lang w:val="en-US" w:eastAsia="zh-CN"/>
              </w:rPr>
              <w:t>294.15</w:t>
            </w:r>
          </w:p>
        </w:tc>
        <w:tc>
          <w:tcPr>
            <w:tcW w:w="658"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仿宋_GB2312" w:eastAsia="仿宋_GB2312"/>
                <w:sz w:val="16"/>
                <w:szCs w:val="16"/>
              </w:rPr>
            </w:pPr>
          </w:p>
        </w:tc>
        <w:tc>
          <w:tcPr>
            <w:tcW w:w="686"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sz w:val="16"/>
                <w:szCs w:val="16"/>
              </w:rPr>
            </w:pPr>
          </w:p>
        </w:tc>
        <w:tc>
          <w:tcPr>
            <w:tcW w:w="661"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sz w:val="16"/>
                <w:szCs w:val="16"/>
              </w:rPr>
            </w:pPr>
          </w:p>
        </w:tc>
        <w:tc>
          <w:tcPr>
            <w:tcW w:w="468"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sz w:val="16"/>
                <w:szCs w:val="16"/>
              </w:rPr>
            </w:pPr>
          </w:p>
        </w:tc>
        <w:tc>
          <w:tcPr>
            <w:tcW w:w="743"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sz w:val="16"/>
                <w:szCs w:val="16"/>
              </w:rPr>
            </w:pPr>
          </w:p>
        </w:tc>
        <w:tc>
          <w:tcPr>
            <w:tcW w:w="615"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仿宋_GB2312" w:eastAsia="仿宋_GB2312"/>
                <w:sz w:val="16"/>
                <w:szCs w:val="16"/>
              </w:rPr>
            </w:pPr>
          </w:p>
        </w:tc>
        <w:tc>
          <w:tcPr>
            <w:tcW w:w="697" w:type="dxa"/>
            <w:tcBorders>
              <w:top w:val="nil"/>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仿宋_GB2312" w:eastAsia="仿宋_GB2312"/>
                <w:sz w:val="16"/>
                <w:szCs w:val="16"/>
              </w:rPr>
            </w:pPr>
            <w:r>
              <w:rPr>
                <w:rFonts w:hint="default" w:ascii="仿宋_GB2312" w:eastAsia="仿宋_GB2312"/>
                <w:sz w:val="16"/>
                <w:szCs w:val="16"/>
                <w:lang w:val="en-US" w:eastAsia="zh-CN"/>
              </w:rPr>
              <w:t>25.55</w:t>
            </w:r>
          </w:p>
        </w:tc>
        <w:tc>
          <w:tcPr>
            <w:tcW w:w="647" w:type="dxa"/>
            <w:tcBorders>
              <w:top w:val="nil"/>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仿宋_GB2312" w:eastAsia="仿宋_GB2312"/>
                <w:sz w:val="16"/>
                <w:szCs w:val="16"/>
              </w:rPr>
            </w:pPr>
          </w:p>
        </w:tc>
        <w:tc>
          <w:tcPr>
            <w:tcW w:w="442" w:type="dxa"/>
            <w:tcBorders>
              <w:top w:val="nil"/>
              <w:left w:val="single" w:color="auto" w:sz="4" w:space="0"/>
              <w:bottom w:val="single" w:color="auto" w:sz="4" w:space="0"/>
              <w:right w:val="single" w:color="auto" w:sz="4" w:space="0"/>
            </w:tcBorders>
            <w:vAlign w:val="center"/>
          </w:tcPr>
          <w:p>
            <w:pPr>
              <w:ind w:firstLine="400"/>
              <w:jc w:val="right"/>
              <w:rPr>
                <w:rFonts w:ascii="仿宋_GB2312" w:eastAsia="仿宋_GB2312"/>
                <w:sz w:val="16"/>
                <w:szCs w:val="16"/>
              </w:rPr>
            </w:pPr>
          </w:p>
        </w:tc>
      </w:tr>
      <w:tr>
        <w:tblPrEx>
          <w:tblLayout w:type="fixed"/>
          <w:tblCellMar>
            <w:top w:w="0" w:type="dxa"/>
            <w:left w:w="108" w:type="dxa"/>
            <w:bottom w:w="0" w:type="dxa"/>
            <w:right w:w="108" w:type="dxa"/>
          </w:tblCellMar>
        </w:tblPrEx>
        <w:trPr>
          <w:trHeight w:val="465" w:hRule="atLeast"/>
        </w:trPr>
        <w:tc>
          <w:tcPr>
            <w:tcW w:w="585" w:type="dxa"/>
            <w:tcBorders>
              <w:top w:val="nil"/>
              <w:left w:val="single" w:color="auto" w:sz="4" w:space="0"/>
              <w:bottom w:val="single" w:color="auto" w:sz="4" w:space="0"/>
              <w:right w:val="single" w:color="auto" w:sz="4" w:space="0"/>
            </w:tcBorders>
            <w:vAlign w:val="center"/>
          </w:tcPr>
          <w:p>
            <w:pPr>
              <w:jc w:val="center"/>
              <w:rPr>
                <w:rFonts w:hint="eastAsia" w:ascii="仿宋_GB2312" w:hAnsi="Times New Roman" w:eastAsia="仿宋_GB2312" w:cs="Times New Roman"/>
                <w:kern w:val="2"/>
                <w:sz w:val="20"/>
                <w:szCs w:val="20"/>
                <w:lang w:val="en-US" w:eastAsia="zh-CN" w:bidi="ar-SA"/>
              </w:rPr>
            </w:pPr>
            <w:r>
              <w:rPr>
                <w:rFonts w:hint="eastAsia" w:ascii="仿宋_GB2312" w:eastAsia="仿宋_GB2312"/>
                <w:sz w:val="20"/>
                <w:szCs w:val="20"/>
              </w:rPr>
              <w:t>215</w:t>
            </w:r>
          </w:p>
        </w:tc>
        <w:tc>
          <w:tcPr>
            <w:tcW w:w="647" w:type="dxa"/>
            <w:tcBorders>
              <w:top w:val="nil"/>
              <w:left w:val="nil"/>
              <w:bottom w:val="single" w:color="auto" w:sz="4" w:space="0"/>
              <w:right w:val="single" w:color="auto" w:sz="4" w:space="0"/>
            </w:tcBorders>
            <w:vAlign w:val="center"/>
          </w:tcPr>
          <w:p>
            <w:pPr>
              <w:jc w:val="center"/>
              <w:rPr>
                <w:rFonts w:hint="default" w:ascii="仿宋_GB2312" w:eastAsia="仿宋_GB2312"/>
                <w:sz w:val="20"/>
                <w:szCs w:val="20"/>
                <w:lang w:val="en-US" w:eastAsia="zh-CN"/>
              </w:rPr>
            </w:pPr>
            <w:r>
              <w:rPr>
                <w:rFonts w:hint="eastAsia" w:ascii="仿宋_GB2312" w:eastAsia="仿宋_GB2312"/>
                <w:sz w:val="20"/>
                <w:szCs w:val="20"/>
                <w:lang w:val="en-US" w:eastAsia="zh-CN"/>
              </w:rPr>
              <w:t>05</w:t>
            </w:r>
          </w:p>
        </w:tc>
        <w:tc>
          <w:tcPr>
            <w:tcW w:w="442" w:type="dxa"/>
            <w:tcBorders>
              <w:top w:val="nil"/>
              <w:left w:val="nil"/>
              <w:bottom w:val="single" w:color="auto" w:sz="4" w:space="0"/>
              <w:right w:val="single" w:color="auto" w:sz="4" w:space="0"/>
            </w:tcBorders>
            <w:vAlign w:val="center"/>
          </w:tcPr>
          <w:p>
            <w:pPr>
              <w:jc w:val="center"/>
              <w:rPr>
                <w:rFonts w:hint="default" w:ascii="仿宋_GB2312" w:eastAsia="仿宋_GB2312"/>
                <w:sz w:val="20"/>
                <w:szCs w:val="20"/>
                <w:lang w:val="en-US" w:eastAsia="zh-CN"/>
              </w:rPr>
            </w:pPr>
          </w:p>
        </w:tc>
        <w:tc>
          <w:tcPr>
            <w:tcW w:w="1162" w:type="dxa"/>
            <w:tcBorders>
              <w:top w:val="nil"/>
              <w:left w:val="nil"/>
              <w:bottom w:val="single" w:color="auto" w:sz="4" w:space="0"/>
              <w:right w:val="single" w:color="auto" w:sz="4" w:space="0"/>
            </w:tcBorders>
            <w:vAlign w:val="top"/>
          </w:tcPr>
          <w:p>
            <w:pPr>
              <w:rPr>
                <w:rFonts w:hint="eastAsia" w:ascii="仿宋_GB2312" w:eastAsia="仿宋_GB2312"/>
                <w:sz w:val="16"/>
                <w:szCs w:val="16"/>
                <w:lang w:val="en-US" w:eastAsia="zh-CN"/>
              </w:rPr>
            </w:pPr>
            <w:r>
              <w:rPr>
                <w:rFonts w:hint="default" w:ascii="仿宋_GB2312" w:eastAsia="仿宋_GB2312"/>
                <w:sz w:val="16"/>
                <w:szCs w:val="16"/>
                <w:lang w:val="en-US" w:eastAsia="zh-CN"/>
              </w:rPr>
              <w:t>工业和信息产业监管</w:t>
            </w:r>
          </w:p>
        </w:tc>
        <w:tc>
          <w:tcPr>
            <w:tcW w:w="717" w:type="dxa"/>
            <w:tcBorders>
              <w:top w:val="nil"/>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sz w:val="16"/>
                <w:szCs w:val="16"/>
              </w:rPr>
            </w:pPr>
            <w:r>
              <w:rPr>
                <w:rFonts w:hint="default" w:ascii="仿宋_GB2312" w:eastAsia="仿宋_GB2312"/>
                <w:sz w:val="16"/>
                <w:szCs w:val="16"/>
                <w:lang w:val="en-US" w:eastAsia="zh-CN"/>
              </w:rPr>
              <w:t>319.70</w:t>
            </w:r>
          </w:p>
        </w:tc>
        <w:tc>
          <w:tcPr>
            <w:tcW w:w="684" w:type="dxa"/>
            <w:tcBorders>
              <w:top w:val="nil"/>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sz w:val="16"/>
                <w:szCs w:val="16"/>
              </w:rPr>
            </w:pPr>
            <w:r>
              <w:rPr>
                <w:rFonts w:hint="default" w:ascii="仿宋_GB2312" w:eastAsia="仿宋_GB2312"/>
                <w:sz w:val="16"/>
                <w:szCs w:val="16"/>
                <w:lang w:val="en-US" w:eastAsia="zh-CN"/>
              </w:rPr>
              <w:t>294.15</w:t>
            </w:r>
          </w:p>
        </w:tc>
        <w:tc>
          <w:tcPr>
            <w:tcW w:w="683" w:type="dxa"/>
            <w:tcBorders>
              <w:top w:val="nil"/>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sz w:val="16"/>
                <w:szCs w:val="16"/>
              </w:rPr>
            </w:pPr>
            <w:r>
              <w:rPr>
                <w:rFonts w:hint="default" w:ascii="仿宋_GB2312" w:eastAsia="仿宋_GB2312"/>
                <w:sz w:val="16"/>
                <w:szCs w:val="16"/>
                <w:lang w:val="en-US" w:eastAsia="zh-CN"/>
              </w:rPr>
              <w:t>294.15</w:t>
            </w:r>
          </w:p>
        </w:tc>
        <w:tc>
          <w:tcPr>
            <w:tcW w:w="658"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仿宋_GB2312" w:eastAsia="仿宋_GB2312"/>
                <w:sz w:val="16"/>
                <w:szCs w:val="16"/>
              </w:rPr>
            </w:pPr>
          </w:p>
        </w:tc>
        <w:tc>
          <w:tcPr>
            <w:tcW w:w="686"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sz w:val="16"/>
                <w:szCs w:val="16"/>
              </w:rPr>
            </w:pPr>
          </w:p>
        </w:tc>
        <w:tc>
          <w:tcPr>
            <w:tcW w:w="661"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sz w:val="16"/>
                <w:szCs w:val="16"/>
              </w:rPr>
            </w:pPr>
          </w:p>
        </w:tc>
        <w:tc>
          <w:tcPr>
            <w:tcW w:w="468"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sz w:val="16"/>
                <w:szCs w:val="16"/>
              </w:rPr>
            </w:pPr>
          </w:p>
        </w:tc>
        <w:tc>
          <w:tcPr>
            <w:tcW w:w="743"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sz w:val="16"/>
                <w:szCs w:val="16"/>
              </w:rPr>
            </w:pPr>
          </w:p>
        </w:tc>
        <w:tc>
          <w:tcPr>
            <w:tcW w:w="615"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仿宋_GB2312" w:eastAsia="仿宋_GB2312"/>
                <w:sz w:val="16"/>
                <w:szCs w:val="16"/>
              </w:rPr>
            </w:pPr>
          </w:p>
        </w:tc>
        <w:tc>
          <w:tcPr>
            <w:tcW w:w="697" w:type="dxa"/>
            <w:tcBorders>
              <w:top w:val="nil"/>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仿宋_GB2312" w:eastAsia="仿宋_GB2312"/>
                <w:sz w:val="16"/>
                <w:szCs w:val="16"/>
              </w:rPr>
            </w:pPr>
            <w:r>
              <w:rPr>
                <w:rFonts w:hint="default" w:ascii="仿宋_GB2312" w:eastAsia="仿宋_GB2312"/>
                <w:sz w:val="16"/>
                <w:szCs w:val="16"/>
                <w:lang w:val="en-US" w:eastAsia="zh-CN"/>
              </w:rPr>
              <w:t>25.55</w:t>
            </w:r>
          </w:p>
        </w:tc>
        <w:tc>
          <w:tcPr>
            <w:tcW w:w="647" w:type="dxa"/>
            <w:tcBorders>
              <w:top w:val="nil"/>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仿宋_GB2312" w:eastAsia="仿宋_GB2312"/>
                <w:sz w:val="16"/>
                <w:szCs w:val="16"/>
              </w:rPr>
            </w:pPr>
          </w:p>
        </w:tc>
        <w:tc>
          <w:tcPr>
            <w:tcW w:w="442" w:type="dxa"/>
            <w:tcBorders>
              <w:top w:val="nil"/>
              <w:left w:val="single" w:color="auto" w:sz="4" w:space="0"/>
              <w:bottom w:val="single" w:color="auto" w:sz="4" w:space="0"/>
              <w:right w:val="single" w:color="auto" w:sz="4" w:space="0"/>
            </w:tcBorders>
            <w:vAlign w:val="center"/>
          </w:tcPr>
          <w:p>
            <w:pPr>
              <w:ind w:firstLine="400"/>
              <w:jc w:val="right"/>
              <w:rPr>
                <w:rFonts w:ascii="仿宋_GB2312" w:eastAsia="仿宋_GB2312"/>
                <w:sz w:val="16"/>
                <w:szCs w:val="16"/>
              </w:rPr>
            </w:pPr>
          </w:p>
        </w:tc>
      </w:tr>
      <w:tr>
        <w:tblPrEx>
          <w:tblLayout w:type="fixed"/>
          <w:tblCellMar>
            <w:top w:w="0" w:type="dxa"/>
            <w:left w:w="108" w:type="dxa"/>
            <w:bottom w:w="0" w:type="dxa"/>
            <w:right w:w="108" w:type="dxa"/>
          </w:tblCellMar>
        </w:tblPrEx>
        <w:trPr>
          <w:trHeight w:val="465" w:hRule="atLeast"/>
        </w:trPr>
        <w:tc>
          <w:tcPr>
            <w:tcW w:w="585" w:type="dxa"/>
            <w:tcBorders>
              <w:top w:val="nil"/>
              <w:left w:val="single" w:color="auto" w:sz="4" w:space="0"/>
              <w:bottom w:val="single" w:color="auto" w:sz="4" w:space="0"/>
              <w:right w:val="single" w:color="auto" w:sz="4" w:space="0"/>
            </w:tcBorders>
            <w:vAlign w:val="center"/>
          </w:tcPr>
          <w:p>
            <w:pPr>
              <w:jc w:val="center"/>
              <w:rPr>
                <w:rFonts w:hint="eastAsia" w:ascii="仿宋_GB2312" w:hAnsi="Times New Roman" w:eastAsia="仿宋_GB2312" w:cs="Times New Roman"/>
                <w:kern w:val="2"/>
                <w:sz w:val="20"/>
                <w:szCs w:val="20"/>
                <w:lang w:val="en-US" w:eastAsia="zh-CN" w:bidi="ar-SA"/>
              </w:rPr>
            </w:pPr>
            <w:r>
              <w:rPr>
                <w:rFonts w:hint="eastAsia" w:ascii="仿宋_GB2312" w:eastAsia="仿宋_GB2312"/>
                <w:sz w:val="20"/>
                <w:szCs w:val="20"/>
              </w:rPr>
              <w:t>215</w:t>
            </w:r>
          </w:p>
        </w:tc>
        <w:tc>
          <w:tcPr>
            <w:tcW w:w="647"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s="Times New Roman"/>
                <w:kern w:val="2"/>
                <w:sz w:val="20"/>
                <w:szCs w:val="20"/>
                <w:lang w:val="en-US" w:eastAsia="zh-CN" w:bidi="ar-SA"/>
              </w:rPr>
            </w:pPr>
            <w:r>
              <w:rPr>
                <w:rFonts w:hint="eastAsia" w:ascii="仿宋_GB2312" w:eastAsia="仿宋_GB2312"/>
                <w:sz w:val="20"/>
                <w:szCs w:val="20"/>
                <w:lang w:val="en-US" w:eastAsia="zh-CN"/>
              </w:rPr>
              <w:t>05</w:t>
            </w:r>
          </w:p>
        </w:tc>
        <w:tc>
          <w:tcPr>
            <w:tcW w:w="442"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s="Times New Roman"/>
                <w:kern w:val="2"/>
                <w:sz w:val="20"/>
                <w:szCs w:val="20"/>
                <w:lang w:val="en-US" w:eastAsia="zh-CN" w:bidi="ar-SA"/>
              </w:rPr>
            </w:pPr>
            <w:r>
              <w:rPr>
                <w:rFonts w:hint="eastAsia" w:ascii="仿宋_GB2312" w:eastAsia="仿宋_GB2312"/>
                <w:sz w:val="20"/>
                <w:szCs w:val="20"/>
                <w:lang w:val="en-US" w:eastAsia="zh-CN"/>
              </w:rPr>
              <w:t>01</w:t>
            </w:r>
          </w:p>
        </w:tc>
        <w:tc>
          <w:tcPr>
            <w:tcW w:w="1162" w:type="dxa"/>
            <w:tcBorders>
              <w:top w:val="nil"/>
              <w:left w:val="nil"/>
              <w:bottom w:val="single" w:color="auto" w:sz="4" w:space="0"/>
              <w:right w:val="single" w:color="auto" w:sz="4" w:space="0"/>
            </w:tcBorders>
            <w:vAlign w:val="top"/>
          </w:tcPr>
          <w:p>
            <w:pPr>
              <w:rPr>
                <w:rFonts w:hint="eastAsia" w:ascii="仿宋_GB2312" w:eastAsia="仿宋_GB2312"/>
                <w:sz w:val="16"/>
                <w:szCs w:val="16"/>
                <w:lang w:val="en-US" w:eastAsia="zh-CN"/>
              </w:rPr>
            </w:pPr>
            <w:r>
              <w:rPr>
                <w:rFonts w:hint="default" w:ascii="仿宋_GB2312" w:eastAsia="仿宋_GB2312"/>
                <w:sz w:val="16"/>
                <w:szCs w:val="16"/>
                <w:lang w:val="en-US" w:eastAsia="zh-CN"/>
              </w:rPr>
              <w:t>行政运行</w:t>
            </w:r>
          </w:p>
        </w:tc>
        <w:tc>
          <w:tcPr>
            <w:tcW w:w="717" w:type="dxa"/>
            <w:tcBorders>
              <w:top w:val="nil"/>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sz w:val="16"/>
                <w:szCs w:val="16"/>
              </w:rPr>
            </w:pPr>
            <w:r>
              <w:rPr>
                <w:rFonts w:hint="default" w:ascii="仿宋_GB2312" w:eastAsia="仿宋_GB2312"/>
                <w:sz w:val="16"/>
                <w:szCs w:val="16"/>
                <w:lang w:val="en-US" w:eastAsia="zh-CN"/>
              </w:rPr>
              <w:t>13.48</w:t>
            </w:r>
          </w:p>
        </w:tc>
        <w:tc>
          <w:tcPr>
            <w:tcW w:w="684" w:type="dxa"/>
            <w:tcBorders>
              <w:top w:val="nil"/>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sz w:val="16"/>
                <w:szCs w:val="16"/>
              </w:rPr>
            </w:pPr>
            <w:r>
              <w:rPr>
                <w:rFonts w:hint="default" w:ascii="仿宋_GB2312" w:eastAsia="仿宋_GB2312"/>
                <w:sz w:val="16"/>
                <w:szCs w:val="16"/>
                <w:lang w:val="en-US" w:eastAsia="zh-CN"/>
              </w:rPr>
              <w:t>13.48</w:t>
            </w:r>
          </w:p>
        </w:tc>
        <w:tc>
          <w:tcPr>
            <w:tcW w:w="683" w:type="dxa"/>
            <w:tcBorders>
              <w:top w:val="nil"/>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sz w:val="16"/>
                <w:szCs w:val="16"/>
              </w:rPr>
            </w:pPr>
            <w:r>
              <w:rPr>
                <w:rFonts w:hint="default" w:ascii="仿宋_GB2312" w:eastAsia="仿宋_GB2312"/>
                <w:sz w:val="16"/>
                <w:szCs w:val="16"/>
                <w:lang w:val="en-US" w:eastAsia="zh-CN"/>
              </w:rPr>
              <w:t>13.48</w:t>
            </w:r>
          </w:p>
        </w:tc>
        <w:tc>
          <w:tcPr>
            <w:tcW w:w="658"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仿宋_GB2312" w:eastAsia="仿宋_GB2312"/>
                <w:sz w:val="16"/>
                <w:szCs w:val="16"/>
              </w:rPr>
            </w:pPr>
          </w:p>
        </w:tc>
        <w:tc>
          <w:tcPr>
            <w:tcW w:w="686"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sz w:val="16"/>
                <w:szCs w:val="16"/>
              </w:rPr>
            </w:pPr>
          </w:p>
        </w:tc>
        <w:tc>
          <w:tcPr>
            <w:tcW w:w="661"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sz w:val="16"/>
                <w:szCs w:val="16"/>
              </w:rPr>
            </w:pPr>
          </w:p>
        </w:tc>
        <w:tc>
          <w:tcPr>
            <w:tcW w:w="468"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sz w:val="16"/>
                <w:szCs w:val="16"/>
              </w:rPr>
            </w:pPr>
          </w:p>
        </w:tc>
        <w:tc>
          <w:tcPr>
            <w:tcW w:w="743"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sz w:val="16"/>
                <w:szCs w:val="16"/>
              </w:rPr>
            </w:pPr>
          </w:p>
        </w:tc>
        <w:tc>
          <w:tcPr>
            <w:tcW w:w="615"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仿宋_GB2312" w:eastAsia="仿宋_GB2312"/>
                <w:sz w:val="16"/>
                <w:szCs w:val="16"/>
              </w:rPr>
            </w:pPr>
          </w:p>
        </w:tc>
        <w:tc>
          <w:tcPr>
            <w:tcW w:w="697" w:type="dxa"/>
            <w:tcBorders>
              <w:top w:val="nil"/>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仿宋_GB2312" w:eastAsia="仿宋_GB2312"/>
                <w:sz w:val="16"/>
                <w:szCs w:val="16"/>
              </w:rPr>
            </w:pPr>
          </w:p>
        </w:tc>
        <w:tc>
          <w:tcPr>
            <w:tcW w:w="647" w:type="dxa"/>
            <w:tcBorders>
              <w:top w:val="nil"/>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仿宋_GB2312" w:eastAsia="仿宋_GB2312"/>
                <w:sz w:val="16"/>
                <w:szCs w:val="16"/>
              </w:rPr>
            </w:pPr>
          </w:p>
        </w:tc>
        <w:tc>
          <w:tcPr>
            <w:tcW w:w="442" w:type="dxa"/>
            <w:tcBorders>
              <w:top w:val="nil"/>
              <w:left w:val="single" w:color="auto" w:sz="4" w:space="0"/>
              <w:bottom w:val="single" w:color="auto" w:sz="4" w:space="0"/>
              <w:right w:val="single" w:color="auto" w:sz="4" w:space="0"/>
            </w:tcBorders>
            <w:vAlign w:val="center"/>
          </w:tcPr>
          <w:p>
            <w:pPr>
              <w:ind w:firstLine="400"/>
              <w:jc w:val="right"/>
              <w:rPr>
                <w:rFonts w:ascii="仿宋_GB2312" w:eastAsia="仿宋_GB2312"/>
                <w:sz w:val="16"/>
                <w:szCs w:val="16"/>
              </w:rPr>
            </w:pPr>
          </w:p>
        </w:tc>
      </w:tr>
      <w:tr>
        <w:tblPrEx>
          <w:tblLayout w:type="fixed"/>
          <w:tblCellMar>
            <w:top w:w="0" w:type="dxa"/>
            <w:left w:w="108" w:type="dxa"/>
            <w:bottom w:w="0" w:type="dxa"/>
            <w:right w:w="108" w:type="dxa"/>
          </w:tblCellMar>
        </w:tblPrEx>
        <w:trPr>
          <w:trHeight w:val="465" w:hRule="atLeast"/>
        </w:trPr>
        <w:tc>
          <w:tcPr>
            <w:tcW w:w="585" w:type="dxa"/>
            <w:tcBorders>
              <w:top w:val="nil"/>
              <w:left w:val="single" w:color="auto" w:sz="4" w:space="0"/>
              <w:bottom w:val="single" w:color="auto" w:sz="4" w:space="0"/>
              <w:right w:val="single" w:color="auto" w:sz="4" w:space="0"/>
            </w:tcBorders>
            <w:vAlign w:val="center"/>
          </w:tcPr>
          <w:p>
            <w:pPr>
              <w:jc w:val="center"/>
              <w:rPr>
                <w:rFonts w:hint="eastAsia" w:ascii="仿宋_GB2312" w:hAnsi="Times New Roman" w:eastAsia="仿宋_GB2312" w:cs="Times New Roman"/>
                <w:kern w:val="2"/>
                <w:sz w:val="20"/>
                <w:szCs w:val="20"/>
                <w:lang w:val="en-US" w:eastAsia="zh-CN" w:bidi="ar-SA"/>
              </w:rPr>
            </w:pPr>
            <w:r>
              <w:rPr>
                <w:rFonts w:hint="eastAsia" w:ascii="仿宋_GB2312" w:eastAsia="仿宋_GB2312"/>
                <w:sz w:val="20"/>
                <w:szCs w:val="20"/>
              </w:rPr>
              <w:t>215</w:t>
            </w:r>
          </w:p>
        </w:tc>
        <w:tc>
          <w:tcPr>
            <w:tcW w:w="647"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s="Times New Roman"/>
                <w:kern w:val="2"/>
                <w:sz w:val="20"/>
                <w:szCs w:val="20"/>
                <w:lang w:val="en-US" w:eastAsia="zh-CN" w:bidi="ar-SA"/>
              </w:rPr>
            </w:pPr>
            <w:r>
              <w:rPr>
                <w:rFonts w:hint="eastAsia" w:ascii="仿宋_GB2312" w:eastAsia="仿宋_GB2312"/>
                <w:sz w:val="20"/>
                <w:szCs w:val="20"/>
                <w:lang w:val="en-US" w:eastAsia="zh-CN"/>
              </w:rPr>
              <w:t>05</w:t>
            </w:r>
          </w:p>
        </w:tc>
        <w:tc>
          <w:tcPr>
            <w:tcW w:w="442" w:type="dxa"/>
            <w:tcBorders>
              <w:top w:val="nil"/>
              <w:left w:val="nil"/>
              <w:bottom w:val="single" w:color="auto" w:sz="4" w:space="0"/>
              <w:right w:val="single" w:color="auto" w:sz="4" w:space="0"/>
            </w:tcBorders>
            <w:vAlign w:val="center"/>
          </w:tcPr>
          <w:p>
            <w:pPr>
              <w:jc w:val="center"/>
              <w:rPr>
                <w:rFonts w:hint="default" w:ascii="仿宋_GB2312" w:hAnsi="Times New Roman" w:eastAsia="仿宋_GB2312" w:cs="Times New Roman"/>
                <w:kern w:val="2"/>
                <w:sz w:val="20"/>
                <w:szCs w:val="20"/>
                <w:lang w:val="en-US" w:eastAsia="zh-CN" w:bidi="ar-SA"/>
              </w:rPr>
            </w:pPr>
            <w:r>
              <w:rPr>
                <w:rFonts w:hint="eastAsia" w:ascii="仿宋_GB2312" w:eastAsia="仿宋_GB2312"/>
                <w:sz w:val="20"/>
                <w:szCs w:val="20"/>
                <w:lang w:val="en-US" w:eastAsia="zh-CN"/>
              </w:rPr>
              <w:t>09</w:t>
            </w:r>
          </w:p>
        </w:tc>
        <w:tc>
          <w:tcPr>
            <w:tcW w:w="1162" w:type="dxa"/>
            <w:tcBorders>
              <w:top w:val="nil"/>
              <w:left w:val="nil"/>
              <w:bottom w:val="single" w:color="auto" w:sz="4" w:space="0"/>
              <w:right w:val="single" w:color="auto" w:sz="4" w:space="0"/>
            </w:tcBorders>
            <w:vAlign w:val="top"/>
          </w:tcPr>
          <w:p>
            <w:pPr>
              <w:rPr>
                <w:rFonts w:hint="eastAsia" w:ascii="仿宋_GB2312" w:eastAsia="仿宋_GB2312"/>
                <w:sz w:val="16"/>
                <w:szCs w:val="16"/>
                <w:lang w:val="en-US" w:eastAsia="zh-CN"/>
              </w:rPr>
            </w:pPr>
            <w:r>
              <w:rPr>
                <w:rFonts w:hint="default" w:ascii="仿宋_GB2312" w:eastAsia="仿宋_GB2312"/>
                <w:sz w:val="16"/>
                <w:szCs w:val="16"/>
                <w:lang w:val="en-US" w:eastAsia="zh-CN"/>
              </w:rPr>
              <w:t>事业运行</w:t>
            </w:r>
          </w:p>
        </w:tc>
        <w:tc>
          <w:tcPr>
            <w:tcW w:w="717" w:type="dxa"/>
            <w:tcBorders>
              <w:top w:val="nil"/>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sz w:val="16"/>
                <w:szCs w:val="16"/>
              </w:rPr>
            </w:pPr>
            <w:r>
              <w:rPr>
                <w:rFonts w:hint="default" w:ascii="仿宋_GB2312" w:eastAsia="仿宋_GB2312"/>
                <w:sz w:val="16"/>
                <w:szCs w:val="16"/>
                <w:lang w:val="en-US" w:eastAsia="zh-CN"/>
              </w:rPr>
              <w:t>306.21</w:t>
            </w:r>
          </w:p>
        </w:tc>
        <w:tc>
          <w:tcPr>
            <w:tcW w:w="684" w:type="dxa"/>
            <w:tcBorders>
              <w:top w:val="nil"/>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sz w:val="16"/>
                <w:szCs w:val="16"/>
              </w:rPr>
            </w:pPr>
            <w:r>
              <w:rPr>
                <w:rFonts w:hint="default" w:ascii="仿宋_GB2312" w:eastAsia="仿宋_GB2312"/>
                <w:sz w:val="16"/>
                <w:szCs w:val="16"/>
                <w:lang w:val="en-US" w:eastAsia="zh-CN"/>
              </w:rPr>
              <w:t>280.67</w:t>
            </w:r>
          </w:p>
        </w:tc>
        <w:tc>
          <w:tcPr>
            <w:tcW w:w="683" w:type="dxa"/>
            <w:tcBorders>
              <w:top w:val="nil"/>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sz w:val="16"/>
                <w:szCs w:val="16"/>
              </w:rPr>
            </w:pPr>
            <w:r>
              <w:rPr>
                <w:rFonts w:hint="default" w:ascii="仿宋_GB2312" w:eastAsia="仿宋_GB2312"/>
                <w:sz w:val="16"/>
                <w:szCs w:val="16"/>
                <w:lang w:val="en-US" w:eastAsia="zh-CN"/>
              </w:rPr>
              <w:t>280.67</w:t>
            </w:r>
          </w:p>
        </w:tc>
        <w:tc>
          <w:tcPr>
            <w:tcW w:w="658"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仿宋_GB2312" w:eastAsia="仿宋_GB2312"/>
                <w:sz w:val="16"/>
                <w:szCs w:val="16"/>
              </w:rPr>
            </w:pPr>
          </w:p>
        </w:tc>
        <w:tc>
          <w:tcPr>
            <w:tcW w:w="686"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sz w:val="16"/>
                <w:szCs w:val="16"/>
              </w:rPr>
            </w:pPr>
          </w:p>
        </w:tc>
        <w:tc>
          <w:tcPr>
            <w:tcW w:w="661"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sz w:val="16"/>
                <w:szCs w:val="16"/>
              </w:rPr>
            </w:pPr>
          </w:p>
        </w:tc>
        <w:tc>
          <w:tcPr>
            <w:tcW w:w="468"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sz w:val="16"/>
                <w:szCs w:val="16"/>
              </w:rPr>
            </w:pPr>
          </w:p>
        </w:tc>
        <w:tc>
          <w:tcPr>
            <w:tcW w:w="743"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sz w:val="16"/>
                <w:szCs w:val="16"/>
              </w:rPr>
            </w:pPr>
          </w:p>
        </w:tc>
        <w:tc>
          <w:tcPr>
            <w:tcW w:w="615"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仿宋_GB2312" w:eastAsia="仿宋_GB2312"/>
                <w:sz w:val="16"/>
                <w:szCs w:val="16"/>
              </w:rPr>
            </w:pPr>
          </w:p>
        </w:tc>
        <w:tc>
          <w:tcPr>
            <w:tcW w:w="697" w:type="dxa"/>
            <w:tcBorders>
              <w:top w:val="nil"/>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仿宋_GB2312" w:eastAsia="仿宋_GB2312"/>
                <w:sz w:val="16"/>
                <w:szCs w:val="16"/>
              </w:rPr>
            </w:pPr>
            <w:r>
              <w:rPr>
                <w:rFonts w:hint="default" w:ascii="仿宋_GB2312" w:eastAsia="仿宋_GB2312"/>
                <w:sz w:val="16"/>
                <w:szCs w:val="16"/>
                <w:lang w:val="en-US" w:eastAsia="zh-CN"/>
              </w:rPr>
              <w:t>25.55</w:t>
            </w:r>
          </w:p>
        </w:tc>
        <w:tc>
          <w:tcPr>
            <w:tcW w:w="647" w:type="dxa"/>
            <w:tcBorders>
              <w:top w:val="nil"/>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仿宋_GB2312" w:eastAsia="仿宋_GB2312"/>
                <w:sz w:val="16"/>
                <w:szCs w:val="16"/>
              </w:rPr>
            </w:pPr>
          </w:p>
        </w:tc>
        <w:tc>
          <w:tcPr>
            <w:tcW w:w="442" w:type="dxa"/>
            <w:tcBorders>
              <w:top w:val="nil"/>
              <w:left w:val="single" w:color="auto" w:sz="4" w:space="0"/>
              <w:bottom w:val="single" w:color="auto" w:sz="4" w:space="0"/>
              <w:right w:val="single" w:color="auto" w:sz="4" w:space="0"/>
            </w:tcBorders>
            <w:vAlign w:val="center"/>
          </w:tcPr>
          <w:p>
            <w:pPr>
              <w:ind w:firstLine="400"/>
              <w:jc w:val="right"/>
              <w:rPr>
                <w:rFonts w:ascii="仿宋_GB2312" w:eastAsia="仿宋_GB2312"/>
                <w:sz w:val="16"/>
                <w:szCs w:val="16"/>
              </w:rPr>
            </w:pPr>
          </w:p>
        </w:tc>
      </w:tr>
      <w:tr>
        <w:tblPrEx>
          <w:tblLayout w:type="fixed"/>
          <w:tblCellMar>
            <w:top w:w="0" w:type="dxa"/>
            <w:left w:w="108" w:type="dxa"/>
            <w:bottom w:w="0" w:type="dxa"/>
            <w:right w:w="108" w:type="dxa"/>
          </w:tblCellMar>
        </w:tblPrEx>
        <w:trPr>
          <w:trHeight w:val="465" w:hRule="atLeast"/>
        </w:trPr>
        <w:tc>
          <w:tcPr>
            <w:tcW w:w="585" w:type="dxa"/>
            <w:tcBorders>
              <w:top w:val="nil"/>
              <w:left w:val="single" w:color="auto" w:sz="4" w:space="0"/>
              <w:bottom w:val="single" w:color="auto" w:sz="4" w:space="0"/>
              <w:right w:val="single" w:color="auto" w:sz="4" w:space="0"/>
            </w:tcBorders>
            <w:vAlign w:val="center"/>
          </w:tcPr>
          <w:p>
            <w:pPr>
              <w:jc w:val="center"/>
              <w:rPr>
                <w:rFonts w:hint="default" w:ascii="仿宋_GB2312" w:hAnsi="Times New Roman" w:eastAsia="仿宋_GB2312" w:cs="Times New Roman"/>
                <w:kern w:val="2"/>
                <w:sz w:val="20"/>
                <w:szCs w:val="20"/>
                <w:lang w:val="en-US" w:eastAsia="zh-CN" w:bidi="ar-SA"/>
              </w:rPr>
            </w:pPr>
            <w:r>
              <w:rPr>
                <w:rFonts w:hint="eastAsia" w:ascii="仿宋_GB2312" w:eastAsia="仿宋_GB2312"/>
                <w:sz w:val="20"/>
                <w:szCs w:val="20"/>
                <w:lang w:val="en-US" w:eastAsia="zh-CN"/>
              </w:rPr>
              <w:t>221</w:t>
            </w:r>
          </w:p>
        </w:tc>
        <w:tc>
          <w:tcPr>
            <w:tcW w:w="647" w:type="dxa"/>
            <w:tcBorders>
              <w:top w:val="nil"/>
              <w:left w:val="nil"/>
              <w:bottom w:val="single" w:color="auto" w:sz="4" w:space="0"/>
              <w:right w:val="single" w:color="auto" w:sz="4" w:space="0"/>
            </w:tcBorders>
            <w:vAlign w:val="center"/>
          </w:tcPr>
          <w:p>
            <w:pPr>
              <w:jc w:val="center"/>
              <w:rPr>
                <w:rFonts w:hint="eastAsia" w:ascii="仿宋_GB2312" w:eastAsia="仿宋_GB2312"/>
                <w:sz w:val="20"/>
                <w:szCs w:val="20"/>
                <w:lang w:val="en-US" w:eastAsia="zh-CN"/>
              </w:rPr>
            </w:pPr>
          </w:p>
        </w:tc>
        <w:tc>
          <w:tcPr>
            <w:tcW w:w="442" w:type="dxa"/>
            <w:tcBorders>
              <w:top w:val="nil"/>
              <w:left w:val="nil"/>
              <w:bottom w:val="single" w:color="auto" w:sz="4" w:space="0"/>
              <w:right w:val="single" w:color="auto" w:sz="4" w:space="0"/>
            </w:tcBorders>
            <w:vAlign w:val="center"/>
          </w:tcPr>
          <w:p>
            <w:pPr>
              <w:jc w:val="center"/>
              <w:rPr>
                <w:rFonts w:hint="eastAsia" w:ascii="仿宋_GB2312" w:eastAsia="仿宋_GB2312"/>
                <w:sz w:val="20"/>
                <w:szCs w:val="20"/>
                <w:lang w:val="en-US" w:eastAsia="zh-CN"/>
              </w:rPr>
            </w:pPr>
          </w:p>
        </w:tc>
        <w:tc>
          <w:tcPr>
            <w:tcW w:w="1162" w:type="dxa"/>
            <w:tcBorders>
              <w:top w:val="nil"/>
              <w:left w:val="nil"/>
              <w:bottom w:val="single" w:color="auto" w:sz="4" w:space="0"/>
              <w:right w:val="single" w:color="auto" w:sz="4" w:space="0"/>
            </w:tcBorders>
            <w:vAlign w:val="top"/>
          </w:tcPr>
          <w:p>
            <w:pPr>
              <w:rPr>
                <w:rFonts w:hint="eastAsia" w:ascii="仿宋_GB2312" w:eastAsia="仿宋_GB2312"/>
                <w:sz w:val="16"/>
                <w:szCs w:val="16"/>
                <w:lang w:val="en-US" w:eastAsia="zh-CN"/>
              </w:rPr>
            </w:pPr>
            <w:r>
              <w:rPr>
                <w:rFonts w:hint="default" w:ascii="仿宋_GB2312" w:eastAsia="仿宋_GB2312"/>
                <w:sz w:val="16"/>
                <w:szCs w:val="16"/>
                <w:lang w:val="en-US" w:eastAsia="zh-CN"/>
              </w:rPr>
              <w:t>住房保障支出</w:t>
            </w:r>
          </w:p>
        </w:tc>
        <w:tc>
          <w:tcPr>
            <w:tcW w:w="717" w:type="dxa"/>
            <w:tcBorders>
              <w:top w:val="nil"/>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sz w:val="16"/>
                <w:szCs w:val="16"/>
              </w:rPr>
            </w:pPr>
            <w:r>
              <w:rPr>
                <w:rFonts w:hint="default" w:ascii="仿宋_GB2312" w:eastAsia="仿宋_GB2312"/>
                <w:sz w:val="16"/>
                <w:szCs w:val="16"/>
                <w:lang w:val="en-US" w:eastAsia="zh-CN"/>
              </w:rPr>
              <w:t>58.84</w:t>
            </w:r>
          </w:p>
        </w:tc>
        <w:tc>
          <w:tcPr>
            <w:tcW w:w="684" w:type="dxa"/>
            <w:tcBorders>
              <w:top w:val="nil"/>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sz w:val="16"/>
                <w:szCs w:val="16"/>
              </w:rPr>
            </w:pPr>
            <w:r>
              <w:rPr>
                <w:rFonts w:hint="default" w:ascii="仿宋_GB2312" w:eastAsia="仿宋_GB2312"/>
                <w:sz w:val="16"/>
                <w:szCs w:val="16"/>
                <w:lang w:val="en-US" w:eastAsia="zh-CN"/>
              </w:rPr>
              <w:t>30.84</w:t>
            </w:r>
          </w:p>
        </w:tc>
        <w:tc>
          <w:tcPr>
            <w:tcW w:w="683" w:type="dxa"/>
            <w:tcBorders>
              <w:top w:val="nil"/>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sz w:val="16"/>
                <w:szCs w:val="16"/>
              </w:rPr>
            </w:pPr>
            <w:r>
              <w:rPr>
                <w:rFonts w:hint="default" w:ascii="仿宋_GB2312" w:eastAsia="仿宋_GB2312"/>
                <w:sz w:val="16"/>
                <w:szCs w:val="16"/>
                <w:lang w:val="en-US" w:eastAsia="zh-CN"/>
              </w:rPr>
              <w:t>30.84</w:t>
            </w:r>
          </w:p>
        </w:tc>
        <w:tc>
          <w:tcPr>
            <w:tcW w:w="658"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仿宋_GB2312" w:eastAsia="仿宋_GB2312"/>
                <w:sz w:val="16"/>
                <w:szCs w:val="16"/>
              </w:rPr>
            </w:pPr>
          </w:p>
        </w:tc>
        <w:tc>
          <w:tcPr>
            <w:tcW w:w="686"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sz w:val="16"/>
                <w:szCs w:val="16"/>
              </w:rPr>
            </w:pPr>
          </w:p>
        </w:tc>
        <w:tc>
          <w:tcPr>
            <w:tcW w:w="661"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sz w:val="16"/>
                <w:szCs w:val="16"/>
              </w:rPr>
            </w:pPr>
          </w:p>
        </w:tc>
        <w:tc>
          <w:tcPr>
            <w:tcW w:w="468"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sz w:val="16"/>
                <w:szCs w:val="16"/>
              </w:rPr>
            </w:pPr>
          </w:p>
        </w:tc>
        <w:tc>
          <w:tcPr>
            <w:tcW w:w="743"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sz w:val="16"/>
                <w:szCs w:val="16"/>
              </w:rPr>
            </w:pPr>
          </w:p>
        </w:tc>
        <w:tc>
          <w:tcPr>
            <w:tcW w:w="615"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仿宋_GB2312" w:eastAsia="仿宋_GB2312"/>
                <w:sz w:val="16"/>
                <w:szCs w:val="16"/>
              </w:rPr>
            </w:pPr>
          </w:p>
        </w:tc>
        <w:tc>
          <w:tcPr>
            <w:tcW w:w="697" w:type="dxa"/>
            <w:tcBorders>
              <w:top w:val="nil"/>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仿宋_GB2312" w:eastAsia="仿宋_GB2312"/>
                <w:sz w:val="16"/>
                <w:szCs w:val="16"/>
              </w:rPr>
            </w:pPr>
            <w:r>
              <w:rPr>
                <w:rFonts w:hint="default" w:ascii="仿宋_GB2312" w:eastAsia="仿宋_GB2312"/>
                <w:sz w:val="16"/>
                <w:szCs w:val="16"/>
                <w:lang w:val="en-US" w:eastAsia="zh-CN"/>
              </w:rPr>
              <w:t>28.00</w:t>
            </w:r>
          </w:p>
        </w:tc>
        <w:tc>
          <w:tcPr>
            <w:tcW w:w="647" w:type="dxa"/>
            <w:tcBorders>
              <w:top w:val="nil"/>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仿宋_GB2312" w:eastAsia="仿宋_GB2312"/>
                <w:sz w:val="16"/>
                <w:szCs w:val="16"/>
              </w:rPr>
            </w:pPr>
          </w:p>
        </w:tc>
        <w:tc>
          <w:tcPr>
            <w:tcW w:w="442" w:type="dxa"/>
            <w:tcBorders>
              <w:top w:val="nil"/>
              <w:left w:val="single" w:color="auto" w:sz="4" w:space="0"/>
              <w:bottom w:val="single" w:color="auto" w:sz="4" w:space="0"/>
              <w:right w:val="single" w:color="auto" w:sz="4" w:space="0"/>
            </w:tcBorders>
            <w:vAlign w:val="center"/>
          </w:tcPr>
          <w:p>
            <w:pPr>
              <w:ind w:firstLine="400"/>
              <w:jc w:val="right"/>
              <w:rPr>
                <w:rFonts w:ascii="仿宋_GB2312" w:eastAsia="仿宋_GB2312"/>
                <w:sz w:val="16"/>
                <w:szCs w:val="16"/>
              </w:rPr>
            </w:pPr>
          </w:p>
        </w:tc>
      </w:tr>
      <w:tr>
        <w:tblPrEx>
          <w:tblLayout w:type="fixed"/>
          <w:tblCellMar>
            <w:top w:w="0" w:type="dxa"/>
            <w:left w:w="108" w:type="dxa"/>
            <w:bottom w:w="0" w:type="dxa"/>
            <w:right w:w="108" w:type="dxa"/>
          </w:tblCellMar>
        </w:tblPrEx>
        <w:trPr>
          <w:trHeight w:val="465" w:hRule="atLeast"/>
        </w:trPr>
        <w:tc>
          <w:tcPr>
            <w:tcW w:w="585" w:type="dxa"/>
            <w:tcBorders>
              <w:top w:val="nil"/>
              <w:left w:val="single" w:color="auto" w:sz="4" w:space="0"/>
              <w:bottom w:val="single" w:color="auto" w:sz="4" w:space="0"/>
              <w:right w:val="single" w:color="auto" w:sz="4" w:space="0"/>
            </w:tcBorders>
            <w:vAlign w:val="center"/>
          </w:tcPr>
          <w:p>
            <w:pPr>
              <w:jc w:val="center"/>
              <w:rPr>
                <w:rFonts w:hint="eastAsia" w:ascii="仿宋_GB2312" w:hAnsi="Times New Roman" w:eastAsia="仿宋_GB2312" w:cs="Times New Roman"/>
                <w:kern w:val="2"/>
                <w:sz w:val="20"/>
                <w:szCs w:val="20"/>
                <w:lang w:val="en-US" w:eastAsia="zh-CN" w:bidi="ar-SA"/>
              </w:rPr>
            </w:pPr>
            <w:r>
              <w:rPr>
                <w:rFonts w:hint="eastAsia" w:ascii="仿宋_GB2312" w:eastAsia="仿宋_GB2312"/>
                <w:sz w:val="20"/>
                <w:szCs w:val="20"/>
                <w:lang w:val="en-US" w:eastAsia="zh-CN"/>
              </w:rPr>
              <w:t>221</w:t>
            </w:r>
          </w:p>
        </w:tc>
        <w:tc>
          <w:tcPr>
            <w:tcW w:w="647" w:type="dxa"/>
            <w:tcBorders>
              <w:top w:val="nil"/>
              <w:left w:val="nil"/>
              <w:bottom w:val="single" w:color="auto" w:sz="4" w:space="0"/>
              <w:right w:val="single" w:color="auto" w:sz="4" w:space="0"/>
            </w:tcBorders>
            <w:vAlign w:val="center"/>
          </w:tcPr>
          <w:p>
            <w:pPr>
              <w:jc w:val="center"/>
              <w:rPr>
                <w:rFonts w:hint="default" w:ascii="仿宋_GB2312" w:eastAsia="仿宋_GB2312"/>
                <w:sz w:val="20"/>
                <w:szCs w:val="20"/>
                <w:lang w:val="en-US" w:eastAsia="zh-CN"/>
              </w:rPr>
            </w:pPr>
            <w:r>
              <w:rPr>
                <w:rFonts w:hint="eastAsia" w:ascii="仿宋_GB2312" w:eastAsia="仿宋_GB2312"/>
                <w:sz w:val="20"/>
                <w:szCs w:val="20"/>
                <w:lang w:val="en-US" w:eastAsia="zh-CN"/>
              </w:rPr>
              <w:t>02</w:t>
            </w:r>
          </w:p>
        </w:tc>
        <w:tc>
          <w:tcPr>
            <w:tcW w:w="442" w:type="dxa"/>
            <w:tcBorders>
              <w:top w:val="nil"/>
              <w:left w:val="nil"/>
              <w:bottom w:val="single" w:color="auto" w:sz="4" w:space="0"/>
              <w:right w:val="single" w:color="auto" w:sz="4" w:space="0"/>
            </w:tcBorders>
            <w:vAlign w:val="center"/>
          </w:tcPr>
          <w:p>
            <w:pPr>
              <w:jc w:val="center"/>
              <w:rPr>
                <w:rFonts w:hint="eastAsia" w:ascii="仿宋_GB2312" w:eastAsia="仿宋_GB2312"/>
                <w:sz w:val="20"/>
                <w:szCs w:val="20"/>
                <w:lang w:val="en-US" w:eastAsia="zh-CN"/>
              </w:rPr>
            </w:pPr>
          </w:p>
        </w:tc>
        <w:tc>
          <w:tcPr>
            <w:tcW w:w="1162" w:type="dxa"/>
            <w:tcBorders>
              <w:top w:val="nil"/>
              <w:left w:val="nil"/>
              <w:bottom w:val="single" w:color="auto" w:sz="4" w:space="0"/>
              <w:right w:val="single" w:color="auto" w:sz="4" w:space="0"/>
            </w:tcBorders>
            <w:vAlign w:val="top"/>
          </w:tcPr>
          <w:p>
            <w:pPr>
              <w:rPr>
                <w:rFonts w:hint="eastAsia" w:ascii="仿宋_GB2312" w:eastAsia="仿宋_GB2312"/>
                <w:sz w:val="16"/>
                <w:szCs w:val="16"/>
                <w:lang w:val="en-US" w:eastAsia="zh-CN"/>
              </w:rPr>
            </w:pPr>
            <w:r>
              <w:rPr>
                <w:rFonts w:hint="default" w:ascii="仿宋_GB2312" w:eastAsia="仿宋_GB2312"/>
                <w:sz w:val="16"/>
                <w:szCs w:val="16"/>
                <w:lang w:val="en-US" w:eastAsia="zh-CN"/>
              </w:rPr>
              <w:t>住房改革支出</w:t>
            </w:r>
          </w:p>
        </w:tc>
        <w:tc>
          <w:tcPr>
            <w:tcW w:w="717" w:type="dxa"/>
            <w:tcBorders>
              <w:top w:val="nil"/>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sz w:val="16"/>
                <w:szCs w:val="16"/>
              </w:rPr>
            </w:pPr>
            <w:r>
              <w:rPr>
                <w:rFonts w:hint="default" w:ascii="仿宋_GB2312" w:eastAsia="仿宋_GB2312"/>
                <w:sz w:val="16"/>
                <w:szCs w:val="16"/>
                <w:lang w:val="en-US" w:eastAsia="zh-CN"/>
              </w:rPr>
              <w:t>58.84</w:t>
            </w:r>
          </w:p>
        </w:tc>
        <w:tc>
          <w:tcPr>
            <w:tcW w:w="684" w:type="dxa"/>
            <w:tcBorders>
              <w:top w:val="nil"/>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sz w:val="16"/>
                <w:szCs w:val="16"/>
              </w:rPr>
            </w:pPr>
            <w:r>
              <w:rPr>
                <w:rFonts w:hint="default" w:ascii="仿宋_GB2312" w:eastAsia="仿宋_GB2312"/>
                <w:sz w:val="16"/>
                <w:szCs w:val="16"/>
                <w:lang w:val="en-US" w:eastAsia="zh-CN"/>
              </w:rPr>
              <w:t>30.84</w:t>
            </w:r>
          </w:p>
        </w:tc>
        <w:tc>
          <w:tcPr>
            <w:tcW w:w="683" w:type="dxa"/>
            <w:tcBorders>
              <w:top w:val="nil"/>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sz w:val="16"/>
                <w:szCs w:val="16"/>
              </w:rPr>
            </w:pPr>
            <w:r>
              <w:rPr>
                <w:rFonts w:hint="default" w:ascii="仿宋_GB2312" w:eastAsia="仿宋_GB2312"/>
                <w:sz w:val="16"/>
                <w:szCs w:val="16"/>
                <w:lang w:val="en-US" w:eastAsia="zh-CN"/>
              </w:rPr>
              <w:t>30.84</w:t>
            </w:r>
          </w:p>
        </w:tc>
        <w:tc>
          <w:tcPr>
            <w:tcW w:w="658"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仿宋_GB2312" w:eastAsia="仿宋_GB2312"/>
                <w:sz w:val="16"/>
                <w:szCs w:val="16"/>
              </w:rPr>
            </w:pPr>
          </w:p>
        </w:tc>
        <w:tc>
          <w:tcPr>
            <w:tcW w:w="686"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sz w:val="16"/>
                <w:szCs w:val="16"/>
              </w:rPr>
            </w:pPr>
          </w:p>
        </w:tc>
        <w:tc>
          <w:tcPr>
            <w:tcW w:w="661"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sz w:val="16"/>
                <w:szCs w:val="16"/>
              </w:rPr>
            </w:pPr>
          </w:p>
        </w:tc>
        <w:tc>
          <w:tcPr>
            <w:tcW w:w="468"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sz w:val="16"/>
                <w:szCs w:val="16"/>
              </w:rPr>
            </w:pPr>
          </w:p>
        </w:tc>
        <w:tc>
          <w:tcPr>
            <w:tcW w:w="743"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sz w:val="16"/>
                <w:szCs w:val="16"/>
              </w:rPr>
            </w:pPr>
          </w:p>
        </w:tc>
        <w:tc>
          <w:tcPr>
            <w:tcW w:w="615"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仿宋_GB2312" w:eastAsia="仿宋_GB2312"/>
                <w:sz w:val="16"/>
                <w:szCs w:val="16"/>
              </w:rPr>
            </w:pPr>
          </w:p>
        </w:tc>
        <w:tc>
          <w:tcPr>
            <w:tcW w:w="697" w:type="dxa"/>
            <w:tcBorders>
              <w:top w:val="nil"/>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仿宋_GB2312" w:eastAsia="仿宋_GB2312"/>
                <w:sz w:val="16"/>
                <w:szCs w:val="16"/>
              </w:rPr>
            </w:pPr>
            <w:r>
              <w:rPr>
                <w:rFonts w:hint="default" w:ascii="仿宋_GB2312" w:eastAsia="仿宋_GB2312"/>
                <w:sz w:val="16"/>
                <w:szCs w:val="16"/>
                <w:lang w:val="en-US" w:eastAsia="zh-CN"/>
              </w:rPr>
              <w:t>28.00</w:t>
            </w:r>
          </w:p>
        </w:tc>
        <w:tc>
          <w:tcPr>
            <w:tcW w:w="647" w:type="dxa"/>
            <w:tcBorders>
              <w:top w:val="nil"/>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仿宋_GB2312" w:eastAsia="仿宋_GB2312"/>
                <w:sz w:val="16"/>
                <w:szCs w:val="16"/>
              </w:rPr>
            </w:pPr>
          </w:p>
        </w:tc>
        <w:tc>
          <w:tcPr>
            <w:tcW w:w="442" w:type="dxa"/>
            <w:tcBorders>
              <w:top w:val="nil"/>
              <w:left w:val="single" w:color="auto" w:sz="4" w:space="0"/>
              <w:bottom w:val="single" w:color="auto" w:sz="4" w:space="0"/>
              <w:right w:val="single" w:color="auto" w:sz="4" w:space="0"/>
            </w:tcBorders>
            <w:vAlign w:val="center"/>
          </w:tcPr>
          <w:p>
            <w:pPr>
              <w:ind w:firstLine="400"/>
              <w:jc w:val="right"/>
              <w:rPr>
                <w:rFonts w:ascii="仿宋_GB2312" w:eastAsia="仿宋_GB2312"/>
                <w:sz w:val="16"/>
                <w:szCs w:val="16"/>
              </w:rPr>
            </w:pPr>
          </w:p>
        </w:tc>
      </w:tr>
      <w:tr>
        <w:tblPrEx>
          <w:tblLayout w:type="fixed"/>
          <w:tblCellMar>
            <w:top w:w="0" w:type="dxa"/>
            <w:left w:w="108" w:type="dxa"/>
            <w:bottom w:w="0" w:type="dxa"/>
            <w:right w:w="108" w:type="dxa"/>
          </w:tblCellMar>
        </w:tblPrEx>
        <w:trPr>
          <w:trHeight w:val="465" w:hRule="atLeast"/>
        </w:trPr>
        <w:tc>
          <w:tcPr>
            <w:tcW w:w="585" w:type="dxa"/>
            <w:tcBorders>
              <w:top w:val="nil"/>
              <w:left w:val="single" w:color="auto" w:sz="4" w:space="0"/>
              <w:bottom w:val="single" w:color="auto" w:sz="4" w:space="0"/>
              <w:right w:val="single" w:color="auto" w:sz="4" w:space="0"/>
            </w:tcBorders>
            <w:vAlign w:val="center"/>
          </w:tcPr>
          <w:p>
            <w:pPr>
              <w:jc w:val="center"/>
              <w:rPr>
                <w:rFonts w:hint="eastAsia" w:ascii="仿宋_GB2312" w:hAnsi="Times New Roman" w:eastAsia="仿宋_GB2312" w:cs="Times New Roman"/>
                <w:kern w:val="2"/>
                <w:sz w:val="20"/>
                <w:szCs w:val="20"/>
                <w:lang w:val="en-US" w:eastAsia="zh-CN" w:bidi="ar-SA"/>
              </w:rPr>
            </w:pPr>
            <w:r>
              <w:rPr>
                <w:rFonts w:hint="eastAsia" w:ascii="仿宋_GB2312" w:eastAsia="仿宋_GB2312"/>
                <w:sz w:val="20"/>
                <w:szCs w:val="20"/>
                <w:lang w:val="en-US" w:eastAsia="zh-CN"/>
              </w:rPr>
              <w:t>221</w:t>
            </w:r>
          </w:p>
        </w:tc>
        <w:tc>
          <w:tcPr>
            <w:tcW w:w="647" w:type="dxa"/>
            <w:tcBorders>
              <w:top w:val="nil"/>
              <w:left w:val="nil"/>
              <w:bottom w:val="single" w:color="auto" w:sz="4" w:space="0"/>
              <w:right w:val="single" w:color="auto" w:sz="4" w:space="0"/>
            </w:tcBorders>
            <w:vAlign w:val="center"/>
          </w:tcPr>
          <w:p>
            <w:pPr>
              <w:jc w:val="center"/>
              <w:rPr>
                <w:rFonts w:hint="default" w:ascii="仿宋_GB2312" w:eastAsia="仿宋_GB2312"/>
                <w:sz w:val="20"/>
                <w:szCs w:val="20"/>
                <w:lang w:val="en-US" w:eastAsia="zh-CN"/>
              </w:rPr>
            </w:pPr>
            <w:r>
              <w:rPr>
                <w:rFonts w:hint="eastAsia" w:ascii="仿宋_GB2312" w:eastAsia="仿宋_GB2312"/>
                <w:sz w:val="20"/>
                <w:szCs w:val="20"/>
                <w:lang w:val="en-US" w:eastAsia="zh-CN"/>
              </w:rPr>
              <w:t>02</w:t>
            </w:r>
          </w:p>
        </w:tc>
        <w:tc>
          <w:tcPr>
            <w:tcW w:w="442" w:type="dxa"/>
            <w:tcBorders>
              <w:top w:val="nil"/>
              <w:left w:val="nil"/>
              <w:bottom w:val="single" w:color="auto" w:sz="4" w:space="0"/>
              <w:right w:val="single" w:color="auto" w:sz="4" w:space="0"/>
            </w:tcBorders>
            <w:vAlign w:val="center"/>
          </w:tcPr>
          <w:p>
            <w:pPr>
              <w:jc w:val="center"/>
              <w:rPr>
                <w:rFonts w:hint="default" w:ascii="仿宋_GB2312" w:eastAsia="仿宋_GB2312"/>
                <w:sz w:val="20"/>
                <w:szCs w:val="20"/>
                <w:lang w:val="en-US" w:eastAsia="zh-CN"/>
              </w:rPr>
            </w:pPr>
            <w:r>
              <w:rPr>
                <w:rFonts w:hint="eastAsia" w:ascii="仿宋_GB2312" w:eastAsia="仿宋_GB2312"/>
                <w:sz w:val="20"/>
                <w:szCs w:val="20"/>
                <w:lang w:val="en-US" w:eastAsia="zh-CN"/>
              </w:rPr>
              <w:t>01</w:t>
            </w:r>
          </w:p>
        </w:tc>
        <w:tc>
          <w:tcPr>
            <w:tcW w:w="1162" w:type="dxa"/>
            <w:tcBorders>
              <w:top w:val="nil"/>
              <w:left w:val="nil"/>
              <w:bottom w:val="single" w:color="auto" w:sz="4" w:space="0"/>
              <w:right w:val="single" w:color="auto" w:sz="4" w:space="0"/>
            </w:tcBorders>
            <w:vAlign w:val="top"/>
          </w:tcPr>
          <w:p>
            <w:pPr>
              <w:rPr>
                <w:rFonts w:hint="eastAsia" w:ascii="仿宋_GB2312" w:eastAsia="仿宋_GB2312"/>
                <w:sz w:val="16"/>
                <w:szCs w:val="16"/>
                <w:lang w:val="en-US" w:eastAsia="zh-CN"/>
              </w:rPr>
            </w:pPr>
            <w:r>
              <w:rPr>
                <w:rFonts w:hint="default" w:ascii="仿宋_GB2312" w:eastAsia="仿宋_GB2312"/>
                <w:sz w:val="16"/>
                <w:szCs w:val="16"/>
                <w:lang w:val="en-US" w:eastAsia="zh-CN"/>
              </w:rPr>
              <w:t>住房公积金</w:t>
            </w:r>
          </w:p>
        </w:tc>
        <w:tc>
          <w:tcPr>
            <w:tcW w:w="717" w:type="dxa"/>
            <w:tcBorders>
              <w:top w:val="nil"/>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sz w:val="16"/>
                <w:szCs w:val="16"/>
              </w:rPr>
            </w:pPr>
            <w:r>
              <w:rPr>
                <w:rFonts w:hint="default" w:ascii="仿宋_GB2312" w:eastAsia="仿宋_GB2312"/>
                <w:sz w:val="16"/>
                <w:szCs w:val="16"/>
                <w:lang w:val="en-US" w:eastAsia="zh-CN"/>
              </w:rPr>
              <w:t>58.84</w:t>
            </w:r>
          </w:p>
        </w:tc>
        <w:tc>
          <w:tcPr>
            <w:tcW w:w="684" w:type="dxa"/>
            <w:tcBorders>
              <w:top w:val="nil"/>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sz w:val="16"/>
                <w:szCs w:val="16"/>
              </w:rPr>
            </w:pPr>
            <w:r>
              <w:rPr>
                <w:rFonts w:hint="default" w:ascii="仿宋_GB2312" w:eastAsia="仿宋_GB2312"/>
                <w:sz w:val="16"/>
                <w:szCs w:val="16"/>
                <w:lang w:val="en-US" w:eastAsia="zh-CN"/>
              </w:rPr>
              <w:t>30.84</w:t>
            </w:r>
          </w:p>
        </w:tc>
        <w:tc>
          <w:tcPr>
            <w:tcW w:w="683" w:type="dxa"/>
            <w:tcBorders>
              <w:top w:val="nil"/>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sz w:val="16"/>
                <w:szCs w:val="16"/>
              </w:rPr>
            </w:pPr>
            <w:r>
              <w:rPr>
                <w:rFonts w:hint="default" w:ascii="仿宋_GB2312" w:eastAsia="仿宋_GB2312"/>
                <w:sz w:val="16"/>
                <w:szCs w:val="16"/>
                <w:lang w:val="en-US" w:eastAsia="zh-CN"/>
              </w:rPr>
              <w:t>30.84</w:t>
            </w:r>
          </w:p>
        </w:tc>
        <w:tc>
          <w:tcPr>
            <w:tcW w:w="658"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仿宋_GB2312" w:eastAsia="仿宋_GB2312"/>
                <w:sz w:val="16"/>
                <w:szCs w:val="16"/>
              </w:rPr>
            </w:pPr>
          </w:p>
        </w:tc>
        <w:tc>
          <w:tcPr>
            <w:tcW w:w="686"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sz w:val="16"/>
                <w:szCs w:val="16"/>
              </w:rPr>
            </w:pPr>
          </w:p>
        </w:tc>
        <w:tc>
          <w:tcPr>
            <w:tcW w:w="661"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sz w:val="16"/>
                <w:szCs w:val="16"/>
              </w:rPr>
            </w:pPr>
          </w:p>
        </w:tc>
        <w:tc>
          <w:tcPr>
            <w:tcW w:w="468"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sz w:val="16"/>
                <w:szCs w:val="16"/>
              </w:rPr>
            </w:pPr>
          </w:p>
        </w:tc>
        <w:tc>
          <w:tcPr>
            <w:tcW w:w="743"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sz w:val="16"/>
                <w:szCs w:val="16"/>
              </w:rPr>
            </w:pPr>
          </w:p>
        </w:tc>
        <w:tc>
          <w:tcPr>
            <w:tcW w:w="615"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仿宋_GB2312" w:eastAsia="仿宋_GB2312"/>
                <w:sz w:val="16"/>
                <w:szCs w:val="16"/>
              </w:rPr>
            </w:pPr>
          </w:p>
        </w:tc>
        <w:tc>
          <w:tcPr>
            <w:tcW w:w="697" w:type="dxa"/>
            <w:tcBorders>
              <w:top w:val="nil"/>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仿宋_GB2312" w:eastAsia="仿宋_GB2312"/>
                <w:sz w:val="16"/>
                <w:szCs w:val="16"/>
              </w:rPr>
            </w:pPr>
            <w:r>
              <w:rPr>
                <w:rFonts w:hint="default" w:ascii="仿宋_GB2312" w:eastAsia="仿宋_GB2312"/>
                <w:sz w:val="16"/>
                <w:szCs w:val="16"/>
                <w:lang w:val="en-US" w:eastAsia="zh-CN"/>
              </w:rPr>
              <w:t>28.00</w:t>
            </w:r>
          </w:p>
        </w:tc>
        <w:tc>
          <w:tcPr>
            <w:tcW w:w="647" w:type="dxa"/>
            <w:tcBorders>
              <w:top w:val="nil"/>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仿宋_GB2312" w:eastAsia="仿宋_GB2312"/>
                <w:sz w:val="16"/>
                <w:szCs w:val="16"/>
              </w:rPr>
            </w:pPr>
          </w:p>
        </w:tc>
        <w:tc>
          <w:tcPr>
            <w:tcW w:w="442" w:type="dxa"/>
            <w:tcBorders>
              <w:top w:val="nil"/>
              <w:left w:val="single" w:color="auto" w:sz="4" w:space="0"/>
              <w:bottom w:val="single" w:color="auto" w:sz="4" w:space="0"/>
              <w:right w:val="single" w:color="auto" w:sz="4" w:space="0"/>
            </w:tcBorders>
            <w:vAlign w:val="center"/>
          </w:tcPr>
          <w:p>
            <w:pPr>
              <w:ind w:firstLine="400"/>
              <w:jc w:val="right"/>
              <w:rPr>
                <w:rFonts w:ascii="仿宋_GB2312" w:eastAsia="仿宋_GB2312"/>
                <w:sz w:val="16"/>
                <w:szCs w:val="16"/>
              </w:rPr>
            </w:pPr>
          </w:p>
        </w:tc>
      </w:tr>
      <w:tr>
        <w:tblPrEx>
          <w:tblLayout w:type="fixed"/>
          <w:tblCellMar>
            <w:top w:w="0" w:type="dxa"/>
            <w:left w:w="108" w:type="dxa"/>
            <w:bottom w:w="0" w:type="dxa"/>
            <w:right w:w="108" w:type="dxa"/>
          </w:tblCellMar>
        </w:tblPrEx>
        <w:trPr>
          <w:trHeight w:val="465" w:hRule="atLeast"/>
        </w:trPr>
        <w:tc>
          <w:tcPr>
            <w:tcW w:w="585" w:type="dxa"/>
            <w:tcBorders>
              <w:top w:val="nil"/>
              <w:left w:val="single" w:color="auto" w:sz="4" w:space="0"/>
              <w:bottom w:val="single" w:color="auto" w:sz="4" w:space="0"/>
              <w:right w:val="single" w:color="auto" w:sz="4" w:space="0"/>
            </w:tcBorders>
            <w:vAlign w:val="center"/>
          </w:tcPr>
          <w:p>
            <w:pPr>
              <w:jc w:val="center"/>
              <w:rPr>
                <w:rFonts w:hint="default" w:ascii="仿宋_GB2312" w:hAnsi="Times New Roman" w:eastAsia="仿宋_GB2312" w:cs="Times New Roman"/>
                <w:kern w:val="2"/>
                <w:sz w:val="20"/>
                <w:szCs w:val="20"/>
                <w:lang w:val="en-US" w:eastAsia="zh-CN" w:bidi="ar-SA"/>
              </w:rPr>
            </w:pPr>
            <w:r>
              <w:rPr>
                <w:rFonts w:hint="eastAsia" w:ascii="仿宋_GB2312" w:eastAsia="仿宋_GB2312"/>
                <w:sz w:val="20"/>
                <w:szCs w:val="20"/>
                <w:lang w:val="en-US" w:eastAsia="zh-CN"/>
              </w:rPr>
              <w:t>229</w:t>
            </w:r>
          </w:p>
        </w:tc>
        <w:tc>
          <w:tcPr>
            <w:tcW w:w="647" w:type="dxa"/>
            <w:tcBorders>
              <w:top w:val="nil"/>
              <w:left w:val="nil"/>
              <w:bottom w:val="single" w:color="auto" w:sz="4" w:space="0"/>
              <w:right w:val="single" w:color="auto" w:sz="4" w:space="0"/>
            </w:tcBorders>
            <w:vAlign w:val="center"/>
          </w:tcPr>
          <w:p>
            <w:pPr>
              <w:jc w:val="center"/>
              <w:rPr>
                <w:rFonts w:hint="default" w:ascii="仿宋_GB2312" w:eastAsia="仿宋_GB2312"/>
                <w:sz w:val="20"/>
                <w:szCs w:val="20"/>
                <w:lang w:val="en-US" w:eastAsia="zh-CN"/>
              </w:rPr>
            </w:pPr>
          </w:p>
        </w:tc>
        <w:tc>
          <w:tcPr>
            <w:tcW w:w="442" w:type="dxa"/>
            <w:tcBorders>
              <w:top w:val="nil"/>
              <w:left w:val="nil"/>
              <w:bottom w:val="single" w:color="auto" w:sz="4" w:space="0"/>
              <w:right w:val="single" w:color="auto" w:sz="4" w:space="0"/>
            </w:tcBorders>
            <w:vAlign w:val="center"/>
          </w:tcPr>
          <w:p>
            <w:pPr>
              <w:jc w:val="center"/>
              <w:rPr>
                <w:rFonts w:hint="eastAsia" w:ascii="仿宋_GB2312" w:eastAsia="仿宋_GB2312"/>
                <w:sz w:val="20"/>
                <w:szCs w:val="20"/>
                <w:lang w:val="en-US" w:eastAsia="zh-CN"/>
              </w:rPr>
            </w:pPr>
          </w:p>
        </w:tc>
        <w:tc>
          <w:tcPr>
            <w:tcW w:w="1162" w:type="dxa"/>
            <w:tcBorders>
              <w:top w:val="nil"/>
              <w:left w:val="nil"/>
              <w:bottom w:val="single" w:color="auto" w:sz="4" w:space="0"/>
              <w:right w:val="single" w:color="auto" w:sz="4" w:space="0"/>
            </w:tcBorders>
            <w:vAlign w:val="top"/>
          </w:tcPr>
          <w:p>
            <w:pPr>
              <w:rPr>
                <w:rFonts w:hint="eastAsia" w:ascii="仿宋_GB2312" w:eastAsia="仿宋_GB2312"/>
                <w:sz w:val="16"/>
                <w:szCs w:val="16"/>
                <w:lang w:val="en-US" w:eastAsia="zh-CN"/>
              </w:rPr>
            </w:pPr>
            <w:r>
              <w:rPr>
                <w:rFonts w:hint="default" w:ascii="仿宋_GB2312" w:eastAsia="仿宋_GB2312"/>
                <w:sz w:val="16"/>
                <w:szCs w:val="16"/>
                <w:lang w:val="en-US" w:eastAsia="zh-CN"/>
              </w:rPr>
              <w:t>其他支出</w:t>
            </w:r>
          </w:p>
        </w:tc>
        <w:tc>
          <w:tcPr>
            <w:tcW w:w="717" w:type="dxa"/>
            <w:tcBorders>
              <w:top w:val="nil"/>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sz w:val="16"/>
                <w:szCs w:val="16"/>
              </w:rPr>
            </w:pPr>
            <w:r>
              <w:rPr>
                <w:rFonts w:hint="default" w:ascii="仿宋_GB2312" w:eastAsia="仿宋_GB2312"/>
                <w:sz w:val="16"/>
                <w:szCs w:val="16"/>
                <w:lang w:val="en-US" w:eastAsia="zh-CN"/>
              </w:rPr>
              <w:t>2800.00</w:t>
            </w:r>
          </w:p>
        </w:tc>
        <w:tc>
          <w:tcPr>
            <w:tcW w:w="684" w:type="dxa"/>
            <w:tcBorders>
              <w:top w:val="nil"/>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sz w:val="16"/>
                <w:szCs w:val="16"/>
              </w:rPr>
            </w:pPr>
          </w:p>
        </w:tc>
        <w:tc>
          <w:tcPr>
            <w:tcW w:w="683" w:type="dxa"/>
            <w:tcBorders>
              <w:top w:val="nil"/>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sz w:val="16"/>
                <w:szCs w:val="16"/>
              </w:rPr>
            </w:pPr>
          </w:p>
        </w:tc>
        <w:tc>
          <w:tcPr>
            <w:tcW w:w="658"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仿宋_GB2312" w:eastAsia="仿宋_GB2312"/>
                <w:sz w:val="16"/>
                <w:szCs w:val="16"/>
              </w:rPr>
            </w:pPr>
          </w:p>
        </w:tc>
        <w:tc>
          <w:tcPr>
            <w:tcW w:w="686"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sz w:val="16"/>
                <w:szCs w:val="16"/>
              </w:rPr>
            </w:pPr>
          </w:p>
        </w:tc>
        <w:tc>
          <w:tcPr>
            <w:tcW w:w="661"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sz w:val="16"/>
                <w:szCs w:val="16"/>
              </w:rPr>
            </w:pPr>
          </w:p>
        </w:tc>
        <w:tc>
          <w:tcPr>
            <w:tcW w:w="468"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sz w:val="16"/>
                <w:szCs w:val="16"/>
              </w:rPr>
            </w:pPr>
          </w:p>
        </w:tc>
        <w:tc>
          <w:tcPr>
            <w:tcW w:w="743"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sz w:val="16"/>
                <w:szCs w:val="16"/>
              </w:rPr>
            </w:pPr>
          </w:p>
        </w:tc>
        <w:tc>
          <w:tcPr>
            <w:tcW w:w="615"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仿宋_GB2312" w:eastAsia="仿宋_GB2312"/>
                <w:sz w:val="16"/>
                <w:szCs w:val="16"/>
              </w:rPr>
            </w:pPr>
          </w:p>
        </w:tc>
        <w:tc>
          <w:tcPr>
            <w:tcW w:w="697" w:type="dxa"/>
            <w:tcBorders>
              <w:top w:val="nil"/>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仿宋_GB2312" w:eastAsia="仿宋_GB2312"/>
                <w:sz w:val="16"/>
                <w:szCs w:val="16"/>
              </w:rPr>
            </w:pPr>
          </w:p>
        </w:tc>
        <w:tc>
          <w:tcPr>
            <w:tcW w:w="647" w:type="dxa"/>
            <w:tcBorders>
              <w:top w:val="nil"/>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仿宋_GB2312" w:eastAsia="仿宋_GB2312"/>
                <w:sz w:val="16"/>
                <w:szCs w:val="16"/>
              </w:rPr>
            </w:pPr>
            <w:r>
              <w:rPr>
                <w:rFonts w:hint="default" w:ascii="仿宋_GB2312" w:eastAsia="仿宋_GB2312"/>
                <w:sz w:val="16"/>
                <w:szCs w:val="16"/>
                <w:lang w:val="en-US" w:eastAsia="zh-CN"/>
              </w:rPr>
              <w:t>2800.00</w:t>
            </w:r>
          </w:p>
        </w:tc>
        <w:tc>
          <w:tcPr>
            <w:tcW w:w="442" w:type="dxa"/>
            <w:tcBorders>
              <w:top w:val="nil"/>
              <w:left w:val="single" w:color="auto" w:sz="4" w:space="0"/>
              <w:bottom w:val="single" w:color="auto" w:sz="4" w:space="0"/>
              <w:right w:val="single" w:color="auto" w:sz="4" w:space="0"/>
            </w:tcBorders>
            <w:vAlign w:val="center"/>
          </w:tcPr>
          <w:p>
            <w:pPr>
              <w:ind w:firstLine="400"/>
              <w:jc w:val="right"/>
              <w:rPr>
                <w:rFonts w:ascii="仿宋_GB2312" w:eastAsia="仿宋_GB2312"/>
                <w:sz w:val="16"/>
                <w:szCs w:val="16"/>
              </w:rPr>
            </w:pPr>
          </w:p>
        </w:tc>
      </w:tr>
      <w:tr>
        <w:tblPrEx>
          <w:tblLayout w:type="fixed"/>
          <w:tblCellMar>
            <w:top w:w="0" w:type="dxa"/>
            <w:left w:w="108" w:type="dxa"/>
            <w:bottom w:w="0" w:type="dxa"/>
            <w:right w:w="108" w:type="dxa"/>
          </w:tblCellMar>
        </w:tblPrEx>
        <w:trPr>
          <w:trHeight w:val="465" w:hRule="atLeast"/>
        </w:trPr>
        <w:tc>
          <w:tcPr>
            <w:tcW w:w="585" w:type="dxa"/>
            <w:tcBorders>
              <w:top w:val="nil"/>
              <w:left w:val="single" w:color="auto" w:sz="4" w:space="0"/>
              <w:bottom w:val="single" w:color="auto" w:sz="4" w:space="0"/>
              <w:right w:val="single" w:color="auto" w:sz="4" w:space="0"/>
            </w:tcBorders>
            <w:vAlign w:val="center"/>
          </w:tcPr>
          <w:p>
            <w:pPr>
              <w:jc w:val="center"/>
              <w:rPr>
                <w:rFonts w:hint="eastAsia" w:ascii="仿宋_GB2312" w:hAnsi="Times New Roman" w:eastAsia="仿宋_GB2312" w:cs="Times New Roman"/>
                <w:kern w:val="2"/>
                <w:sz w:val="20"/>
                <w:szCs w:val="20"/>
                <w:lang w:val="en-US" w:eastAsia="zh-CN" w:bidi="ar-SA"/>
              </w:rPr>
            </w:pPr>
            <w:r>
              <w:rPr>
                <w:rFonts w:hint="eastAsia" w:ascii="仿宋_GB2312" w:eastAsia="仿宋_GB2312"/>
                <w:sz w:val="20"/>
                <w:szCs w:val="20"/>
                <w:lang w:val="en-US" w:eastAsia="zh-CN"/>
              </w:rPr>
              <w:t>229</w:t>
            </w:r>
          </w:p>
        </w:tc>
        <w:tc>
          <w:tcPr>
            <w:tcW w:w="647" w:type="dxa"/>
            <w:tcBorders>
              <w:top w:val="nil"/>
              <w:left w:val="nil"/>
              <w:bottom w:val="single" w:color="auto" w:sz="4" w:space="0"/>
              <w:right w:val="single" w:color="auto" w:sz="4" w:space="0"/>
            </w:tcBorders>
            <w:vAlign w:val="center"/>
          </w:tcPr>
          <w:p>
            <w:pPr>
              <w:jc w:val="center"/>
              <w:rPr>
                <w:rFonts w:hint="default" w:ascii="仿宋_GB2312" w:eastAsia="仿宋_GB2312"/>
                <w:sz w:val="20"/>
                <w:szCs w:val="20"/>
                <w:lang w:val="en-US" w:eastAsia="zh-CN"/>
              </w:rPr>
            </w:pPr>
            <w:r>
              <w:rPr>
                <w:rFonts w:hint="eastAsia" w:ascii="仿宋_GB2312" w:eastAsia="仿宋_GB2312"/>
                <w:sz w:val="20"/>
                <w:szCs w:val="20"/>
                <w:lang w:val="en-US" w:eastAsia="zh-CN"/>
              </w:rPr>
              <w:t>04</w:t>
            </w:r>
          </w:p>
        </w:tc>
        <w:tc>
          <w:tcPr>
            <w:tcW w:w="442" w:type="dxa"/>
            <w:tcBorders>
              <w:top w:val="nil"/>
              <w:left w:val="nil"/>
              <w:bottom w:val="single" w:color="auto" w:sz="4" w:space="0"/>
              <w:right w:val="single" w:color="auto" w:sz="4" w:space="0"/>
            </w:tcBorders>
            <w:vAlign w:val="center"/>
          </w:tcPr>
          <w:p>
            <w:pPr>
              <w:jc w:val="center"/>
              <w:rPr>
                <w:rFonts w:hint="eastAsia" w:ascii="仿宋_GB2312" w:eastAsia="仿宋_GB2312"/>
                <w:sz w:val="20"/>
                <w:szCs w:val="20"/>
                <w:lang w:val="en-US" w:eastAsia="zh-CN"/>
              </w:rPr>
            </w:pPr>
          </w:p>
        </w:tc>
        <w:tc>
          <w:tcPr>
            <w:tcW w:w="1162" w:type="dxa"/>
            <w:tcBorders>
              <w:top w:val="nil"/>
              <w:left w:val="nil"/>
              <w:bottom w:val="single" w:color="auto" w:sz="4" w:space="0"/>
              <w:right w:val="single" w:color="auto" w:sz="4" w:space="0"/>
            </w:tcBorders>
            <w:vAlign w:val="top"/>
          </w:tcPr>
          <w:p>
            <w:pPr>
              <w:rPr>
                <w:rFonts w:hint="eastAsia" w:ascii="仿宋_GB2312" w:eastAsia="仿宋_GB2312"/>
                <w:sz w:val="16"/>
                <w:szCs w:val="16"/>
                <w:lang w:val="en-US" w:eastAsia="zh-CN"/>
              </w:rPr>
            </w:pPr>
            <w:r>
              <w:rPr>
                <w:rFonts w:hint="default" w:ascii="仿宋_GB2312" w:eastAsia="仿宋_GB2312"/>
                <w:sz w:val="16"/>
                <w:szCs w:val="16"/>
                <w:lang w:val="en-US" w:eastAsia="zh-CN"/>
              </w:rPr>
              <w:t>其他政府性基金及对应专项债务收入安排的支出</w:t>
            </w:r>
          </w:p>
        </w:tc>
        <w:tc>
          <w:tcPr>
            <w:tcW w:w="717" w:type="dxa"/>
            <w:tcBorders>
              <w:top w:val="nil"/>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sz w:val="16"/>
                <w:szCs w:val="16"/>
              </w:rPr>
            </w:pPr>
            <w:r>
              <w:rPr>
                <w:rFonts w:hint="default" w:ascii="仿宋_GB2312" w:eastAsia="仿宋_GB2312"/>
                <w:sz w:val="16"/>
                <w:szCs w:val="16"/>
                <w:lang w:val="en-US" w:eastAsia="zh-CN"/>
              </w:rPr>
              <w:t>2800.00</w:t>
            </w:r>
          </w:p>
        </w:tc>
        <w:tc>
          <w:tcPr>
            <w:tcW w:w="684" w:type="dxa"/>
            <w:tcBorders>
              <w:top w:val="nil"/>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sz w:val="16"/>
                <w:szCs w:val="16"/>
              </w:rPr>
            </w:pPr>
          </w:p>
        </w:tc>
        <w:tc>
          <w:tcPr>
            <w:tcW w:w="683" w:type="dxa"/>
            <w:tcBorders>
              <w:top w:val="nil"/>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sz w:val="16"/>
                <w:szCs w:val="16"/>
              </w:rPr>
            </w:pPr>
          </w:p>
        </w:tc>
        <w:tc>
          <w:tcPr>
            <w:tcW w:w="658"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仿宋_GB2312" w:eastAsia="仿宋_GB2312"/>
                <w:sz w:val="16"/>
                <w:szCs w:val="16"/>
              </w:rPr>
            </w:pPr>
          </w:p>
        </w:tc>
        <w:tc>
          <w:tcPr>
            <w:tcW w:w="686"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sz w:val="16"/>
                <w:szCs w:val="16"/>
              </w:rPr>
            </w:pPr>
          </w:p>
        </w:tc>
        <w:tc>
          <w:tcPr>
            <w:tcW w:w="661"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sz w:val="16"/>
                <w:szCs w:val="16"/>
              </w:rPr>
            </w:pPr>
          </w:p>
        </w:tc>
        <w:tc>
          <w:tcPr>
            <w:tcW w:w="468"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sz w:val="16"/>
                <w:szCs w:val="16"/>
              </w:rPr>
            </w:pPr>
          </w:p>
        </w:tc>
        <w:tc>
          <w:tcPr>
            <w:tcW w:w="743"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sz w:val="16"/>
                <w:szCs w:val="16"/>
              </w:rPr>
            </w:pPr>
          </w:p>
        </w:tc>
        <w:tc>
          <w:tcPr>
            <w:tcW w:w="615"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仿宋_GB2312" w:eastAsia="仿宋_GB2312"/>
                <w:sz w:val="16"/>
                <w:szCs w:val="16"/>
              </w:rPr>
            </w:pPr>
          </w:p>
        </w:tc>
        <w:tc>
          <w:tcPr>
            <w:tcW w:w="697" w:type="dxa"/>
            <w:tcBorders>
              <w:top w:val="nil"/>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仿宋_GB2312" w:eastAsia="仿宋_GB2312"/>
                <w:sz w:val="16"/>
                <w:szCs w:val="16"/>
              </w:rPr>
            </w:pPr>
          </w:p>
        </w:tc>
        <w:tc>
          <w:tcPr>
            <w:tcW w:w="647" w:type="dxa"/>
            <w:tcBorders>
              <w:top w:val="nil"/>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仿宋_GB2312" w:eastAsia="仿宋_GB2312"/>
                <w:sz w:val="16"/>
                <w:szCs w:val="16"/>
              </w:rPr>
            </w:pPr>
            <w:r>
              <w:rPr>
                <w:rFonts w:hint="default" w:ascii="仿宋_GB2312" w:eastAsia="仿宋_GB2312"/>
                <w:sz w:val="16"/>
                <w:szCs w:val="16"/>
                <w:lang w:val="en-US" w:eastAsia="zh-CN"/>
              </w:rPr>
              <w:t>2800.00</w:t>
            </w:r>
          </w:p>
        </w:tc>
        <w:tc>
          <w:tcPr>
            <w:tcW w:w="442" w:type="dxa"/>
            <w:tcBorders>
              <w:top w:val="nil"/>
              <w:left w:val="single" w:color="auto" w:sz="4" w:space="0"/>
              <w:bottom w:val="single" w:color="auto" w:sz="4" w:space="0"/>
              <w:right w:val="single" w:color="auto" w:sz="4" w:space="0"/>
            </w:tcBorders>
            <w:vAlign w:val="center"/>
          </w:tcPr>
          <w:p>
            <w:pPr>
              <w:ind w:firstLine="400"/>
              <w:jc w:val="right"/>
              <w:rPr>
                <w:rFonts w:ascii="仿宋_GB2312" w:eastAsia="仿宋_GB2312"/>
                <w:sz w:val="16"/>
                <w:szCs w:val="16"/>
              </w:rPr>
            </w:pPr>
          </w:p>
        </w:tc>
      </w:tr>
      <w:tr>
        <w:tblPrEx>
          <w:tblLayout w:type="fixed"/>
          <w:tblCellMar>
            <w:top w:w="0" w:type="dxa"/>
            <w:left w:w="108" w:type="dxa"/>
            <w:bottom w:w="0" w:type="dxa"/>
            <w:right w:w="108" w:type="dxa"/>
          </w:tblCellMar>
        </w:tblPrEx>
        <w:trPr>
          <w:trHeight w:val="465" w:hRule="atLeast"/>
        </w:trPr>
        <w:tc>
          <w:tcPr>
            <w:tcW w:w="585" w:type="dxa"/>
            <w:tcBorders>
              <w:top w:val="nil"/>
              <w:left w:val="single" w:color="auto" w:sz="4" w:space="0"/>
              <w:bottom w:val="single" w:color="auto" w:sz="4" w:space="0"/>
              <w:right w:val="single" w:color="auto" w:sz="4" w:space="0"/>
            </w:tcBorders>
            <w:vAlign w:val="center"/>
          </w:tcPr>
          <w:p>
            <w:pPr>
              <w:jc w:val="center"/>
              <w:rPr>
                <w:rFonts w:hint="eastAsia" w:ascii="仿宋_GB2312" w:hAnsi="Times New Roman" w:eastAsia="仿宋_GB2312" w:cs="Times New Roman"/>
                <w:kern w:val="2"/>
                <w:sz w:val="20"/>
                <w:szCs w:val="20"/>
                <w:lang w:val="en-US" w:eastAsia="zh-CN" w:bidi="ar-SA"/>
              </w:rPr>
            </w:pPr>
            <w:r>
              <w:rPr>
                <w:rFonts w:hint="eastAsia" w:ascii="仿宋_GB2312" w:eastAsia="仿宋_GB2312"/>
                <w:sz w:val="20"/>
                <w:szCs w:val="20"/>
                <w:lang w:val="en-US" w:eastAsia="zh-CN"/>
              </w:rPr>
              <w:t>229</w:t>
            </w:r>
          </w:p>
        </w:tc>
        <w:tc>
          <w:tcPr>
            <w:tcW w:w="647" w:type="dxa"/>
            <w:tcBorders>
              <w:top w:val="nil"/>
              <w:left w:val="nil"/>
              <w:bottom w:val="single" w:color="auto" w:sz="4" w:space="0"/>
              <w:right w:val="single" w:color="auto" w:sz="4" w:space="0"/>
            </w:tcBorders>
            <w:vAlign w:val="center"/>
          </w:tcPr>
          <w:p>
            <w:pPr>
              <w:jc w:val="center"/>
              <w:rPr>
                <w:rFonts w:hint="default" w:ascii="仿宋_GB2312" w:eastAsia="仿宋_GB2312"/>
                <w:sz w:val="20"/>
                <w:szCs w:val="20"/>
                <w:lang w:val="en-US" w:eastAsia="zh-CN"/>
              </w:rPr>
            </w:pPr>
            <w:r>
              <w:rPr>
                <w:rFonts w:hint="eastAsia" w:ascii="仿宋_GB2312" w:eastAsia="仿宋_GB2312"/>
                <w:sz w:val="20"/>
                <w:szCs w:val="20"/>
                <w:lang w:val="en-US" w:eastAsia="zh-CN"/>
              </w:rPr>
              <w:t>04</w:t>
            </w:r>
          </w:p>
        </w:tc>
        <w:tc>
          <w:tcPr>
            <w:tcW w:w="442" w:type="dxa"/>
            <w:tcBorders>
              <w:top w:val="nil"/>
              <w:left w:val="nil"/>
              <w:bottom w:val="single" w:color="auto" w:sz="4" w:space="0"/>
              <w:right w:val="single" w:color="auto" w:sz="4" w:space="0"/>
            </w:tcBorders>
            <w:vAlign w:val="center"/>
          </w:tcPr>
          <w:p>
            <w:pPr>
              <w:jc w:val="center"/>
              <w:rPr>
                <w:rFonts w:hint="default" w:ascii="仿宋_GB2312" w:eastAsia="仿宋_GB2312"/>
                <w:sz w:val="20"/>
                <w:szCs w:val="20"/>
                <w:lang w:val="en-US" w:eastAsia="zh-CN"/>
              </w:rPr>
            </w:pPr>
            <w:r>
              <w:rPr>
                <w:rFonts w:hint="eastAsia" w:ascii="仿宋_GB2312" w:eastAsia="仿宋_GB2312"/>
                <w:sz w:val="20"/>
                <w:szCs w:val="20"/>
                <w:lang w:val="en-US" w:eastAsia="zh-CN"/>
              </w:rPr>
              <w:t>02</w:t>
            </w:r>
          </w:p>
        </w:tc>
        <w:tc>
          <w:tcPr>
            <w:tcW w:w="1162" w:type="dxa"/>
            <w:tcBorders>
              <w:top w:val="nil"/>
              <w:left w:val="nil"/>
              <w:bottom w:val="single" w:color="auto" w:sz="4" w:space="0"/>
              <w:right w:val="single" w:color="auto" w:sz="4" w:space="0"/>
            </w:tcBorders>
            <w:vAlign w:val="top"/>
          </w:tcPr>
          <w:p>
            <w:pPr>
              <w:rPr>
                <w:rFonts w:hint="eastAsia" w:ascii="仿宋_GB2312" w:eastAsia="仿宋_GB2312"/>
                <w:sz w:val="16"/>
                <w:szCs w:val="16"/>
                <w:lang w:val="en-US" w:eastAsia="zh-CN"/>
              </w:rPr>
            </w:pPr>
            <w:r>
              <w:rPr>
                <w:rFonts w:hint="default" w:ascii="仿宋_GB2312" w:eastAsia="仿宋_GB2312"/>
                <w:sz w:val="16"/>
                <w:szCs w:val="16"/>
                <w:lang w:val="en-US" w:eastAsia="zh-CN"/>
              </w:rPr>
              <w:t>其他地方自行试点项目收益专项债券收入安排的支出</w:t>
            </w:r>
          </w:p>
        </w:tc>
        <w:tc>
          <w:tcPr>
            <w:tcW w:w="717" w:type="dxa"/>
            <w:tcBorders>
              <w:top w:val="nil"/>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sz w:val="16"/>
                <w:szCs w:val="16"/>
              </w:rPr>
            </w:pPr>
            <w:r>
              <w:rPr>
                <w:rFonts w:hint="default" w:ascii="仿宋_GB2312" w:eastAsia="仿宋_GB2312"/>
                <w:sz w:val="16"/>
                <w:szCs w:val="16"/>
                <w:lang w:val="en-US" w:eastAsia="zh-CN"/>
              </w:rPr>
              <w:t>2800.00</w:t>
            </w:r>
          </w:p>
        </w:tc>
        <w:tc>
          <w:tcPr>
            <w:tcW w:w="684" w:type="dxa"/>
            <w:tcBorders>
              <w:top w:val="nil"/>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sz w:val="16"/>
                <w:szCs w:val="16"/>
              </w:rPr>
            </w:pPr>
          </w:p>
        </w:tc>
        <w:tc>
          <w:tcPr>
            <w:tcW w:w="683" w:type="dxa"/>
            <w:tcBorders>
              <w:top w:val="nil"/>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sz w:val="16"/>
                <w:szCs w:val="16"/>
              </w:rPr>
            </w:pPr>
          </w:p>
        </w:tc>
        <w:tc>
          <w:tcPr>
            <w:tcW w:w="658"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仿宋_GB2312" w:eastAsia="仿宋_GB2312"/>
                <w:sz w:val="16"/>
                <w:szCs w:val="16"/>
              </w:rPr>
            </w:pPr>
          </w:p>
        </w:tc>
        <w:tc>
          <w:tcPr>
            <w:tcW w:w="686"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sz w:val="16"/>
                <w:szCs w:val="16"/>
              </w:rPr>
            </w:pPr>
          </w:p>
        </w:tc>
        <w:tc>
          <w:tcPr>
            <w:tcW w:w="661"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sz w:val="16"/>
                <w:szCs w:val="16"/>
              </w:rPr>
            </w:pPr>
          </w:p>
        </w:tc>
        <w:tc>
          <w:tcPr>
            <w:tcW w:w="468"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sz w:val="16"/>
                <w:szCs w:val="16"/>
              </w:rPr>
            </w:pPr>
          </w:p>
        </w:tc>
        <w:tc>
          <w:tcPr>
            <w:tcW w:w="743"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sz w:val="16"/>
                <w:szCs w:val="16"/>
              </w:rPr>
            </w:pPr>
          </w:p>
        </w:tc>
        <w:tc>
          <w:tcPr>
            <w:tcW w:w="615"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仿宋_GB2312" w:eastAsia="仿宋_GB2312"/>
                <w:sz w:val="16"/>
                <w:szCs w:val="16"/>
              </w:rPr>
            </w:pPr>
          </w:p>
        </w:tc>
        <w:tc>
          <w:tcPr>
            <w:tcW w:w="697" w:type="dxa"/>
            <w:tcBorders>
              <w:top w:val="nil"/>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仿宋_GB2312" w:eastAsia="仿宋_GB2312"/>
                <w:sz w:val="16"/>
                <w:szCs w:val="16"/>
              </w:rPr>
            </w:pPr>
          </w:p>
        </w:tc>
        <w:tc>
          <w:tcPr>
            <w:tcW w:w="647" w:type="dxa"/>
            <w:tcBorders>
              <w:top w:val="nil"/>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仿宋_GB2312" w:eastAsia="仿宋_GB2312"/>
                <w:sz w:val="16"/>
                <w:szCs w:val="16"/>
              </w:rPr>
            </w:pPr>
            <w:r>
              <w:rPr>
                <w:rFonts w:hint="default" w:ascii="仿宋_GB2312" w:eastAsia="仿宋_GB2312"/>
                <w:sz w:val="16"/>
                <w:szCs w:val="16"/>
                <w:lang w:val="en-US" w:eastAsia="zh-CN"/>
              </w:rPr>
              <w:t>2800.00</w:t>
            </w:r>
          </w:p>
        </w:tc>
        <w:tc>
          <w:tcPr>
            <w:tcW w:w="442" w:type="dxa"/>
            <w:tcBorders>
              <w:top w:val="nil"/>
              <w:left w:val="single" w:color="auto" w:sz="4" w:space="0"/>
              <w:bottom w:val="single" w:color="auto" w:sz="4" w:space="0"/>
              <w:right w:val="single" w:color="auto" w:sz="4" w:space="0"/>
            </w:tcBorders>
            <w:vAlign w:val="center"/>
          </w:tcPr>
          <w:p>
            <w:pPr>
              <w:ind w:firstLine="400"/>
              <w:jc w:val="right"/>
              <w:rPr>
                <w:rFonts w:ascii="仿宋_GB2312" w:eastAsia="仿宋_GB2312"/>
                <w:sz w:val="16"/>
                <w:szCs w:val="16"/>
              </w:rPr>
            </w:pPr>
          </w:p>
        </w:tc>
      </w:tr>
      <w:tr>
        <w:tblPrEx>
          <w:tblLayout w:type="fixed"/>
          <w:tblCellMar>
            <w:top w:w="0" w:type="dxa"/>
            <w:left w:w="108" w:type="dxa"/>
            <w:bottom w:w="0" w:type="dxa"/>
            <w:right w:w="108" w:type="dxa"/>
          </w:tblCellMar>
        </w:tblPrEx>
        <w:trPr>
          <w:trHeight w:val="465" w:hRule="atLeast"/>
        </w:trPr>
        <w:tc>
          <w:tcPr>
            <w:tcW w:w="585" w:type="dxa"/>
            <w:tcBorders>
              <w:top w:val="nil"/>
              <w:left w:val="single" w:color="auto" w:sz="4" w:space="0"/>
              <w:bottom w:val="single" w:color="auto" w:sz="4" w:space="0"/>
              <w:right w:val="single" w:color="auto" w:sz="4" w:space="0"/>
            </w:tcBorders>
            <w:vAlign w:val="center"/>
          </w:tcPr>
          <w:p>
            <w:pPr>
              <w:ind w:firstLine="400"/>
              <w:jc w:val="right"/>
              <w:rPr>
                <w:rFonts w:ascii="仿宋_GB2312" w:hAnsi="宋体" w:eastAsia="仿宋_GB2312" w:cs="宋体"/>
                <w:sz w:val="20"/>
                <w:szCs w:val="20"/>
              </w:rPr>
            </w:pPr>
            <w:r>
              <w:rPr>
                <w:rFonts w:hint="eastAsia" w:ascii="仿宋_GB2312" w:eastAsia="仿宋_GB2312"/>
                <w:sz w:val="20"/>
                <w:szCs w:val="20"/>
              </w:rPr>
              <w:t>　</w:t>
            </w:r>
          </w:p>
        </w:tc>
        <w:tc>
          <w:tcPr>
            <w:tcW w:w="647" w:type="dxa"/>
            <w:tcBorders>
              <w:top w:val="nil"/>
              <w:left w:val="nil"/>
              <w:bottom w:val="single" w:color="auto" w:sz="4" w:space="0"/>
              <w:right w:val="single" w:color="auto" w:sz="4" w:space="0"/>
            </w:tcBorders>
            <w:vAlign w:val="center"/>
          </w:tcPr>
          <w:p>
            <w:pPr>
              <w:ind w:firstLine="400"/>
              <w:jc w:val="right"/>
              <w:rPr>
                <w:rFonts w:ascii="仿宋_GB2312" w:hAnsi="宋体" w:eastAsia="仿宋_GB2312" w:cs="宋体"/>
                <w:sz w:val="20"/>
                <w:szCs w:val="20"/>
              </w:rPr>
            </w:pPr>
            <w:r>
              <w:rPr>
                <w:rFonts w:hint="eastAsia" w:ascii="仿宋_GB2312" w:eastAsia="仿宋_GB2312"/>
                <w:sz w:val="20"/>
                <w:szCs w:val="20"/>
              </w:rPr>
              <w:t>　</w:t>
            </w:r>
          </w:p>
        </w:tc>
        <w:tc>
          <w:tcPr>
            <w:tcW w:w="442" w:type="dxa"/>
            <w:tcBorders>
              <w:top w:val="nil"/>
              <w:left w:val="nil"/>
              <w:bottom w:val="single" w:color="auto" w:sz="4" w:space="0"/>
              <w:right w:val="single" w:color="auto" w:sz="4" w:space="0"/>
            </w:tcBorders>
            <w:vAlign w:val="center"/>
          </w:tcPr>
          <w:p>
            <w:pPr>
              <w:ind w:firstLine="400"/>
              <w:jc w:val="right"/>
              <w:rPr>
                <w:rFonts w:ascii="仿宋_GB2312" w:hAnsi="宋体" w:eastAsia="仿宋_GB2312" w:cs="宋体"/>
                <w:sz w:val="20"/>
                <w:szCs w:val="20"/>
              </w:rPr>
            </w:pPr>
            <w:r>
              <w:rPr>
                <w:rFonts w:hint="eastAsia" w:ascii="仿宋_GB2312" w:eastAsia="仿宋_GB2312"/>
                <w:sz w:val="20"/>
                <w:szCs w:val="20"/>
              </w:rPr>
              <w:t>　</w:t>
            </w:r>
          </w:p>
        </w:tc>
        <w:tc>
          <w:tcPr>
            <w:tcW w:w="1162" w:type="dxa"/>
            <w:tcBorders>
              <w:top w:val="nil"/>
              <w:left w:val="nil"/>
              <w:bottom w:val="single" w:color="auto" w:sz="4" w:space="0"/>
              <w:right w:val="single" w:color="auto" w:sz="4" w:space="0"/>
            </w:tcBorders>
            <w:vAlign w:val="center"/>
          </w:tcPr>
          <w:p>
            <w:pPr>
              <w:jc w:val="both"/>
              <w:rPr>
                <w:rFonts w:ascii="仿宋_GB2312" w:hAnsi="宋体" w:eastAsia="仿宋_GB2312" w:cs="宋体"/>
                <w:sz w:val="20"/>
                <w:szCs w:val="20"/>
              </w:rPr>
            </w:pPr>
            <w:r>
              <w:rPr>
                <w:rFonts w:hint="eastAsia" w:ascii="仿宋_GB2312" w:eastAsia="仿宋_GB2312"/>
                <w:b/>
                <w:bCs/>
                <w:sz w:val="20"/>
                <w:szCs w:val="20"/>
              </w:rPr>
              <w:t>合  计</w:t>
            </w:r>
            <w:r>
              <w:rPr>
                <w:rFonts w:hint="eastAsia" w:ascii="仿宋_GB2312" w:eastAsia="仿宋_GB2312"/>
                <w:sz w:val="20"/>
                <w:szCs w:val="20"/>
              </w:rPr>
              <w:t>　</w:t>
            </w:r>
          </w:p>
        </w:tc>
        <w:tc>
          <w:tcPr>
            <w:tcW w:w="717" w:type="dxa"/>
            <w:tcBorders>
              <w:top w:val="nil"/>
              <w:left w:val="nil"/>
              <w:bottom w:val="single" w:color="auto" w:sz="4" w:space="0"/>
              <w:right w:val="single" w:color="auto" w:sz="4" w:space="0"/>
            </w:tcBorders>
            <w:vAlign w:val="top"/>
          </w:tcPr>
          <w:p>
            <w:pPr>
              <w:rPr>
                <w:rFonts w:hint="default" w:ascii="仿宋_GB2312" w:eastAsia="仿宋_GB2312"/>
                <w:sz w:val="16"/>
                <w:szCs w:val="16"/>
                <w:lang w:val="en-US" w:eastAsia="zh-CN"/>
              </w:rPr>
            </w:pPr>
            <w:r>
              <w:rPr>
                <w:rFonts w:hint="default" w:ascii="仿宋_GB2312" w:eastAsia="仿宋_GB2312"/>
                <w:sz w:val="16"/>
                <w:szCs w:val="16"/>
                <w:lang w:val="en-US" w:eastAsia="zh-CN"/>
              </w:rPr>
              <w:t>5881.72</w:t>
            </w:r>
          </w:p>
        </w:tc>
        <w:tc>
          <w:tcPr>
            <w:tcW w:w="684" w:type="dxa"/>
            <w:tcBorders>
              <w:top w:val="nil"/>
              <w:left w:val="nil"/>
              <w:bottom w:val="single" w:color="auto" w:sz="4" w:space="0"/>
              <w:right w:val="single" w:color="auto" w:sz="4" w:space="0"/>
            </w:tcBorders>
            <w:vAlign w:val="top"/>
          </w:tcPr>
          <w:p>
            <w:pPr>
              <w:rPr>
                <w:rFonts w:hint="default" w:ascii="仿宋_GB2312" w:eastAsia="仿宋_GB2312"/>
                <w:sz w:val="16"/>
                <w:szCs w:val="16"/>
                <w:lang w:val="en-US" w:eastAsia="zh-CN"/>
              </w:rPr>
            </w:pPr>
            <w:r>
              <w:rPr>
                <w:rFonts w:hint="default" w:ascii="仿宋_GB2312" w:eastAsia="仿宋_GB2312"/>
                <w:sz w:val="16"/>
                <w:szCs w:val="16"/>
                <w:lang w:val="en-US" w:eastAsia="zh-CN"/>
              </w:rPr>
              <w:t>2196.07</w:t>
            </w:r>
          </w:p>
        </w:tc>
        <w:tc>
          <w:tcPr>
            <w:tcW w:w="683" w:type="dxa"/>
            <w:tcBorders>
              <w:top w:val="nil"/>
              <w:left w:val="nil"/>
              <w:bottom w:val="single" w:color="auto" w:sz="4" w:space="0"/>
              <w:right w:val="single" w:color="auto" w:sz="4" w:space="0"/>
            </w:tcBorders>
            <w:vAlign w:val="top"/>
          </w:tcPr>
          <w:p>
            <w:pPr>
              <w:rPr>
                <w:rFonts w:hint="default" w:ascii="仿宋_GB2312" w:eastAsia="仿宋_GB2312"/>
                <w:sz w:val="16"/>
                <w:szCs w:val="16"/>
                <w:lang w:val="en-US" w:eastAsia="zh-CN"/>
              </w:rPr>
            </w:pPr>
            <w:r>
              <w:rPr>
                <w:rFonts w:hint="default" w:ascii="仿宋_GB2312" w:eastAsia="仿宋_GB2312"/>
                <w:sz w:val="16"/>
                <w:szCs w:val="16"/>
                <w:lang w:val="en-US" w:eastAsia="zh-CN"/>
              </w:rPr>
              <w:t>946.16</w:t>
            </w:r>
          </w:p>
        </w:tc>
        <w:tc>
          <w:tcPr>
            <w:tcW w:w="658" w:type="dxa"/>
            <w:tcBorders>
              <w:top w:val="nil"/>
              <w:left w:val="nil"/>
              <w:bottom w:val="single" w:color="auto" w:sz="4" w:space="0"/>
              <w:right w:val="single" w:color="auto" w:sz="4" w:space="0"/>
            </w:tcBorders>
            <w:vAlign w:val="top"/>
          </w:tcPr>
          <w:p>
            <w:pPr>
              <w:rPr>
                <w:rFonts w:hint="default" w:ascii="仿宋_GB2312" w:eastAsia="仿宋_GB2312"/>
                <w:sz w:val="16"/>
                <w:szCs w:val="16"/>
                <w:lang w:val="en-US" w:eastAsia="zh-CN"/>
              </w:rPr>
            </w:pPr>
          </w:p>
        </w:tc>
        <w:tc>
          <w:tcPr>
            <w:tcW w:w="686" w:type="dxa"/>
            <w:tcBorders>
              <w:top w:val="nil"/>
              <w:left w:val="nil"/>
              <w:bottom w:val="single" w:color="auto" w:sz="4" w:space="0"/>
              <w:right w:val="single" w:color="auto" w:sz="4" w:space="0"/>
            </w:tcBorders>
            <w:vAlign w:val="top"/>
          </w:tcPr>
          <w:p>
            <w:pPr>
              <w:rPr>
                <w:rFonts w:hint="default" w:ascii="仿宋_GB2312" w:eastAsia="仿宋_GB2312"/>
                <w:sz w:val="16"/>
                <w:szCs w:val="16"/>
                <w:lang w:val="en-US" w:eastAsia="zh-CN"/>
              </w:rPr>
            </w:pPr>
            <w:r>
              <w:rPr>
                <w:rFonts w:hint="default" w:ascii="仿宋_GB2312" w:eastAsia="仿宋_GB2312"/>
                <w:sz w:val="16"/>
                <w:szCs w:val="16"/>
                <w:lang w:val="en-US" w:eastAsia="zh-CN"/>
              </w:rPr>
              <w:t>1249.91</w:t>
            </w:r>
          </w:p>
        </w:tc>
        <w:tc>
          <w:tcPr>
            <w:tcW w:w="661" w:type="dxa"/>
            <w:tcBorders>
              <w:top w:val="nil"/>
              <w:left w:val="nil"/>
              <w:bottom w:val="single" w:color="auto" w:sz="4" w:space="0"/>
              <w:right w:val="single" w:color="auto" w:sz="4" w:space="0"/>
            </w:tcBorders>
            <w:vAlign w:val="top"/>
          </w:tcPr>
          <w:p>
            <w:pPr>
              <w:rPr>
                <w:rFonts w:hint="default" w:ascii="仿宋_GB2312" w:eastAsia="仿宋_GB2312"/>
                <w:sz w:val="16"/>
                <w:szCs w:val="16"/>
                <w:lang w:val="en-US" w:eastAsia="zh-CN"/>
              </w:rPr>
            </w:pPr>
          </w:p>
        </w:tc>
        <w:tc>
          <w:tcPr>
            <w:tcW w:w="468" w:type="dxa"/>
            <w:tcBorders>
              <w:top w:val="nil"/>
              <w:left w:val="nil"/>
              <w:bottom w:val="single" w:color="auto" w:sz="4" w:space="0"/>
              <w:right w:val="single" w:color="auto" w:sz="4" w:space="0"/>
            </w:tcBorders>
            <w:vAlign w:val="top"/>
          </w:tcPr>
          <w:p>
            <w:pPr>
              <w:rPr>
                <w:rFonts w:hint="default" w:ascii="仿宋_GB2312" w:eastAsia="仿宋_GB2312"/>
                <w:sz w:val="16"/>
                <w:szCs w:val="16"/>
                <w:lang w:val="en-US" w:eastAsia="zh-CN"/>
              </w:rPr>
            </w:pPr>
          </w:p>
        </w:tc>
        <w:tc>
          <w:tcPr>
            <w:tcW w:w="743" w:type="dxa"/>
            <w:tcBorders>
              <w:top w:val="nil"/>
              <w:left w:val="nil"/>
              <w:bottom w:val="single" w:color="auto" w:sz="4" w:space="0"/>
              <w:right w:val="single" w:color="auto" w:sz="4" w:space="0"/>
            </w:tcBorders>
            <w:vAlign w:val="top"/>
          </w:tcPr>
          <w:p>
            <w:pPr>
              <w:rPr>
                <w:rFonts w:hint="default" w:ascii="仿宋_GB2312" w:eastAsia="仿宋_GB2312"/>
                <w:sz w:val="16"/>
                <w:szCs w:val="16"/>
                <w:lang w:val="en-US" w:eastAsia="zh-CN"/>
              </w:rPr>
            </w:pPr>
          </w:p>
        </w:tc>
        <w:tc>
          <w:tcPr>
            <w:tcW w:w="615" w:type="dxa"/>
            <w:tcBorders>
              <w:top w:val="nil"/>
              <w:left w:val="single" w:color="auto" w:sz="4" w:space="0"/>
              <w:bottom w:val="single" w:color="auto" w:sz="4" w:space="0"/>
              <w:right w:val="single" w:color="auto" w:sz="4" w:space="0"/>
            </w:tcBorders>
            <w:vAlign w:val="top"/>
          </w:tcPr>
          <w:p>
            <w:pPr>
              <w:rPr>
                <w:rFonts w:hint="default" w:ascii="仿宋_GB2312" w:eastAsia="仿宋_GB2312"/>
                <w:sz w:val="16"/>
                <w:szCs w:val="16"/>
                <w:lang w:val="en-US" w:eastAsia="zh-CN"/>
              </w:rPr>
            </w:pPr>
          </w:p>
        </w:tc>
        <w:tc>
          <w:tcPr>
            <w:tcW w:w="697" w:type="dxa"/>
            <w:tcBorders>
              <w:top w:val="nil"/>
              <w:left w:val="single" w:color="auto" w:sz="4" w:space="0"/>
              <w:bottom w:val="single" w:color="auto" w:sz="4" w:space="0"/>
              <w:right w:val="single" w:color="auto" w:sz="4" w:space="0"/>
            </w:tcBorders>
            <w:vAlign w:val="top"/>
          </w:tcPr>
          <w:p>
            <w:pPr>
              <w:rPr>
                <w:rFonts w:hint="default" w:ascii="仿宋_GB2312" w:eastAsia="仿宋_GB2312"/>
                <w:sz w:val="16"/>
                <w:szCs w:val="16"/>
                <w:lang w:val="en-US" w:eastAsia="zh-CN"/>
              </w:rPr>
            </w:pPr>
            <w:r>
              <w:rPr>
                <w:rFonts w:hint="default" w:ascii="仿宋_GB2312" w:eastAsia="仿宋_GB2312"/>
                <w:sz w:val="16"/>
                <w:szCs w:val="16"/>
                <w:lang w:val="en-US" w:eastAsia="zh-CN"/>
              </w:rPr>
              <w:t>85.65</w:t>
            </w:r>
          </w:p>
        </w:tc>
        <w:tc>
          <w:tcPr>
            <w:tcW w:w="647" w:type="dxa"/>
            <w:tcBorders>
              <w:top w:val="nil"/>
              <w:left w:val="single" w:color="auto" w:sz="4" w:space="0"/>
              <w:bottom w:val="single" w:color="auto" w:sz="4" w:space="0"/>
              <w:right w:val="single" w:color="auto" w:sz="4" w:space="0"/>
            </w:tcBorders>
            <w:vAlign w:val="top"/>
          </w:tcPr>
          <w:p>
            <w:pPr>
              <w:rPr>
                <w:rFonts w:hint="default" w:ascii="仿宋_GB2312" w:eastAsia="仿宋_GB2312"/>
                <w:sz w:val="16"/>
                <w:szCs w:val="16"/>
                <w:lang w:val="en-US" w:eastAsia="zh-CN"/>
              </w:rPr>
            </w:pPr>
            <w:r>
              <w:rPr>
                <w:rFonts w:hint="default" w:ascii="仿宋_GB2312" w:eastAsia="仿宋_GB2312"/>
                <w:sz w:val="16"/>
                <w:szCs w:val="16"/>
                <w:lang w:val="en-US" w:eastAsia="zh-CN"/>
              </w:rPr>
              <w:t>3600.00</w:t>
            </w:r>
          </w:p>
        </w:tc>
        <w:tc>
          <w:tcPr>
            <w:tcW w:w="442" w:type="dxa"/>
            <w:tcBorders>
              <w:top w:val="nil"/>
              <w:left w:val="single" w:color="auto" w:sz="4" w:space="0"/>
              <w:bottom w:val="single" w:color="auto" w:sz="4" w:space="0"/>
              <w:right w:val="single" w:color="auto" w:sz="4" w:space="0"/>
            </w:tcBorders>
            <w:vAlign w:val="top"/>
          </w:tcPr>
          <w:p>
            <w:pPr>
              <w:rPr>
                <w:rFonts w:hint="default" w:ascii="仿宋_GB2312" w:eastAsia="仿宋_GB2312"/>
                <w:sz w:val="16"/>
                <w:szCs w:val="16"/>
                <w:lang w:val="en-US" w:eastAsia="zh-CN"/>
              </w:rPr>
            </w:pPr>
          </w:p>
        </w:tc>
      </w:tr>
    </w:tbl>
    <w:p>
      <w:pPr>
        <w:widowControl/>
        <w:ind w:firstLine="400"/>
        <w:jc w:val="left"/>
        <w:textAlignment w:val="bottom"/>
        <w:rPr>
          <w:rFonts w:ascii="宋体" w:hAnsi="宋体" w:cs="宋体"/>
          <w:kern w:val="0"/>
          <w:sz w:val="20"/>
          <w:szCs w:val="20"/>
          <w:lang w:bidi="ar"/>
        </w:rPr>
      </w:pPr>
    </w:p>
    <w:p>
      <w:pPr>
        <w:widowControl/>
        <w:ind w:firstLine="400"/>
        <w:jc w:val="left"/>
        <w:textAlignment w:val="bottom"/>
        <w:rPr>
          <w:rFonts w:ascii="宋体" w:hAnsi="宋体" w:cs="宋体"/>
          <w:kern w:val="0"/>
          <w:sz w:val="20"/>
          <w:szCs w:val="20"/>
          <w:lang w:bidi="ar"/>
        </w:rPr>
      </w:pPr>
    </w:p>
    <w:p>
      <w:pPr>
        <w:widowControl/>
        <w:ind w:firstLine="400"/>
        <w:jc w:val="left"/>
        <w:textAlignment w:val="bottom"/>
        <w:rPr>
          <w:rFonts w:ascii="宋体" w:hAnsi="宋体" w:cs="宋体"/>
          <w:kern w:val="0"/>
          <w:sz w:val="20"/>
          <w:szCs w:val="20"/>
          <w:lang w:bidi="ar"/>
        </w:rPr>
      </w:pPr>
    </w:p>
    <w:p>
      <w:pPr>
        <w:widowControl/>
        <w:ind w:firstLine="400"/>
        <w:jc w:val="left"/>
        <w:textAlignment w:val="bottom"/>
        <w:rPr>
          <w:rFonts w:ascii="宋体" w:hAnsi="宋体" w:cs="宋体"/>
          <w:kern w:val="0"/>
          <w:sz w:val="20"/>
          <w:szCs w:val="20"/>
          <w:lang w:bidi="ar"/>
        </w:rPr>
      </w:pPr>
    </w:p>
    <w:p>
      <w:pPr>
        <w:widowControl/>
        <w:ind w:firstLine="400"/>
        <w:jc w:val="left"/>
        <w:textAlignment w:val="bottom"/>
        <w:rPr>
          <w:rFonts w:ascii="宋体" w:hAnsi="宋体" w:cs="宋体"/>
          <w:kern w:val="0"/>
          <w:sz w:val="20"/>
          <w:szCs w:val="20"/>
          <w:lang w:bidi="ar"/>
        </w:rPr>
      </w:pPr>
    </w:p>
    <w:p>
      <w:pPr>
        <w:widowControl/>
        <w:ind w:firstLine="400"/>
        <w:jc w:val="left"/>
        <w:textAlignment w:val="bottom"/>
        <w:rPr>
          <w:rFonts w:hint="eastAsia" w:ascii="宋体" w:hAnsi="宋体" w:eastAsia="宋体" w:cs="宋体"/>
          <w:kern w:val="0"/>
          <w:sz w:val="20"/>
          <w:szCs w:val="20"/>
          <w:lang w:eastAsia="zh-CN" w:bidi="ar"/>
        </w:rPr>
      </w:pPr>
    </w:p>
    <w:p>
      <w:pPr>
        <w:widowControl/>
        <w:ind w:firstLine="400"/>
        <w:jc w:val="left"/>
        <w:textAlignment w:val="bottom"/>
        <w:rPr>
          <w:rFonts w:hint="eastAsia" w:ascii="宋体" w:hAnsi="宋体" w:eastAsia="宋体" w:cs="宋体"/>
          <w:kern w:val="0"/>
          <w:sz w:val="20"/>
          <w:szCs w:val="20"/>
          <w:lang w:eastAsia="zh-CN" w:bidi="ar"/>
        </w:rPr>
      </w:pPr>
    </w:p>
    <w:p>
      <w:pPr>
        <w:widowControl/>
        <w:ind w:firstLine="400"/>
        <w:jc w:val="left"/>
        <w:textAlignment w:val="bottom"/>
        <w:rPr>
          <w:rFonts w:hint="eastAsia" w:ascii="宋体" w:hAnsi="宋体" w:eastAsia="宋体" w:cs="宋体"/>
          <w:kern w:val="0"/>
          <w:sz w:val="20"/>
          <w:szCs w:val="20"/>
          <w:lang w:eastAsia="zh-CN" w:bidi="ar"/>
        </w:rPr>
      </w:pPr>
    </w:p>
    <w:p>
      <w:pPr>
        <w:widowControl/>
        <w:ind w:firstLine="400"/>
        <w:jc w:val="left"/>
        <w:textAlignment w:val="bottom"/>
        <w:rPr>
          <w:rFonts w:hint="eastAsia" w:ascii="宋体" w:hAnsi="宋体" w:eastAsia="宋体" w:cs="宋体"/>
          <w:kern w:val="0"/>
          <w:sz w:val="20"/>
          <w:szCs w:val="20"/>
          <w:lang w:eastAsia="zh-CN" w:bidi="ar"/>
        </w:rPr>
      </w:pPr>
    </w:p>
    <w:p>
      <w:pPr>
        <w:widowControl/>
        <w:ind w:firstLine="400"/>
        <w:jc w:val="left"/>
        <w:textAlignment w:val="bottom"/>
        <w:rPr>
          <w:rFonts w:hint="eastAsia" w:ascii="宋体" w:hAnsi="宋体" w:eastAsia="宋体" w:cs="宋体"/>
          <w:kern w:val="0"/>
          <w:sz w:val="20"/>
          <w:szCs w:val="20"/>
          <w:lang w:eastAsia="zh-CN" w:bidi="ar"/>
        </w:rPr>
      </w:pPr>
    </w:p>
    <w:p>
      <w:pPr>
        <w:widowControl/>
        <w:ind w:firstLine="400"/>
        <w:jc w:val="left"/>
        <w:textAlignment w:val="bottom"/>
        <w:rPr>
          <w:rFonts w:hint="eastAsia" w:ascii="宋体" w:hAnsi="宋体" w:eastAsia="宋体" w:cs="宋体"/>
          <w:kern w:val="0"/>
          <w:sz w:val="20"/>
          <w:szCs w:val="20"/>
          <w:lang w:eastAsia="zh-CN" w:bidi="ar"/>
        </w:rPr>
      </w:pPr>
    </w:p>
    <w:p>
      <w:pPr>
        <w:widowControl/>
        <w:ind w:firstLine="400"/>
        <w:jc w:val="left"/>
        <w:textAlignment w:val="bottom"/>
        <w:rPr>
          <w:rFonts w:hint="eastAsia" w:ascii="宋体" w:hAnsi="宋体" w:eastAsia="宋体" w:cs="宋体"/>
          <w:kern w:val="0"/>
          <w:sz w:val="20"/>
          <w:szCs w:val="20"/>
          <w:lang w:eastAsia="zh-CN" w:bidi="ar"/>
        </w:rPr>
      </w:pPr>
    </w:p>
    <w:p>
      <w:pPr>
        <w:widowControl/>
        <w:ind w:firstLine="400"/>
        <w:jc w:val="left"/>
        <w:textAlignment w:val="bottom"/>
        <w:rPr>
          <w:rFonts w:hint="eastAsia" w:ascii="宋体" w:hAnsi="宋体" w:eastAsia="宋体" w:cs="宋体"/>
          <w:kern w:val="0"/>
          <w:sz w:val="20"/>
          <w:szCs w:val="20"/>
          <w:lang w:eastAsia="zh-CN" w:bidi="ar"/>
        </w:rPr>
      </w:pPr>
    </w:p>
    <w:p>
      <w:pPr>
        <w:widowControl/>
        <w:ind w:firstLine="400"/>
        <w:jc w:val="left"/>
        <w:textAlignment w:val="bottom"/>
        <w:rPr>
          <w:rFonts w:hint="eastAsia" w:ascii="宋体" w:hAnsi="宋体" w:eastAsia="宋体" w:cs="宋体"/>
          <w:kern w:val="0"/>
          <w:sz w:val="20"/>
          <w:szCs w:val="20"/>
          <w:lang w:eastAsia="zh-CN" w:bidi="ar"/>
        </w:rPr>
      </w:pPr>
    </w:p>
    <w:p>
      <w:pPr>
        <w:widowControl/>
        <w:ind w:firstLine="400"/>
        <w:jc w:val="left"/>
        <w:textAlignment w:val="bottom"/>
        <w:rPr>
          <w:rFonts w:ascii="宋体" w:hAnsi="宋体" w:cs="宋体"/>
          <w:kern w:val="0"/>
          <w:sz w:val="20"/>
          <w:szCs w:val="20"/>
          <w:lang w:bidi="ar"/>
        </w:rPr>
      </w:pPr>
      <w:r>
        <w:rPr>
          <w:rFonts w:hint="eastAsia" w:ascii="宋体" w:hAnsi="宋体" w:cs="宋体"/>
          <w:kern w:val="0"/>
          <w:sz w:val="20"/>
          <w:szCs w:val="20"/>
          <w:lang w:bidi="ar"/>
        </w:rPr>
        <w:t>表3。；</w:t>
      </w:r>
    </w:p>
    <w:p>
      <w:pPr>
        <w:widowControl/>
        <w:spacing w:line="360" w:lineRule="exact"/>
        <w:ind w:firstLine="643"/>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呼图壁县工业园区管理委员会支出总体情况表</w:t>
      </w:r>
    </w:p>
    <w:p>
      <w:pPr>
        <w:widowControl/>
        <w:spacing w:line="280" w:lineRule="exact"/>
        <w:ind w:firstLine="643"/>
        <w:jc w:val="center"/>
        <w:outlineLvl w:val="1"/>
        <w:rPr>
          <w:rFonts w:ascii="仿宋_GB2312" w:hAnsi="宋体" w:eastAsia="仿宋_GB2312"/>
          <w:b/>
          <w:kern w:val="0"/>
          <w:sz w:val="32"/>
          <w:szCs w:val="32"/>
        </w:rPr>
      </w:pPr>
    </w:p>
    <w:p>
      <w:pPr>
        <w:widowControl/>
        <w:spacing w:line="280" w:lineRule="exact"/>
        <w:jc w:val="left"/>
        <w:outlineLvl w:val="1"/>
        <w:rPr>
          <w:rFonts w:ascii="仿宋_GB2312" w:hAnsi="宋体" w:eastAsia="仿宋_GB2312"/>
          <w:kern w:val="0"/>
          <w:sz w:val="24"/>
        </w:rPr>
      </w:pPr>
      <w:r>
        <w:rPr>
          <w:rFonts w:hint="eastAsia" w:ascii="仿宋_GB2312" w:hAnsi="宋体" w:eastAsia="仿宋_GB2312"/>
          <w:kern w:val="0"/>
          <w:sz w:val="24"/>
        </w:rPr>
        <w:t>编制单位：</w:t>
      </w:r>
      <w:r>
        <w:rPr>
          <w:rFonts w:hint="eastAsia" w:ascii="仿宋_GB2312" w:hAnsi="宋体" w:eastAsia="仿宋_GB2312"/>
          <w:kern w:val="0"/>
          <w:sz w:val="24"/>
          <w:lang w:val="en-US" w:eastAsia="zh-CN"/>
        </w:rPr>
        <w:t>呼图壁县工业园区管理委员会</w:t>
      </w:r>
      <w:r>
        <w:rPr>
          <w:rFonts w:hint="eastAsia" w:ascii="仿宋_GB2312" w:hAnsi="宋体" w:eastAsia="仿宋_GB2312"/>
          <w:kern w:val="0"/>
          <w:sz w:val="24"/>
        </w:rPr>
        <w:t xml:space="preserve">    </w:t>
      </w:r>
      <w:r>
        <w:rPr>
          <w:rFonts w:hint="eastAsia" w:ascii="仿宋_GB2312" w:hAnsi="宋体" w:eastAsia="仿宋_GB2312"/>
          <w:kern w:val="0"/>
          <w:sz w:val="24"/>
          <w:lang w:val="en-US" w:eastAsia="zh-CN"/>
        </w:rPr>
        <w:t xml:space="preserve">        </w:t>
      </w:r>
      <w:r>
        <w:rPr>
          <w:rFonts w:hint="eastAsia" w:ascii="仿宋_GB2312" w:hAnsi="宋体" w:eastAsia="仿宋_GB2312"/>
          <w:kern w:val="0"/>
          <w:sz w:val="24"/>
        </w:rPr>
        <w:t xml:space="preserve">             单位：万元</w:t>
      </w:r>
    </w:p>
    <w:tbl>
      <w:tblPr>
        <w:tblStyle w:val="8"/>
        <w:tblW w:w="9420" w:type="dxa"/>
        <w:tblInd w:w="-240" w:type="dxa"/>
        <w:tblLayout w:type="fixed"/>
        <w:tblCellMar>
          <w:top w:w="0" w:type="dxa"/>
          <w:left w:w="108" w:type="dxa"/>
          <w:bottom w:w="0" w:type="dxa"/>
          <w:right w:w="108" w:type="dxa"/>
        </w:tblCellMar>
      </w:tblPr>
      <w:tblGrid>
        <w:gridCol w:w="819"/>
        <w:gridCol w:w="819"/>
        <w:gridCol w:w="819"/>
        <w:gridCol w:w="2151"/>
        <w:gridCol w:w="1591"/>
        <w:gridCol w:w="1592"/>
        <w:gridCol w:w="1629"/>
      </w:tblGrid>
      <w:tr>
        <w:tblPrEx>
          <w:tblLayout w:type="fixed"/>
          <w:tblCellMar>
            <w:top w:w="0" w:type="dxa"/>
            <w:left w:w="108" w:type="dxa"/>
            <w:bottom w:w="0" w:type="dxa"/>
            <w:right w:w="108" w:type="dxa"/>
          </w:tblCellMar>
        </w:tblPrEx>
        <w:trPr>
          <w:trHeight w:val="328" w:hRule="atLeast"/>
        </w:trPr>
        <w:tc>
          <w:tcPr>
            <w:tcW w:w="4608"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ind w:firstLine="482"/>
              <w:jc w:val="center"/>
              <w:rPr>
                <w:rFonts w:ascii="仿宋_GB2312" w:hAnsi="仿宋_GB2312" w:eastAsia="仿宋_GB2312" w:cs="仿宋_GB2312"/>
                <w:b/>
                <w:bCs/>
                <w:kern w:val="0"/>
                <w:sz w:val="24"/>
              </w:rPr>
            </w:pPr>
            <w:r>
              <w:rPr>
                <w:rFonts w:hint="eastAsia" w:ascii="仿宋_GB2312" w:hAnsi="仿宋_GB2312" w:eastAsia="仿宋_GB2312" w:cs="仿宋_GB2312"/>
                <w:b/>
                <w:bCs/>
                <w:kern w:val="0"/>
                <w:sz w:val="24"/>
              </w:rPr>
              <w:t>科    目</w:t>
            </w:r>
          </w:p>
        </w:tc>
        <w:tc>
          <w:tcPr>
            <w:tcW w:w="4812" w:type="dxa"/>
            <w:gridSpan w:val="3"/>
            <w:tcBorders>
              <w:top w:val="single" w:color="auto" w:sz="4" w:space="0"/>
              <w:left w:val="nil"/>
              <w:bottom w:val="single" w:color="auto" w:sz="4" w:space="0"/>
              <w:right w:val="single" w:color="000000" w:sz="4" w:space="0"/>
            </w:tcBorders>
            <w:vAlign w:val="center"/>
          </w:tcPr>
          <w:p>
            <w:pPr>
              <w:widowControl/>
              <w:spacing w:line="280" w:lineRule="exact"/>
              <w:ind w:firstLine="482"/>
              <w:jc w:val="center"/>
              <w:rPr>
                <w:rFonts w:ascii="仿宋_GB2312" w:hAnsi="仿宋_GB2312" w:eastAsia="仿宋_GB2312" w:cs="仿宋_GB2312"/>
                <w:b/>
                <w:bCs/>
                <w:kern w:val="0"/>
                <w:sz w:val="24"/>
              </w:rPr>
            </w:pPr>
            <w:r>
              <w:rPr>
                <w:rFonts w:hint="eastAsia" w:ascii="仿宋_GB2312" w:hAnsi="仿宋_GB2312" w:eastAsia="仿宋_GB2312" w:cs="仿宋_GB2312"/>
                <w:b/>
                <w:bCs/>
                <w:kern w:val="0"/>
                <w:sz w:val="24"/>
              </w:rPr>
              <w:t>支出预算</w:t>
            </w:r>
          </w:p>
        </w:tc>
      </w:tr>
      <w:tr>
        <w:tblPrEx>
          <w:tblLayout w:type="fixed"/>
          <w:tblCellMar>
            <w:top w:w="0" w:type="dxa"/>
            <w:left w:w="108" w:type="dxa"/>
            <w:bottom w:w="0" w:type="dxa"/>
            <w:right w:w="108" w:type="dxa"/>
          </w:tblCellMar>
        </w:tblPrEx>
        <w:trPr>
          <w:trHeight w:val="480" w:hRule="atLeast"/>
        </w:trPr>
        <w:tc>
          <w:tcPr>
            <w:tcW w:w="2457"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功能分类科目编码</w:t>
            </w:r>
          </w:p>
        </w:tc>
        <w:tc>
          <w:tcPr>
            <w:tcW w:w="2151"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功能分类科目名称</w:t>
            </w:r>
          </w:p>
        </w:tc>
        <w:tc>
          <w:tcPr>
            <w:tcW w:w="1591"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合  计</w:t>
            </w:r>
          </w:p>
        </w:tc>
        <w:tc>
          <w:tcPr>
            <w:tcW w:w="1592"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基本支出</w:t>
            </w:r>
          </w:p>
        </w:tc>
        <w:tc>
          <w:tcPr>
            <w:tcW w:w="1629"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项目支出</w:t>
            </w:r>
          </w:p>
        </w:tc>
      </w:tr>
      <w:tr>
        <w:tblPrEx>
          <w:tblLayout w:type="fixed"/>
          <w:tblCellMar>
            <w:top w:w="0" w:type="dxa"/>
            <w:left w:w="108" w:type="dxa"/>
            <w:bottom w:w="0" w:type="dxa"/>
            <w:right w:w="108" w:type="dxa"/>
          </w:tblCellMar>
        </w:tblPrEx>
        <w:trPr>
          <w:trHeight w:val="270" w:hRule="atLeast"/>
        </w:trPr>
        <w:tc>
          <w:tcPr>
            <w:tcW w:w="81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类</w:t>
            </w:r>
          </w:p>
        </w:tc>
        <w:tc>
          <w:tcPr>
            <w:tcW w:w="819"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款</w:t>
            </w:r>
          </w:p>
        </w:tc>
        <w:tc>
          <w:tcPr>
            <w:tcW w:w="819"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项</w:t>
            </w:r>
          </w:p>
        </w:tc>
        <w:tc>
          <w:tcPr>
            <w:tcW w:w="2151" w:type="dxa"/>
            <w:vMerge w:val="continue"/>
            <w:tcBorders>
              <w:top w:val="nil"/>
              <w:left w:val="single" w:color="auto" w:sz="4" w:space="0"/>
              <w:bottom w:val="single" w:color="000000" w:sz="4" w:space="0"/>
              <w:right w:val="single" w:color="auto" w:sz="4" w:space="0"/>
            </w:tcBorders>
            <w:vAlign w:val="center"/>
          </w:tcPr>
          <w:p>
            <w:pPr>
              <w:widowControl/>
              <w:spacing w:line="280" w:lineRule="exact"/>
              <w:ind w:firstLine="402"/>
              <w:jc w:val="left"/>
              <w:rPr>
                <w:rFonts w:ascii="仿宋_GB2312" w:hAnsi="仿宋_GB2312" w:eastAsia="仿宋_GB2312" w:cs="仿宋_GB2312"/>
                <w:b/>
                <w:bCs/>
                <w:kern w:val="0"/>
                <w:sz w:val="20"/>
                <w:szCs w:val="20"/>
              </w:rPr>
            </w:pPr>
          </w:p>
        </w:tc>
        <w:tc>
          <w:tcPr>
            <w:tcW w:w="1591" w:type="dxa"/>
            <w:vMerge w:val="continue"/>
            <w:tcBorders>
              <w:top w:val="nil"/>
              <w:left w:val="single" w:color="auto" w:sz="4" w:space="0"/>
              <w:bottom w:val="single" w:color="000000" w:sz="4" w:space="0"/>
              <w:right w:val="single" w:color="auto" w:sz="4" w:space="0"/>
            </w:tcBorders>
            <w:vAlign w:val="center"/>
          </w:tcPr>
          <w:p>
            <w:pPr>
              <w:widowControl/>
              <w:spacing w:line="280" w:lineRule="exact"/>
              <w:ind w:firstLine="402"/>
              <w:jc w:val="left"/>
              <w:rPr>
                <w:rFonts w:ascii="仿宋_GB2312" w:hAnsi="仿宋_GB2312" w:eastAsia="仿宋_GB2312" w:cs="仿宋_GB2312"/>
                <w:b/>
                <w:bCs/>
                <w:kern w:val="0"/>
                <w:sz w:val="20"/>
                <w:szCs w:val="20"/>
              </w:rPr>
            </w:pPr>
          </w:p>
        </w:tc>
        <w:tc>
          <w:tcPr>
            <w:tcW w:w="1592" w:type="dxa"/>
            <w:vMerge w:val="continue"/>
            <w:tcBorders>
              <w:top w:val="nil"/>
              <w:left w:val="single" w:color="auto" w:sz="4" w:space="0"/>
              <w:bottom w:val="single" w:color="000000" w:sz="4" w:space="0"/>
              <w:right w:val="single" w:color="auto" w:sz="4" w:space="0"/>
            </w:tcBorders>
            <w:vAlign w:val="center"/>
          </w:tcPr>
          <w:p>
            <w:pPr>
              <w:widowControl/>
              <w:spacing w:line="280" w:lineRule="exact"/>
              <w:ind w:firstLine="402"/>
              <w:jc w:val="left"/>
              <w:rPr>
                <w:rFonts w:ascii="仿宋_GB2312" w:hAnsi="仿宋_GB2312" w:eastAsia="仿宋_GB2312" w:cs="仿宋_GB2312"/>
                <w:b/>
                <w:bCs/>
                <w:kern w:val="0"/>
                <w:sz w:val="20"/>
                <w:szCs w:val="20"/>
              </w:rPr>
            </w:pPr>
          </w:p>
        </w:tc>
        <w:tc>
          <w:tcPr>
            <w:tcW w:w="1629" w:type="dxa"/>
            <w:vMerge w:val="continue"/>
            <w:tcBorders>
              <w:top w:val="nil"/>
              <w:left w:val="single" w:color="auto" w:sz="4" w:space="0"/>
              <w:bottom w:val="single" w:color="000000" w:sz="4" w:space="0"/>
              <w:right w:val="single" w:color="auto" w:sz="4" w:space="0"/>
            </w:tcBorders>
            <w:vAlign w:val="center"/>
          </w:tcPr>
          <w:p>
            <w:pPr>
              <w:widowControl/>
              <w:spacing w:line="280" w:lineRule="exact"/>
              <w:ind w:firstLine="402"/>
              <w:jc w:val="left"/>
              <w:rPr>
                <w:rFonts w:ascii="仿宋_GB2312" w:hAnsi="仿宋_GB2312" w:eastAsia="仿宋_GB2312" w:cs="仿宋_GB2312"/>
                <w:b/>
                <w:bCs/>
                <w:kern w:val="0"/>
                <w:sz w:val="20"/>
                <w:szCs w:val="20"/>
              </w:rPr>
            </w:pPr>
          </w:p>
        </w:tc>
      </w:tr>
      <w:tr>
        <w:tblPrEx>
          <w:tblLayout w:type="fixed"/>
          <w:tblCellMar>
            <w:top w:w="0" w:type="dxa"/>
            <w:left w:w="108" w:type="dxa"/>
            <w:bottom w:w="0" w:type="dxa"/>
            <w:right w:w="108" w:type="dxa"/>
          </w:tblCellMar>
        </w:tblPrEx>
        <w:trPr>
          <w:trHeight w:val="405" w:hRule="atLeast"/>
        </w:trPr>
        <w:tc>
          <w:tcPr>
            <w:tcW w:w="819" w:type="dxa"/>
            <w:tcBorders>
              <w:top w:val="nil"/>
              <w:left w:val="single" w:color="auto" w:sz="4" w:space="0"/>
              <w:bottom w:val="single" w:color="auto" w:sz="4" w:space="0"/>
              <w:right w:val="single" w:color="auto" w:sz="4" w:space="0"/>
            </w:tcBorders>
            <w:vAlign w:val="center"/>
          </w:tcPr>
          <w:p>
            <w:pPr>
              <w:jc w:val="center"/>
              <w:rPr>
                <w:rFonts w:ascii="宋体" w:hAnsi="宋体" w:cs="宋体"/>
                <w:b/>
                <w:bCs/>
                <w:kern w:val="0"/>
                <w:sz w:val="16"/>
                <w:szCs w:val="16"/>
              </w:rPr>
            </w:pPr>
            <w:r>
              <w:rPr>
                <w:rFonts w:hint="eastAsia" w:ascii="仿宋_GB2312" w:eastAsia="仿宋_GB2312"/>
                <w:sz w:val="20"/>
                <w:szCs w:val="20"/>
              </w:rPr>
              <w:t>2</w:t>
            </w:r>
            <w:r>
              <w:rPr>
                <w:rFonts w:ascii="仿宋_GB2312" w:eastAsia="仿宋_GB2312"/>
                <w:sz w:val="20"/>
                <w:szCs w:val="20"/>
              </w:rPr>
              <w:t>08</w:t>
            </w:r>
          </w:p>
        </w:tc>
        <w:tc>
          <w:tcPr>
            <w:tcW w:w="819" w:type="dxa"/>
            <w:tcBorders>
              <w:top w:val="nil"/>
              <w:left w:val="nil"/>
              <w:bottom w:val="single" w:color="auto" w:sz="4" w:space="0"/>
              <w:right w:val="single" w:color="auto" w:sz="4" w:space="0"/>
            </w:tcBorders>
            <w:vAlign w:val="center"/>
          </w:tcPr>
          <w:p>
            <w:pPr>
              <w:ind w:firstLine="400" w:firstLineChars="0"/>
              <w:jc w:val="center"/>
              <w:rPr>
                <w:rFonts w:ascii="宋体" w:hAnsi="宋体" w:cs="宋体"/>
                <w:b/>
                <w:bCs/>
                <w:kern w:val="0"/>
                <w:sz w:val="16"/>
                <w:szCs w:val="16"/>
              </w:rPr>
            </w:pPr>
          </w:p>
        </w:tc>
        <w:tc>
          <w:tcPr>
            <w:tcW w:w="819" w:type="dxa"/>
            <w:tcBorders>
              <w:top w:val="nil"/>
              <w:left w:val="nil"/>
              <w:bottom w:val="single" w:color="auto" w:sz="4" w:space="0"/>
              <w:right w:val="single" w:color="auto" w:sz="4" w:space="0"/>
            </w:tcBorders>
            <w:vAlign w:val="center"/>
          </w:tcPr>
          <w:p>
            <w:pPr>
              <w:ind w:firstLine="400" w:firstLineChars="0"/>
              <w:jc w:val="center"/>
              <w:rPr>
                <w:rFonts w:ascii="宋体" w:hAnsi="宋体" w:cs="宋体"/>
                <w:b/>
                <w:bCs/>
                <w:kern w:val="0"/>
                <w:sz w:val="16"/>
                <w:szCs w:val="16"/>
              </w:rPr>
            </w:pPr>
          </w:p>
        </w:tc>
        <w:tc>
          <w:tcPr>
            <w:tcW w:w="2151" w:type="dxa"/>
            <w:tcBorders>
              <w:top w:val="nil"/>
              <w:left w:val="nil"/>
              <w:bottom w:val="single" w:color="auto" w:sz="4" w:space="0"/>
              <w:right w:val="single" w:color="auto" w:sz="4" w:space="0"/>
            </w:tcBorders>
            <w:vAlign w:val="center"/>
          </w:tcPr>
          <w:p>
            <w:pPr>
              <w:jc w:val="both"/>
              <w:rPr>
                <w:rFonts w:ascii="宋体" w:hAnsi="宋体" w:cs="宋体"/>
                <w:b/>
                <w:bCs/>
                <w:kern w:val="0"/>
                <w:sz w:val="22"/>
                <w:szCs w:val="22"/>
              </w:rPr>
            </w:pPr>
            <w:r>
              <w:rPr>
                <w:rFonts w:hint="eastAsia" w:ascii="仿宋_GB2312" w:hAnsi="宋体" w:eastAsia="仿宋_GB2312" w:cs="宋体"/>
                <w:sz w:val="16"/>
                <w:szCs w:val="16"/>
              </w:rPr>
              <w:t>社会保障和就业支出</w:t>
            </w:r>
          </w:p>
        </w:tc>
        <w:tc>
          <w:tcPr>
            <w:tcW w:w="1591"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r>
              <w:rPr>
                <w:rFonts w:hint="default" w:ascii="仿宋_GB2312" w:eastAsia="仿宋_GB2312"/>
                <w:sz w:val="20"/>
                <w:szCs w:val="20"/>
                <w:lang w:val="en-US" w:eastAsia="zh-CN"/>
              </w:rPr>
              <w:t>63.28</w:t>
            </w:r>
          </w:p>
        </w:tc>
        <w:tc>
          <w:tcPr>
            <w:tcW w:w="1592"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r>
              <w:rPr>
                <w:rFonts w:hint="default" w:ascii="仿宋_GB2312" w:eastAsia="仿宋_GB2312"/>
                <w:sz w:val="20"/>
                <w:szCs w:val="20"/>
                <w:lang w:val="en-US" w:eastAsia="zh-CN"/>
              </w:rPr>
              <w:t>63.28</w:t>
            </w:r>
          </w:p>
        </w:tc>
        <w:tc>
          <w:tcPr>
            <w:tcW w:w="1629"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p>
        </w:tc>
      </w:tr>
      <w:tr>
        <w:tblPrEx>
          <w:tblLayout w:type="fixed"/>
          <w:tblCellMar>
            <w:top w:w="0" w:type="dxa"/>
            <w:left w:w="108" w:type="dxa"/>
            <w:bottom w:w="0" w:type="dxa"/>
            <w:right w:w="108" w:type="dxa"/>
          </w:tblCellMar>
        </w:tblPrEx>
        <w:trPr>
          <w:trHeight w:val="405" w:hRule="atLeast"/>
        </w:trPr>
        <w:tc>
          <w:tcPr>
            <w:tcW w:w="819" w:type="dxa"/>
            <w:tcBorders>
              <w:top w:val="nil"/>
              <w:left w:val="single" w:color="auto" w:sz="4" w:space="0"/>
              <w:bottom w:val="single" w:color="auto" w:sz="4" w:space="0"/>
              <w:right w:val="single" w:color="auto" w:sz="4" w:space="0"/>
            </w:tcBorders>
            <w:vAlign w:val="center"/>
          </w:tcPr>
          <w:p>
            <w:pPr>
              <w:jc w:val="center"/>
              <w:rPr>
                <w:rFonts w:ascii="宋体" w:hAnsi="宋体" w:cs="宋体"/>
                <w:b/>
                <w:bCs/>
                <w:kern w:val="0"/>
                <w:sz w:val="16"/>
                <w:szCs w:val="16"/>
              </w:rPr>
            </w:pPr>
            <w:r>
              <w:rPr>
                <w:rFonts w:hint="eastAsia" w:ascii="仿宋_GB2312" w:eastAsia="仿宋_GB2312"/>
                <w:sz w:val="20"/>
                <w:szCs w:val="20"/>
              </w:rPr>
              <w:t>2</w:t>
            </w:r>
            <w:r>
              <w:rPr>
                <w:rFonts w:ascii="仿宋_GB2312" w:eastAsia="仿宋_GB2312"/>
                <w:sz w:val="20"/>
                <w:szCs w:val="20"/>
              </w:rPr>
              <w:t>08</w:t>
            </w:r>
          </w:p>
        </w:tc>
        <w:tc>
          <w:tcPr>
            <w:tcW w:w="819" w:type="dxa"/>
            <w:tcBorders>
              <w:top w:val="nil"/>
              <w:left w:val="nil"/>
              <w:bottom w:val="single" w:color="auto" w:sz="4" w:space="0"/>
              <w:right w:val="single" w:color="auto" w:sz="4" w:space="0"/>
            </w:tcBorders>
            <w:vAlign w:val="center"/>
          </w:tcPr>
          <w:p>
            <w:pPr>
              <w:jc w:val="center"/>
              <w:rPr>
                <w:rFonts w:ascii="宋体" w:hAnsi="宋体" w:cs="宋体"/>
                <w:b/>
                <w:bCs/>
                <w:kern w:val="0"/>
                <w:sz w:val="16"/>
                <w:szCs w:val="16"/>
              </w:rPr>
            </w:pPr>
            <w:r>
              <w:rPr>
                <w:rFonts w:hint="eastAsia" w:ascii="仿宋_GB2312" w:eastAsia="仿宋_GB2312"/>
                <w:sz w:val="20"/>
                <w:szCs w:val="20"/>
              </w:rPr>
              <w:t>05</w:t>
            </w:r>
          </w:p>
        </w:tc>
        <w:tc>
          <w:tcPr>
            <w:tcW w:w="819" w:type="dxa"/>
            <w:tcBorders>
              <w:top w:val="nil"/>
              <w:left w:val="nil"/>
              <w:bottom w:val="single" w:color="auto" w:sz="4" w:space="0"/>
              <w:right w:val="single" w:color="auto" w:sz="4" w:space="0"/>
            </w:tcBorders>
            <w:vAlign w:val="center"/>
          </w:tcPr>
          <w:p>
            <w:pPr>
              <w:ind w:firstLine="400" w:firstLineChars="0"/>
              <w:jc w:val="center"/>
              <w:rPr>
                <w:rFonts w:ascii="宋体" w:hAnsi="宋体" w:cs="宋体"/>
                <w:b/>
                <w:bCs/>
                <w:kern w:val="0"/>
                <w:sz w:val="16"/>
                <w:szCs w:val="16"/>
              </w:rPr>
            </w:pPr>
          </w:p>
        </w:tc>
        <w:tc>
          <w:tcPr>
            <w:tcW w:w="2151" w:type="dxa"/>
            <w:tcBorders>
              <w:top w:val="nil"/>
              <w:left w:val="nil"/>
              <w:bottom w:val="single" w:color="auto" w:sz="4" w:space="0"/>
              <w:right w:val="single" w:color="auto" w:sz="4" w:space="0"/>
            </w:tcBorders>
            <w:vAlign w:val="center"/>
          </w:tcPr>
          <w:p>
            <w:pPr>
              <w:jc w:val="both"/>
              <w:rPr>
                <w:rFonts w:hint="eastAsia" w:ascii="仿宋_GB2312" w:hAnsi="宋体" w:eastAsia="仿宋_GB2312" w:cs="宋体"/>
                <w:sz w:val="16"/>
                <w:szCs w:val="16"/>
              </w:rPr>
            </w:pPr>
            <w:r>
              <w:rPr>
                <w:rFonts w:hint="eastAsia" w:ascii="仿宋_GB2312" w:hAnsi="宋体" w:eastAsia="仿宋_GB2312" w:cs="宋体"/>
                <w:sz w:val="16"/>
                <w:szCs w:val="16"/>
              </w:rPr>
              <w:t>行政事业单位养老支出　</w:t>
            </w:r>
          </w:p>
        </w:tc>
        <w:tc>
          <w:tcPr>
            <w:tcW w:w="1591"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r>
              <w:rPr>
                <w:rFonts w:hint="default" w:ascii="仿宋_GB2312" w:eastAsia="仿宋_GB2312"/>
                <w:sz w:val="20"/>
                <w:szCs w:val="20"/>
                <w:lang w:val="en-US" w:eastAsia="zh-CN"/>
              </w:rPr>
              <w:t>63.28</w:t>
            </w:r>
          </w:p>
        </w:tc>
        <w:tc>
          <w:tcPr>
            <w:tcW w:w="1592"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r>
              <w:rPr>
                <w:rFonts w:hint="default" w:ascii="仿宋_GB2312" w:eastAsia="仿宋_GB2312"/>
                <w:sz w:val="20"/>
                <w:szCs w:val="20"/>
                <w:lang w:val="en-US" w:eastAsia="zh-CN"/>
              </w:rPr>
              <w:t>63.28</w:t>
            </w:r>
          </w:p>
        </w:tc>
        <w:tc>
          <w:tcPr>
            <w:tcW w:w="1629"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p>
        </w:tc>
      </w:tr>
      <w:tr>
        <w:tblPrEx>
          <w:tblLayout w:type="fixed"/>
          <w:tblCellMar>
            <w:top w:w="0" w:type="dxa"/>
            <w:left w:w="108" w:type="dxa"/>
            <w:bottom w:w="0" w:type="dxa"/>
            <w:right w:w="108" w:type="dxa"/>
          </w:tblCellMar>
        </w:tblPrEx>
        <w:trPr>
          <w:trHeight w:val="405" w:hRule="atLeast"/>
        </w:trPr>
        <w:tc>
          <w:tcPr>
            <w:tcW w:w="819" w:type="dxa"/>
            <w:tcBorders>
              <w:top w:val="nil"/>
              <w:left w:val="single" w:color="auto" w:sz="4" w:space="0"/>
              <w:bottom w:val="single" w:color="auto" w:sz="4" w:space="0"/>
              <w:right w:val="single" w:color="auto" w:sz="4" w:space="0"/>
            </w:tcBorders>
            <w:vAlign w:val="center"/>
          </w:tcPr>
          <w:p>
            <w:pPr>
              <w:jc w:val="center"/>
              <w:rPr>
                <w:rFonts w:ascii="宋体" w:hAnsi="宋体" w:cs="宋体"/>
                <w:b/>
                <w:bCs/>
                <w:kern w:val="0"/>
                <w:sz w:val="16"/>
                <w:szCs w:val="16"/>
              </w:rPr>
            </w:pPr>
            <w:r>
              <w:rPr>
                <w:rFonts w:hint="eastAsia" w:ascii="仿宋_GB2312" w:eastAsia="仿宋_GB2312"/>
                <w:sz w:val="20"/>
                <w:szCs w:val="20"/>
              </w:rPr>
              <w:t>2</w:t>
            </w:r>
            <w:r>
              <w:rPr>
                <w:rFonts w:ascii="仿宋_GB2312" w:eastAsia="仿宋_GB2312"/>
                <w:sz w:val="20"/>
                <w:szCs w:val="20"/>
              </w:rPr>
              <w:t>08</w:t>
            </w:r>
          </w:p>
        </w:tc>
        <w:tc>
          <w:tcPr>
            <w:tcW w:w="819" w:type="dxa"/>
            <w:tcBorders>
              <w:top w:val="nil"/>
              <w:left w:val="nil"/>
              <w:bottom w:val="single" w:color="auto" w:sz="4" w:space="0"/>
              <w:right w:val="single" w:color="auto" w:sz="4" w:space="0"/>
            </w:tcBorders>
            <w:vAlign w:val="center"/>
          </w:tcPr>
          <w:p>
            <w:pPr>
              <w:jc w:val="center"/>
              <w:rPr>
                <w:rFonts w:ascii="宋体" w:hAnsi="宋体" w:cs="宋体"/>
                <w:b/>
                <w:bCs/>
                <w:kern w:val="0"/>
                <w:sz w:val="16"/>
                <w:szCs w:val="16"/>
              </w:rPr>
            </w:pPr>
            <w:r>
              <w:rPr>
                <w:rFonts w:hint="eastAsia" w:ascii="仿宋_GB2312" w:eastAsia="仿宋_GB2312"/>
                <w:sz w:val="20"/>
                <w:szCs w:val="20"/>
              </w:rPr>
              <w:t>05</w:t>
            </w:r>
          </w:p>
        </w:tc>
        <w:tc>
          <w:tcPr>
            <w:tcW w:w="819" w:type="dxa"/>
            <w:tcBorders>
              <w:top w:val="nil"/>
              <w:left w:val="nil"/>
              <w:bottom w:val="single" w:color="auto" w:sz="4" w:space="0"/>
              <w:right w:val="single" w:color="auto" w:sz="4" w:space="0"/>
            </w:tcBorders>
            <w:vAlign w:val="center"/>
          </w:tcPr>
          <w:p>
            <w:pPr>
              <w:jc w:val="center"/>
              <w:rPr>
                <w:rFonts w:ascii="宋体" w:hAnsi="宋体" w:cs="宋体"/>
                <w:b/>
                <w:bCs/>
                <w:kern w:val="0"/>
                <w:sz w:val="16"/>
                <w:szCs w:val="16"/>
              </w:rPr>
            </w:pPr>
            <w:r>
              <w:rPr>
                <w:rFonts w:hint="eastAsia" w:ascii="仿宋_GB2312" w:eastAsia="仿宋_GB2312"/>
                <w:sz w:val="20"/>
                <w:szCs w:val="20"/>
              </w:rPr>
              <w:t>05</w:t>
            </w:r>
          </w:p>
        </w:tc>
        <w:tc>
          <w:tcPr>
            <w:tcW w:w="2151" w:type="dxa"/>
            <w:tcBorders>
              <w:top w:val="nil"/>
              <w:left w:val="nil"/>
              <w:bottom w:val="single" w:color="auto" w:sz="4" w:space="0"/>
              <w:right w:val="single" w:color="auto" w:sz="4" w:space="0"/>
            </w:tcBorders>
            <w:vAlign w:val="center"/>
          </w:tcPr>
          <w:p>
            <w:pPr>
              <w:jc w:val="both"/>
              <w:rPr>
                <w:rFonts w:hint="eastAsia" w:ascii="仿宋_GB2312" w:hAnsi="宋体" w:eastAsia="仿宋_GB2312" w:cs="宋体"/>
                <w:sz w:val="16"/>
                <w:szCs w:val="16"/>
              </w:rPr>
            </w:pPr>
            <w:r>
              <w:rPr>
                <w:rFonts w:hint="eastAsia" w:ascii="仿宋_GB2312" w:hAnsi="宋体" w:eastAsia="仿宋_GB2312" w:cs="宋体"/>
                <w:sz w:val="16"/>
                <w:szCs w:val="16"/>
              </w:rPr>
              <w:t>机关事业单位基本养老保险缴费支出　</w:t>
            </w:r>
          </w:p>
        </w:tc>
        <w:tc>
          <w:tcPr>
            <w:tcW w:w="1591"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r>
              <w:rPr>
                <w:rFonts w:hint="default" w:ascii="仿宋_GB2312" w:eastAsia="仿宋_GB2312"/>
                <w:sz w:val="20"/>
                <w:szCs w:val="20"/>
                <w:lang w:val="en-US" w:eastAsia="zh-CN"/>
              </w:rPr>
              <w:t>54.28</w:t>
            </w:r>
          </w:p>
        </w:tc>
        <w:tc>
          <w:tcPr>
            <w:tcW w:w="1592"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r>
              <w:rPr>
                <w:rFonts w:hint="default" w:ascii="仿宋_GB2312" w:eastAsia="仿宋_GB2312"/>
                <w:sz w:val="20"/>
                <w:szCs w:val="20"/>
                <w:lang w:val="en-US" w:eastAsia="zh-CN"/>
              </w:rPr>
              <w:t>54.28</w:t>
            </w:r>
          </w:p>
        </w:tc>
        <w:tc>
          <w:tcPr>
            <w:tcW w:w="1629"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p>
        </w:tc>
      </w:tr>
      <w:tr>
        <w:tblPrEx>
          <w:tblLayout w:type="fixed"/>
          <w:tblCellMar>
            <w:top w:w="0" w:type="dxa"/>
            <w:left w:w="108" w:type="dxa"/>
            <w:bottom w:w="0" w:type="dxa"/>
            <w:right w:w="108" w:type="dxa"/>
          </w:tblCellMar>
        </w:tblPrEx>
        <w:trPr>
          <w:trHeight w:val="405" w:hRule="atLeast"/>
        </w:trPr>
        <w:tc>
          <w:tcPr>
            <w:tcW w:w="819" w:type="dxa"/>
            <w:tcBorders>
              <w:top w:val="nil"/>
              <w:left w:val="single" w:color="auto" w:sz="4" w:space="0"/>
              <w:bottom w:val="single" w:color="auto" w:sz="4" w:space="0"/>
              <w:right w:val="single" w:color="auto" w:sz="4" w:space="0"/>
            </w:tcBorders>
            <w:vAlign w:val="center"/>
          </w:tcPr>
          <w:p>
            <w:pPr>
              <w:jc w:val="center"/>
              <w:rPr>
                <w:rFonts w:ascii="宋体" w:hAnsi="宋体" w:cs="宋体"/>
                <w:b/>
                <w:bCs/>
                <w:kern w:val="0"/>
                <w:sz w:val="16"/>
                <w:szCs w:val="16"/>
              </w:rPr>
            </w:pPr>
            <w:r>
              <w:rPr>
                <w:rFonts w:hint="eastAsia" w:ascii="仿宋_GB2312" w:eastAsia="仿宋_GB2312"/>
                <w:sz w:val="20"/>
                <w:szCs w:val="20"/>
              </w:rPr>
              <w:t>208</w:t>
            </w:r>
          </w:p>
        </w:tc>
        <w:tc>
          <w:tcPr>
            <w:tcW w:w="819" w:type="dxa"/>
            <w:tcBorders>
              <w:top w:val="nil"/>
              <w:left w:val="nil"/>
              <w:bottom w:val="single" w:color="auto" w:sz="4" w:space="0"/>
              <w:right w:val="single" w:color="auto" w:sz="4" w:space="0"/>
            </w:tcBorders>
            <w:vAlign w:val="center"/>
          </w:tcPr>
          <w:p>
            <w:pPr>
              <w:jc w:val="center"/>
              <w:rPr>
                <w:rFonts w:ascii="宋体" w:hAnsi="宋体" w:cs="宋体"/>
                <w:b/>
                <w:bCs/>
                <w:kern w:val="0"/>
                <w:sz w:val="16"/>
                <w:szCs w:val="16"/>
              </w:rPr>
            </w:pPr>
            <w:r>
              <w:rPr>
                <w:rFonts w:hint="eastAsia" w:ascii="仿宋_GB2312" w:eastAsia="仿宋_GB2312"/>
                <w:sz w:val="20"/>
                <w:szCs w:val="20"/>
              </w:rPr>
              <w:t>05</w:t>
            </w:r>
          </w:p>
        </w:tc>
        <w:tc>
          <w:tcPr>
            <w:tcW w:w="819" w:type="dxa"/>
            <w:tcBorders>
              <w:top w:val="nil"/>
              <w:left w:val="nil"/>
              <w:bottom w:val="single" w:color="auto" w:sz="4" w:space="0"/>
              <w:right w:val="single" w:color="auto" w:sz="4" w:space="0"/>
            </w:tcBorders>
            <w:vAlign w:val="center"/>
          </w:tcPr>
          <w:p>
            <w:pPr>
              <w:jc w:val="center"/>
              <w:rPr>
                <w:rFonts w:ascii="宋体" w:hAnsi="宋体" w:cs="宋体"/>
                <w:b/>
                <w:bCs/>
                <w:kern w:val="0"/>
                <w:sz w:val="16"/>
                <w:szCs w:val="16"/>
              </w:rPr>
            </w:pPr>
            <w:r>
              <w:rPr>
                <w:rFonts w:hint="eastAsia" w:ascii="仿宋_GB2312" w:eastAsia="仿宋_GB2312"/>
                <w:sz w:val="20"/>
                <w:szCs w:val="20"/>
              </w:rPr>
              <w:t>06</w:t>
            </w:r>
          </w:p>
        </w:tc>
        <w:tc>
          <w:tcPr>
            <w:tcW w:w="2151" w:type="dxa"/>
            <w:tcBorders>
              <w:top w:val="nil"/>
              <w:left w:val="nil"/>
              <w:bottom w:val="single" w:color="auto" w:sz="4" w:space="0"/>
              <w:right w:val="single" w:color="auto" w:sz="4" w:space="0"/>
            </w:tcBorders>
            <w:vAlign w:val="center"/>
          </w:tcPr>
          <w:p>
            <w:pPr>
              <w:jc w:val="both"/>
              <w:rPr>
                <w:rFonts w:hint="eastAsia" w:ascii="仿宋_GB2312" w:hAnsi="宋体" w:eastAsia="仿宋_GB2312" w:cs="宋体"/>
                <w:sz w:val="16"/>
                <w:szCs w:val="16"/>
              </w:rPr>
            </w:pPr>
            <w:r>
              <w:rPr>
                <w:rFonts w:hint="eastAsia" w:ascii="仿宋_GB2312" w:hAnsi="宋体" w:eastAsia="仿宋_GB2312" w:cs="宋体"/>
                <w:sz w:val="16"/>
                <w:szCs w:val="16"/>
              </w:rPr>
              <w:t>机关事业单位职业年金缴费支出　</w:t>
            </w:r>
          </w:p>
        </w:tc>
        <w:tc>
          <w:tcPr>
            <w:tcW w:w="1591"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r>
              <w:rPr>
                <w:rFonts w:hint="default" w:ascii="仿宋_GB2312" w:eastAsia="仿宋_GB2312"/>
                <w:sz w:val="20"/>
                <w:szCs w:val="20"/>
                <w:lang w:val="en-US" w:eastAsia="zh-CN"/>
              </w:rPr>
              <w:t>9.00</w:t>
            </w:r>
          </w:p>
        </w:tc>
        <w:tc>
          <w:tcPr>
            <w:tcW w:w="1592"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r>
              <w:rPr>
                <w:rFonts w:hint="default" w:ascii="仿宋_GB2312" w:eastAsia="仿宋_GB2312"/>
                <w:sz w:val="20"/>
                <w:szCs w:val="20"/>
                <w:lang w:val="en-US" w:eastAsia="zh-CN"/>
              </w:rPr>
              <w:t>9.00</w:t>
            </w:r>
          </w:p>
        </w:tc>
        <w:tc>
          <w:tcPr>
            <w:tcW w:w="1629"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p>
        </w:tc>
      </w:tr>
      <w:tr>
        <w:tblPrEx>
          <w:tblLayout w:type="fixed"/>
          <w:tblCellMar>
            <w:top w:w="0" w:type="dxa"/>
            <w:left w:w="108" w:type="dxa"/>
            <w:bottom w:w="0" w:type="dxa"/>
            <w:right w:w="108" w:type="dxa"/>
          </w:tblCellMar>
        </w:tblPrEx>
        <w:trPr>
          <w:trHeight w:val="405" w:hRule="atLeast"/>
        </w:trPr>
        <w:tc>
          <w:tcPr>
            <w:tcW w:w="819" w:type="dxa"/>
            <w:tcBorders>
              <w:top w:val="nil"/>
              <w:left w:val="single" w:color="auto" w:sz="4" w:space="0"/>
              <w:bottom w:val="single" w:color="auto" w:sz="4" w:space="0"/>
              <w:right w:val="single" w:color="auto" w:sz="4" w:space="0"/>
            </w:tcBorders>
            <w:vAlign w:val="center"/>
          </w:tcPr>
          <w:p>
            <w:pPr>
              <w:jc w:val="center"/>
              <w:rPr>
                <w:rFonts w:ascii="宋体" w:hAnsi="宋体" w:cs="宋体"/>
                <w:b/>
                <w:bCs/>
                <w:kern w:val="0"/>
                <w:sz w:val="16"/>
                <w:szCs w:val="16"/>
              </w:rPr>
            </w:pPr>
            <w:r>
              <w:rPr>
                <w:rFonts w:hint="eastAsia" w:ascii="仿宋_GB2312" w:eastAsia="仿宋_GB2312"/>
                <w:sz w:val="20"/>
                <w:szCs w:val="20"/>
              </w:rPr>
              <w:t>210</w:t>
            </w:r>
          </w:p>
        </w:tc>
        <w:tc>
          <w:tcPr>
            <w:tcW w:w="819" w:type="dxa"/>
            <w:tcBorders>
              <w:top w:val="nil"/>
              <w:left w:val="nil"/>
              <w:bottom w:val="single" w:color="auto" w:sz="4" w:space="0"/>
              <w:right w:val="single" w:color="auto" w:sz="4" w:space="0"/>
            </w:tcBorders>
            <w:vAlign w:val="center"/>
          </w:tcPr>
          <w:p>
            <w:pPr>
              <w:ind w:firstLine="400" w:firstLineChars="0"/>
              <w:jc w:val="center"/>
              <w:rPr>
                <w:rFonts w:ascii="宋体" w:hAnsi="宋体" w:cs="宋体"/>
                <w:b/>
                <w:bCs/>
                <w:kern w:val="0"/>
                <w:sz w:val="16"/>
                <w:szCs w:val="16"/>
              </w:rPr>
            </w:pPr>
          </w:p>
        </w:tc>
        <w:tc>
          <w:tcPr>
            <w:tcW w:w="819" w:type="dxa"/>
            <w:tcBorders>
              <w:top w:val="nil"/>
              <w:left w:val="nil"/>
              <w:bottom w:val="single" w:color="auto" w:sz="4" w:space="0"/>
              <w:right w:val="single" w:color="auto" w:sz="4" w:space="0"/>
            </w:tcBorders>
            <w:vAlign w:val="center"/>
          </w:tcPr>
          <w:p>
            <w:pPr>
              <w:ind w:firstLine="400" w:firstLineChars="0"/>
              <w:jc w:val="center"/>
              <w:rPr>
                <w:rFonts w:ascii="宋体" w:hAnsi="宋体" w:cs="宋体"/>
                <w:b/>
                <w:bCs/>
                <w:kern w:val="0"/>
                <w:sz w:val="16"/>
                <w:szCs w:val="16"/>
              </w:rPr>
            </w:pPr>
          </w:p>
        </w:tc>
        <w:tc>
          <w:tcPr>
            <w:tcW w:w="2151" w:type="dxa"/>
            <w:tcBorders>
              <w:top w:val="nil"/>
              <w:left w:val="nil"/>
              <w:bottom w:val="single" w:color="auto" w:sz="4" w:space="0"/>
              <w:right w:val="single" w:color="auto" w:sz="4" w:space="0"/>
            </w:tcBorders>
            <w:vAlign w:val="center"/>
          </w:tcPr>
          <w:p>
            <w:pPr>
              <w:jc w:val="both"/>
              <w:rPr>
                <w:rFonts w:hint="eastAsia" w:ascii="仿宋_GB2312" w:hAnsi="宋体" w:eastAsia="仿宋_GB2312" w:cs="宋体"/>
                <w:sz w:val="16"/>
                <w:szCs w:val="16"/>
              </w:rPr>
            </w:pPr>
            <w:r>
              <w:rPr>
                <w:rFonts w:hint="eastAsia" w:ascii="仿宋_GB2312" w:hAnsi="宋体" w:eastAsia="仿宋_GB2312" w:cs="宋体"/>
                <w:sz w:val="16"/>
                <w:szCs w:val="16"/>
              </w:rPr>
              <w:t>卫生健康支出　</w:t>
            </w:r>
          </w:p>
        </w:tc>
        <w:tc>
          <w:tcPr>
            <w:tcW w:w="1591"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r>
              <w:rPr>
                <w:rFonts w:hint="default" w:ascii="仿宋_GB2312" w:eastAsia="仿宋_GB2312"/>
                <w:sz w:val="20"/>
                <w:szCs w:val="20"/>
                <w:lang w:val="en-US" w:eastAsia="zh-CN"/>
              </w:rPr>
              <w:t>30.00</w:t>
            </w:r>
          </w:p>
        </w:tc>
        <w:tc>
          <w:tcPr>
            <w:tcW w:w="1592"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r>
              <w:rPr>
                <w:rFonts w:hint="default" w:ascii="仿宋_GB2312" w:eastAsia="仿宋_GB2312"/>
                <w:sz w:val="20"/>
                <w:szCs w:val="20"/>
                <w:lang w:val="en-US" w:eastAsia="zh-CN"/>
              </w:rPr>
              <w:t>30.00</w:t>
            </w:r>
          </w:p>
        </w:tc>
        <w:tc>
          <w:tcPr>
            <w:tcW w:w="1629"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p>
        </w:tc>
      </w:tr>
      <w:tr>
        <w:tblPrEx>
          <w:tblLayout w:type="fixed"/>
          <w:tblCellMar>
            <w:top w:w="0" w:type="dxa"/>
            <w:left w:w="108" w:type="dxa"/>
            <w:bottom w:w="0" w:type="dxa"/>
            <w:right w:w="108" w:type="dxa"/>
          </w:tblCellMar>
        </w:tblPrEx>
        <w:trPr>
          <w:trHeight w:val="405" w:hRule="atLeast"/>
        </w:trPr>
        <w:tc>
          <w:tcPr>
            <w:tcW w:w="819" w:type="dxa"/>
            <w:tcBorders>
              <w:top w:val="nil"/>
              <w:left w:val="single" w:color="auto" w:sz="4" w:space="0"/>
              <w:bottom w:val="single" w:color="auto" w:sz="4" w:space="0"/>
              <w:right w:val="single" w:color="auto" w:sz="4" w:space="0"/>
            </w:tcBorders>
            <w:vAlign w:val="center"/>
          </w:tcPr>
          <w:p>
            <w:pPr>
              <w:jc w:val="center"/>
              <w:rPr>
                <w:rFonts w:ascii="宋体" w:hAnsi="宋体" w:cs="宋体"/>
                <w:b/>
                <w:bCs/>
                <w:kern w:val="0"/>
                <w:sz w:val="16"/>
                <w:szCs w:val="16"/>
              </w:rPr>
            </w:pPr>
            <w:r>
              <w:rPr>
                <w:rFonts w:hint="eastAsia" w:ascii="仿宋_GB2312" w:eastAsia="仿宋_GB2312"/>
                <w:sz w:val="20"/>
                <w:szCs w:val="20"/>
              </w:rPr>
              <w:t>210</w:t>
            </w:r>
          </w:p>
        </w:tc>
        <w:tc>
          <w:tcPr>
            <w:tcW w:w="819" w:type="dxa"/>
            <w:tcBorders>
              <w:top w:val="nil"/>
              <w:left w:val="nil"/>
              <w:bottom w:val="single" w:color="auto" w:sz="4" w:space="0"/>
              <w:right w:val="single" w:color="auto" w:sz="4" w:space="0"/>
            </w:tcBorders>
            <w:vAlign w:val="center"/>
          </w:tcPr>
          <w:p>
            <w:pPr>
              <w:ind w:right="200" w:rightChars="0"/>
              <w:jc w:val="center"/>
              <w:rPr>
                <w:rFonts w:ascii="宋体" w:hAnsi="宋体" w:cs="宋体"/>
                <w:b/>
                <w:bCs/>
                <w:kern w:val="0"/>
                <w:sz w:val="16"/>
                <w:szCs w:val="16"/>
              </w:rPr>
            </w:pPr>
            <w:r>
              <w:rPr>
                <w:rFonts w:hint="eastAsia" w:ascii="仿宋_GB2312" w:hAnsi="宋体" w:eastAsia="仿宋_GB2312" w:cs="宋体"/>
                <w:sz w:val="20"/>
                <w:szCs w:val="20"/>
                <w:lang w:val="en-US" w:eastAsia="zh-CN"/>
              </w:rPr>
              <w:t>11</w:t>
            </w:r>
          </w:p>
        </w:tc>
        <w:tc>
          <w:tcPr>
            <w:tcW w:w="819" w:type="dxa"/>
            <w:tcBorders>
              <w:top w:val="nil"/>
              <w:left w:val="nil"/>
              <w:bottom w:val="single" w:color="auto" w:sz="4" w:space="0"/>
              <w:right w:val="single" w:color="auto" w:sz="4" w:space="0"/>
            </w:tcBorders>
            <w:vAlign w:val="center"/>
          </w:tcPr>
          <w:p>
            <w:pPr>
              <w:ind w:firstLine="400" w:firstLineChars="0"/>
              <w:jc w:val="center"/>
              <w:rPr>
                <w:rFonts w:ascii="宋体" w:hAnsi="宋体" w:cs="宋体"/>
                <w:b/>
                <w:bCs/>
                <w:kern w:val="0"/>
                <w:sz w:val="16"/>
                <w:szCs w:val="16"/>
              </w:rPr>
            </w:pPr>
          </w:p>
        </w:tc>
        <w:tc>
          <w:tcPr>
            <w:tcW w:w="2151" w:type="dxa"/>
            <w:tcBorders>
              <w:top w:val="nil"/>
              <w:left w:val="nil"/>
              <w:bottom w:val="single" w:color="auto" w:sz="4" w:space="0"/>
              <w:right w:val="single" w:color="auto" w:sz="4" w:space="0"/>
            </w:tcBorders>
            <w:vAlign w:val="center"/>
          </w:tcPr>
          <w:p>
            <w:pPr>
              <w:jc w:val="both"/>
              <w:rPr>
                <w:rFonts w:hint="eastAsia" w:ascii="仿宋_GB2312" w:hAnsi="宋体" w:eastAsia="仿宋_GB2312" w:cs="宋体"/>
                <w:sz w:val="16"/>
                <w:szCs w:val="16"/>
              </w:rPr>
            </w:pPr>
            <w:r>
              <w:rPr>
                <w:rFonts w:hint="eastAsia" w:ascii="仿宋_GB2312" w:hAnsi="宋体" w:eastAsia="仿宋_GB2312" w:cs="宋体"/>
                <w:sz w:val="16"/>
                <w:szCs w:val="16"/>
              </w:rPr>
              <w:t>行政事业单位医疗</w:t>
            </w:r>
          </w:p>
        </w:tc>
        <w:tc>
          <w:tcPr>
            <w:tcW w:w="1591"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r>
              <w:rPr>
                <w:rFonts w:hint="default" w:ascii="仿宋_GB2312" w:eastAsia="仿宋_GB2312"/>
                <w:sz w:val="20"/>
                <w:szCs w:val="20"/>
                <w:lang w:val="en-US" w:eastAsia="zh-CN"/>
              </w:rPr>
              <w:t>30.00</w:t>
            </w:r>
          </w:p>
        </w:tc>
        <w:tc>
          <w:tcPr>
            <w:tcW w:w="1592"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r>
              <w:rPr>
                <w:rFonts w:hint="default" w:ascii="仿宋_GB2312" w:eastAsia="仿宋_GB2312"/>
                <w:sz w:val="20"/>
                <w:szCs w:val="20"/>
                <w:lang w:val="en-US" w:eastAsia="zh-CN"/>
              </w:rPr>
              <w:t>30.00</w:t>
            </w:r>
          </w:p>
        </w:tc>
        <w:tc>
          <w:tcPr>
            <w:tcW w:w="1629"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p>
        </w:tc>
      </w:tr>
      <w:tr>
        <w:tblPrEx>
          <w:tblLayout w:type="fixed"/>
          <w:tblCellMar>
            <w:top w:w="0" w:type="dxa"/>
            <w:left w:w="108" w:type="dxa"/>
            <w:bottom w:w="0" w:type="dxa"/>
            <w:right w:w="108" w:type="dxa"/>
          </w:tblCellMar>
        </w:tblPrEx>
        <w:trPr>
          <w:trHeight w:val="405" w:hRule="atLeast"/>
        </w:trPr>
        <w:tc>
          <w:tcPr>
            <w:tcW w:w="819" w:type="dxa"/>
            <w:tcBorders>
              <w:top w:val="nil"/>
              <w:left w:val="single" w:color="auto" w:sz="4" w:space="0"/>
              <w:bottom w:val="single" w:color="auto" w:sz="4" w:space="0"/>
              <w:right w:val="single" w:color="auto" w:sz="4" w:space="0"/>
            </w:tcBorders>
            <w:vAlign w:val="center"/>
          </w:tcPr>
          <w:p>
            <w:pPr>
              <w:jc w:val="center"/>
              <w:rPr>
                <w:rFonts w:ascii="宋体" w:hAnsi="宋体" w:cs="宋体"/>
                <w:b/>
                <w:bCs/>
                <w:kern w:val="0"/>
                <w:sz w:val="16"/>
                <w:szCs w:val="16"/>
              </w:rPr>
            </w:pPr>
            <w:r>
              <w:rPr>
                <w:rFonts w:hint="eastAsia" w:ascii="仿宋_GB2312" w:eastAsia="仿宋_GB2312"/>
                <w:sz w:val="20"/>
                <w:szCs w:val="20"/>
              </w:rPr>
              <w:t>210</w:t>
            </w:r>
          </w:p>
        </w:tc>
        <w:tc>
          <w:tcPr>
            <w:tcW w:w="819" w:type="dxa"/>
            <w:tcBorders>
              <w:top w:val="nil"/>
              <w:left w:val="nil"/>
              <w:bottom w:val="single" w:color="auto" w:sz="4" w:space="0"/>
              <w:right w:val="single" w:color="auto" w:sz="4" w:space="0"/>
            </w:tcBorders>
            <w:vAlign w:val="center"/>
          </w:tcPr>
          <w:p>
            <w:pPr>
              <w:jc w:val="center"/>
              <w:rPr>
                <w:rFonts w:ascii="宋体" w:hAnsi="宋体" w:cs="宋体"/>
                <w:b/>
                <w:bCs/>
                <w:kern w:val="0"/>
                <w:sz w:val="16"/>
                <w:szCs w:val="16"/>
              </w:rPr>
            </w:pPr>
            <w:r>
              <w:rPr>
                <w:rFonts w:ascii="仿宋_GB2312" w:eastAsia="仿宋_GB2312"/>
                <w:sz w:val="20"/>
                <w:szCs w:val="20"/>
              </w:rPr>
              <w:t>1</w:t>
            </w:r>
            <w:r>
              <w:rPr>
                <w:rFonts w:hint="eastAsia" w:ascii="仿宋_GB2312" w:eastAsia="仿宋_GB2312"/>
                <w:sz w:val="20"/>
                <w:szCs w:val="20"/>
              </w:rPr>
              <w:t>1</w:t>
            </w:r>
          </w:p>
        </w:tc>
        <w:tc>
          <w:tcPr>
            <w:tcW w:w="819" w:type="dxa"/>
            <w:tcBorders>
              <w:top w:val="nil"/>
              <w:left w:val="nil"/>
              <w:bottom w:val="single" w:color="auto" w:sz="4" w:space="0"/>
              <w:right w:val="single" w:color="auto" w:sz="4" w:space="0"/>
            </w:tcBorders>
            <w:vAlign w:val="center"/>
          </w:tcPr>
          <w:p>
            <w:pPr>
              <w:jc w:val="center"/>
              <w:rPr>
                <w:rFonts w:ascii="宋体" w:hAnsi="宋体" w:cs="宋体"/>
                <w:b/>
                <w:bCs/>
                <w:kern w:val="0"/>
                <w:sz w:val="16"/>
                <w:szCs w:val="16"/>
              </w:rPr>
            </w:pPr>
            <w:r>
              <w:rPr>
                <w:rFonts w:hint="eastAsia" w:ascii="仿宋_GB2312" w:eastAsia="仿宋_GB2312"/>
                <w:sz w:val="20"/>
                <w:szCs w:val="20"/>
              </w:rPr>
              <w:t>02</w:t>
            </w:r>
          </w:p>
        </w:tc>
        <w:tc>
          <w:tcPr>
            <w:tcW w:w="2151" w:type="dxa"/>
            <w:tcBorders>
              <w:top w:val="nil"/>
              <w:left w:val="nil"/>
              <w:bottom w:val="single" w:color="auto" w:sz="4" w:space="0"/>
              <w:right w:val="single" w:color="auto" w:sz="4" w:space="0"/>
            </w:tcBorders>
            <w:vAlign w:val="center"/>
          </w:tcPr>
          <w:p>
            <w:pPr>
              <w:jc w:val="both"/>
              <w:rPr>
                <w:rFonts w:hint="eastAsia" w:ascii="仿宋_GB2312" w:hAnsi="宋体" w:eastAsia="仿宋_GB2312" w:cs="宋体"/>
                <w:sz w:val="16"/>
                <w:szCs w:val="16"/>
              </w:rPr>
            </w:pPr>
            <w:r>
              <w:rPr>
                <w:rFonts w:hint="eastAsia" w:ascii="仿宋_GB2312" w:hAnsi="宋体" w:eastAsia="仿宋_GB2312" w:cs="宋体"/>
                <w:sz w:val="16"/>
                <w:szCs w:val="16"/>
              </w:rPr>
              <w:t>事业单位医疗　</w:t>
            </w:r>
          </w:p>
        </w:tc>
        <w:tc>
          <w:tcPr>
            <w:tcW w:w="1591"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r>
              <w:rPr>
                <w:rFonts w:hint="default" w:ascii="仿宋_GB2312" w:eastAsia="仿宋_GB2312"/>
                <w:sz w:val="20"/>
                <w:szCs w:val="20"/>
                <w:lang w:val="en-US" w:eastAsia="zh-CN"/>
              </w:rPr>
              <w:t>23.64</w:t>
            </w:r>
          </w:p>
        </w:tc>
        <w:tc>
          <w:tcPr>
            <w:tcW w:w="1592"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r>
              <w:rPr>
                <w:rFonts w:hint="default" w:ascii="仿宋_GB2312" w:eastAsia="仿宋_GB2312"/>
                <w:sz w:val="20"/>
                <w:szCs w:val="20"/>
                <w:lang w:val="en-US" w:eastAsia="zh-CN"/>
              </w:rPr>
              <w:t>23.64</w:t>
            </w:r>
          </w:p>
        </w:tc>
        <w:tc>
          <w:tcPr>
            <w:tcW w:w="1629"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p>
        </w:tc>
      </w:tr>
      <w:tr>
        <w:tblPrEx>
          <w:tblLayout w:type="fixed"/>
          <w:tblCellMar>
            <w:top w:w="0" w:type="dxa"/>
            <w:left w:w="108" w:type="dxa"/>
            <w:bottom w:w="0" w:type="dxa"/>
            <w:right w:w="108" w:type="dxa"/>
          </w:tblCellMar>
        </w:tblPrEx>
        <w:trPr>
          <w:trHeight w:val="405" w:hRule="atLeast"/>
        </w:trPr>
        <w:tc>
          <w:tcPr>
            <w:tcW w:w="819" w:type="dxa"/>
            <w:tcBorders>
              <w:top w:val="nil"/>
              <w:left w:val="single" w:color="auto" w:sz="4" w:space="0"/>
              <w:bottom w:val="single" w:color="auto" w:sz="4" w:space="0"/>
              <w:right w:val="single" w:color="auto" w:sz="4" w:space="0"/>
            </w:tcBorders>
            <w:vAlign w:val="center"/>
          </w:tcPr>
          <w:p>
            <w:pPr>
              <w:jc w:val="center"/>
              <w:rPr>
                <w:rFonts w:ascii="宋体" w:hAnsi="宋体" w:cs="宋体"/>
                <w:b/>
                <w:bCs/>
                <w:kern w:val="0"/>
                <w:sz w:val="16"/>
                <w:szCs w:val="16"/>
              </w:rPr>
            </w:pPr>
            <w:r>
              <w:rPr>
                <w:rFonts w:hint="eastAsia" w:ascii="仿宋_GB2312" w:eastAsia="仿宋_GB2312"/>
                <w:sz w:val="20"/>
                <w:szCs w:val="20"/>
              </w:rPr>
              <w:t>210</w:t>
            </w:r>
          </w:p>
        </w:tc>
        <w:tc>
          <w:tcPr>
            <w:tcW w:w="819" w:type="dxa"/>
            <w:tcBorders>
              <w:top w:val="nil"/>
              <w:left w:val="nil"/>
              <w:bottom w:val="single" w:color="auto" w:sz="4" w:space="0"/>
              <w:right w:val="single" w:color="auto" w:sz="4" w:space="0"/>
            </w:tcBorders>
            <w:vAlign w:val="center"/>
          </w:tcPr>
          <w:p>
            <w:pPr>
              <w:jc w:val="center"/>
              <w:rPr>
                <w:rFonts w:ascii="宋体" w:hAnsi="宋体" w:cs="宋体"/>
                <w:b/>
                <w:bCs/>
                <w:kern w:val="0"/>
                <w:sz w:val="16"/>
                <w:szCs w:val="16"/>
              </w:rPr>
            </w:pPr>
            <w:r>
              <w:rPr>
                <w:rFonts w:ascii="仿宋_GB2312" w:eastAsia="仿宋_GB2312"/>
                <w:sz w:val="20"/>
                <w:szCs w:val="20"/>
              </w:rPr>
              <w:t>1</w:t>
            </w:r>
            <w:r>
              <w:rPr>
                <w:rFonts w:hint="eastAsia" w:ascii="仿宋_GB2312" w:eastAsia="仿宋_GB2312"/>
                <w:sz w:val="20"/>
                <w:szCs w:val="20"/>
              </w:rPr>
              <w:t>1</w:t>
            </w:r>
          </w:p>
        </w:tc>
        <w:tc>
          <w:tcPr>
            <w:tcW w:w="819" w:type="dxa"/>
            <w:tcBorders>
              <w:top w:val="nil"/>
              <w:left w:val="nil"/>
              <w:bottom w:val="single" w:color="auto" w:sz="4" w:space="0"/>
              <w:right w:val="single" w:color="auto" w:sz="4" w:space="0"/>
            </w:tcBorders>
            <w:vAlign w:val="center"/>
          </w:tcPr>
          <w:p>
            <w:pPr>
              <w:jc w:val="center"/>
              <w:rPr>
                <w:rFonts w:ascii="宋体" w:hAnsi="宋体" w:cs="宋体"/>
                <w:b/>
                <w:bCs/>
                <w:kern w:val="0"/>
                <w:sz w:val="16"/>
                <w:szCs w:val="16"/>
              </w:rPr>
            </w:pPr>
            <w:r>
              <w:rPr>
                <w:rFonts w:hint="eastAsia" w:ascii="仿宋_GB2312" w:eastAsia="仿宋_GB2312"/>
                <w:sz w:val="20"/>
                <w:szCs w:val="20"/>
              </w:rPr>
              <w:t>03</w:t>
            </w:r>
          </w:p>
        </w:tc>
        <w:tc>
          <w:tcPr>
            <w:tcW w:w="2151" w:type="dxa"/>
            <w:tcBorders>
              <w:top w:val="nil"/>
              <w:left w:val="nil"/>
              <w:bottom w:val="single" w:color="auto" w:sz="4" w:space="0"/>
              <w:right w:val="single" w:color="auto" w:sz="4" w:space="0"/>
            </w:tcBorders>
            <w:vAlign w:val="center"/>
          </w:tcPr>
          <w:p>
            <w:pPr>
              <w:jc w:val="both"/>
              <w:rPr>
                <w:rFonts w:hint="eastAsia" w:ascii="仿宋_GB2312" w:hAnsi="宋体" w:eastAsia="仿宋_GB2312" w:cs="宋体"/>
                <w:sz w:val="16"/>
                <w:szCs w:val="16"/>
              </w:rPr>
            </w:pPr>
            <w:r>
              <w:rPr>
                <w:rFonts w:hint="eastAsia" w:ascii="仿宋_GB2312" w:hAnsi="宋体" w:eastAsia="仿宋_GB2312" w:cs="宋体"/>
                <w:sz w:val="16"/>
                <w:szCs w:val="16"/>
              </w:rPr>
              <w:t>公务员医疗补助</w:t>
            </w:r>
          </w:p>
        </w:tc>
        <w:tc>
          <w:tcPr>
            <w:tcW w:w="1591"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r>
              <w:rPr>
                <w:rFonts w:hint="default" w:ascii="仿宋_GB2312" w:eastAsia="仿宋_GB2312"/>
                <w:sz w:val="20"/>
                <w:szCs w:val="20"/>
                <w:lang w:val="en-US" w:eastAsia="zh-CN"/>
              </w:rPr>
              <w:t>6.23</w:t>
            </w:r>
          </w:p>
        </w:tc>
        <w:tc>
          <w:tcPr>
            <w:tcW w:w="1592"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r>
              <w:rPr>
                <w:rFonts w:hint="default" w:ascii="仿宋_GB2312" w:eastAsia="仿宋_GB2312"/>
                <w:sz w:val="20"/>
                <w:szCs w:val="20"/>
                <w:lang w:val="en-US" w:eastAsia="zh-CN"/>
              </w:rPr>
              <w:t>6.23</w:t>
            </w:r>
          </w:p>
        </w:tc>
        <w:tc>
          <w:tcPr>
            <w:tcW w:w="1629"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p>
        </w:tc>
      </w:tr>
      <w:tr>
        <w:tblPrEx>
          <w:tblLayout w:type="fixed"/>
          <w:tblCellMar>
            <w:top w:w="0" w:type="dxa"/>
            <w:left w:w="108" w:type="dxa"/>
            <w:bottom w:w="0" w:type="dxa"/>
            <w:right w:w="108" w:type="dxa"/>
          </w:tblCellMar>
        </w:tblPrEx>
        <w:trPr>
          <w:trHeight w:val="405" w:hRule="atLeast"/>
        </w:trPr>
        <w:tc>
          <w:tcPr>
            <w:tcW w:w="819" w:type="dxa"/>
            <w:tcBorders>
              <w:top w:val="nil"/>
              <w:left w:val="single" w:color="auto" w:sz="4" w:space="0"/>
              <w:bottom w:val="single" w:color="auto" w:sz="4" w:space="0"/>
              <w:right w:val="single" w:color="auto" w:sz="4" w:space="0"/>
            </w:tcBorders>
            <w:vAlign w:val="center"/>
          </w:tcPr>
          <w:p>
            <w:pPr>
              <w:jc w:val="center"/>
              <w:rPr>
                <w:rFonts w:ascii="宋体" w:hAnsi="宋体" w:cs="宋体"/>
                <w:b/>
                <w:bCs/>
                <w:kern w:val="0"/>
                <w:sz w:val="16"/>
                <w:szCs w:val="16"/>
              </w:rPr>
            </w:pPr>
            <w:r>
              <w:rPr>
                <w:rFonts w:hint="eastAsia" w:ascii="仿宋_GB2312" w:eastAsia="仿宋_GB2312"/>
                <w:sz w:val="20"/>
                <w:szCs w:val="20"/>
              </w:rPr>
              <w:t>210</w:t>
            </w:r>
          </w:p>
        </w:tc>
        <w:tc>
          <w:tcPr>
            <w:tcW w:w="819" w:type="dxa"/>
            <w:tcBorders>
              <w:top w:val="nil"/>
              <w:left w:val="nil"/>
              <w:bottom w:val="single" w:color="auto" w:sz="4" w:space="0"/>
              <w:right w:val="single" w:color="auto" w:sz="4" w:space="0"/>
            </w:tcBorders>
            <w:vAlign w:val="center"/>
          </w:tcPr>
          <w:p>
            <w:pPr>
              <w:jc w:val="center"/>
              <w:rPr>
                <w:rFonts w:ascii="宋体" w:hAnsi="宋体" w:cs="宋体"/>
                <w:b/>
                <w:bCs/>
                <w:kern w:val="0"/>
                <w:sz w:val="16"/>
                <w:szCs w:val="16"/>
              </w:rPr>
            </w:pPr>
            <w:r>
              <w:rPr>
                <w:rFonts w:hint="eastAsia" w:ascii="仿宋_GB2312" w:eastAsia="仿宋_GB2312"/>
                <w:sz w:val="20"/>
                <w:szCs w:val="20"/>
              </w:rPr>
              <w:t>11</w:t>
            </w:r>
          </w:p>
        </w:tc>
        <w:tc>
          <w:tcPr>
            <w:tcW w:w="819" w:type="dxa"/>
            <w:tcBorders>
              <w:top w:val="nil"/>
              <w:left w:val="nil"/>
              <w:bottom w:val="single" w:color="auto" w:sz="4" w:space="0"/>
              <w:right w:val="single" w:color="auto" w:sz="4" w:space="0"/>
            </w:tcBorders>
            <w:vAlign w:val="center"/>
          </w:tcPr>
          <w:p>
            <w:pPr>
              <w:jc w:val="center"/>
              <w:rPr>
                <w:rFonts w:ascii="宋体" w:hAnsi="宋体" w:cs="宋体"/>
                <w:b/>
                <w:bCs/>
                <w:kern w:val="0"/>
                <w:sz w:val="16"/>
                <w:szCs w:val="16"/>
              </w:rPr>
            </w:pPr>
            <w:r>
              <w:rPr>
                <w:rFonts w:hint="eastAsia" w:ascii="仿宋_GB2312" w:eastAsia="仿宋_GB2312"/>
                <w:sz w:val="20"/>
                <w:szCs w:val="20"/>
              </w:rPr>
              <w:t>99</w:t>
            </w:r>
          </w:p>
        </w:tc>
        <w:tc>
          <w:tcPr>
            <w:tcW w:w="2151" w:type="dxa"/>
            <w:tcBorders>
              <w:top w:val="nil"/>
              <w:left w:val="nil"/>
              <w:bottom w:val="single" w:color="auto" w:sz="4" w:space="0"/>
              <w:right w:val="single" w:color="auto" w:sz="4" w:space="0"/>
            </w:tcBorders>
            <w:vAlign w:val="center"/>
          </w:tcPr>
          <w:p>
            <w:pPr>
              <w:jc w:val="both"/>
              <w:rPr>
                <w:rFonts w:hint="eastAsia" w:ascii="仿宋_GB2312" w:hAnsi="宋体" w:eastAsia="仿宋_GB2312" w:cs="宋体"/>
                <w:sz w:val="16"/>
                <w:szCs w:val="16"/>
              </w:rPr>
            </w:pPr>
            <w:r>
              <w:rPr>
                <w:rFonts w:hint="eastAsia" w:ascii="仿宋_GB2312" w:hAnsi="宋体" w:eastAsia="仿宋_GB2312" w:cs="宋体"/>
                <w:sz w:val="16"/>
                <w:szCs w:val="16"/>
              </w:rPr>
              <w:t>其他行政事业单位医疗支出　</w:t>
            </w:r>
          </w:p>
        </w:tc>
        <w:tc>
          <w:tcPr>
            <w:tcW w:w="1591"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r>
              <w:rPr>
                <w:rFonts w:hint="default" w:ascii="仿宋_GB2312" w:eastAsia="仿宋_GB2312"/>
                <w:sz w:val="20"/>
                <w:szCs w:val="20"/>
                <w:lang w:val="en-US" w:eastAsia="zh-CN"/>
              </w:rPr>
              <w:t>0.13</w:t>
            </w:r>
          </w:p>
        </w:tc>
        <w:tc>
          <w:tcPr>
            <w:tcW w:w="1592"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r>
              <w:rPr>
                <w:rFonts w:hint="default" w:ascii="仿宋_GB2312" w:eastAsia="仿宋_GB2312"/>
                <w:sz w:val="20"/>
                <w:szCs w:val="20"/>
                <w:lang w:val="en-US" w:eastAsia="zh-CN"/>
              </w:rPr>
              <w:t>0.13</w:t>
            </w:r>
          </w:p>
        </w:tc>
        <w:tc>
          <w:tcPr>
            <w:tcW w:w="1629"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p>
        </w:tc>
      </w:tr>
      <w:tr>
        <w:tblPrEx>
          <w:tblLayout w:type="fixed"/>
          <w:tblCellMar>
            <w:top w:w="0" w:type="dxa"/>
            <w:left w:w="108" w:type="dxa"/>
            <w:bottom w:w="0" w:type="dxa"/>
            <w:right w:w="108" w:type="dxa"/>
          </w:tblCellMar>
        </w:tblPrEx>
        <w:trPr>
          <w:trHeight w:val="322" w:hRule="atLeast"/>
        </w:trPr>
        <w:tc>
          <w:tcPr>
            <w:tcW w:w="819" w:type="dxa"/>
            <w:tcBorders>
              <w:top w:val="nil"/>
              <w:left w:val="single" w:color="auto" w:sz="4" w:space="0"/>
              <w:bottom w:val="single" w:color="auto" w:sz="4" w:space="0"/>
              <w:right w:val="single" w:color="auto" w:sz="4" w:space="0"/>
            </w:tcBorders>
            <w:vAlign w:val="center"/>
          </w:tcPr>
          <w:p>
            <w:pPr>
              <w:jc w:val="center"/>
              <w:rPr>
                <w:rFonts w:ascii="宋体" w:hAnsi="宋体" w:cs="宋体"/>
                <w:b/>
                <w:bCs/>
                <w:kern w:val="0"/>
                <w:sz w:val="16"/>
                <w:szCs w:val="16"/>
              </w:rPr>
            </w:pPr>
            <w:r>
              <w:rPr>
                <w:rFonts w:hint="eastAsia" w:ascii="仿宋_GB2312" w:eastAsia="仿宋_GB2312"/>
                <w:sz w:val="20"/>
                <w:szCs w:val="20"/>
              </w:rPr>
              <w:t>212</w:t>
            </w:r>
          </w:p>
        </w:tc>
        <w:tc>
          <w:tcPr>
            <w:tcW w:w="819" w:type="dxa"/>
            <w:tcBorders>
              <w:top w:val="nil"/>
              <w:left w:val="nil"/>
              <w:bottom w:val="single" w:color="auto" w:sz="4" w:space="0"/>
              <w:right w:val="single" w:color="auto" w:sz="4" w:space="0"/>
            </w:tcBorders>
            <w:vAlign w:val="center"/>
          </w:tcPr>
          <w:p>
            <w:pPr>
              <w:ind w:firstLine="400" w:firstLineChars="0"/>
              <w:jc w:val="center"/>
              <w:rPr>
                <w:rFonts w:ascii="宋体" w:hAnsi="宋体" w:cs="宋体"/>
                <w:b/>
                <w:bCs/>
                <w:kern w:val="0"/>
                <w:sz w:val="16"/>
                <w:szCs w:val="16"/>
              </w:rPr>
            </w:pPr>
          </w:p>
        </w:tc>
        <w:tc>
          <w:tcPr>
            <w:tcW w:w="819" w:type="dxa"/>
            <w:tcBorders>
              <w:top w:val="nil"/>
              <w:left w:val="nil"/>
              <w:bottom w:val="single" w:color="auto" w:sz="4" w:space="0"/>
              <w:right w:val="single" w:color="auto" w:sz="4" w:space="0"/>
            </w:tcBorders>
            <w:vAlign w:val="center"/>
          </w:tcPr>
          <w:p>
            <w:pPr>
              <w:ind w:firstLine="400" w:firstLineChars="0"/>
              <w:jc w:val="center"/>
              <w:rPr>
                <w:rFonts w:ascii="宋体" w:hAnsi="宋体" w:cs="宋体"/>
                <w:b/>
                <w:bCs/>
                <w:kern w:val="0"/>
                <w:sz w:val="16"/>
                <w:szCs w:val="16"/>
              </w:rPr>
            </w:pPr>
          </w:p>
        </w:tc>
        <w:tc>
          <w:tcPr>
            <w:tcW w:w="2151" w:type="dxa"/>
            <w:tcBorders>
              <w:top w:val="nil"/>
              <w:left w:val="nil"/>
              <w:bottom w:val="single" w:color="auto" w:sz="4" w:space="0"/>
              <w:right w:val="single" w:color="auto" w:sz="4" w:space="0"/>
            </w:tcBorders>
            <w:vAlign w:val="top"/>
          </w:tcPr>
          <w:p>
            <w:pPr>
              <w:jc w:val="both"/>
              <w:rPr>
                <w:rFonts w:hint="eastAsia" w:ascii="仿宋_GB2312" w:hAnsi="宋体" w:eastAsia="仿宋_GB2312" w:cs="宋体"/>
                <w:sz w:val="16"/>
                <w:szCs w:val="16"/>
              </w:rPr>
            </w:pPr>
            <w:r>
              <w:rPr>
                <w:rFonts w:hint="eastAsia" w:ascii="仿宋_GB2312" w:hAnsi="宋体" w:eastAsia="仿宋_GB2312" w:cs="宋体"/>
                <w:sz w:val="16"/>
                <w:szCs w:val="16"/>
                <w:lang w:val="en-US" w:eastAsia="zh-CN"/>
              </w:rPr>
              <w:t>城乡社区支出</w:t>
            </w:r>
          </w:p>
        </w:tc>
        <w:tc>
          <w:tcPr>
            <w:tcW w:w="1591"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r>
              <w:rPr>
                <w:rFonts w:hint="default" w:ascii="仿宋_GB2312" w:eastAsia="仿宋_GB2312"/>
                <w:sz w:val="20"/>
                <w:szCs w:val="20"/>
                <w:lang w:val="en-US" w:eastAsia="zh-CN"/>
              </w:rPr>
              <w:t>2609.91</w:t>
            </w:r>
          </w:p>
        </w:tc>
        <w:tc>
          <w:tcPr>
            <w:tcW w:w="1592"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p>
        </w:tc>
        <w:tc>
          <w:tcPr>
            <w:tcW w:w="1629"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r>
              <w:rPr>
                <w:rFonts w:hint="default" w:ascii="仿宋_GB2312" w:eastAsia="仿宋_GB2312"/>
                <w:sz w:val="20"/>
                <w:szCs w:val="20"/>
                <w:lang w:val="en-US" w:eastAsia="zh-CN"/>
              </w:rPr>
              <w:t>2609.91</w:t>
            </w:r>
          </w:p>
        </w:tc>
      </w:tr>
      <w:tr>
        <w:tblPrEx>
          <w:tblLayout w:type="fixed"/>
          <w:tblCellMar>
            <w:top w:w="0" w:type="dxa"/>
            <w:left w:w="108" w:type="dxa"/>
            <w:bottom w:w="0" w:type="dxa"/>
            <w:right w:w="108" w:type="dxa"/>
          </w:tblCellMar>
        </w:tblPrEx>
        <w:trPr>
          <w:trHeight w:val="238" w:hRule="atLeast"/>
        </w:trPr>
        <w:tc>
          <w:tcPr>
            <w:tcW w:w="819" w:type="dxa"/>
            <w:tcBorders>
              <w:top w:val="nil"/>
              <w:left w:val="single" w:color="auto" w:sz="4" w:space="0"/>
              <w:bottom w:val="single" w:color="auto" w:sz="4" w:space="0"/>
              <w:right w:val="single" w:color="auto" w:sz="4" w:space="0"/>
            </w:tcBorders>
            <w:vAlign w:val="center"/>
          </w:tcPr>
          <w:p>
            <w:pPr>
              <w:jc w:val="center"/>
              <w:rPr>
                <w:rFonts w:ascii="宋体" w:hAnsi="宋体" w:cs="宋体"/>
                <w:b/>
                <w:bCs/>
                <w:kern w:val="0"/>
                <w:sz w:val="16"/>
                <w:szCs w:val="16"/>
              </w:rPr>
            </w:pPr>
            <w:r>
              <w:rPr>
                <w:rFonts w:hint="eastAsia" w:ascii="仿宋_GB2312" w:eastAsia="仿宋_GB2312"/>
                <w:sz w:val="20"/>
                <w:szCs w:val="20"/>
              </w:rPr>
              <w:t>212</w:t>
            </w:r>
          </w:p>
        </w:tc>
        <w:tc>
          <w:tcPr>
            <w:tcW w:w="819" w:type="dxa"/>
            <w:tcBorders>
              <w:top w:val="nil"/>
              <w:left w:val="nil"/>
              <w:bottom w:val="single" w:color="auto" w:sz="4" w:space="0"/>
              <w:right w:val="single" w:color="auto" w:sz="4" w:space="0"/>
            </w:tcBorders>
            <w:vAlign w:val="center"/>
          </w:tcPr>
          <w:p>
            <w:pPr>
              <w:jc w:val="center"/>
              <w:rPr>
                <w:rFonts w:ascii="宋体" w:hAnsi="宋体" w:cs="宋体"/>
                <w:b/>
                <w:bCs/>
                <w:kern w:val="0"/>
                <w:sz w:val="16"/>
                <w:szCs w:val="16"/>
              </w:rPr>
            </w:pPr>
            <w:r>
              <w:rPr>
                <w:rFonts w:hint="eastAsia" w:ascii="仿宋_GB2312" w:eastAsia="仿宋_GB2312"/>
                <w:sz w:val="20"/>
                <w:szCs w:val="20"/>
              </w:rPr>
              <w:t>03</w:t>
            </w:r>
          </w:p>
        </w:tc>
        <w:tc>
          <w:tcPr>
            <w:tcW w:w="819" w:type="dxa"/>
            <w:tcBorders>
              <w:top w:val="nil"/>
              <w:left w:val="nil"/>
              <w:bottom w:val="single" w:color="auto" w:sz="4" w:space="0"/>
              <w:right w:val="single" w:color="auto" w:sz="4" w:space="0"/>
            </w:tcBorders>
            <w:vAlign w:val="center"/>
          </w:tcPr>
          <w:p>
            <w:pPr>
              <w:ind w:firstLine="400" w:firstLineChars="0"/>
              <w:jc w:val="center"/>
              <w:rPr>
                <w:rFonts w:ascii="宋体" w:hAnsi="宋体" w:cs="宋体"/>
                <w:b/>
                <w:bCs/>
                <w:kern w:val="0"/>
                <w:sz w:val="16"/>
                <w:szCs w:val="16"/>
              </w:rPr>
            </w:pPr>
          </w:p>
        </w:tc>
        <w:tc>
          <w:tcPr>
            <w:tcW w:w="2151" w:type="dxa"/>
            <w:tcBorders>
              <w:top w:val="nil"/>
              <w:left w:val="nil"/>
              <w:bottom w:val="single" w:color="auto" w:sz="4" w:space="0"/>
              <w:right w:val="single" w:color="auto" w:sz="4" w:space="0"/>
            </w:tcBorders>
            <w:vAlign w:val="top"/>
          </w:tcPr>
          <w:p>
            <w:pPr>
              <w:jc w:val="both"/>
              <w:rPr>
                <w:rFonts w:hint="eastAsia" w:ascii="仿宋_GB2312" w:hAnsi="宋体" w:eastAsia="仿宋_GB2312" w:cs="宋体"/>
                <w:sz w:val="16"/>
                <w:szCs w:val="16"/>
              </w:rPr>
            </w:pPr>
            <w:r>
              <w:rPr>
                <w:rFonts w:hint="default" w:ascii="仿宋_GB2312" w:hAnsi="宋体" w:eastAsia="仿宋_GB2312" w:cs="宋体"/>
                <w:sz w:val="16"/>
                <w:szCs w:val="16"/>
                <w:lang w:val="en-US" w:eastAsia="zh-CN"/>
              </w:rPr>
              <w:t>城乡社区公共设施</w:t>
            </w:r>
          </w:p>
        </w:tc>
        <w:tc>
          <w:tcPr>
            <w:tcW w:w="1591"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r>
              <w:rPr>
                <w:rFonts w:hint="default" w:ascii="仿宋_GB2312" w:eastAsia="仿宋_GB2312"/>
                <w:sz w:val="20"/>
                <w:szCs w:val="20"/>
                <w:lang w:val="en-US" w:eastAsia="zh-CN"/>
              </w:rPr>
              <w:t>1360.00</w:t>
            </w:r>
          </w:p>
        </w:tc>
        <w:tc>
          <w:tcPr>
            <w:tcW w:w="1592"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p>
        </w:tc>
        <w:tc>
          <w:tcPr>
            <w:tcW w:w="1629"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r>
              <w:rPr>
                <w:rFonts w:hint="default" w:ascii="仿宋_GB2312" w:eastAsia="仿宋_GB2312"/>
                <w:sz w:val="20"/>
                <w:szCs w:val="20"/>
                <w:lang w:val="en-US" w:eastAsia="zh-CN"/>
              </w:rPr>
              <w:t>1360.00</w:t>
            </w:r>
          </w:p>
        </w:tc>
      </w:tr>
      <w:tr>
        <w:tblPrEx>
          <w:tblLayout w:type="fixed"/>
          <w:tblCellMar>
            <w:top w:w="0" w:type="dxa"/>
            <w:left w:w="108" w:type="dxa"/>
            <w:bottom w:w="0" w:type="dxa"/>
            <w:right w:w="108" w:type="dxa"/>
          </w:tblCellMar>
        </w:tblPrEx>
        <w:trPr>
          <w:trHeight w:val="305" w:hRule="atLeast"/>
        </w:trPr>
        <w:tc>
          <w:tcPr>
            <w:tcW w:w="819" w:type="dxa"/>
            <w:tcBorders>
              <w:top w:val="nil"/>
              <w:left w:val="single" w:color="auto" w:sz="4" w:space="0"/>
              <w:bottom w:val="single" w:color="auto" w:sz="4" w:space="0"/>
              <w:right w:val="single" w:color="auto" w:sz="4" w:space="0"/>
            </w:tcBorders>
            <w:vAlign w:val="center"/>
          </w:tcPr>
          <w:p>
            <w:pPr>
              <w:jc w:val="center"/>
              <w:rPr>
                <w:rFonts w:ascii="宋体" w:hAnsi="宋体" w:cs="宋体"/>
                <w:b/>
                <w:bCs/>
                <w:kern w:val="0"/>
                <w:sz w:val="16"/>
                <w:szCs w:val="16"/>
              </w:rPr>
            </w:pPr>
            <w:r>
              <w:rPr>
                <w:rFonts w:hint="eastAsia" w:ascii="仿宋_GB2312" w:eastAsia="仿宋_GB2312"/>
                <w:sz w:val="20"/>
                <w:szCs w:val="20"/>
              </w:rPr>
              <w:t>212</w:t>
            </w:r>
          </w:p>
        </w:tc>
        <w:tc>
          <w:tcPr>
            <w:tcW w:w="819" w:type="dxa"/>
            <w:tcBorders>
              <w:top w:val="nil"/>
              <w:left w:val="nil"/>
              <w:bottom w:val="single" w:color="auto" w:sz="4" w:space="0"/>
              <w:right w:val="single" w:color="auto" w:sz="4" w:space="0"/>
            </w:tcBorders>
            <w:vAlign w:val="center"/>
          </w:tcPr>
          <w:p>
            <w:pPr>
              <w:jc w:val="center"/>
              <w:rPr>
                <w:rFonts w:ascii="宋体" w:hAnsi="宋体" w:cs="宋体"/>
                <w:b/>
                <w:bCs/>
                <w:kern w:val="0"/>
                <w:sz w:val="16"/>
                <w:szCs w:val="16"/>
              </w:rPr>
            </w:pPr>
            <w:r>
              <w:rPr>
                <w:rFonts w:hint="eastAsia" w:ascii="仿宋_GB2312" w:eastAsia="仿宋_GB2312"/>
                <w:sz w:val="20"/>
                <w:szCs w:val="20"/>
                <w:lang w:val="en-US" w:eastAsia="zh-CN"/>
              </w:rPr>
              <w:t>0</w:t>
            </w:r>
            <w:r>
              <w:rPr>
                <w:rFonts w:hint="eastAsia" w:ascii="仿宋_GB2312" w:eastAsia="仿宋_GB2312"/>
                <w:sz w:val="20"/>
                <w:szCs w:val="20"/>
              </w:rPr>
              <w:t>3</w:t>
            </w:r>
          </w:p>
        </w:tc>
        <w:tc>
          <w:tcPr>
            <w:tcW w:w="819" w:type="dxa"/>
            <w:tcBorders>
              <w:top w:val="nil"/>
              <w:left w:val="nil"/>
              <w:bottom w:val="single" w:color="auto" w:sz="4" w:space="0"/>
              <w:right w:val="single" w:color="auto" w:sz="4" w:space="0"/>
            </w:tcBorders>
            <w:vAlign w:val="center"/>
          </w:tcPr>
          <w:p>
            <w:pPr>
              <w:jc w:val="center"/>
              <w:rPr>
                <w:rFonts w:ascii="宋体" w:hAnsi="宋体" w:cs="宋体"/>
                <w:b/>
                <w:bCs/>
                <w:kern w:val="0"/>
                <w:sz w:val="16"/>
                <w:szCs w:val="16"/>
              </w:rPr>
            </w:pPr>
            <w:r>
              <w:rPr>
                <w:rFonts w:hint="eastAsia" w:ascii="仿宋_GB2312" w:eastAsia="仿宋_GB2312"/>
                <w:sz w:val="20"/>
                <w:szCs w:val="20"/>
                <w:lang w:val="en-US" w:eastAsia="zh-CN"/>
              </w:rPr>
              <w:t>03</w:t>
            </w:r>
          </w:p>
        </w:tc>
        <w:tc>
          <w:tcPr>
            <w:tcW w:w="2151" w:type="dxa"/>
            <w:tcBorders>
              <w:top w:val="nil"/>
              <w:left w:val="nil"/>
              <w:bottom w:val="single" w:color="auto" w:sz="4" w:space="0"/>
              <w:right w:val="single" w:color="auto" w:sz="4" w:space="0"/>
            </w:tcBorders>
            <w:vAlign w:val="top"/>
          </w:tcPr>
          <w:p>
            <w:pPr>
              <w:jc w:val="both"/>
              <w:rPr>
                <w:rFonts w:hint="eastAsia" w:ascii="仿宋_GB2312" w:hAnsi="宋体" w:eastAsia="仿宋_GB2312" w:cs="宋体"/>
                <w:sz w:val="16"/>
                <w:szCs w:val="16"/>
              </w:rPr>
            </w:pPr>
            <w:r>
              <w:rPr>
                <w:rFonts w:hint="default" w:ascii="仿宋_GB2312" w:hAnsi="宋体" w:eastAsia="仿宋_GB2312" w:cs="宋体"/>
                <w:sz w:val="16"/>
                <w:szCs w:val="16"/>
                <w:lang w:val="en-US" w:eastAsia="zh-CN"/>
              </w:rPr>
              <w:t>小城镇基础设施建设</w:t>
            </w:r>
          </w:p>
        </w:tc>
        <w:tc>
          <w:tcPr>
            <w:tcW w:w="1591"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r>
              <w:rPr>
                <w:rFonts w:hint="default" w:ascii="仿宋_GB2312" w:eastAsia="仿宋_GB2312"/>
                <w:sz w:val="20"/>
                <w:szCs w:val="20"/>
                <w:lang w:val="en-US" w:eastAsia="zh-CN"/>
              </w:rPr>
              <w:t>100.00</w:t>
            </w:r>
          </w:p>
        </w:tc>
        <w:tc>
          <w:tcPr>
            <w:tcW w:w="1592"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p>
        </w:tc>
        <w:tc>
          <w:tcPr>
            <w:tcW w:w="1629"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r>
              <w:rPr>
                <w:rFonts w:hint="default" w:ascii="仿宋_GB2312" w:eastAsia="仿宋_GB2312"/>
                <w:sz w:val="20"/>
                <w:szCs w:val="20"/>
                <w:lang w:val="en-US" w:eastAsia="zh-CN"/>
              </w:rPr>
              <w:t>100.00</w:t>
            </w:r>
          </w:p>
        </w:tc>
      </w:tr>
      <w:tr>
        <w:tblPrEx>
          <w:tblLayout w:type="fixed"/>
          <w:tblCellMar>
            <w:top w:w="0" w:type="dxa"/>
            <w:left w:w="108" w:type="dxa"/>
            <w:bottom w:w="0" w:type="dxa"/>
            <w:right w:w="108" w:type="dxa"/>
          </w:tblCellMar>
        </w:tblPrEx>
        <w:trPr>
          <w:trHeight w:val="338" w:hRule="atLeast"/>
        </w:trPr>
        <w:tc>
          <w:tcPr>
            <w:tcW w:w="819" w:type="dxa"/>
            <w:tcBorders>
              <w:top w:val="nil"/>
              <w:left w:val="single" w:color="auto" w:sz="4" w:space="0"/>
              <w:bottom w:val="single" w:color="auto" w:sz="4" w:space="0"/>
              <w:right w:val="single" w:color="auto" w:sz="4" w:space="0"/>
            </w:tcBorders>
            <w:vAlign w:val="center"/>
          </w:tcPr>
          <w:p>
            <w:pPr>
              <w:jc w:val="center"/>
              <w:rPr>
                <w:rFonts w:ascii="宋体" w:hAnsi="宋体" w:cs="宋体"/>
                <w:b/>
                <w:bCs/>
                <w:kern w:val="0"/>
                <w:sz w:val="16"/>
                <w:szCs w:val="16"/>
              </w:rPr>
            </w:pPr>
            <w:r>
              <w:rPr>
                <w:rFonts w:hint="eastAsia" w:ascii="仿宋_GB2312" w:eastAsia="仿宋_GB2312"/>
                <w:sz w:val="20"/>
                <w:szCs w:val="20"/>
              </w:rPr>
              <w:t>212</w:t>
            </w:r>
          </w:p>
        </w:tc>
        <w:tc>
          <w:tcPr>
            <w:tcW w:w="819" w:type="dxa"/>
            <w:tcBorders>
              <w:top w:val="nil"/>
              <w:left w:val="nil"/>
              <w:bottom w:val="single" w:color="auto" w:sz="4" w:space="0"/>
              <w:right w:val="single" w:color="auto" w:sz="4" w:space="0"/>
            </w:tcBorders>
            <w:vAlign w:val="center"/>
          </w:tcPr>
          <w:p>
            <w:pPr>
              <w:jc w:val="center"/>
              <w:rPr>
                <w:rFonts w:ascii="宋体" w:hAnsi="宋体" w:cs="宋体"/>
                <w:b/>
                <w:bCs/>
                <w:kern w:val="0"/>
                <w:sz w:val="16"/>
                <w:szCs w:val="16"/>
              </w:rPr>
            </w:pPr>
            <w:r>
              <w:rPr>
                <w:rFonts w:hint="eastAsia" w:ascii="仿宋_GB2312" w:eastAsia="仿宋_GB2312"/>
                <w:sz w:val="20"/>
                <w:szCs w:val="20"/>
                <w:lang w:val="en-US" w:eastAsia="zh-CN"/>
              </w:rPr>
              <w:t>03</w:t>
            </w:r>
          </w:p>
        </w:tc>
        <w:tc>
          <w:tcPr>
            <w:tcW w:w="819" w:type="dxa"/>
            <w:tcBorders>
              <w:top w:val="nil"/>
              <w:left w:val="nil"/>
              <w:bottom w:val="single" w:color="auto" w:sz="4" w:space="0"/>
              <w:right w:val="single" w:color="auto" w:sz="4" w:space="0"/>
            </w:tcBorders>
            <w:vAlign w:val="center"/>
          </w:tcPr>
          <w:p>
            <w:pPr>
              <w:jc w:val="center"/>
              <w:rPr>
                <w:rFonts w:ascii="宋体" w:hAnsi="宋体" w:cs="宋体"/>
                <w:b/>
                <w:bCs/>
                <w:kern w:val="0"/>
                <w:sz w:val="16"/>
                <w:szCs w:val="16"/>
              </w:rPr>
            </w:pPr>
            <w:r>
              <w:rPr>
                <w:rFonts w:hint="eastAsia" w:ascii="仿宋_GB2312" w:eastAsia="仿宋_GB2312"/>
                <w:sz w:val="20"/>
                <w:szCs w:val="20"/>
                <w:lang w:val="en-US" w:eastAsia="zh-CN"/>
              </w:rPr>
              <w:t>99</w:t>
            </w:r>
          </w:p>
        </w:tc>
        <w:tc>
          <w:tcPr>
            <w:tcW w:w="2151" w:type="dxa"/>
            <w:tcBorders>
              <w:top w:val="nil"/>
              <w:left w:val="nil"/>
              <w:bottom w:val="single" w:color="auto" w:sz="4" w:space="0"/>
              <w:right w:val="single" w:color="auto" w:sz="4" w:space="0"/>
            </w:tcBorders>
            <w:vAlign w:val="top"/>
          </w:tcPr>
          <w:p>
            <w:pPr>
              <w:jc w:val="both"/>
              <w:rPr>
                <w:rFonts w:hint="eastAsia" w:ascii="仿宋_GB2312" w:hAnsi="宋体" w:eastAsia="仿宋_GB2312" w:cs="宋体"/>
                <w:sz w:val="16"/>
                <w:szCs w:val="16"/>
              </w:rPr>
            </w:pPr>
            <w:r>
              <w:rPr>
                <w:rFonts w:hint="default" w:ascii="仿宋_GB2312" w:hAnsi="宋体" w:eastAsia="仿宋_GB2312" w:cs="宋体"/>
                <w:sz w:val="16"/>
                <w:szCs w:val="16"/>
                <w:lang w:val="en-US" w:eastAsia="zh-CN"/>
              </w:rPr>
              <w:t>其他城乡社区公共设施支出</w:t>
            </w:r>
          </w:p>
        </w:tc>
        <w:tc>
          <w:tcPr>
            <w:tcW w:w="1591"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r>
              <w:rPr>
                <w:rFonts w:hint="default" w:ascii="仿宋_GB2312" w:eastAsia="仿宋_GB2312"/>
                <w:sz w:val="20"/>
                <w:szCs w:val="20"/>
                <w:lang w:val="en-US" w:eastAsia="zh-CN"/>
              </w:rPr>
              <w:t>1260.00</w:t>
            </w:r>
          </w:p>
        </w:tc>
        <w:tc>
          <w:tcPr>
            <w:tcW w:w="1592"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p>
        </w:tc>
        <w:tc>
          <w:tcPr>
            <w:tcW w:w="1629"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r>
              <w:rPr>
                <w:rFonts w:hint="default" w:ascii="仿宋_GB2312" w:eastAsia="仿宋_GB2312"/>
                <w:sz w:val="20"/>
                <w:szCs w:val="20"/>
                <w:lang w:val="en-US" w:eastAsia="zh-CN"/>
              </w:rPr>
              <w:t>1260.00</w:t>
            </w:r>
          </w:p>
        </w:tc>
      </w:tr>
      <w:tr>
        <w:tblPrEx>
          <w:tblLayout w:type="fixed"/>
          <w:tblCellMar>
            <w:top w:w="0" w:type="dxa"/>
            <w:left w:w="108" w:type="dxa"/>
            <w:bottom w:w="0" w:type="dxa"/>
            <w:right w:w="108" w:type="dxa"/>
          </w:tblCellMar>
        </w:tblPrEx>
        <w:trPr>
          <w:trHeight w:val="405" w:hRule="atLeast"/>
        </w:trPr>
        <w:tc>
          <w:tcPr>
            <w:tcW w:w="819" w:type="dxa"/>
            <w:tcBorders>
              <w:top w:val="nil"/>
              <w:left w:val="single" w:color="auto" w:sz="4" w:space="0"/>
              <w:bottom w:val="single" w:color="auto" w:sz="4" w:space="0"/>
              <w:right w:val="single" w:color="auto" w:sz="4" w:space="0"/>
            </w:tcBorders>
            <w:vAlign w:val="center"/>
          </w:tcPr>
          <w:p>
            <w:pPr>
              <w:jc w:val="center"/>
              <w:rPr>
                <w:rFonts w:ascii="宋体" w:hAnsi="宋体" w:cs="宋体"/>
                <w:b/>
                <w:bCs/>
                <w:kern w:val="0"/>
                <w:sz w:val="16"/>
                <w:szCs w:val="16"/>
              </w:rPr>
            </w:pPr>
            <w:r>
              <w:rPr>
                <w:rFonts w:hint="eastAsia" w:ascii="仿宋_GB2312" w:eastAsia="仿宋_GB2312"/>
                <w:sz w:val="20"/>
                <w:szCs w:val="20"/>
              </w:rPr>
              <w:t>212</w:t>
            </w:r>
          </w:p>
        </w:tc>
        <w:tc>
          <w:tcPr>
            <w:tcW w:w="819" w:type="dxa"/>
            <w:tcBorders>
              <w:top w:val="nil"/>
              <w:left w:val="nil"/>
              <w:bottom w:val="single" w:color="auto" w:sz="4" w:space="0"/>
              <w:right w:val="single" w:color="auto" w:sz="4" w:space="0"/>
            </w:tcBorders>
            <w:vAlign w:val="center"/>
          </w:tcPr>
          <w:p>
            <w:pPr>
              <w:jc w:val="center"/>
              <w:rPr>
                <w:rFonts w:ascii="宋体" w:hAnsi="宋体" w:cs="宋体"/>
                <w:b/>
                <w:bCs/>
                <w:kern w:val="0"/>
                <w:sz w:val="16"/>
                <w:szCs w:val="16"/>
              </w:rPr>
            </w:pPr>
            <w:r>
              <w:rPr>
                <w:rFonts w:hint="eastAsia" w:ascii="仿宋_GB2312" w:eastAsia="仿宋_GB2312"/>
                <w:sz w:val="20"/>
                <w:szCs w:val="20"/>
                <w:lang w:val="en-US" w:eastAsia="zh-CN"/>
              </w:rPr>
              <w:t>08</w:t>
            </w:r>
          </w:p>
        </w:tc>
        <w:tc>
          <w:tcPr>
            <w:tcW w:w="819" w:type="dxa"/>
            <w:tcBorders>
              <w:top w:val="nil"/>
              <w:left w:val="nil"/>
              <w:bottom w:val="single" w:color="auto" w:sz="4" w:space="0"/>
              <w:right w:val="single" w:color="auto" w:sz="4" w:space="0"/>
            </w:tcBorders>
            <w:vAlign w:val="center"/>
          </w:tcPr>
          <w:p>
            <w:pPr>
              <w:ind w:firstLine="400" w:firstLineChars="0"/>
              <w:jc w:val="center"/>
              <w:rPr>
                <w:rFonts w:ascii="宋体" w:hAnsi="宋体" w:cs="宋体"/>
                <w:b/>
                <w:bCs/>
                <w:kern w:val="0"/>
                <w:sz w:val="16"/>
                <w:szCs w:val="16"/>
              </w:rPr>
            </w:pPr>
          </w:p>
        </w:tc>
        <w:tc>
          <w:tcPr>
            <w:tcW w:w="2151" w:type="dxa"/>
            <w:tcBorders>
              <w:top w:val="nil"/>
              <w:left w:val="nil"/>
              <w:bottom w:val="single" w:color="auto" w:sz="4" w:space="0"/>
              <w:right w:val="single" w:color="auto" w:sz="4" w:space="0"/>
            </w:tcBorders>
            <w:vAlign w:val="top"/>
          </w:tcPr>
          <w:p>
            <w:pPr>
              <w:jc w:val="both"/>
              <w:rPr>
                <w:rFonts w:hint="eastAsia" w:ascii="仿宋_GB2312" w:hAnsi="宋体" w:eastAsia="仿宋_GB2312" w:cs="宋体"/>
                <w:sz w:val="16"/>
                <w:szCs w:val="16"/>
              </w:rPr>
            </w:pPr>
            <w:r>
              <w:rPr>
                <w:rFonts w:hint="default" w:ascii="仿宋_GB2312" w:hAnsi="宋体" w:eastAsia="仿宋_GB2312" w:cs="宋体"/>
                <w:sz w:val="16"/>
                <w:szCs w:val="16"/>
                <w:lang w:val="en-US" w:eastAsia="zh-CN"/>
              </w:rPr>
              <w:t>国有土地使用权出让收入安排的支出</w:t>
            </w:r>
          </w:p>
        </w:tc>
        <w:tc>
          <w:tcPr>
            <w:tcW w:w="1591"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r>
              <w:rPr>
                <w:rFonts w:hint="default" w:ascii="仿宋_GB2312" w:eastAsia="仿宋_GB2312"/>
                <w:sz w:val="20"/>
                <w:szCs w:val="20"/>
                <w:lang w:val="en-US" w:eastAsia="zh-CN"/>
              </w:rPr>
              <w:t>1249.91</w:t>
            </w:r>
          </w:p>
        </w:tc>
        <w:tc>
          <w:tcPr>
            <w:tcW w:w="1592"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p>
        </w:tc>
        <w:tc>
          <w:tcPr>
            <w:tcW w:w="1629"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r>
              <w:rPr>
                <w:rFonts w:hint="default" w:ascii="仿宋_GB2312" w:eastAsia="仿宋_GB2312"/>
                <w:sz w:val="20"/>
                <w:szCs w:val="20"/>
                <w:lang w:val="en-US" w:eastAsia="zh-CN"/>
              </w:rPr>
              <w:t>1249.91</w:t>
            </w:r>
          </w:p>
        </w:tc>
      </w:tr>
      <w:tr>
        <w:tblPrEx>
          <w:tblLayout w:type="fixed"/>
          <w:tblCellMar>
            <w:top w:w="0" w:type="dxa"/>
            <w:left w:w="108" w:type="dxa"/>
            <w:bottom w:w="0" w:type="dxa"/>
            <w:right w:w="108" w:type="dxa"/>
          </w:tblCellMar>
        </w:tblPrEx>
        <w:trPr>
          <w:trHeight w:val="405" w:hRule="atLeast"/>
        </w:trPr>
        <w:tc>
          <w:tcPr>
            <w:tcW w:w="819" w:type="dxa"/>
            <w:tcBorders>
              <w:top w:val="nil"/>
              <w:left w:val="single" w:color="auto" w:sz="4" w:space="0"/>
              <w:bottom w:val="single" w:color="auto" w:sz="4" w:space="0"/>
              <w:right w:val="single" w:color="auto" w:sz="4" w:space="0"/>
            </w:tcBorders>
            <w:vAlign w:val="center"/>
          </w:tcPr>
          <w:p>
            <w:pPr>
              <w:jc w:val="center"/>
              <w:rPr>
                <w:rFonts w:ascii="宋体" w:hAnsi="宋体" w:cs="宋体"/>
                <w:b/>
                <w:bCs/>
                <w:kern w:val="0"/>
                <w:sz w:val="16"/>
                <w:szCs w:val="16"/>
              </w:rPr>
            </w:pPr>
            <w:r>
              <w:rPr>
                <w:rFonts w:hint="eastAsia" w:ascii="仿宋_GB2312" w:eastAsia="仿宋_GB2312"/>
                <w:sz w:val="20"/>
                <w:szCs w:val="20"/>
              </w:rPr>
              <w:t>212</w:t>
            </w:r>
          </w:p>
        </w:tc>
        <w:tc>
          <w:tcPr>
            <w:tcW w:w="819" w:type="dxa"/>
            <w:tcBorders>
              <w:top w:val="nil"/>
              <w:left w:val="nil"/>
              <w:bottom w:val="single" w:color="auto" w:sz="4" w:space="0"/>
              <w:right w:val="single" w:color="auto" w:sz="4" w:space="0"/>
            </w:tcBorders>
            <w:vAlign w:val="center"/>
          </w:tcPr>
          <w:p>
            <w:pPr>
              <w:jc w:val="center"/>
              <w:rPr>
                <w:rFonts w:ascii="宋体" w:hAnsi="宋体" w:cs="宋体"/>
                <w:b/>
                <w:bCs/>
                <w:kern w:val="0"/>
                <w:sz w:val="16"/>
                <w:szCs w:val="16"/>
              </w:rPr>
            </w:pPr>
            <w:r>
              <w:rPr>
                <w:rFonts w:hint="eastAsia" w:ascii="仿宋_GB2312" w:hAnsi="宋体" w:eastAsia="仿宋_GB2312" w:cs="宋体"/>
                <w:kern w:val="2"/>
                <w:sz w:val="20"/>
                <w:szCs w:val="20"/>
                <w:lang w:val="en-US" w:eastAsia="zh-CN" w:bidi="ar-SA"/>
              </w:rPr>
              <w:t>08</w:t>
            </w:r>
          </w:p>
        </w:tc>
        <w:tc>
          <w:tcPr>
            <w:tcW w:w="819" w:type="dxa"/>
            <w:tcBorders>
              <w:top w:val="nil"/>
              <w:left w:val="nil"/>
              <w:bottom w:val="single" w:color="auto" w:sz="4" w:space="0"/>
              <w:right w:val="single" w:color="auto" w:sz="4" w:space="0"/>
            </w:tcBorders>
            <w:vAlign w:val="center"/>
          </w:tcPr>
          <w:p>
            <w:pPr>
              <w:jc w:val="center"/>
              <w:rPr>
                <w:rFonts w:ascii="宋体" w:hAnsi="宋体" w:cs="宋体"/>
                <w:b/>
                <w:bCs/>
                <w:kern w:val="0"/>
                <w:sz w:val="16"/>
                <w:szCs w:val="16"/>
              </w:rPr>
            </w:pPr>
            <w:r>
              <w:rPr>
                <w:rFonts w:hint="eastAsia" w:ascii="仿宋_GB2312" w:eastAsia="仿宋_GB2312"/>
                <w:sz w:val="20"/>
                <w:szCs w:val="20"/>
                <w:lang w:val="en-US" w:eastAsia="zh-CN"/>
              </w:rPr>
              <w:t>99</w:t>
            </w:r>
          </w:p>
        </w:tc>
        <w:tc>
          <w:tcPr>
            <w:tcW w:w="2151" w:type="dxa"/>
            <w:tcBorders>
              <w:top w:val="nil"/>
              <w:left w:val="nil"/>
              <w:bottom w:val="single" w:color="auto" w:sz="4" w:space="0"/>
              <w:right w:val="single" w:color="auto" w:sz="4" w:space="0"/>
            </w:tcBorders>
            <w:vAlign w:val="top"/>
          </w:tcPr>
          <w:p>
            <w:pPr>
              <w:jc w:val="both"/>
              <w:rPr>
                <w:rFonts w:hint="eastAsia" w:ascii="仿宋_GB2312" w:hAnsi="宋体" w:eastAsia="仿宋_GB2312" w:cs="宋体"/>
                <w:sz w:val="16"/>
                <w:szCs w:val="16"/>
              </w:rPr>
            </w:pPr>
            <w:r>
              <w:rPr>
                <w:rFonts w:hint="default" w:ascii="仿宋_GB2312" w:hAnsi="宋体" w:eastAsia="仿宋_GB2312" w:cs="宋体"/>
                <w:sz w:val="16"/>
                <w:szCs w:val="16"/>
                <w:lang w:val="en-US" w:eastAsia="zh-CN"/>
              </w:rPr>
              <w:t>其他国有土地使用权出让收入安排的支出</w:t>
            </w:r>
          </w:p>
        </w:tc>
        <w:tc>
          <w:tcPr>
            <w:tcW w:w="1591"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r>
              <w:rPr>
                <w:rFonts w:hint="default" w:ascii="仿宋_GB2312" w:eastAsia="仿宋_GB2312"/>
                <w:sz w:val="20"/>
                <w:szCs w:val="20"/>
                <w:lang w:val="en-US" w:eastAsia="zh-CN"/>
              </w:rPr>
              <w:t>1249.91</w:t>
            </w:r>
          </w:p>
        </w:tc>
        <w:tc>
          <w:tcPr>
            <w:tcW w:w="1592"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p>
        </w:tc>
        <w:tc>
          <w:tcPr>
            <w:tcW w:w="1629"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r>
              <w:rPr>
                <w:rFonts w:hint="default" w:ascii="仿宋_GB2312" w:eastAsia="仿宋_GB2312"/>
                <w:sz w:val="20"/>
                <w:szCs w:val="20"/>
                <w:lang w:val="en-US" w:eastAsia="zh-CN"/>
              </w:rPr>
              <w:t>1249.91</w:t>
            </w:r>
          </w:p>
        </w:tc>
      </w:tr>
      <w:tr>
        <w:tblPrEx>
          <w:tblLayout w:type="fixed"/>
          <w:tblCellMar>
            <w:top w:w="0" w:type="dxa"/>
            <w:left w:w="108" w:type="dxa"/>
            <w:bottom w:w="0" w:type="dxa"/>
            <w:right w:w="108" w:type="dxa"/>
          </w:tblCellMar>
        </w:tblPrEx>
        <w:trPr>
          <w:trHeight w:val="359" w:hRule="atLeast"/>
        </w:trPr>
        <w:tc>
          <w:tcPr>
            <w:tcW w:w="819" w:type="dxa"/>
            <w:tcBorders>
              <w:top w:val="nil"/>
              <w:left w:val="single" w:color="auto" w:sz="4" w:space="0"/>
              <w:bottom w:val="single" w:color="auto" w:sz="4" w:space="0"/>
              <w:right w:val="single" w:color="auto" w:sz="4" w:space="0"/>
            </w:tcBorders>
            <w:vAlign w:val="center"/>
          </w:tcPr>
          <w:p>
            <w:pPr>
              <w:jc w:val="center"/>
              <w:rPr>
                <w:rFonts w:ascii="宋体" w:hAnsi="宋体" w:cs="宋体"/>
                <w:b/>
                <w:bCs/>
                <w:kern w:val="0"/>
                <w:sz w:val="16"/>
                <w:szCs w:val="16"/>
              </w:rPr>
            </w:pPr>
            <w:r>
              <w:rPr>
                <w:rFonts w:hint="eastAsia" w:ascii="仿宋_GB2312" w:eastAsia="仿宋_GB2312"/>
                <w:sz w:val="20"/>
                <w:szCs w:val="20"/>
              </w:rPr>
              <w:t>215</w:t>
            </w:r>
          </w:p>
        </w:tc>
        <w:tc>
          <w:tcPr>
            <w:tcW w:w="819" w:type="dxa"/>
            <w:tcBorders>
              <w:top w:val="nil"/>
              <w:left w:val="nil"/>
              <w:bottom w:val="single" w:color="auto" w:sz="4" w:space="0"/>
              <w:right w:val="single" w:color="auto" w:sz="4" w:space="0"/>
            </w:tcBorders>
            <w:vAlign w:val="center"/>
          </w:tcPr>
          <w:p>
            <w:pPr>
              <w:ind w:firstLine="400" w:firstLineChars="0"/>
              <w:jc w:val="center"/>
              <w:rPr>
                <w:rFonts w:ascii="宋体" w:hAnsi="宋体" w:cs="宋体"/>
                <w:b/>
                <w:bCs/>
                <w:kern w:val="0"/>
                <w:sz w:val="16"/>
                <w:szCs w:val="16"/>
              </w:rPr>
            </w:pPr>
          </w:p>
        </w:tc>
        <w:tc>
          <w:tcPr>
            <w:tcW w:w="819" w:type="dxa"/>
            <w:tcBorders>
              <w:top w:val="nil"/>
              <w:left w:val="nil"/>
              <w:bottom w:val="single" w:color="auto" w:sz="4" w:space="0"/>
              <w:right w:val="single" w:color="auto" w:sz="4" w:space="0"/>
            </w:tcBorders>
            <w:vAlign w:val="center"/>
          </w:tcPr>
          <w:p>
            <w:pPr>
              <w:ind w:firstLine="400" w:firstLineChars="0"/>
              <w:jc w:val="center"/>
              <w:rPr>
                <w:rFonts w:ascii="宋体" w:hAnsi="宋体" w:cs="宋体"/>
                <w:b/>
                <w:bCs/>
                <w:kern w:val="0"/>
                <w:sz w:val="16"/>
                <w:szCs w:val="16"/>
              </w:rPr>
            </w:pPr>
          </w:p>
        </w:tc>
        <w:tc>
          <w:tcPr>
            <w:tcW w:w="2151" w:type="dxa"/>
            <w:tcBorders>
              <w:top w:val="nil"/>
              <w:left w:val="nil"/>
              <w:bottom w:val="single" w:color="auto" w:sz="4" w:space="0"/>
              <w:right w:val="single" w:color="auto" w:sz="4" w:space="0"/>
            </w:tcBorders>
            <w:vAlign w:val="top"/>
          </w:tcPr>
          <w:p>
            <w:pPr>
              <w:jc w:val="both"/>
              <w:rPr>
                <w:rFonts w:hint="eastAsia" w:ascii="仿宋_GB2312" w:hAnsi="宋体" w:eastAsia="仿宋_GB2312" w:cs="宋体"/>
                <w:sz w:val="16"/>
                <w:szCs w:val="16"/>
              </w:rPr>
            </w:pPr>
            <w:r>
              <w:rPr>
                <w:rFonts w:hint="default" w:ascii="仿宋_GB2312" w:hAnsi="宋体" w:eastAsia="仿宋_GB2312" w:cs="宋体"/>
                <w:sz w:val="16"/>
                <w:szCs w:val="16"/>
                <w:lang w:val="en-US" w:eastAsia="zh-CN"/>
              </w:rPr>
              <w:t>资源勘探工业信息等支出</w:t>
            </w:r>
          </w:p>
        </w:tc>
        <w:tc>
          <w:tcPr>
            <w:tcW w:w="1591"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r>
              <w:rPr>
                <w:rFonts w:hint="default" w:ascii="仿宋_GB2312" w:eastAsia="仿宋_GB2312"/>
                <w:sz w:val="20"/>
                <w:szCs w:val="20"/>
                <w:lang w:val="en-US" w:eastAsia="zh-CN"/>
              </w:rPr>
              <w:t>319.70</w:t>
            </w:r>
          </w:p>
        </w:tc>
        <w:tc>
          <w:tcPr>
            <w:tcW w:w="1592"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r>
              <w:rPr>
                <w:rFonts w:hint="default" w:ascii="仿宋_GB2312" w:eastAsia="仿宋_GB2312"/>
                <w:sz w:val="20"/>
                <w:szCs w:val="20"/>
                <w:lang w:val="en-US" w:eastAsia="zh-CN"/>
              </w:rPr>
              <w:t>319.70</w:t>
            </w:r>
          </w:p>
        </w:tc>
        <w:tc>
          <w:tcPr>
            <w:tcW w:w="1629"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p>
        </w:tc>
      </w:tr>
      <w:tr>
        <w:tblPrEx>
          <w:tblLayout w:type="fixed"/>
          <w:tblCellMar>
            <w:top w:w="0" w:type="dxa"/>
            <w:left w:w="108" w:type="dxa"/>
            <w:bottom w:w="0" w:type="dxa"/>
            <w:right w:w="108" w:type="dxa"/>
          </w:tblCellMar>
        </w:tblPrEx>
        <w:trPr>
          <w:trHeight w:val="305" w:hRule="atLeast"/>
        </w:trPr>
        <w:tc>
          <w:tcPr>
            <w:tcW w:w="819" w:type="dxa"/>
            <w:tcBorders>
              <w:top w:val="nil"/>
              <w:left w:val="single" w:color="auto" w:sz="4" w:space="0"/>
              <w:bottom w:val="single" w:color="auto" w:sz="4" w:space="0"/>
              <w:right w:val="single" w:color="auto" w:sz="4" w:space="0"/>
            </w:tcBorders>
            <w:vAlign w:val="center"/>
          </w:tcPr>
          <w:p>
            <w:pPr>
              <w:jc w:val="center"/>
              <w:rPr>
                <w:rFonts w:ascii="宋体" w:hAnsi="宋体" w:cs="宋体"/>
                <w:b/>
                <w:bCs/>
                <w:kern w:val="0"/>
                <w:sz w:val="16"/>
                <w:szCs w:val="16"/>
              </w:rPr>
            </w:pPr>
            <w:r>
              <w:rPr>
                <w:rFonts w:hint="eastAsia" w:ascii="仿宋_GB2312" w:eastAsia="仿宋_GB2312"/>
                <w:sz w:val="20"/>
                <w:szCs w:val="20"/>
              </w:rPr>
              <w:t>215</w:t>
            </w:r>
          </w:p>
        </w:tc>
        <w:tc>
          <w:tcPr>
            <w:tcW w:w="819" w:type="dxa"/>
            <w:tcBorders>
              <w:top w:val="nil"/>
              <w:left w:val="nil"/>
              <w:bottom w:val="single" w:color="auto" w:sz="4" w:space="0"/>
              <w:right w:val="single" w:color="auto" w:sz="4" w:space="0"/>
            </w:tcBorders>
            <w:vAlign w:val="center"/>
          </w:tcPr>
          <w:p>
            <w:pPr>
              <w:jc w:val="center"/>
              <w:rPr>
                <w:rFonts w:ascii="宋体" w:hAnsi="宋体" w:cs="宋体"/>
                <w:b/>
                <w:bCs/>
                <w:kern w:val="0"/>
                <w:sz w:val="16"/>
                <w:szCs w:val="16"/>
              </w:rPr>
            </w:pPr>
            <w:r>
              <w:rPr>
                <w:rFonts w:hint="eastAsia" w:ascii="仿宋_GB2312" w:eastAsia="仿宋_GB2312"/>
                <w:sz w:val="20"/>
                <w:szCs w:val="20"/>
                <w:lang w:val="en-US" w:eastAsia="zh-CN"/>
              </w:rPr>
              <w:t>05</w:t>
            </w:r>
          </w:p>
        </w:tc>
        <w:tc>
          <w:tcPr>
            <w:tcW w:w="819" w:type="dxa"/>
            <w:tcBorders>
              <w:top w:val="nil"/>
              <w:left w:val="nil"/>
              <w:bottom w:val="single" w:color="auto" w:sz="4" w:space="0"/>
              <w:right w:val="single" w:color="auto" w:sz="4" w:space="0"/>
            </w:tcBorders>
            <w:vAlign w:val="center"/>
          </w:tcPr>
          <w:p>
            <w:pPr>
              <w:jc w:val="center"/>
              <w:rPr>
                <w:rFonts w:ascii="宋体" w:hAnsi="宋体" w:cs="宋体"/>
                <w:b/>
                <w:bCs/>
                <w:kern w:val="0"/>
                <w:sz w:val="16"/>
                <w:szCs w:val="16"/>
              </w:rPr>
            </w:pPr>
          </w:p>
        </w:tc>
        <w:tc>
          <w:tcPr>
            <w:tcW w:w="2151" w:type="dxa"/>
            <w:tcBorders>
              <w:top w:val="nil"/>
              <w:left w:val="nil"/>
              <w:bottom w:val="single" w:color="auto" w:sz="4" w:space="0"/>
              <w:right w:val="single" w:color="auto" w:sz="4" w:space="0"/>
            </w:tcBorders>
            <w:vAlign w:val="top"/>
          </w:tcPr>
          <w:p>
            <w:pPr>
              <w:jc w:val="both"/>
              <w:rPr>
                <w:rFonts w:hint="eastAsia" w:ascii="仿宋_GB2312" w:hAnsi="宋体" w:eastAsia="仿宋_GB2312" w:cs="宋体"/>
                <w:sz w:val="16"/>
                <w:szCs w:val="16"/>
              </w:rPr>
            </w:pPr>
            <w:r>
              <w:rPr>
                <w:rFonts w:hint="default" w:ascii="仿宋_GB2312" w:hAnsi="宋体" w:eastAsia="仿宋_GB2312" w:cs="宋体"/>
                <w:sz w:val="16"/>
                <w:szCs w:val="16"/>
                <w:lang w:val="en-US" w:eastAsia="zh-CN"/>
              </w:rPr>
              <w:t>工业和信息产业监管</w:t>
            </w:r>
          </w:p>
        </w:tc>
        <w:tc>
          <w:tcPr>
            <w:tcW w:w="1591"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r>
              <w:rPr>
                <w:rFonts w:hint="default" w:ascii="仿宋_GB2312" w:eastAsia="仿宋_GB2312"/>
                <w:sz w:val="20"/>
                <w:szCs w:val="20"/>
                <w:lang w:val="en-US" w:eastAsia="zh-CN"/>
              </w:rPr>
              <w:t>319.70</w:t>
            </w:r>
          </w:p>
        </w:tc>
        <w:tc>
          <w:tcPr>
            <w:tcW w:w="1592"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r>
              <w:rPr>
                <w:rFonts w:hint="default" w:ascii="仿宋_GB2312" w:eastAsia="仿宋_GB2312"/>
                <w:sz w:val="20"/>
                <w:szCs w:val="20"/>
                <w:lang w:val="en-US" w:eastAsia="zh-CN"/>
              </w:rPr>
              <w:t>319.70</w:t>
            </w:r>
          </w:p>
        </w:tc>
        <w:tc>
          <w:tcPr>
            <w:tcW w:w="1629"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p>
        </w:tc>
      </w:tr>
      <w:tr>
        <w:tblPrEx>
          <w:tblLayout w:type="fixed"/>
          <w:tblCellMar>
            <w:top w:w="0" w:type="dxa"/>
            <w:left w:w="108" w:type="dxa"/>
            <w:bottom w:w="0" w:type="dxa"/>
            <w:right w:w="108" w:type="dxa"/>
          </w:tblCellMar>
        </w:tblPrEx>
        <w:trPr>
          <w:trHeight w:val="313" w:hRule="atLeast"/>
        </w:trPr>
        <w:tc>
          <w:tcPr>
            <w:tcW w:w="819" w:type="dxa"/>
            <w:tcBorders>
              <w:top w:val="nil"/>
              <w:left w:val="single" w:color="auto" w:sz="4" w:space="0"/>
              <w:bottom w:val="single" w:color="auto" w:sz="4" w:space="0"/>
              <w:right w:val="single" w:color="auto" w:sz="4" w:space="0"/>
            </w:tcBorders>
            <w:vAlign w:val="center"/>
          </w:tcPr>
          <w:p>
            <w:pPr>
              <w:jc w:val="center"/>
              <w:rPr>
                <w:rFonts w:ascii="宋体" w:hAnsi="宋体" w:cs="宋体"/>
                <w:b/>
                <w:bCs/>
                <w:kern w:val="0"/>
                <w:sz w:val="16"/>
                <w:szCs w:val="16"/>
              </w:rPr>
            </w:pPr>
            <w:r>
              <w:rPr>
                <w:rFonts w:hint="eastAsia" w:ascii="仿宋_GB2312" w:eastAsia="仿宋_GB2312"/>
                <w:sz w:val="20"/>
                <w:szCs w:val="20"/>
              </w:rPr>
              <w:t>215</w:t>
            </w:r>
          </w:p>
        </w:tc>
        <w:tc>
          <w:tcPr>
            <w:tcW w:w="819" w:type="dxa"/>
            <w:tcBorders>
              <w:top w:val="nil"/>
              <w:left w:val="nil"/>
              <w:bottom w:val="single" w:color="auto" w:sz="4" w:space="0"/>
              <w:right w:val="single" w:color="auto" w:sz="4" w:space="0"/>
            </w:tcBorders>
            <w:vAlign w:val="center"/>
          </w:tcPr>
          <w:p>
            <w:pPr>
              <w:jc w:val="center"/>
              <w:rPr>
                <w:rFonts w:ascii="宋体" w:hAnsi="宋体" w:cs="宋体"/>
                <w:b/>
                <w:bCs/>
                <w:kern w:val="0"/>
                <w:sz w:val="16"/>
                <w:szCs w:val="16"/>
              </w:rPr>
            </w:pPr>
            <w:r>
              <w:rPr>
                <w:rFonts w:hint="eastAsia" w:ascii="仿宋_GB2312" w:eastAsia="仿宋_GB2312"/>
                <w:sz w:val="20"/>
                <w:szCs w:val="20"/>
                <w:lang w:val="en-US" w:eastAsia="zh-CN"/>
              </w:rPr>
              <w:t>05</w:t>
            </w:r>
          </w:p>
        </w:tc>
        <w:tc>
          <w:tcPr>
            <w:tcW w:w="819" w:type="dxa"/>
            <w:tcBorders>
              <w:top w:val="nil"/>
              <w:left w:val="nil"/>
              <w:bottom w:val="single" w:color="auto" w:sz="4" w:space="0"/>
              <w:right w:val="single" w:color="auto" w:sz="4" w:space="0"/>
            </w:tcBorders>
            <w:vAlign w:val="center"/>
          </w:tcPr>
          <w:p>
            <w:pPr>
              <w:jc w:val="center"/>
              <w:rPr>
                <w:rFonts w:ascii="宋体" w:hAnsi="宋体" w:cs="宋体"/>
                <w:b/>
                <w:bCs/>
                <w:kern w:val="0"/>
                <w:sz w:val="16"/>
                <w:szCs w:val="16"/>
              </w:rPr>
            </w:pPr>
            <w:r>
              <w:rPr>
                <w:rFonts w:hint="eastAsia" w:ascii="仿宋_GB2312" w:eastAsia="仿宋_GB2312"/>
                <w:sz w:val="20"/>
                <w:szCs w:val="20"/>
                <w:lang w:val="en-US" w:eastAsia="zh-CN"/>
              </w:rPr>
              <w:t>01</w:t>
            </w:r>
          </w:p>
        </w:tc>
        <w:tc>
          <w:tcPr>
            <w:tcW w:w="2151" w:type="dxa"/>
            <w:tcBorders>
              <w:top w:val="nil"/>
              <w:left w:val="nil"/>
              <w:bottom w:val="single" w:color="auto" w:sz="4" w:space="0"/>
              <w:right w:val="single" w:color="auto" w:sz="4" w:space="0"/>
            </w:tcBorders>
            <w:vAlign w:val="top"/>
          </w:tcPr>
          <w:p>
            <w:pPr>
              <w:jc w:val="both"/>
              <w:rPr>
                <w:rFonts w:hint="eastAsia" w:ascii="仿宋_GB2312" w:hAnsi="宋体" w:eastAsia="仿宋_GB2312" w:cs="宋体"/>
                <w:sz w:val="16"/>
                <w:szCs w:val="16"/>
              </w:rPr>
            </w:pPr>
            <w:r>
              <w:rPr>
                <w:rFonts w:hint="default" w:ascii="仿宋_GB2312" w:hAnsi="宋体" w:eastAsia="仿宋_GB2312" w:cs="宋体"/>
                <w:sz w:val="16"/>
                <w:szCs w:val="16"/>
                <w:lang w:val="en-US" w:eastAsia="zh-CN"/>
              </w:rPr>
              <w:t>行政运行</w:t>
            </w:r>
          </w:p>
        </w:tc>
        <w:tc>
          <w:tcPr>
            <w:tcW w:w="1591"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r>
              <w:rPr>
                <w:rFonts w:hint="default" w:ascii="仿宋_GB2312" w:eastAsia="仿宋_GB2312"/>
                <w:sz w:val="20"/>
                <w:szCs w:val="20"/>
                <w:lang w:val="en-US" w:eastAsia="zh-CN"/>
              </w:rPr>
              <w:t>13.48</w:t>
            </w:r>
          </w:p>
        </w:tc>
        <w:tc>
          <w:tcPr>
            <w:tcW w:w="1592"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r>
              <w:rPr>
                <w:rFonts w:hint="default" w:ascii="仿宋_GB2312" w:eastAsia="仿宋_GB2312"/>
                <w:sz w:val="20"/>
                <w:szCs w:val="20"/>
                <w:lang w:val="en-US" w:eastAsia="zh-CN"/>
              </w:rPr>
              <w:t>13.48</w:t>
            </w:r>
          </w:p>
        </w:tc>
        <w:tc>
          <w:tcPr>
            <w:tcW w:w="1629"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p>
        </w:tc>
      </w:tr>
      <w:tr>
        <w:tblPrEx>
          <w:tblLayout w:type="fixed"/>
          <w:tblCellMar>
            <w:top w:w="0" w:type="dxa"/>
            <w:left w:w="108" w:type="dxa"/>
            <w:bottom w:w="0" w:type="dxa"/>
            <w:right w:w="108" w:type="dxa"/>
          </w:tblCellMar>
        </w:tblPrEx>
        <w:trPr>
          <w:trHeight w:val="280" w:hRule="atLeast"/>
        </w:trPr>
        <w:tc>
          <w:tcPr>
            <w:tcW w:w="819" w:type="dxa"/>
            <w:tcBorders>
              <w:top w:val="nil"/>
              <w:left w:val="single" w:color="auto" w:sz="4" w:space="0"/>
              <w:bottom w:val="single" w:color="auto" w:sz="4" w:space="0"/>
              <w:right w:val="single" w:color="auto" w:sz="4" w:space="0"/>
            </w:tcBorders>
            <w:vAlign w:val="center"/>
          </w:tcPr>
          <w:p>
            <w:pPr>
              <w:jc w:val="center"/>
              <w:rPr>
                <w:rFonts w:ascii="宋体" w:hAnsi="宋体" w:cs="宋体"/>
                <w:b/>
                <w:bCs/>
                <w:kern w:val="0"/>
                <w:sz w:val="16"/>
                <w:szCs w:val="16"/>
              </w:rPr>
            </w:pPr>
            <w:r>
              <w:rPr>
                <w:rFonts w:hint="eastAsia" w:ascii="仿宋_GB2312" w:eastAsia="仿宋_GB2312"/>
                <w:sz w:val="20"/>
                <w:szCs w:val="20"/>
              </w:rPr>
              <w:t>215</w:t>
            </w:r>
          </w:p>
        </w:tc>
        <w:tc>
          <w:tcPr>
            <w:tcW w:w="819" w:type="dxa"/>
            <w:tcBorders>
              <w:top w:val="nil"/>
              <w:left w:val="nil"/>
              <w:bottom w:val="single" w:color="auto" w:sz="4" w:space="0"/>
              <w:right w:val="single" w:color="auto" w:sz="4" w:space="0"/>
            </w:tcBorders>
            <w:vAlign w:val="center"/>
          </w:tcPr>
          <w:p>
            <w:pPr>
              <w:jc w:val="center"/>
              <w:rPr>
                <w:rFonts w:ascii="宋体" w:hAnsi="宋体" w:cs="宋体"/>
                <w:b/>
                <w:bCs/>
                <w:kern w:val="0"/>
                <w:sz w:val="16"/>
                <w:szCs w:val="16"/>
              </w:rPr>
            </w:pPr>
            <w:r>
              <w:rPr>
                <w:rFonts w:hint="eastAsia" w:ascii="仿宋_GB2312" w:eastAsia="仿宋_GB2312"/>
                <w:sz w:val="20"/>
                <w:szCs w:val="20"/>
                <w:lang w:val="en-US" w:eastAsia="zh-CN"/>
              </w:rPr>
              <w:t>05</w:t>
            </w:r>
          </w:p>
        </w:tc>
        <w:tc>
          <w:tcPr>
            <w:tcW w:w="819" w:type="dxa"/>
            <w:tcBorders>
              <w:top w:val="nil"/>
              <w:left w:val="nil"/>
              <w:bottom w:val="single" w:color="auto" w:sz="4" w:space="0"/>
              <w:right w:val="single" w:color="auto" w:sz="4" w:space="0"/>
            </w:tcBorders>
            <w:vAlign w:val="center"/>
          </w:tcPr>
          <w:p>
            <w:pPr>
              <w:jc w:val="center"/>
              <w:rPr>
                <w:rFonts w:ascii="宋体" w:hAnsi="宋体" w:cs="宋体"/>
                <w:b/>
                <w:bCs/>
                <w:kern w:val="0"/>
                <w:sz w:val="16"/>
                <w:szCs w:val="16"/>
              </w:rPr>
            </w:pPr>
            <w:r>
              <w:rPr>
                <w:rFonts w:hint="eastAsia" w:ascii="仿宋_GB2312" w:eastAsia="仿宋_GB2312"/>
                <w:sz w:val="20"/>
                <w:szCs w:val="20"/>
                <w:lang w:val="en-US" w:eastAsia="zh-CN"/>
              </w:rPr>
              <w:t>09</w:t>
            </w:r>
          </w:p>
        </w:tc>
        <w:tc>
          <w:tcPr>
            <w:tcW w:w="2151" w:type="dxa"/>
            <w:tcBorders>
              <w:top w:val="nil"/>
              <w:left w:val="nil"/>
              <w:bottom w:val="single" w:color="auto" w:sz="4" w:space="0"/>
              <w:right w:val="single" w:color="auto" w:sz="4" w:space="0"/>
            </w:tcBorders>
            <w:vAlign w:val="top"/>
          </w:tcPr>
          <w:p>
            <w:pPr>
              <w:jc w:val="both"/>
              <w:rPr>
                <w:rFonts w:hint="eastAsia" w:ascii="仿宋_GB2312" w:hAnsi="宋体" w:eastAsia="仿宋_GB2312" w:cs="宋体"/>
                <w:sz w:val="16"/>
                <w:szCs w:val="16"/>
              </w:rPr>
            </w:pPr>
            <w:r>
              <w:rPr>
                <w:rFonts w:hint="default" w:ascii="仿宋_GB2312" w:hAnsi="宋体" w:eastAsia="仿宋_GB2312" w:cs="宋体"/>
                <w:sz w:val="16"/>
                <w:szCs w:val="16"/>
                <w:lang w:val="en-US" w:eastAsia="zh-CN"/>
              </w:rPr>
              <w:t>事业运行</w:t>
            </w:r>
          </w:p>
        </w:tc>
        <w:tc>
          <w:tcPr>
            <w:tcW w:w="1591"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r>
              <w:rPr>
                <w:rFonts w:hint="default" w:ascii="仿宋_GB2312" w:eastAsia="仿宋_GB2312"/>
                <w:sz w:val="20"/>
                <w:szCs w:val="20"/>
                <w:lang w:val="en-US" w:eastAsia="zh-CN"/>
              </w:rPr>
              <w:t>306.21</w:t>
            </w:r>
          </w:p>
        </w:tc>
        <w:tc>
          <w:tcPr>
            <w:tcW w:w="1592"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r>
              <w:rPr>
                <w:rFonts w:hint="default" w:ascii="仿宋_GB2312" w:eastAsia="仿宋_GB2312"/>
                <w:sz w:val="20"/>
                <w:szCs w:val="20"/>
                <w:lang w:val="en-US" w:eastAsia="zh-CN"/>
              </w:rPr>
              <w:t>306.21</w:t>
            </w:r>
          </w:p>
        </w:tc>
        <w:tc>
          <w:tcPr>
            <w:tcW w:w="1629"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p>
        </w:tc>
      </w:tr>
      <w:tr>
        <w:tblPrEx>
          <w:tblLayout w:type="fixed"/>
          <w:tblCellMar>
            <w:top w:w="0" w:type="dxa"/>
            <w:left w:w="108" w:type="dxa"/>
            <w:bottom w:w="0" w:type="dxa"/>
            <w:right w:w="108" w:type="dxa"/>
          </w:tblCellMar>
        </w:tblPrEx>
        <w:trPr>
          <w:trHeight w:val="356" w:hRule="atLeast"/>
        </w:trPr>
        <w:tc>
          <w:tcPr>
            <w:tcW w:w="819" w:type="dxa"/>
            <w:tcBorders>
              <w:top w:val="nil"/>
              <w:left w:val="single" w:color="auto" w:sz="4" w:space="0"/>
              <w:bottom w:val="single" w:color="auto" w:sz="4" w:space="0"/>
              <w:right w:val="single" w:color="auto" w:sz="4" w:space="0"/>
            </w:tcBorders>
            <w:vAlign w:val="center"/>
          </w:tcPr>
          <w:p>
            <w:pPr>
              <w:jc w:val="center"/>
              <w:rPr>
                <w:rFonts w:ascii="宋体" w:hAnsi="宋体" w:cs="宋体"/>
                <w:b/>
                <w:bCs/>
                <w:kern w:val="0"/>
                <w:sz w:val="16"/>
                <w:szCs w:val="16"/>
              </w:rPr>
            </w:pPr>
            <w:r>
              <w:rPr>
                <w:rFonts w:hint="eastAsia" w:ascii="仿宋_GB2312" w:eastAsia="仿宋_GB2312"/>
                <w:sz w:val="20"/>
                <w:szCs w:val="20"/>
                <w:lang w:val="en-US" w:eastAsia="zh-CN"/>
              </w:rPr>
              <w:t>221</w:t>
            </w:r>
          </w:p>
        </w:tc>
        <w:tc>
          <w:tcPr>
            <w:tcW w:w="819" w:type="dxa"/>
            <w:tcBorders>
              <w:top w:val="nil"/>
              <w:left w:val="nil"/>
              <w:bottom w:val="single" w:color="auto" w:sz="4" w:space="0"/>
              <w:right w:val="single" w:color="auto" w:sz="4" w:space="0"/>
            </w:tcBorders>
            <w:vAlign w:val="center"/>
          </w:tcPr>
          <w:p>
            <w:pPr>
              <w:jc w:val="center"/>
              <w:rPr>
                <w:rFonts w:ascii="宋体" w:hAnsi="宋体" w:cs="宋体"/>
                <w:b/>
                <w:bCs/>
                <w:kern w:val="0"/>
                <w:sz w:val="16"/>
                <w:szCs w:val="16"/>
              </w:rPr>
            </w:pPr>
          </w:p>
        </w:tc>
        <w:tc>
          <w:tcPr>
            <w:tcW w:w="819" w:type="dxa"/>
            <w:tcBorders>
              <w:top w:val="nil"/>
              <w:left w:val="nil"/>
              <w:bottom w:val="single" w:color="auto" w:sz="4" w:space="0"/>
              <w:right w:val="single" w:color="auto" w:sz="4" w:space="0"/>
            </w:tcBorders>
            <w:vAlign w:val="center"/>
          </w:tcPr>
          <w:p>
            <w:pPr>
              <w:jc w:val="center"/>
              <w:rPr>
                <w:rFonts w:ascii="宋体" w:hAnsi="宋体" w:cs="宋体"/>
                <w:b/>
                <w:bCs/>
                <w:kern w:val="0"/>
                <w:sz w:val="16"/>
                <w:szCs w:val="16"/>
              </w:rPr>
            </w:pPr>
          </w:p>
        </w:tc>
        <w:tc>
          <w:tcPr>
            <w:tcW w:w="2151" w:type="dxa"/>
            <w:tcBorders>
              <w:top w:val="nil"/>
              <w:left w:val="nil"/>
              <w:bottom w:val="single" w:color="auto" w:sz="4" w:space="0"/>
              <w:right w:val="single" w:color="auto" w:sz="4" w:space="0"/>
            </w:tcBorders>
            <w:vAlign w:val="top"/>
          </w:tcPr>
          <w:p>
            <w:pPr>
              <w:jc w:val="both"/>
              <w:rPr>
                <w:rFonts w:hint="eastAsia" w:ascii="仿宋_GB2312" w:hAnsi="宋体" w:eastAsia="仿宋_GB2312" w:cs="宋体"/>
                <w:sz w:val="16"/>
                <w:szCs w:val="16"/>
              </w:rPr>
            </w:pPr>
            <w:r>
              <w:rPr>
                <w:rFonts w:hint="default" w:ascii="仿宋_GB2312" w:hAnsi="宋体" w:eastAsia="仿宋_GB2312" w:cs="宋体"/>
                <w:sz w:val="16"/>
                <w:szCs w:val="16"/>
                <w:lang w:val="en-US" w:eastAsia="zh-CN"/>
              </w:rPr>
              <w:t>住房保障支出</w:t>
            </w:r>
          </w:p>
        </w:tc>
        <w:tc>
          <w:tcPr>
            <w:tcW w:w="1591"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r>
              <w:rPr>
                <w:rFonts w:hint="default" w:ascii="仿宋_GB2312" w:eastAsia="仿宋_GB2312"/>
                <w:sz w:val="20"/>
                <w:szCs w:val="20"/>
                <w:lang w:val="en-US" w:eastAsia="zh-CN"/>
              </w:rPr>
              <w:t>58.84</w:t>
            </w:r>
          </w:p>
        </w:tc>
        <w:tc>
          <w:tcPr>
            <w:tcW w:w="1592"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r>
              <w:rPr>
                <w:rFonts w:hint="default" w:ascii="仿宋_GB2312" w:eastAsia="仿宋_GB2312"/>
                <w:sz w:val="20"/>
                <w:szCs w:val="20"/>
                <w:lang w:val="en-US" w:eastAsia="zh-CN"/>
              </w:rPr>
              <w:t>58.84</w:t>
            </w:r>
          </w:p>
        </w:tc>
        <w:tc>
          <w:tcPr>
            <w:tcW w:w="1629"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p>
        </w:tc>
      </w:tr>
      <w:tr>
        <w:tblPrEx>
          <w:tblLayout w:type="fixed"/>
          <w:tblCellMar>
            <w:top w:w="0" w:type="dxa"/>
            <w:left w:w="108" w:type="dxa"/>
            <w:bottom w:w="0" w:type="dxa"/>
            <w:right w:w="108" w:type="dxa"/>
          </w:tblCellMar>
        </w:tblPrEx>
        <w:trPr>
          <w:trHeight w:val="330" w:hRule="atLeast"/>
        </w:trPr>
        <w:tc>
          <w:tcPr>
            <w:tcW w:w="819" w:type="dxa"/>
            <w:tcBorders>
              <w:top w:val="nil"/>
              <w:left w:val="single" w:color="auto" w:sz="4" w:space="0"/>
              <w:bottom w:val="single" w:color="auto" w:sz="4" w:space="0"/>
              <w:right w:val="single" w:color="auto" w:sz="4" w:space="0"/>
            </w:tcBorders>
            <w:vAlign w:val="center"/>
          </w:tcPr>
          <w:p>
            <w:pPr>
              <w:jc w:val="center"/>
              <w:rPr>
                <w:rFonts w:ascii="宋体" w:hAnsi="宋体" w:cs="宋体"/>
                <w:b/>
                <w:bCs/>
                <w:kern w:val="0"/>
                <w:sz w:val="16"/>
                <w:szCs w:val="16"/>
              </w:rPr>
            </w:pPr>
            <w:r>
              <w:rPr>
                <w:rFonts w:hint="eastAsia" w:ascii="仿宋_GB2312" w:eastAsia="仿宋_GB2312"/>
                <w:sz w:val="20"/>
                <w:szCs w:val="20"/>
                <w:lang w:val="en-US" w:eastAsia="zh-CN"/>
              </w:rPr>
              <w:t>221</w:t>
            </w:r>
          </w:p>
        </w:tc>
        <w:tc>
          <w:tcPr>
            <w:tcW w:w="819" w:type="dxa"/>
            <w:tcBorders>
              <w:top w:val="nil"/>
              <w:left w:val="nil"/>
              <w:bottom w:val="single" w:color="auto" w:sz="4" w:space="0"/>
              <w:right w:val="single" w:color="auto" w:sz="4" w:space="0"/>
            </w:tcBorders>
            <w:vAlign w:val="center"/>
          </w:tcPr>
          <w:p>
            <w:pPr>
              <w:jc w:val="center"/>
              <w:rPr>
                <w:rFonts w:ascii="宋体" w:hAnsi="宋体" w:cs="宋体"/>
                <w:b/>
                <w:bCs/>
                <w:kern w:val="0"/>
                <w:sz w:val="16"/>
                <w:szCs w:val="16"/>
              </w:rPr>
            </w:pPr>
            <w:r>
              <w:rPr>
                <w:rFonts w:hint="eastAsia" w:ascii="仿宋_GB2312" w:eastAsia="仿宋_GB2312"/>
                <w:sz w:val="20"/>
                <w:szCs w:val="20"/>
                <w:lang w:val="en-US" w:eastAsia="zh-CN"/>
              </w:rPr>
              <w:t>02</w:t>
            </w:r>
          </w:p>
        </w:tc>
        <w:tc>
          <w:tcPr>
            <w:tcW w:w="819" w:type="dxa"/>
            <w:tcBorders>
              <w:top w:val="nil"/>
              <w:left w:val="nil"/>
              <w:bottom w:val="single" w:color="auto" w:sz="4" w:space="0"/>
              <w:right w:val="single" w:color="auto" w:sz="4" w:space="0"/>
            </w:tcBorders>
            <w:vAlign w:val="center"/>
          </w:tcPr>
          <w:p>
            <w:pPr>
              <w:jc w:val="center"/>
              <w:rPr>
                <w:rFonts w:ascii="宋体" w:hAnsi="宋体" w:cs="宋体"/>
                <w:b/>
                <w:bCs/>
                <w:kern w:val="0"/>
                <w:sz w:val="16"/>
                <w:szCs w:val="16"/>
              </w:rPr>
            </w:pPr>
          </w:p>
        </w:tc>
        <w:tc>
          <w:tcPr>
            <w:tcW w:w="2151" w:type="dxa"/>
            <w:tcBorders>
              <w:top w:val="nil"/>
              <w:left w:val="nil"/>
              <w:bottom w:val="single" w:color="auto" w:sz="4" w:space="0"/>
              <w:right w:val="single" w:color="auto" w:sz="4" w:space="0"/>
            </w:tcBorders>
            <w:vAlign w:val="top"/>
          </w:tcPr>
          <w:p>
            <w:pPr>
              <w:jc w:val="both"/>
              <w:rPr>
                <w:rFonts w:hint="eastAsia" w:ascii="仿宋_GB2312" w:hAnsi="宋体" w:eastAsia="仿宋_GB2312" w:cs="宋体"/>
                <w:sz w:val="16"/>
                <w:szCs w:val="16"/>
              </w:rPr>
            </w:pPr>
            <w:r>
              <w:rPr>
                <w:rFonts w:hint="default" w:ascii="仿宋_GB2312" w:hAnsi="宋体" w:eastAsia="仿宋_GB2312" w:cs="宋体"/>
                <w:sz w:val="16"/>
                <w:szCs w:val="16"/>
                <w:lang w:val="en-US" w:eastAsia="zh-CN"/>
              </w:rPr>
              <w:t>住房改革支出</w:t>
            </w:r>
          </w:p>
        </w:tc>
        <w:tc>
          <w:tcPr>
            <w:tcW w:w="1591"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r>
              <w:rPr>
                <w:rFonts w:hint="default" w:ascii="仿宋_GB2312" w:eastAsia="仿宋_GB2312"/>
                <w:sz w:val="20"/>
                <w:szCs w:val="20"/>
                <w:lang w:val="en-US" w:eastAsia="zh-CN"/>
              </w:rPr>
              <w:t>58.84</w:t>
            </w:r>
          </w:p>
        </w:tc>
        <w:tc>
          <w:tcPr>
            <w:tcW w:w="1592"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r>
              <w:rPr>
                <w:rFonts w:hint="default" w:ascii="仿宋_GB2312" w:eastAsia="仿宋_GB2312"/>
                <w:sz w:val="20"/>
                <w:szCs w:val="20"/>
                <w:lang w:val="en-US" w:eastAsia="zh-CN"/>
              </w:rPr>
              <w:t>58.84</w:t>
            </w:r>
          </w:p>
        </w:tc>
        <w:tc>
          <w:tcPr>
            <w:tcW w:w="1629"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p>
        </w:tc>
      </w:tr>
      <w:tr>
        <w:tblPrEx>
          <w:tblLayout w:type="fixed"/>
          <w:tblCellMar>
            <w:top w:w="0" w:type="dxa"/>
            <w:left w:w="108" w:type="dxa"/>
            <w:bottom w:w="0" w:type="dxa"/>
            <w:right w:w="108" w:type="dxa"/>
          </w:tblCellMar>
        </w:tblPrEx>
        <w:trPr>
          <w:trHeight w:val="313" w:hRule="atLeast"/>
        </w:trPr>
        <w:tc>
          <w:tcPr>
            <w:tcW w:w="819" w:type="dxa"/>
            <w:tcBorders>
              <w:top w:val="nil"/>
              <w:left w:val="single" w:color="auto" w:sz="4" w:space="0"/>
              <w:bottom w:val="single" w:color="auto" w:sz="4" w:space="0"/>
              <w:right w:val="single" w:color="auto" w:sz="4" w:space="0"/>
            </w:tcBorders>
            <w:vAlign w:val="center"/>
          </w:tcPr>
          <w:p>
            <w:pPr>
              <w:jc w:val="center"/>
            </w:pPr>
            <w:r>
              <w:rPr>
                <w:rFonts w:hint="eastAsia" w:ascii="仿宋_GB2312" w:eastAsia="仿宋_GB2312"/>
                <w:sz w:val="20"/>
                <w:szCs w:val="20"/>
                <w:lang w:val="en-US" w:eastAsia="zh-CN"/>
              </w:rPr>
              <w:t>221</w:t>
            </w:r>
          </w:p>
        </w:tc>
        <w:tc>
          <w:tcPr>
            <w:tcW w:w="819" w:type="dxa"/>
            <w:tcBorders>
              <w:top w:val="nil"/>
              <w:left w:val="nil"/>
              <w:bottom w:val="single" w:color="auto" w:sz="4" w:space="0"/>
              <w:right w:val="single" w:color="auto" w:sz="4" w:space="0"/>
            </w:tcBorders>
            <w:vAlign w:val="center"/>
          </w:tcPr>
          <w:p>
            <w:pPr>
              <w:jc w:val="center"/>
            </w:pPr>
            <w:r>
              <w:rPr>
                <w:rFonts w:hint="eastAsia" w:ascii="仿宋_GB2312" w:eastAsia="仿宋_GB2312"/>
                <w:sz w:val="20"/>
                <w:szCs w:val="20"/>
                <w:lang w:val="en-US" w:eastAsia="zh-CN"/>
              </w:rPr>
              <w:t>02</w:t>
            </w:r>
          </w:p>
        </w:tc>
        <w:tc>
          <w:tcPr>
            <w:tcW w:w="819" w:type="dxa"/>
            <w:tcBorders>
              <w:top w:val="nil"/>
              <w:left w:val="nil"/>
              <w:bottom w:val="single" w:color="auto" w:sz="4" w:space="0"/>
              <w:right w:val="single" w:color="auto" w:sz="4" w:space="0"/>
            </w:tcBorders>
            <w:vAlign w:val="center"/>
          </w:tcPr>
          <w:p>
            <w:pPr>
              <w:jc w:val="center"/>
            </w:pPr>
            <w:r>
              <w:rPr>
                <w:rFonts w:hint="eastAsia" w:ascii="仿宋_GB2312" w:eastAsia="仿宋_GB2312"/>
                <w:sz w:val="20"/>
                <w:szCs w:val="20"/>
                <w:lang w:val="en-US" w:eastAsia="zh-CN"/>
              </w:rPr>
              <w:t>01</w:t>
            </w:r>
          </w:p>
        </w:tc>
        <w:tc>
          <w:tcPr>
            <w:tcW w:w="2151" w:type="dxa"/>
            <w:tcBorders>
              <w:top w:val="nil"/>
              <w:left w:val="nil"/>
              <w:bottom w:val="single" w:color="auto" w:sz="4" w:space="0"/>
              <w:right w:val="single" w:color="auto" w:sz="4" w:space="0"/>
            </w:tcBorders>
            <w:vAlign w:val="top"/>
          </w:tcPr>
          <w:p>
            <w:pPr>
              <w:jc w:val="both"/>
              <w:rPr>
                <w:rFonts w:hint="eastAsia" w:ascii="仿宋_GB2312" w:hAnsi="宋体" w:eastAsia="仿宋_GB2312" w:cs="宋体"/>
                <w:sz w:val="16"/>
                <w:szCs w:val="16"/>
              </w:rPr>
            </w:pPr>
            <w:r>
              <w:rPr>
                <w:rFonts w:hint="default" w:ascii="仿宋_GB2312" w:hAnsi="宋体" w:eastAsia="仿宋_GB2312" w:cs="宋体"/>
                <w:sz w:val="16"/>
                <w:szCs w:val="16"/>
                <w:lang w:val="en-US" w:eastAsia="zh-CN"/>
              </w:rPr>
              <w:t>住房公积金</w:t>
            </w:r>
          </w:p>
        </w:tc>
        <w:tc>
          <w:tcPr>
            <w:tcW w:w="1591"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r>
              <w:rPr>
                <w:rFonts w:hint="default" w:ascii="仿宋_GB2312" w:eastAsia="仿宋_GB2312"/>
                <w:sz w:val="20"/>
                <w:szCs w:val="20"/>
                <w:lang w:val="en-US" w:eastAsia="zh-CN"/>
              </w:rPr>
              <w:t>58.84</w:t>
            </w:r>
          </w:p>
        </w:tc>
        <w:tc>
          <w:tcPr>
            <w:tcW w:w="1592"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r>
              <w:rPr>
                <w:rFonts w:hint="default" w:ascii="仿宋_GB2312" w:eastAsia="仿宋_GB2312"/>
                <w:sz w:val="20"/>
                <w:szCs w:val="20"/>
                <w:lang w:val="en-US" w:eastAsia="zh-CN"/>
              </w:rPr>
              <w:t>58.84</w:t>
            </w:r>
          </w:p>
        </w:tc>
        <w:tc>
          <w:tcPr>
            <w:tcW w:w="1629"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p>
        </w:tc>
      </w:tr>
      <w:tr>
        <w:tblPrEx>
          <w:tblLayout w:type="fixed"/>
          <w:tblCellMar>
            <w:top w:w="0" w:type="dxa"/>
            <w:left w:w="108" w:type="dxa"/>
            <w:bottom w:w="0" w:type="dxa"/>
            <w:right w:w="108" w:type="dxa"/>
          </w:tblCellMar>
        </w:tblPrEx>
        <w:trPr>
          <w:trHeight w:val="364" w:hRule="atLeast"/>
        </w:trPr>
        <w:tc>
          <w:tcPr>
            <w:tcW w:w="819" w:type="dxa"/>
            <w:tcBorders>
              <w:top w:val="nil"/>
              <w:left w:val="single" w:color="auto" w:sz="4" w:space="0"/>
              <w:bottom w:val="single" w:color="auto" w:sz="4" w:space="0"/>
              <w:right w:val="single" w:color="auto" w:sz="4" w:space="0"/>
            </w:tcBorders>
            <w:vAlign w:val="center"/>
          </w:tcPr>
          <w:p>
            <w:pPr>
              <w:jc w:val="center"/>
            </w:pPr>
            <w:r>
              <w:rPr>
                <w:rFonts w:hint="eastAsia" w:ascii="仿宋_GB2312" w:eastAsia="仿宋_GB2312"/>
                <w:sz w:val="20"/>
                <w:szCs w:val="20"/>
                <w:lang w:val="en-US" w:eastAsia="zh-CN"/>
              </w:rPr>
              <w:t>229</w:t>
            </w:r>
          </w:p>
        </w:tc>
        <w:tc>
          <w:tcPr>
            <w:tcW w:w="819" w:type="dxa"/>
            <w:tcBorders>
              <w:top w:val="nil"/>
              <w:left w:val="nil"/>
              <w:bottom w:val="single" w:color="auto" w:sz="4" w:space="0"/>
              <w:right w:val="single" w:color="auto" w:sz="4" w:space="0"/>
            </w:tcBorders>
            <w:vAlign w:val="center"/>
          </w:tcPr>
          <w:p>
            <w:pPr>
              <w:jc w:val="center"/>
            </w:pPr>
          </w:p>
        </w:tc>
        <w:tc>
          <w:tcPr>
            <w:tcW w:w="819" w:type="dxa"/>
            <w:tcBorders>
              <w:top w:val="nil"/>
              <w:left w:val="nil"/>
              <w:bottom w:val="single" w:color="auto" w:sz="4" w:space="0"/>
              <w:right w:val="single" w:color="auto" w:sz="4" w:space="0"/>
            </w:tcBorders>
            <w:vAlign w:val="center"/>
          </w:tcPr>
          <w:p>
            <w:pPr>
              <w:jc w:val="center"/>
            </w:pPr>
          </w:p>
        </w:tc>
        <w:tc>
          <w:tcPr>
            <w:tcW w:w="2151" w:type="dxa"/>
            <w:tcBorders>
              <w:top w:val="nil"/>
              <w:left w:val="nil"/>
              <w:bottom w:val="single" w:color="auto" w:sz="4" w:space="0"/>
              <w:right w:val="single" w:color="auto" w:sz="4" w:space="0"/>
            </w:tcBorders>
            <w:vAlign w:val="top"/>
          </w:tcPr>
          <w:p>
            <w:pPr>
              <w:jc w:val="both"/>
              <w:rPr>
                <w:rFonts w:hint="eastAsia" w:ascii="仿宋_GB2312" w:hAnsi="宋体" w:eastAsia="仿宋_GB2312" w:cs="宋体"/>
                <w:sz w:val="16"/>
                <w:szCs w:val="16"/>
              </w:rPr>
            </w:pPr>
            <w:r>
              <w:rPr>
                <w:rFonts w:hint="default" w:ascii="仿宋_GB2312" w:hAnsi="宋体" w:eastAsia="仿宋_GB2312" w:cs="宋体"/>
                <w:sz w:val="16"/>
                <w:szCs w:val="16"/>
                <w:lang w:val="en-US" w:eastAsia="zh-CN"/>
              </w:rPr>
              <w:t>其他支出</w:t>
            </w:r>
          </w:p>
        </w:tc>
        <w:tc>
          <w:tcPr>
            <w:tcW w:w="1591"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r>
              <w:rPr>
                <w:rFonts w:hint="default" w:ascii="仿宋_GB2312" w:eastAsia="仿宋_GB2312"/>
                <w:sz w:val="20"/>
                <w:szCs w:val="20"/>
                <w:lang w:val="en-US" w:eastAsia="zh-CN"/>
              </w:rPr>
              <w:t>2800.00</w:t>
            </w:r>
          </w:p>
        </w:tc>
        <w:tc>
          <w:tcPr>
            <w:tcW w:w="1592"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p>
        </w:tc>
        <w:tc>
          <w:tcPr>
            <w:tcW w:w="1629"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r>
              <w:rPr>
                <w:rFonts w:hint="default" w:ascii="仿宋_GB2312" w:eastAsia="仿宋_GB2312"/>
                <w:sz w:val="20"/>
                <w:szCs w:val="20"/>
                <w:lang w:val="en-US" w:eastAsia="zh-CN"/>
              </w:rPr>
              <w:t>2800.00</w:t>
            </w:r>
          </w:p>
        </w:tc>
      </w:tr>
      <w:tr>
        <w:tblPrEx>
          <w:tblLayout w:type="fixed"/>
          <w:tblCellMar>
            <w:top w:w="0" w:type="dxa"/>
            <w:left w:w="108" w:type="dxa"/>
            <w:bottom w:w="0" w:type="dxa"/>
            <w:right w:w="108" w:type="dxa"/>
          </w:tblCellMar>
        </w:tblPrEx>
        <w:trPr>
          <w:trHeight w:val="405" w:hRule="atLeast"/>
        </w:trPr>
        <w:tc>
          <w:tcPr>
            <w:tcW w:w="819" w:type="dxa"/>
            <w:tcBorders>
              <w:top w:val="nil"/>
              <w:left w:val="single" w:color="auto" w:sz="4" w:space="0"/>
              <w:bottom w:val="single" w:color="auto" w:sz="4" w:space="0"/>
              <w:right w:val="single" w:color="auto" w:sz="4" w:space="0"/>
            </w:tcBorders>
            <w:vAlign w:val="center"/>
          </w:tcPr>
          <w:p>
            <w:pPr>
              <w:jc w:val="center"/>
            </w:pPr>
            <w:r>
              <w:rPr>
                <w:rFonts w:hint="eastAsia" w:ascii="仿宋_GB2312" w:eastAsia="仿宋_GB2312"/>
                <w:sz w:val="20"/>
                <w:szCs w:val="20"/>
                <w:lang w:val="en-US" w:eastAsia="zh-CN"/>
              </w:rPr>
              <w:t>229</w:t>
            </w:r>
          </w:p>
        </w:tc>
        <w:tc>
          <w:tcPr>
            <w:tcW w:w="819" w:type="dxa"/>
            <w:tcBorders>
              <w:top w:val="nil"/>
              <w:left w:val="nil"/>
              <w:bottom w:val="single" w:color="auto" w:sz="4" w:space="0"/>
              <w:right w:val="single" w:color="auto" w:sz="4" w:space="0"/>
            </w:tcBorders>
            <w:vAlign w:val="center"/>
          </w:tcPr>
          <w:p>
            <w:pPr>
              <w:jc w:val="center"/>
            </w:pPr>
            <w:r>
              <w:rPr>
                <w:rFonts w:hint="eastAsia" w:ascii="仿宋_GB2312" w:eastAsia="仿宋_GB2312"/>
                <w:sz w:val="20"/>
                <w:szCs w:val="20"/>
                <w:lang w:val="en-US" w:eastAsia="zh-CN"/>
              </w:rPr>
              <w:t>04</w:t>
            </w:r>
          </w:p>
        </w:tc>
        <w:tc>
          <w:tcPr>
            <w:tcW w:w="819" w:type="dxa"/>
            <w:tcBorders>
              <w:top w:val="nil"/>
              <w:left w:val="nil"/>
              <w:bottom w:val="single" w:color="auto" w:sz="4" w:space="0"/>
              <w:right w:val="single" w:color="auto" w:sz="4" w:space="0"/>
            </w:tcBorders>
            <w:vAlign w:val="center"/>
          </w:tcPr>
          <w:p>
            <w:pPr>
              <w:jc w:val="center"/>
            </w:pPr>
          </w:p>
        </w:tc>
        <w:tc>
          <w:tcPr>
            <w:tcW w:w="2151" w:type="dxa"/>
            <w:tcBorders>
              <w:top w:val="nil"/>
              <w:left w:val="nil"/>
              <w:bottom w:val="single" w:color="auto" w:sz="4" w:space="0"/>
              <w:right w:val="single" w:color="auto" w:sz="4" w:space="0"/>
            </w:tcBorders>
            <w:vAlign w:val="top"/>
          </w:tcPr>
          <w:p>
            <w:pPr>
              <w:jc w:val="both"/>
              <w:rPr>
                <w:rFonts w:hint="eastAsia" w:ascii="仿宋_GB2312" w:hAnsi="宋体" w:eastAsia="仿宋_GB2312" w:cs="宋体"/>
                <w:sz w:val="16"/>
                <w:szCs w:val="16"/>
              </w:rPr>
            </w:pPr>
            <w:r>
              <w:rPr>
                <w:rFonts w:hint="default" w:ascii="仿宋_GB2312" w:hAnsi="宋体" w:eastAsia="仿宋_GB2312" w:cs="宋体"/>
                <w:sz w:val="16"/>
                <w:szCs w:val="16"/>
                <w:lang w:val="en-US" w:eastAsia="zh-CN"/>
              </w:rPr>
              <w:t>其他政府性基金及对应专项债务收入安排的支出</w:t>
            </w:r>
          </w:p>
        </w:tc>
        <w:tc>
          <w:tcPr>
            <w:tcW w:w="1591"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r>
              <w:rPr>
                <w:rFonts w:hint="default" w:ascii="仿宋_GB2312" w:eastAsia="仿宋_GB2312"/>
                <w:sz w:val="20"/>
                <w:szCs w:val="20"/>
                <w:lang w:val="en-US" w:eastAsia="zh-CN"/>
              </w:rPr>
              <w:t>2800.00</w:t>
            </w:r>
          </w:p>
        </w:tc>
        <w:tc>
          <w:tcPr>
            <w:tcW w:w="1592"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p>
        </w:tc>
        <w:tc>
          <w:tcPr>
            <w:tcW w:w="1629"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r>
              <w:rPr>
                <w:rFonts w:hint="default" w:ascii="仿宋_GB2312" w:eastAsia="仿宋_GB2312"/>
                <w:sz w:val="20"/>
                <w:szCs w:val="20"/>
                <w:lang w:val="en-US" w:eastAsia="zh-CN"/>
              </w:rPr>
              <w:t>2800.00</w:t>
            </w:r>
          </w:p>
        </w:tc>
      </w:tr>
      <w:tr>
        <w:tblPrEx>
          <w:tblLayout w:type="fixed"/>
          <w:tblCellMar>
            <w:top w:w="0" w:type="dxa"/>
            <w:left w:w="108" w:type="dxa"/>
            <w:bottom w:w="0" w:type="dxa"/>
            <w:right w:w="108" w:type="dxa"/>
          </w:tblCellMar>
        </w:tblPrEx>
        <w:trPr>
          <w:trHeight w:val="405" w:hRule="atLeast"/>
        </w:trPr>
        <w:tc>
          <w:tcPr>
            <w:tcW w:w="819" w:type="dxa"/>
            <w:tcBorders>
              <w:top w:val="nil"/>
              <w:left w:val="single" w:color="auto" w:sz="4" w:space="0"/>
              <w:bottom w:val="single" w:color="auto" w:sz="4" w:space="0"/>
              <w:right w:val="single" w:color="auto" w:sz="4" w:space="0"/>
            </w:tcBorders>
            <w:vAlign w:val="center"/>
          </w:tcPr>
          <w:p>
            <w:pPr>
              <w:jc w:val="center"/>
            </w:pPr>
            <w:r>
              <w:rPr>
                <w:rFonts w:hint="eastAsia" w:ascii="仿宋_GB2312" w:eastAsia="仿宋_GB2312"/>
                <w:sz w:val="20"/>
                <w:szCs w:val="20"/>
                <w:lang w:val="en-US" w:eastAsia="zh-CN"/>
              </w:rPr>
              <w:t>229</w:t>
            </w:r>
          </w:p>
        </w:tc>
        <w:tc>
          <w:tcPr>
            <w:tcW w:w="819" w:type="dxa"/>
            <w:tcBorders>
              <w:top w:val="nil"/>
              <w:left w:val="nil"/>
              <w:bottom w:val="single" w:color="auto" w:sz="4" w:space="0"/>
              <w:right w:val="single" w:color="auto" w:sz="4" w:space="0"/>
            </w:tcBorders>
            <w:vAlign w:val="center"/>
          </w:tcPr>
          <w:p>
            <w:pPr>
              <w:jc w:val="center"/>
            </w:pPr>
            <w:r>
              <w:rPr>
                <w:rFonts w:hint="eastAsia" w:ascii="仿宋_GB2312" w:eastAsia="仿宋_GB2312"/>
                <w:sz w:val="20"/>
                <w:szCs w:val="20"/>
                <w:lang w:val="en-US" w:eastAsia="zh-CN"/>
              </w:rPr>
              <w:t>04</w:t>
            </w:r>
          </w:p>
        </w:tc>
        <w:tc>
          <w:tcPr>
            <w:tcW w:w="819" w:type="dxa"/>
            <w:tcBorders>
              <w:top w:val="nil"/>
              <w:left w:val="nil"/>
              <w:bottom w:val="single" w:color="auto" w:sz="4" w:space="0"/>
              <w:right w:val="single" w:color="auto" w:sz="4" w:space="0"/>
            </w:tcBorders>
            <w:vAlign w:val="center"/>
          </w:tcPr>
          <w:p>
            <w:pPr>
              <w:jc w:val="center"/>
            </w:pPr>
            <w:r>
              <w:rPr>
                <w:rFonts w:hint="eastAsia" w:ascii="仿宋_GB2312" w:eastAsia="仿宋_GB2312"/>
                <w:sz w:val="20"/>
                <w:szCs w:val="20"/>
                <w:lang w:val="en-US" w:eastAsia="zh-CN"/>
              </w:rPr>
              <w:t>02</w:t>
            </w:r>
          </w:p>
        </w:tc>
        <w:tc>
          <w:tcPr>
            <w:tcW w:w="2151" w:type="dxa"/>
            <w:tcBorders>
              <w:top w:val="nil"/>
              <w:left w:val="nil"/>
              <w:bottom w:val="single" w:color="auto" w:sz="4" w:space="0"/>
              <w:right w:val="single" w:color="auto" w:sz="4" w:space="0"/>
            </w:tcBorders>
            <w:vAlign w:val="top"/>
          </w:tcPr>
          <w:p>
            <w:pPr>
              <w:jc w:val="both"/>
              <w:rPr>
                <w:rFonts w:hint="eastAsia" w:ascii="仿宋_GB2312" w:hAnsi="宋体" w:eastAsia="仿宋_GB2312" w:cs="宋体"/>
                <w:sz w:val="16"/>
                <w:szCs w:val="16"/>
              </w:rPr>
            </w:pPr>
            <w:r>
              <w:rPr>
                <w:rFonts w:hint="default" w:ascii="仿宋_GB2312" w:hAnsi="宋体" w:eastAsia="仿宋_GB2312" w:cs="宋体"/>
                <w:sz w:val="16"/>
                <w:szCs w:val="16"/>
                <w:lang w:val="en-US" w:eastAsia="zh-CN"/>
              </w:rPr>
              <w:t>其他地方自行试点项目收益专项债券收入安排的支出</w:t>
            </w:r>
          </w:p>
        </w:tc>
        <w:tc>
          <w:tcPr>
            <w:tcW w:w="1591"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r>
              <w:rPr>
                <w:rFonts w:hint="default" w:ascii="仿宋_GB2312" w:eastAsia="仿宋_GB2312"/>
                <w:sz w:val="20"/>
                <w:szCs w:val="20"/>
                <w:lang w:val="en-US" w:eastAsia="zh-CN"/>
              </w:rPr>
              <w:t>2800.00</w:t>
            </w:r>
          </w:p>
        </w:tc>
        <w:tc>
          <w:tcPr>
            <w:tcW w:w="1592"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p>
        </w:tc>
        <w:tc>
          <w:tcPr>
            <w:tcW w:w="1629"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r>
              <w:rPr>
                <w:rFonts w:hint="default" w:ascii="仿宋_GB2312" w:eastAsia="仿宋_GB2312"/>
                <w:sz w:val="20"/>
                <w:szCs w:val="20"/>
                <w:lang w:val="en-US" w:eastAsia="zh-CN"/>
              </w:rPr>
              <w:t>2800.00</w:t>
            </w:r>
          </w:p>
        </w:tc>
      </w:tr>
      <w:tr>
        <w:tblPrEx>
          <w:tblLayout w:type="fixed"/>
          <w:tblCellMar>
            <w:top w:w="0" w:type="dxa"/>
            <w:left w:w="108" w:type="dxa"/>
            <w:bottom w:w="0" w:type="dxa"/>
            <w:right w:w="108" w:type="dxa"/>
          </w:tblCellMar>
        </w:tblPrEx>
        <w:trPr>
          <w:trHeight w:val="405" w:hRule="atLeast"/>
        </w:trPr>
        <w:tc>
          <w:tcPr>
            <w:tcW w:w="819" w:type="dxa"/>
            <w:tcBorders>
              <w:top w:val="nil"/>
              <w:left w:val="single" w:color="auto" w:sz="4" w:space="0"/>
              <w:bottom w:val="single" w:color="auto" w:sz="4" w:space="0"/>
              <w:right w:val="single" w:color="auto" w:sz="4" w:space="0"/>
            </w:tcBorders>
            <w:vAlign w:val="center"/>
          </w:tcPr>
          <w:p>
            <w:pPr>
              <w:widowControl/>
              <w:spacing w:line="280" w:lineRule="exact"/>
              <w:ind w:firstLine="440"/>
              <w:jc w:val="center"/>
              <w:rPr>
                <w:rFonts w:ascii="宋体" w:hAnsi="宋体" w:cs="宋体"/>
                <w:kern w:val="0"/>
                <w:sz w:val="22"/>
                <w:szCs w:val="22"/>
              </w:rPr>
            </w:pPr>
          </w:p>
        </w:tc>
        <w:tc>
          <w:tcPr>
            <w:tcW w:w="819" w:type="dxa"/>
            <w:tcBorders>
              <w:top w:val="nil"/>
              <w:left w:val="nil"/>
              <w:bottom w:val="single" w:color="auto" w:sz="4" w:space="0"/>
              <w:right w:val="single" w:color="auto" w:sz="4" w:space="0"/>
            </w:tcBorders>
            <w:vAlign w:val="center"/>
          </w:tcPr>
          <w:p>
            <w:pPr>
              <w:widowControl/>
              <w:spacing w:line="280" w:lineRule="exact"/>
              <w:ind w:firstLine="440"/>
              <w:jc w:val="center"/>
              <w:rPr>
                <w:rFonts w:ascii="宋体" w:hAnsi="宋体" w:cs="宋体"/>
                <w:kern w:val="0"/>
                <w:sz w:val="22"/>
                <w:szCs w:val="22"/>
              </w:rPr>
            </w:pPr>
          </w:p>
        </w:tc>
        <w:tc>
          <w:tcPr>
            <w:tcW w:w="819" w:type="dxa"/>
            <w:tcBorders>
              <w:top w:val="nil"/>
              <w:left w:val="nil"/>
              <w:bottom w:val="single" w:color="auto" w:sz="4" w:space="0"/>
              <w:right w:val="single" w:color="auto" w:sz="4" w:space="0"/>
            </w:tcBorders>
            <w:vAlign w:val="center"/>
          </w:tcPr>
          <w:p>
            <w:pPr>
              <w:widowControl/>
              <w:spacing w:line="280" w:lineRule="exact"/>
              <w:ind w:firstLine="480"/>
              <w:jc w:val="center"/>
              <w:rPr>
                <w:rFonts w:ascii="宋体" w:hAnsi="宋体" w:cs="宋体"/>
                <w:kern w:val="0"/>
                <w:sz w:val="24"/>
              </w:rPr>
            </w:pPr>
          </w:p>
        </w:tc>
        <w:tc>
          <w:tcPr>
            <w:tcW w:w="2151" w:type="dxa"/>
            <w:tcBorders>
              <w:top w:val="nil"/>
              <w:left w:val="nil"/>
              <w:bottom w:val="single" w:color="auto" w:sz="4" w:space="0"/>
              <w:right w:val="single" w:color="auto" w:sz="4" w:space="0"/>
            </w:tcBorders>
            <w:vAlign w:val="center"/>
          </w:tcPr>
          <w:p>
            <w:pPr>
              <w:widowControl/>
              <w:spacing w:line="280" w:lineRule="exact"/>
              <w:ind w:firstLine="402"/>
              <w:jc w:val="center"/>
              <w:rPr>
                <w:rFonts w:ascii="宋体" w:hAnsi="宋体" w:cs="宋体"/>
                <w:kern w:val="0"/>
                <w:sz w:val="22"/>
                <w:szCs w:val="22"/>
              </w:rPr>
            </w:pPr>
            <w:r>
              <w:rPr>
                <w:rFonts w:hint="eastAsia" w:ascii="仿宋_GB2312" w:hAnsi="仿宋_GB2312" w:eastAsia="仿宋_GB2312" w:cs="仿宋_GB2312"/>
                <w:b/>
                <w:bCs/>
                <w:kern w:val="0"/>
                <w:sz w:val="20"/>
                <w:szCs w:val="20"/>
              </w:rPr>
              <w:t>合  计</w:t>
            </w:r>
          </w:p>
        </w:tc>
        <w:tc>
          <w:tcPr>
            <w:tcW w:w="1591" w:type="dxa"/>
            <w:tcBorders>
              <w:top w:val="nil"/>
              <w:left w:val="nil"/>
              <w:bottom w:val="single" w:color="auto" w:sz="4" w:space="0"/>
              <w:right w:val="single" w:color="auto" w:sz="4" w:space="0"/>
            </w:tcBorders>
            <w:vAlign w:val="top"/>
          </w:tcPr>
          <w:p>
            <w:pPr>
              <w:jc w:val="center"/>
              <w:rPr>
                <w:rFonts w:hint="default" w:ascii="仿宋_GB2312" w:eastAsia="仿宋_GB2312"/>
                <w:sz w:val="16"/>
                <w:szCs w:val="16"/>
                <w:lang w:val="en-US" w:eastAsia="zh-CN"/>
              </w:rPr>
            </w:pPr>
            <w:r>
              <w:rPr>
                <w:rFonts w:hint="default" w:ascii="仿宋_GB2312" w:eastAsia="仿宋_GB2312"/>
                <w:sz w:val="16"/>
                <w:szCs w:val="16"/>
                <w:lang w:val="en-US" w:eastAsia="zh-CN"/>
              </w:rPr>
              <w:t>5881.72</w:t>
            </w:r>
          </w:p>
        </w:tc>
        <w:tc>
          <w:tcPr>
            <w:tcW w:w="1592" w:type="dxa"/>
            <w:tcBorders>
              <w:top w:val="nil"/>
              <w:left w:val="nil"/>
              <w:bottom w:val="single" w:color="auto" w:sz="4" w:space="0"/>
              <w:right w:val="single" w:color="auto" w:sz="4" w:space="0"/>
            </w:tcBorders>
            <w:vAlign w:val="top"/>
          </w:tcPr>
          <w:p>
            <w:pPr>
              <w:jc w:val="center"/>
              <w:rPr>
                <w:rFonts w:hint="default" w:ascii="仿宋_GB2312" w:eastAsia="仿宋_GB2312"/>
                <w:sz w:val="16"/>
                <w:szCs w:val="16"/>
                <w:lang w:val="en-US" w:eastAsia="zh-CN"/>
              </w:rPr>
            </w:pPr>
            <w:r>
              <w:rPr>
                <w:rFonts w:hint="default" w:ascii="仿宋_GB2312" w:eastAsia="仿宋_GB2312"/>
                <w:sz w:val="16"/>
                <w:szCs w:val="16"/>
                <w:lang w:val="en-US" w:eastAsia="zh-CN"/>
              </w:rPr>
              <w:t>471.81</w:t>
            </w:r>
          </w:p>
        </w:tc>
        <w:tc>
          <w:tcPr>
            <w:tcW w:w="1629" w:type="dxa"/>
            <w:tcBorders>
              <w:top w:val="nil"/>
              <w:left w:val="nil"/>
              <w:bottom w:val="single" w:color="auto" w:sz="4" w:space="0"/>
              <w:right w:val="single" w:color="auto" w:sz="4" w:space="0"/>
            </w:tcBorders>
            <w:vAlign w:val="top"/>
          </w:tcPr>
          <w:p>
            <w:pPr>
              <w:jc w:val="center"/>
              <w:rPr>
                <w:rFonts w:hint="default" w:ascii="仿宋_GB2312" w:eastAsia="仿宋_GB2312"/>
                <w:sz w:val="16"/>
                <w:szCs w:val="16"/>
                <w:lang w:val="en-US" w:eastAsia="zh-CN"/>
              </w:rPr>
            </w:pPr>
            <w:r>
              <w:rPr>
                <w:rFonts w:hint="default" w:ascii="仿宋_GB2312" w:eastAsia="仿宋_GB2312"/>
                <w:sz w:val="16"/>
                <w:szCs w:val="16"/>
                <w:lang w:val="en-US" w:eastAsia="zh-CN"/>
              </w:rPr>
              <w:t>5409.91</w:t>
            </w:r>
          </w:p>
        </w:tc>
      </w:tr>
    </w:tbl>
    <w:p>
      <w:pPr>
        <w:widowControl/>
        <w:ind w:firstLine="400"/>
        <w:jc w:val="left"/>
        <w:textAlignment w:val="bottom"/>
        <w:rPr>
          <w:rFonts w:ascii="宋体" w:hAnsi="宋体" w:cs="宋体"/>
          <w:kern w:val="0"/>
          <w:sz w:val="20"/>
          <w:szCs w:val="20"/>
          <w:lang w:bidi="ar"/>
        </w:rPr>
      </w:pPr>
    </w:p>
    <w:p>
      <w:pPr>
        <w:widowControl/>
        <w:ind w:firstLine="400"/>
        <w:jc w:val="left"/>
        <w:textAlignment w:val="bottom"/>
        <w:rPr>
          <w:rFonts w:hint="eastAsia" w:ascii="宋体" w:hAnsi="宋体" w:cs="宋体"/>
          <w:kern w:val="0"/>
          <w:sz w:val="20"/>
          <w:szCs w:val="20"/>
          <w:lang w:bidi="ar"/>
        </w:rPr>
      </w:pPr>
    </w:p>
    <w:p>
      <w:pPr>
        <w:widowControl/>
        <w:ind w:firstLine="400"/>
        <w:jc w:val="left"/>
        <w:textAlignment w:val="bottom"/>
        <w:rPr>
          <w:rFonts w:ascii="宋体" w:hAnsi="宋体" w:cs="宋体"/>
          <w:kern w:val="0"/>
          <w:sz w:val="20"/>
          <w:szCs w:val="20"/>
          <w:lang w:bidi="ar"/>
        </w:rPr>
      </w:pPr>
      <w:r>
        <w:rPr>
          <w:rFonts w:hint="eastAsia" w:ascii="宋体" w:hAnsi="宋体" w:cs="宋体"/>
          <w:kern w:val="0"/>
          <w:sz w:val="20"/>
          <w:szCs w:val="20"/>
          <w:lang w:bidi="ar"/>
        </w:rPr>
        <w:t>表4</w:t>
      </w:r>
    </w:p>
    <w:p>
      <w:pPr>
        <w:widowControl/>
        <w:spacing w:before="120" w:beforeLines="50" w:line="280" w:lineRule="exact"/>
        <w:ind w:firstLine="643"/>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p>
      <w:pPr>
        <w:widowControl/>
        <w:spacing w:before="120" w:beforeLines="50" w:line="280" w:lineRule="exact"/>
        <w:outlineLvl w:val="1"/>
        <w:rPr>
          <w:rFonts w:ascii="仿宋_GB2312" w:hAnsi="宋体" w:eastAsia="仿宋_GB2312"/>
          <w:kern w:val="0"/>
          <w:sz w:val="24"/>
        </w:rPr>
      </w:pPr>
      <w:r>
        <w:rPr>
          <w:rFonts w:hint="eastAsia" w:ascii="仿宋_GB2312" w:hAnsi="宋体" w:eastAsia="仿宋_GB2312"/>
          <w:kern w:val="0"/>
          <w:sz w:val="24"/>
        </w:rPr>
        <w:t>编制单位：</w:t>
      </w:r>
      <w:r>
        <w:rPr>
          <w:rFonts w:hint="eastAsia" w:ascii="仿宋_GB2312" w:hAnsi="宋体" w:eastAsia="仿宋_GB2312"/>
          <w:kern w:val="0"/>
          <w:sz w:val="24"/>
          <w:lang w:val="en-US" w:eastAsia="zh-CN"/>
        </w:rPr>
        <w:t xml:space="preserve">呼图壁县工业园区管理委员会                   </w:t>
      </w:r>
      <w:r>
        <w:rPr>
          <w:rFonts w:hint="eastAsia" w:ascii="仿宋_GB2312" w:hAnsi="宋体" w:eastAsia="仿宋_GB2312"/>
          <w:kern w:val="0"/>
          <w:sz w:val="24"/>
        </w:rPr>
        <w:t xml:space="preserve">        单位：万元</w:t>
      </w:r>
    </w:p>
    <w:tbl>
      <w:tblPr>
        <w:tblStyle w:val="8"/>
        <w:tblW w:w="9449" w:type="dxa"/>
        <w:tblInd w:w="-240" w:type="dxa"/>
        <w:tblLayout w:type="fixed"/>
        <w:tblCellMar>
          <w:top w:w="0" w:type="dxa"/>
          <w:left w:w="108" w:type="dxa"/>
          <w:bottom w:w="0" w:type="dxa"/>
          <w:right w:w="108" w:type="dxa"/>
        </w:tblCellMar>
      </w:tblPr>
      <w:tblGrid>
        <w:gridCol w:w="2109"/>
        <w:gridCol w:w="1317"/>
        <w:gridCol w:w="2066"/>
        <w:gridCol w:w="893"/>
        <w:gridCol w:w="848"/>
        <w:gridCol w:w="1108"/>
        <w:gridCol w:w="1108"/>
      </w:tblGrid>
      <w:tr>
        <w:tblPrEx>
          <w:tblLayout w:type="fixed"/>
          <w:tblCellMar>
            <w:top w:w="0" w:type="dxa"/>
            <w:left w:w="108" w:type="dxa"/>
            <w:bottom w:w="0" w:type="dxa"/>
            <w:right w:w="108" w:type="dxa"/>
          </w:tblCellMar>
        </w:tblPrEx>
        <w:trPr>
          <w:trHeight w:val="285" w:hRule="atLeast"/>
        </w:trPr>
        <w:tc>
          <w:tcPr>
            <w:tcW w:w="3426" w:type="dxa"/>
            <w:gridSpan w:val="2"/>
            <w:tcBorders>
              <w:top w:val="single" w:color="auto" w:sz="4" w:space="0"/>
              <w:left w:val="single" w:color="auto" w:sz="4" w:space="0"/>
              <w:bottom w:val="single" w:color="auto" w:sz="4" w:space="0"/>
              <w:right w:val="single" w:color="000000" w:sz="4" w:space="0"/>
            </w:tcBorders>
            <w:vAlign w:val="center"/>
          </w:tcPr>
          <w:p>
            <w:pPr>
              <w:widowControl/>
              <w:spacing w:line="280" w:lineRule="exact"/>
              <w:ind w:firstLine="482"/>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023" w:type="dxa"/>
            <w:gridSpan w:val="5"/>
            <w:tcBorders>
              <w:top w:val="single" w:color="auto" w:sz="4" w:space="0"/>
              <w:left w:val="nil"/>
              <w:bottom w:val="single" w:color="auto" w:sz="4" w:space="0"/>
              <w:right w:val="single" w:color="000000" w:sz="4" w:space="0"/>
            </w:tcBorders>
            <w:vAlign w:val="center"/>
          </w:tcPr>
          <w:p>
            <w:pPr>
              <w:widowControl/>
              <w:spacing w:line="280" w:lineRule="exact"/>
              <w:ind w:firstLine="482"/>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tblPrEx>
          <w:tblLayout w:type="fixed"/>
          <w:tblCellMar>
            <w:top w:w="0" w:type="dxa"/>
            <w:left w:w="108" w:type="dxa"/>
            <w:bottom w:w="0" w:type="dxa"/>
            <w:right w:w="108" w:type="dxa"/>
          </w:tblCellMar>
        </w:tblPrEx>
        <w:trPr>
          <w:trHeight w:val="500" w:hRule="atLeast"/>
        </w:trPr>
        <w:tc>
          <w:tcPr>
            <w:tcW w:w="2109"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317"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  计</w:t>
            </w:r>
          </w:p>
        </w:tc>
        <w:tc>
          <w:tcPr>
            <w:tcW w:w="2066" w:type="dxa"/>
            <w:tcBorders>
              <w:top w:val="nil"/>
              <w:left w:val="nil"/>
              <w:bottom w:val="single" w:color="auto" w:sz="4" w:space="0"/>
              <w:right w:val="single" w:color="auto" w:sz="4" w:space="0"/>
            </w:tcBorders>
            <w:vAlign w:val="center"/>
          </w:tcPr>
          <w:p>
            <w:pPr>
              <w:widowControl/>
              <w:spacing w:line="200" w:lineRule="exact"/>
              <w:ind w:firstLine="402"/>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  能  分  类</w:t>
            </w:r>
          </w:p>
        </w:tc>
        <w:tc>
          <w:tcPr>
            <w:tcW w:w="893" w:type="dxa"/>
            <w:tcBorders>
              <w:top w:val="nil"/>
              <w:left w:val="nil"/>
              <w:bottom w:val="single" w:color="auto" w:sz="4" w:space="0"/>
              <w:right w:val="single" w:color="auto" w:sz="4" w:space="0"/>
            </w:tcBorders>
            <w:vAlign w:val="center"/>
          </w:tcPr>
          <w:p>
            <w:pPr>
              <w:widowControl/>
              <w:spacing w:line="200" w:lineRule="exact"/>
              <w:jc w:val="both"/>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tc>
        <w:tc>
          <w:tcPr>
            <w:tcW w:w="848" w:type="dxa"/>
            <w:tcBorders>
              <w:top w:val="nil"/>
              <w:left w:val="nil"/>
              <w:bottom w:val="single" w:color="auto" w:sz="4" w:space="0"/>
              <w:right w:val="single" w:color="auto" w:sz="4" w:space="0"/>
            </w:tcBorders>
            <w:vAlign w:val="center"/>
          </w:tcPr>
          <w:p>
            <w:pPr>
              <w:widowControl/>
              <w:spacing w:line="200" w:lineRule="exact"/>
              <w:jc w:val="both"/>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一般公共预算</w:t>
            </w:r>
          </w:p>
        </w:tc>
        <w:tc>
          <w:tcPr>
            <w:tcW w:w="1108" w:type="dxa"/>
            <w:tcBorders>
              <w:top w:val="nil"/>
              <w:left w:val="nil"/>
              <w:bottom w:val="single" w:color="auto" w:sz="4" w:space="0"/>
              <w:right w:val="single" w:color="auto" w:sz="4" w:space="0"/>
            </w:tcBorders>
            <w:vAlign w:val="center"/>
          </w:tcPr>
          <w:p>
            <w:pPr>
              <w:widowControl/>
              <w:spacing w:line="200" w:lineRule="exact"/>
              <w:jc w:val="both"/>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政府性基金预算</w:t>
            </w:r>
          </w:p>
        </w:tc>
        <w:tc>
          <w:tcPr>
            <w:tcW w:w="1108" w:type="dxa"/>
            <w:tcBorders>
              <w:top w:val="nil"/>
              <w:left w:val="nil"/>
              <w:bottom w:val="single" w:color="auto" w:sz="4" w:space="0"/>
              <w:right w:val="single" w:color="auto" w:sz="4" w:space="0"/>
            </w:tcBorders>
            <w:vAlign w:val="center"/>
          </w:tcPr>
          <w:p>
            <w:pPr>
              <w:spacing w:line="200" w:lineRule="exac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国有资本经营预算</w:t>
            </w:r>
          </w:p>
        </w:tc>
      </w:tr>
      <w:tr>
        <w:tblPrEx>
          <w:tblLayout w:type="fixed"/>
          <w:tblCellMar>
            <w:top w:w="0" w:type="dxa"/>
            <w:left w:w="108" w:type="dxa"/>
            <w:bottom w:w="0" w:type="dxa"/>
            <w:right w:w="108" w:type="dxa"/>
          </w:tblCellMar>
        </w:tblPrEx>
        <w:trPr>
          <w:trHeight w:val="312" w:hRule="exact"/>
        </w:trPr>
        <w:tc>
          <w:tcPr>
            <w:tcW w:w="2109" w:type="dxa"/>
            <w:tcBorders>
              <w:top w:val="nil"/>
              <w:left w:val="single" w:color="auto" w:sz="4" w:space="0"/>
              <w:bottom w:val="single" w:color="auto" w:sz="4" w:space="0"/>
              <w:right w:val="single" w:color="auto" w:sz="4" w:space="0"/>
            </w:tcBorders>
            <w:vAlign w:val="center"/>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lang w:eastAsia="zh-Hans"/>
              </w:rPr>
              <w:t>一、</w:t>
            </w:r>
            <w:r>
              <w:rPr>
                <w:rFonts w:hint="eastAsia" w:ascii="仿宋_GB2312" w:hAnsi="宋体" w:eastAsia="仿宋_GB2312" w:cs="宋体"/>
                <w:kern w:val="0"/>
                <w:sz w:val="18"/>
                <w:szCs w:val="18"/>
              </w:rPr>
              <w:t>财政拨款（补助）</w:t>
            </w:r>
          </w:p>
        </w:tc>
        <w:tc>
          <w:tcPr>
            <w:tcW w:w="1317" w:type="dxa"/>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kern w:val="0"/>
                <w:sz w:val="18"/>
                <w:szCs w:val="18"/>
              </w:rPr>
            </w:pPr>
            <w:r>
              <w:rPr>
                <w:rFonts w:hint="default" w:ascii="仿宋_GB2312" w:hAnsi="宋体" w:eastAsia="仿宋_GB2312" w:cs="宋体"/>
                <w:kern w:val="0"/>
                <w:sz w:val="18"/>
                <w:szCs w:val="18"/>
                <w:lang w:val="en-US" w:eastAsia="zh-CN"/>
              </w:rPr>
              <w:t>2196.07</w:t>
            </w:r>
          </w:p>
        </w:tc>
        <w:tc>
          <w:tcPr>
            <w:tcW w:w="206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893"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r>
              <w:rPr>
                <w:rFonts w:hint="eastAsia" w:ascii="宋体" w:hAnsi="宋体" w:cs="宋体"/>
                <w:kern w:val="0"/>
                <w:sz w:val="18"/>
                <w:szCs w:val="18"/>
              </w:rPr>
              <w:t>　</w:t>
            </w:r>
          </w:p>
        </w:tc>
        <w:tc>
          <w:tcPr>
            <w:tcW w:w="848"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r>
              <w:rPr>
                <w:rFonts w:hint="eastAsia" w:ascii="宋体" w:hAnsi="宋体" w:cs="宋体"/>
                <w:kern w:val="0"/>
                <w:sz w:val="18"/>
                <w:szCs w:val="18"/>
              </w:rPr>
              <w:t>　</w:t>
            </w:r>
          </w:p>
        </w:tc>
        <w:tc>
          <w:tcPr>
            <w:tcW w:w="1108"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p>
        </w:tc>
        <w:tc>
          <w:tcPr>
            <w:tcW w:w="1108" w:type="dxa"/>
            <w:tcBorders>
              <w:top w:val="nil"/>
              <w:left w:val="nil"/>
              <w:bottom w:val="single" w:color="auto" w:sz="4" w:space="0"/>
              <w:right w:val="single" w:color="auto" w:sz="4" w:space="0"/>
            </w:tcBorders>
            <w:vAlign w:val="center"/>
          </w:tcPr>
          <w:p>
            <w:pPr>
              <w:spacing w:line="280" w:lineRule="exact"/>
              <w:ind w:firstLine="360"/>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2109" w:type="dxa"/>
            <w:tcBorders>
              <w:top w:val="nil"/>
              <w:left w:val="single" w:color="auto" w:sz="4" w:space="0"/>
              <w:bottom w:val="single" w:color="auto" w:sz="4" w:space="0"/>
              <w:right w:val="single" w:color="auto" w:sz="4" w:space="0"/>
            </w:tcBorders>
            <w:vAlign w:val="center"/>
          </w:tcPr>
          <w:p>
            <w:pPr>
              <w:widowControl/>
              <w:spacing w:line="28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一般公共预算</w:t>
            </w:r>
          </w:p>
        </w:tc>
        <w:tc>
          <w:tcPr>
            <w:tcW w:w="1317" w:type="dxa"/>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kern w:val="0"/>
                <w:sz w:val="18"/>
                <w:szCs w:val="18"/>
              </w:rPr>
            </w:pPr>
            <w:r>
              <w:rPr>
                <w:rFonts w:hint="default" w:ascii="仿宋_GB2312" w:hAnsi="宋体" w:eastAsia="仿宋_GB2312" w:cs="宋体"/>
                <w:kern w:val="0"/>
                <w:sz w:val="18"/>
                <w:szCs w:val="18"/>
                <w:lang w:val="en-US" w:eastAsia="zh-CN"/>
              </w:rPr>
              <w:t>946.16</w:t>
            </w:r>
          </w:p>
        </w:tc>
        <w:tc>
          <w:tcPr>
            <w:tcW w:w="206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893"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r>
              <w:rPr>
                <w:rFonts w:hint="eastAsia" w:ascii="宋体" w:hAnsi="宋体" w:cs="宋体"/>
                <w:kern w:val="0"/>
                <w:sz w:val="18"/>
                <w:szCs w:val="18"/>
              </w:rPr>
              <w:t>　</w:t>
            </w:r>
          </w:p>
        </w:tc>
        <w:tc>
          <w:tcPr>
            <w:tcW w:w="848"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r>
              <w:rPr>
                <w:rFonts w:hint="eastAsia" w:ascii="宋体" w:hAnsi="宋体" w:cs="宋体"/>
                <w:kern w:val="0"/>
                <w:sz w:val="18"/>
                <w:szCs w:val="18"/>
              </w:rPr>
              <w:t>　</w:t>
            </w:r>
          </w:p>
        </w:tc>
        <w:tc>
          <w:tcPr>
            <w:tcW w:w="1108"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p>
        </w:tc>
        <w:tc>
          <w:tcPr>
            <w:tcW w:w="1108" w:type="dxa"/>
            <w:tcBorders>
              <w:top w:val="nil"/>
              <w:left w:val="nil"/>
              <w:bottom w:val="single" w:color="auto" w:sz="4" w:space="0"/>
              <w:right w:val="single" w:color="auto" w:sz="4" w:space="0"/>
            </w:tcBorders>
            <w:vAlign w:val="center"/>
          </w:tcPr>
          <w:p>
            <w:pPr>
              <w:spacing w:line="280" w:lineRule="exact"/>
              <w:ind w:firstLine="360"/>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293" w:hRule="exact"/>
        </w:trPr>
        <w:tc>
          <w:tcPr>
            <w:tcW w:w="2109" w:type="dxa"/>
            <w:tcBorders>
              <w:top w:val="nil"/>
              <w:left w:val="single" w:color="auto" w:sz="4" w:space="0"/>
              <w:bottom w:val="single" w:color="auto" w:sz="4" w:space="0"/>
              <w:right w:val="single" w:color="auto" w:sz="4" w:space="0"/>
            </w:tcBorders>
            <w:vAlign w:val="center"/>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r>
              <w:rPr>
                <w:rFonts w:ascii="仿宋_GB2312" w:hAnsi="宋体" w:eastAsia="仿宋_GB2312" w:cs="宋体"/>
                <w:kern w:val="0"/>
                <w:sz w:val="18"/>
                <w:szCs w:val="18"/>
              </w:rPr>
              <w:t xml:space="preserve">  </w:t>
            </w:r>
            <w:r>
              <w:rPr>
                <w:rFonts w:hint="eastAsia" w:ascii="仿宋_GB2312" w:hAnsi="宋体" w:eastAsia="仿宋_GB2312" w:cs="宋体"/>
                <w:kern w:val="0"/>
                <w:sz w:val="18"/>
                <w:szCs w:val="18"/>
              </w:rPr>
              <w:t>政府性基金预算</w:t>
            </w:r>
          </w:p>
        </w:tc>
        <w:tc>
          <w:tcPr>
            <w:tcW w:w="1317" w:type="dxa"/>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kern w:val="0"/>
                <w:sz w:val="18"/>
                <w:szCs w:val="18"/>
              </w:rPr>
            </w:pPr>
            <w:r>
              <w:rPr>
                <w:rFonts w:hint="default" w:ascii="仿宋_GB2312" w:hAnsi="宋体" w:eastAsia="仿宋_GB2312" w:cs="宋体"/>
                <w:kern w:val="0"/>
                <w:sz w:val="18"/>
                <w:szCs w:val="18"/>
                <w:lang w:val="en-US" w:eastAsia="zh-CN"/>
              </w:rPr>
              <w:t>1249.91</w:t>
            </w:r>
          </w:p>
        </w:tc>
        <w:tc>
          <w:tcPr>
            <w:tcW w:w="206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893"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r>
              <w:rPr>
                <w:rFonts w:hint="eastAsia" w:ascii="宋体" w:hAnsi="宋体" w:cs="宋体"/>
                <w:kern w:val="0"/>
                <w:sz w:val="18"/>
                <w:szCs w:val="18"/>
              </w:rPr>
              <w:t>　</w:t>
            </w:r>
          </w:p>
        </w:tc>
        <w:tc>
          <w:tcPr>
            <w:tcW w:w="848"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r>
              <w:rPr>
                <w:rFonts w:hint="eastAsia" w:ascii="宋体" w:hAnsi="宋体" w:cs="宋体"/>
                <w:kern w:val="0"/>
                <w:sz w:val="18"/>
                <w:szCs w:val="18"/>
              </w:rPr>
              <w:t>　</w:t>
            </w:r>
          </w:p>
        </w:tc>
        <w:tc>
          <w:tcPr>
            <w:tcW w:w="1108"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p>
        </w:tc>
        <w:tc>
          <w:tcPr>
            <w:tcW w:w="1108" w:type="dxa"/>
            <w:tcBorders>
              <w:top w:val="nil"/>
              <w:left w:val="nil"/>
              <w:bottom w:val="single" w:color="auto" w:sz="4" w:space="0"/>
              <w:right w:val="single" w:color="auto" w:sz="4" w:space="0"/>
            </w:tcBorders>
            <w:vAlign w:val="center"/>
          </w:tcPr>
          <w:p>
            <w:pPr>
              <w:spacing w:line="280" w:lineRule="exact"/>
              <w:ind w:firstLine="360"/>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2109" w:type="dxa"/>
            <w:tcBorders>
              <w:top w:val="nil"/>
              <w:left w:val="single" w:color="auto" w:sz="4" w:space="0"/>
              <w:bottom w:val="single" w:color="auto" w:sz="4" w:space="0"/>
              <w:right w:val="single" w:color="auto" w:sz="4" w:space="0"/>
            </w:tcBorders>
            <w:vAlign w:val="center"/>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r>
              <w:rPr>
                <w:rFonts w:ascii="仿宋_GB2312" w:hAnsi="宋体" w:eastAsia="仿宋_GB2312" w:cs="宋体"/>
                <w:kern w:val="0"/>
                <w:sz w:val="18"/>
                <w:szCs w:val="18"/>
              </w:rPr>
              <w:t xml:space="preserve">  </w:t>
            </w:r>
            <w:r>
              <w:rPr>
                <w:rFonts w:hint="eastAsia" w:ascii="仿宋_GB2312" w:hAnsi="宋体" w:eastAsia="仿宋_GB2312" w:cs="宋体"/>
                <w:kern w:val="0"/>
                <w:sz w:val="18"/>
                <w:szCs w:val="18"/>
              </w:rPr>
              <w:t>国有资本经营预算</w:t>
            </w:r>
          </w:p>
        </w:tc>
        <w:tc>
          <w:tcPr>
            <w:tcW w:w="1317" w:type="dxa"/>
            <w:tcBorders>
              <w:top w:val="nil"/>
              <w:left w:val="nil"/>
              <w:bottom w:val="single" w:color="auto" w:sz="4" w:space="0"/>
              <w:right w:val="single" w:color="auto" w:sz="4" w:space="0"/>
            </w:tcBorders>
            <w:vAlign w:val="bottom"/>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06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893"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r>
              <w:rPr>
                <w:rFonts w:hint="eastAsia" w:ascii="宋体" w:hAnsi="宋体" w:cs="宋体"/>
                <w:kern w:val="0"/>
                <w:sz w:val="18"/>
                <w:szCs w:val="18"/>
              </w:rPr>
              <w:t>　</w:t>
            </w:r>
          </w:p>
        </w:tc>
        <w:tc>
          <w:tcPr>
            <w:tcW w:w="848"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r>
              <w:rPr>
                <w:rFonts w:hint="eastAsia" w:ascii="宋体" w:hAnsi="宋体" w:cs="宋体"/>
                <w:kern w:val="0"/>
                <w:sz w:val="18"/>
                <w:szCs w:val="18"/>
              </w:rPr>
              <w:t>　</w:t>
            </w:r>
          </w:p>
        </w:tc>
        <w:tc>
          <w:tcPr>
            <w:tcW w:w="1108"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p>
        </w:tc>
        <w:tc>
          <w:tcPr>
            <w:tcW w:w="1108" w:type="dxa"/>
            <w:tcBorders>
              <w:top w:val="nil"/>
              <w:left w:val="nil"/>
              <w:bottom w:val="single" w:color="auto" w:sz="4" w:space="0"/>
              <w:right w:val="single" w:color="auto" w:sz="4" w:space="0"/>
            </w:tcBorders>
            <w:vAlign w:val="center"/>
          </w:tcPr>
          <w:p>
            <w:pPr>
              <w:spacing w:line="280" w:lineRule="exact"/>
              <w:ind w:firstLine="360"/>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297" w:hRule="exact"/>
        </w:trPr>
        <w:tc>
          <w:tcPr>
            <w:tcW w:w="2109" w:type="dxa"/>
            <w:tcBorders>
              <w:top w:val="nil"/>
              <w:left w:val="single" w:color="auto" w:sz="4" w:space="0"/>
              <w:bottom w:val="single" w:color="auto" w:sz="4" w:space="0"/>
              <w:right w:val="single" w:color="auto" w:sz="4" w:space="0"/>
            </w:tcBorders>
            <w:vAlign w:val="center"/>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317" w:type="dxa"/>
            <w:tcBorders>
              <w:top w:val="nil"/>
              <w:left w:val="nil"/>
              <w:bottom w:val="single" w:color="auto" w:sz="4" w:space="0"/>
              <w:right w:val="single" w:color="auto" w:sz="4" w:space="0"/>
            </w:tcBorders>
            <w:vAlign w:val="bottom"/>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06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893"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r>
              <w:rPr>
                <w:rFonts w:hint="eastAsia" w:ascii="宋体" w:hAnsi="宋体" w:cs="宋体"/>
                <w:kern w:val="0"/>
                <w:sz w:val="18"/>
                <w:szCs w:val="18"/>
              </w:rPr>
              <w:t>　</w:t>
            </w:r>
          </w:p>
        </w:tc>
        <w:tc>
          <w:tcPr>
            <w:tcW w:w="848"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r>
              <w:rPr>
                <w:rFonts w:hint="eastAsia" w:ascii="宋体" w:hAnsi="宋体" w:cs="宋体"/>
                <w:kern w:val="0"/>
                <w:sz w:val="18"/>
                <w:szCs w:val="18"/>
              </w:rPr>
              <w:t>　</w:t>
            </w:r>
          </w:p>
        </w:tc>
        <w:tc>
          <w:tcPr>
            <w:tcW w:w="1108"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p>
        </w:tc>
        <w:tc>
          <w:tcPr>
            <w:tcW w:w="1108" w:type="dxa"/>
            <w:tcBorders>
              <w:top w:val="nil"/>
              <w:left w:val="nil"/>
              <w:bottom w:val="single" w:color="auto" w:sz="4" w:space="0"/>
              <w:right w:val="single" w:color="auto" w:sz="4" w:space="0"/>
            </w:tcBorders>
            <w:vAlign w:val="center"/>
          </w:tcPr>
          <w:p>
            <w:pPr>
              <w:spacing w:line="280" w:lineRule="exact"/>
              <w:ind w:firstLine="360"/>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2109" w:type="dxa"/>
            <w:tcBorders>
              <w:top w:val="nil"/>
              <w:left w:val="single" w:color="auto" w:sz="4" w:space="0"/>
              <w:bottom w:val="single" w:color="auto" w:sz="4" w:space="0"/>
              <w:right w:val="single" w:color="auto" w:sz="4" w:space="0"/>
            </w:tcBorders>
            <w:vAlign w:val="center"/>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317" w:type="dxa"/>
            <w:tcBorders>
              <w:top w:val="nil"/>
              <w:left w:val="nil"/>
              <w:bottom w:val="single" w:color="auto" w:sz="4" w:space="0"/>
              <w:right w:val="single" w:color="auto" w:sz="4" w:space="0"/>
            </w:tcBorders>
            <w:vAlign w:val="bottom"/>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06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893"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r>
              <w:rPr>
                <w:rFonts w:hint="eastAsia" w:ascii="宋体" w:hAnsi="宋体" w:cs="宋体"/>
                <w:kern w:val="0"/>
                <w:sz w:val="18"/>
                <w:szCs w:val="18"/>
              </w:rPr>
              <w:t>　</w:t>
            </w:r>
          </w:p>
        </w:tc>
        <w:tc>
          <w:tcPr>
            <w:tcW w:w="848"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r>
              <w:rPr>
                <w:rFonts w:hint="eastAsia" w:ascii="宋体" w:hAnsi="宋体" w:cs="宋体"/>
                <w:kern w:val="0"/>
                <w:sz w:val="18"/>
                <w:szCs w:val="18"/>
              </w:rPr>
              <w:t>　</w:t>
            </w:r>
          </w:p>
        </w:tc>
        <w:tc>
          <w:tcPr>
            <w:tcW w:w="1108"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p>
        </w:tc>
        <w:tc>
          <w:tcPr>
            <w:tcW w:w="1108" w:type="dxa"/>
            <w:tcBorders>
              <w:top w:val="nil"/>
              <w:left w:val="nil"/>
              <w:bottom w:val="single" w:color="auto" w:sz="4" w:space="0"/>
              <w:right w:val="single" w:color="auto" w:sz="4" w:space="0"/>
            </w:tcBorders>
            <w:vAlign w:val="center"/>
          </w:tcPr>
          <w:p>
            <w:pPr>
              <w:spacing w:line="280" w:lineRule="exact"/>
              <w:ind w:firstLine="360"/>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2109" w:type="dxa"/>
            <w:tcBorders>
              <w:top w:val="nil"/>
              <w:left w:val="single" w:color="auto" w:sz="4" w:space="0"/>
              <w:bottom w:val="single" w:color="auto" w:sz="4" w:space="0"/>
              <w:right w:val="single" w:color="auto" w:sz="4" w:space="0"/>
            </w:tcBorders>
            <w:vAlign w:val="center"/>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317" w:type="dxa"/>
            <w:tcBorders>
              <w:top w:val="nil"/>
              <w:left w:val="nil"/>
              <w:bottom w:val="single" w:color="auto" w:sz="4" w:space="0"/>
              <w:right w:val="single" w:color="auto" w:sz="4" w:space="0"/>
            </w:tcBorders>
            <w:vAlign w:val="bottom"/>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06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3"/>
                <w:szCs w:val="13"/>
              </w:rPr>
            </w:pPr>
            <w:r>
              <w:rPr>
                <w:rFonts w:hint="eastAsia" w:ascii="仿宋_GB2312" w:hAnsi="宋体" w:eastAsia="仿宋_GB2312" w:cs="宋体"/>
                <w:kern w:val="0"/>
                <w:sz w:val="18"/>
                <w:szCs w:val="18"/>
              </w:rPr>
              <w:t xml:space="preserve">207 </w:t>
            </w:r>
            <w:r>
              <w:rPr>
                <w:rFonts w:hint="eastAsia" w:ascii="仿宋_GB2312" w:hAnsi="宋体" w:eastAsia="仿宋_GB2312" w:cs="宋体"/>
                <w:kern w:val="0"/>
                <w:sz w:val="13"/>
                <w:szCs w:val="13"/>
              </w:rPr>
              <w:t>文化旅游体育与传媒支出</w:t>
            </w:r>
          </w:p>
        </w:tc>
        <w:tc>
          <w:tcPr>
            <w:tcW w:w="893"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r>
              <w:rPr>
                <w:rFonts w:hint="eastAsia" w:ascii="宋体" w:hAnsi="宋体" w:cs="宋体"/>
                <w:kern w:val="0"/>
                <w:sz w:val="18"/>
                <w:szCs w:val="18"/>
              </w:rPr>
              <w:t>　</w:t>
            </w:r>
          </w:p>
        </w:tc>
        <w:tc>
          <w:tcPr>
            <w:tcW w:w="848"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r>
              <w:rPr>
                <w:rFonts w:hint="eastAsia" w:ascii="宋体" w:hAnsi="宋体" w:cs="宋体"/>
                <w:kern w:val="0"/>
                <w:sz w:val="18"/>
                <w:szCs w:val="18"/>
              </w:rPr>
              <w:t>　</w:t>
            </w:r>
          </w:p>
        </w:tc>
        <w:tc>
          <w:tcPr>
            <w:tcW w:w="1108"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p>
        </w:tc>
        <w:tc>
          <w:tcPr>
            <w:tcW w:w="1108" w:type="dxa"/>
            <w:tcBorders>
              <w:top w:val="nil"/>
              <w:left w:val="nil"/>
              <w:bottom w:val="single" w:color="auto" w:sz="4" w:space="0"/>
              <w:right w:val="single" w:color="auto" w:sz="4" w:space="0"/>
            </w:tcBorders>
            <w:vAlign w:val="center"/>
          </w:tcPr>
          <w:p>
            <w:pPr>
              <w:spacing w:line="280" w:lineRule="exact"/>
              <w:ind w:firstLine="360"/>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2109" w:type="dxa"/>
            <w:tcBorders>
              <w:top w:val="nil"/>
              <w:left w:val="single" w:color="auto" w:sz="4" w:space="0"/>
              <w:bottom w:val="single" w:color="auto" w:sz="4" w:space="0"/>
              <w:right w:val="single" w:color="auto" w:sz="4" w:space="0"/>
            </w:tcBorders>
            <w:vAlign w:val="center"/>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317" w:type="dxa"/>
            <w:tcBorders>
              <w:top w:val="nil"/>
              <w:left w:val="nil"/>
              <w:bottom w:val="single" w:color="auto" w:sz="4" w:space="0"/>
              <w:right w:val="single" w:color="auto" w:sz="4" w:space="0"/>
            </w:tcBorders>
            <w:vAlign w:val="bottom"/>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06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208 </w:t>
            </w:r>
            <w:r>
              <w:rPr>
                <w:rFonts w:hint="eastAsia" w:ascii="仿宋_GB2312" w:hAnsi="宋体" w:eastAsia="仿宋_GB2312" w:cs="宋体"/>
                <w:kern w:val="0"/>
                <w:sz w:val="13"/>
                <w:szCs w:val="13"/>
              </w:rPr>
              <w:t>社会保障和就业支出</w:t>
            </w:r>
          </w:p>
        </w:tc>
        <w:tc>
          <w:tcPr>
            <w:tcW w:w="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37.28</w:t>
            </w:r>
          </w:p>
        </w:tc>
        <w:tc>
          <w:tcPr>
            <w:tcW w:w="84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37.28</w:t>
            </w:r>
          </w:p>
        </w:tc>
        <w:tc>
          <w:tcPr>
            <w:tcW w:w="1108"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p>
        </w:tc>
        <w:tc>
          <w:tcPr>
            <w:tcW w:w="1108" w:type="dxa"/>
            <w:tcBorders>
              <w:top w:val="nil"/>
              <w:left w:val="nil"/>
              <w:bottom w:val="single" w:color="auto" w:sz="4" w:space="0"/>
              <w:right w:val="single" w:color="auto" w:sz="4" w:space="0"/>
            </w:tcBorders>
            <w:vAlign w:val="center"/>
          </w:tcPr>
          <w:p>
            <w:pPr>
              <w:spacing w:line="280" w:lineRule="exact"/>
              <w:ind w:firstLine="360"/>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2109" w:type="dxa"/>
            <w:tcBorders>
              <w:top w:val="nil"/>
              <w:left w:val="single" w:color="auto" w:sz="4" w:space="0"/>
              <w:bottom w:val="single" w:color="auto" w:sz="4" w:space="0"/>
              <w:right w:val="single" w:color="auto" w:sz="4" w:space="0"/>
            </w:tcBorders>
            <w:vAlign w:val="center"/>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1317" w:type="dxa"/>
            <w:tcBorders>
              <w:top w:val="nil"/>
              <w:left w:val="nil"/>
              <w:bottom w:val="single" w:color="auto" w:sz="4" w:space="0"/>
              <w:right w:val="single" w:color="auto" w:sz="4" w:space="0"/>
            </w:tcBorders>
            <w:vAlign w:val="bottom"/>
          </w:tcPr>
          <w:p>
            <w:pPr>
              <w:widowControl/>
              <w:spacing w:line="280" w:lineRule="exact"/>
              <w:ind w:firstLine="360"/>
              <w:jc w:val="left"/>
              <w:rPr>
                <w:rFonts w:ascii="仿宋_GB2312" w:hAnsi="宋体" w:eastAsia="仿宋_GB2312" w:cs="宋体"/>
                <w:kern w:val="0"/>
                <w:sz w:val="18"/>
                <w:szCs w:val="18"/>
              </w:rPr>
            </w:pPr>
          </w:p>
        </w:tc>
        <w:tc>
          <w:tcPr>
            <w:tcW w:w="206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kern w:val="0"/>
                <w:sz w:val="18"/>
                <w:szCs w:val="18"/>
              </w:rPr>
            </w:pPr>
          </w:p>
        </w:tc>
        <w:tc>
          <w:tcPr>
            <w:tcW w:w="84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kern w:val="0"/>
                <w:sz w:val="18"/>
                <w:szCs w:val="18"/>
              </w:rPr>
            </w:pPr>
          </w:p>
        </w:tc>
        <w:tc>
          <w:tcPr>
            <w:tcW w:w="1108"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p>
        </w:tc>
        <w:tc>
          <w:tcPr>
            <w:tcW w:w="1108"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p>
        </w:tc>
      </w:tr>
      <w:tr>
        <w:tblPrEx>
          <w:tblLayout w:type="fixed"/>
          <w:tblCellMar>
            <w:top w:w="0" w:type="dxa"/>
            <w:left w:w="108" w:type="dxa"/>
            <w:bottom w:w="0" w:type="dxa"/>
            <w:right w:w="108" w:type="dxa"/>
          </w:tblCellMar>
        </w:tblPrEx>
        <w:trPr>
          <w:trHeight w:val="312" w:hRule="exact"/>
        </w:trPr>
        <w:tc>
          <w:tcPr>
            <w:tcW w:w="2109" w:type="dxa"/>
            <w:tcBorders>
              <w:top w:val="nil"/>
              <w:left w:val="single" w:color="auto" w:sz="4" w:space="0"/>
              <w:bottom w:val="single" w:color="auto" w:sz="4" w:space="0"/>
              <w:right w:val="single" w:color="auto" w:sz="4" w:space="0"/>
            </w:tcBorders>
            <w:vAlign w:val="center"/>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317" w:type="dxa"/>
            <w:tcBorders>
              <w:top w:val="nil"/>
              <w:left w:val="nil"/>
              <w:bottom w:val="single" w:color="auto" w:sz="4" w:space="0"/>
              <w:right w:val="single" w:color="auto" w:sz="4" w:space="0"/>
            </w:tcBorders>
            <w:vAlign w:val="bottom"/>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06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23.90</w:t>
            </w:r>
          </w:p>
        </w:tc>
        <w:tc>
          <w:tcPr>
            <w:tcW w:w="84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lang w:eastAsia="zh-CN"/>
              </w:rPr>
              <w:t>23.90</w:t>
            </w:r>
          </w:p>
        </w:tc>
        <w:tc>
          <w:tcPr>
            <w:tcW w:w="1108"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p>
        </w:tc>
        <w:tc>
          <w:tcPr>
            <w:tcW w:w="1108" w:type="dxa"/>
            <w:tcBorders>
              <w:top w:val="nil"/>
              <w:left w:val="nil"/>
              <w:bottom w:val="single" w:color="auto" w:sz="4" w:space="0"/>
              <w:right w:val="single" w:color="auto" w:sz="4" w:space="0"/>
            </w:tcBorders>
            <w:vAlign w:val="center"/>
          </w:tcPr>
          <w:p>
            <w:pPr>
              <w:spacing w:line="280" w:lineRule="exact"/>
              <w:ind w:firstLine="360"/>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2109" w:type="dxa"/>
            <w:tcBorders>
              <w:top w:val="nil"/>
              <w:left w:val="single" w:color="auto" w:sz="4" w:space="0"/>
              <w:bottom w:val="single" w:color="auto" w:sz="4" w:space="0"/>
              <w:right w:val="single" w:color="auto" w:sz="4" w:space="0"/>
            </w:tcBorders>
            <w:vAlign w:val="center"/>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317" w:type="dxa"/>
            <w:tcBorders>
              <w:top w:val="nil"/>
              <w:left w:val="nil"/>
              <w:bottom w:val="single" w:color="auto" w:sz="4" w:space="0"/>
              <w:right w:val="single" w:color="auto" w:sz="4" w:space="0"/>
            </w:tcBorders>
            <w:vAlign w:val="bottom"/>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06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893"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r>
              <w:rPr>
                <w:rFonts w:hint="eastAsia" w:ascii="宋体" w:hAnsi="宋体" w:cs="宋体"/>
                <w:kern w:val="0"/>
                <w:sz w:val="18"/>
                <w:szCs w:val="18"/>
              </w:rPr>
              <w:t>　</w:t>
            </w:r>
          </w:p>
        </w:tc>
        <w:tc>
          <w:tcPr>
            <w:tcW w:w="848"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r>
              <w:rPr>
                <w:rFonts w:hint="eastAsia" w:ascii="宋体" w:hAnsi="宋体" w:cs="宋体"/>
                <w:kern w:val="0"/>
                <w:sz w:val="18"/>
                <w:szCs w:val="18"/>
              </w:rPr>
              <w:t>　</w:t>
            </w:r>
          </w:p>
        </w:tc>
        <w:tc>
          <w:tcPr>
            <w:tcW w:w="1108"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p>
        </w:tc>
        <w:tc>
          <w:tcPr>
            <w:tcW w:w="1108" w:type="dxa"/>
            <w:tcBorders>
              <w:top w:val="nil"/>
              <w:left w:val="nil"/>
              <w:bottom w:val="single" w:color="auto" w:sz="4" w:space="0"/>
              <w:right w:val="single" w:color="auto" w:sz="4" w:space="0"/>
            </w:tcBorders>
            <w:vAlign w:val="center"/>
          </w:tcPr>
          <w:p>
            <w:pPr>
              <w:spacing w:line="280" w:lineRule="exact"/>
              <w:ind w:firstLine="360"/>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2109" w:type="dxa"/>
            <w:tcBorders>
              <w:top w:val="nil"/>
              <w:left w:val="single" w:color="auto" w:sz="4" w:space="0"/>
              <w:bottom w:val="single" w:color="auto" w:sz="4" w:space="0"/>
              <w:right w:val="single" w:color="auto" w:sz="4" w:space="0"/>
            </w:tcBorders>
            <w:vAlign w:val="center"/>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317" w:type="dxa"/>
            <w:tcBorders>
              <w:top w:val="nil"/>
              <w:left w:val="nil"/>
              <w:bottom w:val="single" w:color="auto" w:sz="4" w:space="0"/>
              <w:right w:val="single" w:color="auto" w:sz="4" w:space="0"/>
            </w:tcBorders>
            <w:vAlign w:val="bottom"/>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06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lang w:val="en-US" w:eastAsia="zh-CN"/>
              </w:rPr>
              <w:t>1809.91</w:t>
            </w:r>
            <w:r>
              <w:rPr>
                <w:rFonts w:hint="eastAsia" w:ascii="仿宋_GB2312" w:hAnsi="宋体" w:eastAsia="仿宋_GB2312" w:cs="宋体"/>
                <w:kern w:val="0"/>
                <w:sz w:val="18"/>
                <w:szCs w:val="18"/>
              </w:rPr>
              <w:t>　</w:t>
            </w:r>
          </w:p>
        </w:tc>
        <w:tc>
          <w:tcPr>
            <w:tcW w:w="848" w:type="dxa"/>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lang w:val="en-US" w:eastAsia="zh-CN"/>
              </w:rPr>
              <w:t>560.</w:t>
            </w:r>
            <w:r>
              <w:rPr>
                <w:rFonts w:hint="default" w:ascii="仿宋_GB2312" w:hAnsi="宋体" w:eastAsia="仿宋_GB2312" w:cs="宋体"/>
                <w:kern w:val="0"/>
                <w:sz w:val="18"/>
                <w:szCs w:val="18"/>
                <w:lang w:val="en-US" w:eastAsia="zh-CN"/>
              </w:rPr>
              <w:t>00</w:t>
            </w:r>
          </w:p>
        </w:tc>
        <w:tc>
          <w:tcPr>
            <w:tcW w:w="1108" w:type="dxa"/>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kern w:val="0"/>
                <w:sz w:val="18"/>
                <w:szCs w:val="18"/>
              </w:rPr>
            </w:pPr>
            <w:r>
              <w:rPr>
                <w:rFonts w:hint="default" w:ascii="仿宋_GB2312" w:hAnsi="宋体" w:eastAsia="仿宋_GB2312" w:cs="宋体"/>
                <w:kern w:val="0"/>
                <w:sz w:val="18"/>
                <w:szCs w:val="18"/>
                <w:lang w:val="en-US" w:eastAsia="zh-CN"/>
              </w:rPr>
              <w:t>1249.91</w:t>
            </w:r>
          </w:p>
        </w:tc>
        <w:tc>
          <w:tcPr>
            <w:tcW w:w="1108" w:type="dxa"/>
            <w:tcBorders>
              <w:top w:val="nil"/>
              <w:left w:val="nil"/>
              <w:bottom w:val="single" w:color="auto" w:sz="4" w:space="0"/>
              <w:right w:val="single" w:color="auto" w:sz="4" w:space="0"/>
            </w:tcBorders>
            <w:vAlign w:val="center"/>
          </w:tcPr>
          <w:p>
            <w:pPr>
              <w:spacing w:line="280" w:lineRule="exact"/>
              <w:ind w:firstLine="360"/>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2109" w:type="dxa"/>
            <w:tcBorders>
              <w:top w:val="nil"/>
              <w:left w:val="single" w:color="auto" w:sz="4" w:space="0"/>
              <w:bottom w:val="single" w:color="auto" w:sz="4" w:space="0"/>
              <w:right w:val="single" w:color="auto" w:sz="4" w:space="0"/>
            </w:tcBorders>
            <w:vAlign w:val="center"/>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317" w:type="dxa"/>
            <w:tcBorders>
              <w:top w:val="nil"/>
              <w:left w:val="nil"/>
              <w:bottom w:val="single" w:color="auto" w:sz="4" w:space="0"/>
              <w:right w:val="single" w:color="auto" w:sz="4" w:space="0"/>
            </w:tcBorders>
            <w:vAlign w:val="bottom"/>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06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84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kern w:val="0"/>
                <w:sz w:val="18"/>
                <w:szCs w:val="18"/>
              </w:rPr>
            </w:pPr>
          </w:p>
        </w:tc>
        <w:tc>
          <w:tcPr>
            <w:tcW w:w="1108" w:type="dxa"/>
            <w:tcBorders>
              <w:top w:val="nil"/>
              <w:left w:val="nil"/>
              <w:bottom w:val="single" w:color="auto" w:sz="4" w:space="0"/>
              <w:right w:val="single" w:color="auto" w:sz="4" w:space="0"/>
            </w:tcBorders>
            <w:vAlign w:val="center"/>
          </w:tcPr>
          <w:p>
            <w:pPr>
              <w:spacing w:line="280" w:lineRule="exact"/>
              <w:ind w:firstLine="360"/>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2109" w:type="dxa"/>
            <w:tcBorders>
              <w:top w:val="nil"/>
              <w:left w:val="single" w:color="auto" w:sz="4" w:space="0"/>
              <w:bottom w:val="single" w:color="auto" w:sz="4" w:space="0"/>
              <w:right w:val="single" w:color="auto" w:sz="4" w:space="0"/>
            </w:tcBorders>
            <w:vAlign w:val="center"/>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317" w:type="dxa"/>
            <w:tcBorders>
              <w:top w:val="nil"/>
              <w:left w:val="nil"/>
              <w:bottom w:val="single" w:color="auto" w:sz="4" w:space="0"/>
              <w:right w:val="single" w:color="auto" w:sz="4" w:space="0"/>
            </w:tcBorders>
            <w:vAlign w:val="bottom"/>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06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893"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r>
              <w:rPr>
                <w:rFonts w:hint="eastAsia" w:ascii="宋体" w:hAnsi="宋体" w:cs="宋体"/>
                <w:kern w:val="0"/>
                <w:sz w:val="18"/>
                <w:szCs w:val="18"/>
              </w:rPr>
              <w:t>　</w:t>
            </w:r>
          </w:p>
        </w:tc>
        <w:tc>
          <w:tcPr>
            <w:tcW w:w="848"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r>
              <w:rPr>
                <w:rFonts w:hint="eastAsia" w:ascii="宋体" w:hAnsi="宋体" w:cs="宋体"/>
                <w:kern w:val="0"/>
                <w:sz w:val="18"/>
                <w:szCs w:val="18"/>
              </w:rPr>
              <w:t>　</w:t>
            </w:r>
          </w:p>
        </w:tc>
        <w:tc>
          <w:tcPr>
            <w:tcW w:w="1108"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p>
        </w:tc>
        <w:tc>
          <w:tcPr>
            <w:tcW w:w="1108" w:type="dxa"/>
            <w:tcBorders>
              <w:top w:val="nil"/>
              <w:left w:val="nil"/>
              <w:bottom w:val="single" w:color="auto" w:sz="4" w:space="0"/>
              <w:right w:val="single" w:color="auto" w:sz="4" w:space="0"/>
            </w:tcBorders>
            <w:vAlign w:val="center"/>
          </w:tcPr>
          <w:p>
            <w:pPr>
              <w:spacing w:line="280" w:lineRule="exact"/>
              <w:ind w:firstLine="360"/>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2109" w:type="dxa"/>
            <w:tcBorders>
              <w:top w:val="nil"/>
              <w:left w:val="single" w:color="auto" w:sz="4" w:space="0"/>
              <w:bottom w:val="single" w:color="auto" w:sz="4" w:space="0"/>
              <w:right w:val="single" w:color="auto" w:sz="4" w:space="0"/>
            </w:tcBorders>
            <w:vAlign w:val="center"/>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317" w:type="dxa"/>
            <w:tcBorders>
              <w:top w:val="nil"/>
              <w:left w:val="nil"/>
              <w:bottom w:val="single" w:color="auto" w:sz="4" w:space="0"/>
              <w:right w:val="single" w:color="auto" w:sz="4" w:space="0"/>
            </w:tcBorders>
            <w:vAlign w:val="bottom"/>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06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215 </w:t>
            </w:r>
            <w:r>
              <w:rPr>
                <w:rFonts w:hint="eastAsia" w:ascii="仿宋_GB2312" w:hAnsi="宋体" w:eastAsia="仿宋_GB2312" w:cs="宋体"/>
                <w:kern w:val="0"/>
                <w:sz w:val="13"/>
                <w:szCs w:val="13"/>
              </w:rPr>
              <w:t>资源勘探</w:t>
            </w:r>
            <w:r>
              <w:rPr>
                <w:rFonts w:hint="eastAsia" w:ascii="仿宋_GB2312" w:hAnsi="宋体" w:eastAsia="仿宋_GB2312" w:cs="宋体"/>
                <w:kern w:val="0"/>
                <w:sz w:val="13"/>
                <w:szCs w:val="13"/>
                <w:lang w:eastAsia="zh-Hans"/>
              </w:rPr>
              <w:t>工业</w:t>
            </w:r>
            <w:r>
              <w:rPr>
                <w:rFonts w:hint="eastAsia" w:ascii="仿宋_GB2312" w:hAnsi="宋体" w:eastAsia="仿宋_GB2312" w:cs="宋体"/>
                <w:kern w:val="0"/>
                <w:sz w:val="13"/>
                <w:szCs w:val="13"/>
              </w:rPr>
              <w:t>信息等支</w:t>
            </w:r>
            <w:r>
              <w:rPr>
                <w:rFonts w:hint="eastAsia" w:ascii="仿宋_GB2312" w:hAnsi="宋体" w:eastAsia="仿宋_GB2312" w:cs="宋体"/>
                <w:kern w:val="0"/>
                <w:sz w:val="13"/>
                <w:szCs w:val="13"/>
                <w:lang w:eastAsia="zh-Hans"/>
              </w:rPr>
              <w:t>出</w:t>
            </w:r>
          </w:p>
        </w:tc>
        <w:tc>
          <w:tcPr>
            <w:tcW w:w="893" w:type="dxa"/>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kern w:val="0"/>
                <w:sz w:val="18"/>
                <w:szCs w:val="18"/>
                <w:lang w:val="en-US" w:eastAsia="zh-CN"/>
              </w:rPr>
            </w:pPr>
            <w:r>
              <w:rPr>
                <w:rFonts w:hint="default" w:ascii="仿宋_GB2312" w:hAnsi="宋体" w:eastAsia="仿宋_GB2312" w:cs="宋体"/>
                <w:kern w:val="0"/>
                <w:sz w:val="18"/>
                <w:szCs w:val="18"/>
                <w:lang w:val="en-US" w:eastAsia="zh-CN"/>
              </w:rPr>
              <w:t>294.15</w:t>
            </w:r>
          </w:p>
        </w:tc>
        <w:tc>
          <w:tcPr>
            <w:tcW w:w="848" w:type="dxa"/>
            <w:tcBorders>
              <w:top w:val="nil"/>
              <w:left w:val="nil"/>
              <w:bottom w:val="single" w:color="auto" w:sz="4" w:space="0"/>
              <w:right w:val="single" w:color="auto" w:sz="4" w:space="0"/>
            </w:tcBorders>
            <w:vAlign w:val="top"/>
          </w:tcPr>
          <w:p>
            <w:pPr>
              <w:widowControl/>
              <w:spacing w:line="280" w:lineRule="exact"/>
              <w:jc w:val="center"/>
              <w:rPr>
                <w:rFonts w:hint="default" w:ascii="仿宋_GB2312" w:hAnsi="宋体" w:eastAsia="仿宋_GB2312" w:cs="宋体"/>
                <w:kern w:val="0"/>
                <w:sz w:val="18"/>
                <w:szCs w:val="18"/>
                <w:lang w:val="en-US" w:eastAsia="zh-CN"/>
              </w:rPr>
            </w:pPr>
            <w:r>
              <w:rPr>
                <w:rFonts w:hint="default" w:ascii="仿宋_GB2312" w:hAnsi="宋体" w:eastAsia="仿宋_GB2312" w:cs="宋体"/>
                <w:kern w:val="0"/>
                <w:sz w:val="18"/>
                <w:szCs w:val="18"/>
                <w:lang w:val="en-US" w:eastAsia="zh-CN"/>
              </w:rPr>
              <w:t>294.15</w:t>
            </w:r>
          </w:p>
        </w:tc>
        <w:tc>
          <w:tcPr>
            <w:tcW w:w="1108"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p>
        </w:tc>
        <w:tc>
          <w:tcPr>
            <w:tcW w:w="1108" w:type="dxa"/>
            <w:tcBorders>
              <w:top w:val="nil"/>
              <w:left w:val="nil"/>
              <w:bottom w:val="single" w:color="auto" w:sz="4" w:space="0"/>
              <w:right w:val="single" w:color="auto" w:sz="4" w:space="0"/>
            </w:tcBorders>
            <w:vAlign w:val="center"/>
          </w:tcPr>
          <w:p>
            <w:pPr>
              <w:spacing w:line="280" w:lineRule="exact"/>
              <w:ind w:firstLine="360"/>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2109" w:type="dxa"/>
            <w:tcBorders>
              <w:top w:val="nil"/>
              <w:left w:val="single" w:color="auto" w:sz="4" w:space="0"/>
              <w:bottom w:val="single" w:color="auto" w:sz="4" w:space="0"/>
              <w:right w:val="single" w:color="auto" w:sz="4" w:space="0"/>
            </w:tcBorders>
            <w:vAlign w:val="center"/>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317" w:type="dxa"/>
            <w:tcBorders>
              <w:top w:val="nil"/>
              <w:left w:val="nil"/>
              <w:bottom w:val="single" w:color="auto" w:sz="4" w:space="0"/>
              <w:right w:val="single" w:color="auto" w:sz="4" w:space="0"/>
            </w:tcBorders>
            <w:vAlign w:val="bottom"/>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06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893"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r>
              <w:rPr>
                <w:rFonts w:hint="eastAsia" w:ascii="宋体" w:hAnsi="宋体" w:cs="宋体"/>
                <w:kern w:val="0"/>
                <w:sz w:val="18"/>
                <w:szCs w:val="18"/>
              </w:rPr>
              <w:t>　</w:t>
            </w:r>
          </w:p>
        </w:tc>
        <w:tc>
          <w:tcPr>
            <w:tcW w:w="848"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r>
              <w:rPr>
                <w:rFonts w:hint="eastAsia" w:ascii="宋体" w:hAnsi="宋体" w:cs="宋体"/>
                <w:kern w:val="0"/>
                <w:sz w:val="18"/>
                <w:szCs w:val="18"/>
              </w:rPr>
              <w:t>　</w:t>
            </w:r>
          </w:p>
        </w:tc>
        <w:tc>
          <w:tcPr>
            <w:tcW w:w="1108"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p>
        </w:tc>
        <w:tc>
          <w:tcPr>
            <w:tcW w:w="1108" w:type="dxa"/>
            <w:tcBorders>
              <w:top w:val="nil"/>
              <w:left w:val="nil"/>
              <w:bottom w:val="single" w:color="auto" w:sz="4" w:space="0"/>
              <w:right w:val="single" w:color="auto" w:sz="4" w:space="0"/>
            </w:tcBorders>
            <w:vAlign w:val="center"/>
          </w:tcPr>
          <w:p>
            <w:pPr>
              <w:spacing w:line="280" w:lineRule="exact"/>
              <w:ind w:firstLine="360"/>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2109" w:type="dxa"/>
            <w:tcBorders>
              <w:top w:val="nil"/>
              <w:left w:val="single" w:color="auto" w:sz="4" w:space="0"/>
              <w:bottom w:val="single" w:color="auto" w:sz="4" w:space="0"/>
              <w:right w:val="single" w:color="auto" w:sz="4" w:space="0"/>
            </w:tcBorders>
            <w:vAlign w:val="center"/>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317" w:type="dxa"/>
            <w:tcBorders>
              <w:top w:val="nil"/>
              <w:left w:val="nil"/>
              <w:bottom w:val="single" w:color="auto" w:sz="4" w:space="0"/>
              <w:right w:val="single" w:color="auto" w:sz="4" w:space="0"/>
            </w:tcBorders>
            <w:vAlign w:val="bottom"/>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06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893"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r>
              <w:rPr>
                <w:rFonts w:hint="eastAsia" w:ascii="宋体" w:hAnsi="宋体" w:cs="宋体"/>
                <w:kern w:val="0"/>
                <w:sz w:val="18"/>
                <w:szCs w:val="18"/>
              </w:rPr>
              <w:t>　</w:t>
            </w:r>
          </w:p>
        </w:tc>
        <w:tc>
          <w:tcPr>
            <w:tcW w:w="848"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r>
              <w:rPr>
                <w:rFonts w:hint="eastAsia" w:ascii="宋体" w:hAnsi="宋体" w:cs="宋体"/>
                <w:kern w:val="0"/>
                <w:sz w:val="18"/>
                <w:szCs w:val="18"/>
              </w:rPr>
              <w:t>　</w:t>
            </w:r>
          </w:p>
        </w:tc>
        <w:tc>
          <w:tcPr>
            <w:tcW w:w="1108"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p>
        </w:tc>
        <w:tc>
          <w:tcPr>
            <w:tcW w:w="1108" w:type="dxa"/>
            <w:tcBorders>
              <w:top w:val="nil"/>
              <w:left w:val="nil"/>
              <w:bottom w:val="single" w:color="auto" w:sz="4" w:space="0"/>
              <w:right w:val="single" w:color="auto" w:sz="4" w:space="0"/>
            </w:tcBorders>
            <w:vAlign w:val="center"/>
          </w:tcPr>
          <w:p>
            <w:pPr>
              <w:spacing w:line="280" w:lineRule="exact"/>
              <w:ind w:firstLine="360"/>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2109" w:type="dxa"/>
            <w:tcBorders>
              <w:top w:val="nil"/>
              <w:left w:val="single" w:color="auto" w:sz="4" w:space="0"/>
              <w:bottom w:val="single" w:color="auto" w:sz="4" w:space="0"/>
              <w:right w:val="single" w:color="auto" w:sz="4" w:space="0"/>
            </w:tcBorders>
            <w:vAlign w:val="center"/>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317" w:type="dxa"/>
            <w:tcBorders>
              <w:top w:val="nil"/>
              <w:left w:val="nil"/>
              <w:bottom w:val="single" w:color="auto" w:sz="4" w:space="0"/>
              <w:right w:val="single" w:color="auto" w:sz="4" w:space="0"/>
            </w:tcBorders>
            <w:vAlign w:val="bottom"/>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06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893"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r>
              <w:rPr>
                <w:rFonts w:hint="eastAsia" w:ascii="宋体" w:hAnsi="宋体" w:cs="宋体"/>
                <w:kern w:val="0"/>
                <w:sz w:val="18"/>
                <w:szCs w:val="18"/>
              </w:rPr>
              <w:t>　</w:t>
            </w:r>
          </w:p>
        </w:tc>
        <w:tc>
          <w:tcPr>
            <w:tcW w:w="848"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r>
              <w:rPr>
                <w:rFonts w:hint="eastAsia" w:ascii="宋体" w:hAnsi="宋体" w:cs="宋体"/>
                <w:kern w:val="0"/>
                <w:sz w:val="18"/>
                <w:szCs w:val="18"/>
              </w:rPr>
              <w:t>　</w:t>
            </w:r>
          </w:p>
        </w:tc>
        <w:tc>
          <w:tcPr>
            <w:tcW w:w="1108"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p>
        </w:tc>
        <w:tc>
          <w:tcPr>
            <w:tcW w:w="1108" w:type="dxa"/>
            <w:tcBorders>
              <w:top w:val="nil"/>
              <w:left w:val="nil"/>
              <w:bottom w:val="single" w:color="auto" w:sz="4" w:space="0"/>
              <w:right w:val="single" w:color="auto" w:sz="4" w:space="0"/>
            </w:tcBorders>
            <w:vAlign w:val="center"/>
          </w:tcPr>
          <w:p>
            <w:pPr>
              <w:spacing w:line="280" w:lineRule="exact"/>
              <w:ind w:firstLine="360"/>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2109" w:type="dxa"/>
            <w:tcBorders>
              <w:top w:val="nil"/>
              <w:left w:val="single" w:color="auto" w:sz="4" w:space="0"/>
              <w:bottom w:val="single" w:color="auto" w:sz="4" w:space="0"/>
              <w:right w:val="single" w:color="auto" w:sz="4" w:space="0"/>
            </w:tcBorders>
            <w:vAlign w:val="center"/>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317" w:type="dxa"/>
            <w:tcBorders>
              <w:top w:val="nil"/>
              <w:left w:val="nil"/>
              <w:bottom w:val="single" w:color="auto" w:sz="4" w:space="0"/>
              <w:right w:val="single" w:color="auto" w:sz="4" w:space="0"/>
            </w:tcBorders>
            <w:vAlign w:val="bottom"/>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06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220 </w:t>
            </w:r>
            <w:r>
              <w:rPr>
                <w:rFonts w:hint="eastAsia" w:ascii="仿宋_GB2312" w:hAnsi="宋体" w:eastAsia="仿宋_GB2312" w:cs="宋体"/>
                <w:kern w:val="0"/>
                <w:sz w:val="13"/>
                <w:szCs w:val="13"/>
              </w:rPr>
              <w:t>自然资源海洋气象等支出</w:t>
            </w:r>
          </w:p>
        </w:tc>
        <w:tc>
          <w:tcPr>
            <w:tcW w:w="893"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r>
              <w:rPr>
                <w:rFonts w:hint="eastAsia" w:ascii="宋体" w:hAnsi="宋体" w:cs="宋体"/>
                <w:kern w:val="0"/>
                <w:sz w:val="18"/>
                <w:szCs w:val="18"/>
              </w:rPr>
              <w:t>　</w:t>
            </w:r>
          </w:p>
        </w:tc>
        <w:tc>
          <w:tcPr>
            <w:tcW w:w="848"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r>
              <w:rPr>
                <w:rFonts w:hint="eastAsia" w:ascii="宋体" w:hAnsi="宋体" w:cs="宋体"/>
                <w:kern w:val="0"/>
                <w:sz w:val="18"/>
                <w:szCs w:val="18"/>
              </w:rPr>
              <w:t>　</w:t>
            </w:r>
          </w:p>
        </w:tc>
        <w:tc>
          <w:tcPr>
            <w:tcW w:w="1108"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p>
        </w:tc>
        <w:tc>
          <w:tcPr>
            <w:tcW w:w="1108" w:type="dxa"/>
            <w:tcBorders>
              <w:top w:val="nil"/>
              <w:left w:val="nil"/>
              <w:bottom w:val="single" w:color="auto" w:sz="4" w:space="0"/>
              <w:right w:val="single" w:color="auto" w:sz="4" w:space="0"/>
            </w:tcBorders>
            <w:vAlign w:val="center"/>
          </w:tcPr>
          <w:p>
            <w:pPr>
              <w:spacing w:line="280" w:lineRule="exact"/>
              <w:ind w:firstLine="360"/>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2109" w:type="dxa"/>
            <w:tcBorders>
              <w:top w:val="nil"/>
              <w:left w:val="single" w:color="auto" w:sz="4" w:space="0"/>
              <w:bottom w:val="single" w:color="auto" w:sz="4" w:space="0"/>
              <w:right w:val="single" w:color="auto" w:sz="4" w:space="0"/>
            </w:tcBorders>
            <w:vAlign w:val="center"/>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317" w:type="dxa"/>
            <w:tcBorders>
              <w:top w:val="nil"/>
              <w:left w:val="nil"/>
              <w:bottom w:val="single" w:color="auto" w:sz="4" w:space="0"/>
              <w:right w:val="single" w:color="auto" w:sz="4" w:space="0"/>
            </w:tcBorders>
            <w:vAlign w:val="bottom"/>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06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893" w:type="dxa"/>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30.84</w:t>
            </w:r>
          </w:p>
        </w:tc>
        <w:tc>
          <w:tcPr>
            <w:tcW w:w="848" w:type="dxa"/>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30.84</w:t>
            </w:r>
          </w:p>
        </w:tc>
        <w:tc>
          <w:tcPr>
            <w:tcW w:w="1108"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p>
        </w:tc>
        <w:tc>
          <w:tcPr>
            <w:tcW w:w="1108" w:type="dxa"/>
            <w:tcBorders>
              <w:top w:val="nil"/>
              <w:left w:val="nil"/>
              <w:bottom w:val="single" w:color="auto" w:sz="4" w:space="0"/>
              <w:right w:val="single" w:color="auto" w:sz="4" w:space="0"/>
            </w:tcBorders>
            <w:vAlign w:val="center"/>
          </w:tcPr>
          <w:p>
            <w:pPr>
              <w:spacing w:line="280" w:lineRule="exact"/>
              <w:ind w:firstLine="360"/>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2109" w:type="dxa"/>
            <w:tcBorders>
              <w:top w:val="nil"/>
              <w:left w:val="single" w:color="auto" w:sz="4" w:space="0"/>
              <w:bottom w:val="single" w:color="auto" w:sz="4" w:space="0"/>
              <w:right w:val="single" w:color="auto" w:sz="4" w:space="0"/>
            </w:tcBorders>
            <w:vAlign w:val="center"/>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317" w:type="dxa"/>
            <w:tcBorders>
              <w:top w:val="nil"/>
              <w:left w:val="nil"/>
              <w:bottom w:val="single" w:color="auto" w:sz="4" w:space="0"/>
              <w:right w:val="single" w:color="auto" w:sz="4" w:space="0"/>
            </w:tcBorders>
            <w:vAlign w:val="bottom"/>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06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893"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r>
              <w:rPr>
                <w:rFonts w:hint="eastAsia" w:ascii="宋体" w:hAnsi="宋体" w:cs="宋体"/>
                <w:kern w:val="0"/>
                <w:sz w:val="18"/>
                <w:szCs w:val="18"/>
              </w:rPr>
              <w:t>　</w:t>
            </w:r>
          </w:p>
        </w:tc>
        <w:tc>
          <w:tcPr>
            <w:tcW w:w="848"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r>
              <w:rPr>
                <w:rFonts w:hint="eastAsia" w:ascii="宋体" w:hAnsi="宋体" w:cs="宋体"/>
                <w:kern w:val="0"/>
                <w:sz w:val="18"/>
                <w:szCs w:val="18"/>
              </w:rPr>
              <w:t>　</w:t>
            </w:r>
          </w:p>
        </w:tc>
        <w:tc>
          <w:tcPr>
            <w:tcW w:w="1108"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p>
        </w:tc>
        <w:tc>
          <w:tcPr>
            <w:tcW w:w="1108" w:type="dxa"/>
            <w:tcBorders>
              <w:top w:val="nil"/>
              <w:left w:val="nil"/>
              <w:bottom w:val="single" w:color="auto" w:sz="4" w:space="0"/>
              <w:right w:val="single" w:color="auto" w:sz="4" w:space="0"/>
            </w:tcBorders>
            <w:vAlign w:val="center"/>
          </w:tcPr>
          <w:p>
            <w:pPr>
              <w:spacing w:line="280" w:lineRule="exact"/>
              <w:ind w:firstLine="360"/>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2109" w:type="dxa"/>
            <w:tcBorders>
              <w:top w:val="nil"/>
              <w:left w:val="single" w:color="auto" w:sz="4" w:space="0"/>
              <w:bottom w:val="single" w:color="auto" w:sz="4" w:space="0"/>
              <w:right w:val="single" w:color="auto" w:sz="4" w:space="0"/>
            </w:tcBorders>
            <w:vAlign w:val="center"/>
          </w:tcPr>
          <w:p>
            <w:pPr>
              <w:widowControl/>
              <w:spacing w:line="280" w:lineRule="exact"/>
              <w:ind w:firstLine="360"/>
              <w:jc w:val="left"/>
              <w:rPr>
                <w:rFonts w:ascii="仿宋_GB2312" w:hAnsi="宋体" w:eastAsia="仿宋_GB2312" w:cs="宋体"/>
                <w:kern w:val="0"/>
                <w:sz w:val="18"/>
                <w:szCs w:val="18"/>
              </w:rPr>
            </w:pPr>
          </w:p>
        </w:tc>
        <w:tc>
          <w:tcPr>
            <w:tcW w:w="1317" w:type="dxa"/>
            <w:tcBorders>
              <w:top w:val="nil"/>
              <w:left w:val="nil"/>
              <w:bottom w:val="single" w:color="auto" w:sz="4" w:space="0"/>
              <w:right w:val="single" w:color="auto" w:sz="4" w:space="0"/>
            </w:tcBorders>
            <w:vAlign w:val="bottom"/>
          </w:tcPr>
          <w:p>
            <w:pPr>
              <w:widowControl/>
              <w:spacing w:line="280" w:lineRule="exact"/>
              <w:ind w:firstLine="360"/>
              <w:jc w:val="left"/>
              <w:rPr>
                <w:rFonts w:ascii="仿宋_GB2312" w:hAnsi="宋体" w:eastAsia="仿宋_GB2312" w:cs="宋体"/>
                <w:kern w:val="0"/>
                <w:sz w:val="18"/>
                <w:szCs w:val="18"/>
              </w:rPr>
            </w:pPr>
          </w:p>
        </w:tc>
        <w:tc>
          <w:tcPr>
            <w:tcW w:w="206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223 </w:t>
            </w:r>
            <w:r>
              <w:rPr>
                <w:rFonts w:hint="eastAsia" w:ascii="仿宋_GB2312" w:hAnsi="宋体" w:eastAsia="仿宋_GB2312" w:cs="宋体"/>
                <w:kern w:val="0"/>
                <w:sz w:val="13"/>
                <w:szCs w:val="13"/>
              </w:rPr>
              <w:t>国有资本经营预算支出</w:t>
            </w:r>
          </w:p>
        </w:tc>
        <w:tc>
          <w:tcPr>
            <w:tcW w:w="893"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p>
        </w:tc>
        <w:tc>
          <w:tcPr>
            <w:tcW w:w="848"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p>
        </w:tc>
        <w:tc>
          <w:tcPr>
            <w:tcW w:w="1108"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p>
        </w:tc>
        <w:tc>
          <w:tcPr>
            <w:tcW w:w="1108"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p>
        </w:tc>
      </w:tr>
      <w:tr>
        <w:tblPrEx>
          <w:tblLayout w:type="fixed"/>
          <w:tblCellMar>
            <w:top w:w="0" w:type="dxa"/>
            <w:left w:w="108" w:type="dxa"/>
            <w:bottom w:w="0" w:type="dxa"/>
            <w:right w:w="108" w:type="dxa"/>
          </w:tblCellMar>
        </w:tblPrEx>
        <w:trPr>
          <w:trHeight w:val="312" w:hRule="exact"/>
        </w:trPr>
        <w:tc>
          <w:tcPr>
            <w:tcW w:w="2109" w:type="dxa"/>
            <w:tcBorders>
              <w:top w:val="nil"/>
              <w:left w:val="single" w:color="auto" w:sz="4" w:space="0"/>
              <w:bottom w:val="single" w:color="auto" w:sz="4" w:space="0"/>
              <w:right w:val="single" w:color="auto" w:sz="4" w:space="0"/>
            </w:tcBorders>
            <w:vAlign w:val="center"/>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317" w:type="dxa"/>
            <w:tcBorders>
              <w:top w:val="nil"/>
              <w:left w:val="nil"/>
              <w:bottom w:val="single" w:color="auto" w:sz="4" w:space="0"/>
              <w:right w:val="single" w:color="auto" w:sz="4" w:space="0"/>
            </w:tcBorders>
            <w:vAlign w:val="bottom"/>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06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w:t>
            </w:r>
            <w:r>
              <w:rPr>
                <w:rFonts w:hint="eastAsia" w:ascii="仿宋_GB2312" w:hAnsi="宋体" w:eastAsia="仿宋_GB2312" w:cs="宋体"/>
                <w:kern w:val="0"/>
                <w:sz w:val="13"/>
                <w:szCs w:val="13"/>
              </w:rPr>
              <w:t>灾害防治及应急管理支出</w:t>
            </w:r>
          </w:p>
        </w:tc>
        <w:tc>
          <w:tcPr>
            <w:tcW w:w="893"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r>
              <w:rPr>
                <w:rFonts w:hint="eastAsia" w:ascii="宋体" w:hAnsi="宋体" w:cs="宋体"/>
                <w:kern w:val="0"/>
                <w:sz w:val="18"/>
                <w:szCs w:val="18"/>
              </w:rPr>
              <w:t>　</w:t>
            </w:r>
          </w:p>
        </w:tc>
        <w:tc>
          <w:tcPr>
            <w:tcW w:w="848"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r>
              <w:rPr>
                <w:rFonts w:hint="eastAsia" w:ascii="宋体" w:hAnsi="宋体" w:cs="宋体"/>
                <w:kern w:val="0"/>
                <w:sz w:val="18"/>
                <w:szCs w:val="18"/>
              </w:rPr>
              <w:t>　</w:t>
            </w:r>
          </w:p>
        </w:tc>
        <w:tc>
          <w:tcPr>
            <w:tcW w:w="1108"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p>
        </w:tc>
        <w:tc>
          <w:tcPr>
            <w:tcW w:w="1108" w:type="dxa"/>
            <w:tcBorders>
              <w:top w:val="nil"/>
              <w:left w:val="nil"/>
              <w:bottom w:val="single" w:color="auto" w:sz="4" w:space="0"/>
              <w:right w:val="single" w:color="auto" w:sz="4" w:space="0"/>
            </w:tcBorders>
            <w:vAlign w:val="center"/>
          </w:tcPr>
          <w:p>
            <w:pPr>
              <w:spacing w:line="280" w:lineRule="exact"/>
              <w:ind w:firstLine="360"/>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2109" w:type="dxa"/>
            <w:tcBorders>
              <w:top w:val="nil"/>
              <w:left w:val="single" w:color="auto" w:sz="4" w:space="0"/>
              <w:bottom w:val="single" w:color="auto" w:sz="4" w:space="0"/>
              <w:right w:val="single" w:color="auto" w:sz="4" w:space="0"/>
            </w:tcBorders>
            <w:vAlign w:val="center"/>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317" w:type="dxa"/>
            <w:tcBorders>
              <w:top w:val="nil"/>
              <w:left w:val="nil"/>
              <w:bottom w:val="single" w:color="auto" w:sz="4" w:space="0"/>
              <w:right w:val="single" w:color="auto" w:sz="4" w:space="0"/>
            </w:tcBorders>
            <w:vAlign w:val="bottom"/>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06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893"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r>
              <w:rPr>
                <w:rFonts w:hint="eastAsia" w:ascii="宋体" w:hAnsi="宋体" w:cs="宋体"/>
                <w:kern w:val="0"/>
                <w:sz w:val="18"/>
                <w:szCs w:val="18"/>
              </w:rPr>
              <w:t>　</w:t>
            </w:r>
          </w:p>
        </w:tc>
        <w:tc>
          <w:tcPr>
            <w:tcW w:w="848"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r>
              <w:rPr>
                <w:rFonts w:hint="eastAsia" w:ascii="宋体" w:hAnsi="宋体" w:cs="宋体"/>
                <w:kern w:val="0"/>
                <w:sz w:val="18"/>
                <w:szCs w:val="18"/>
              </w:rPr>
              <w:t>　</w:t>
            </w:r>
          </w:p>
        </w:tc>
        <w:tc>
          <w:tcPr>
            <w:tcW w:w="1108"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p>
        </w:tc>
        <w:tc>
          <w:tcPr>
            <w:tcW w:w="1108" w:type="dxa"/>
            <w:tcBorders>
              <w:top w:val="nil"/>
              <w:left w:val="nil"/>
              <w:bottom w:val="single" w:color="auto" w:sz="4" w:space="0"/>
              <w:right w:val="single" w:color="auto" w:sz="4" w:space="0"/>
            </w:tcBorders>
            <w:vAlign w:val="center"/>
          </w:tcPr>
          <w:p>
            <w:pPr>
              <w:spacing w:line="280" w:lineRule="exact"/>
              <w:ind w:firstLine="360"/>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2109" w:type="dxa"/>
            <w:tcBorders>
              <w:top w:val="nil"/>
              <w:left w:val="single" w:color="auto" w:sz="4" w:space="0"/>
              <w:bottom w:val="single" w:color="auto" w:sz="4" w:space="0"/>
              <w:right w:val="single" w:color="auto" w:sz="4" w:space="0"/>
            </w:tcBorders>
            <w:vAlign w:val="center"/>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317" w:type="dxa"/>
            <w:tcBorders>
              <w:top w:val="nil"/>
              <w:left w:val="nil"/>
              <w:bottom w:val="single" w:color="auto" w:sz="4" w:space="0"/>
              <w:right w:val="single" w:color="auto" w:sz="4" w:space="0"/>
            </w:tcBorders>
            <w:vAlign w:val="bottom"/>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06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893"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r>
              <w:rPr>
                <w:rFonts w:hint="eastAsia" w:ascii="宋体" w:hAnsi="宋体" w:cs="宋体"/>
                <w:kern w:val="0"/>
                <w:sz w:val="18"/>
                <w:szCs w:val="18"/>
              </w:rPr>
              <w:t>　</w:t>
            </w:r>
          </w:p>
        </w:tc>
        <w:tc>
          <w:tcPr>
            <w:tcW w:w="848"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r>
              <w:rPr>
                <w:rFonts w:hint="eastAsia" w:ascii="宋体" w:hAnsi="宋体" w:cs="宋体"/>
                <w:kern w:val="0"/>
                <w:sz w:val="18"/>
                <w:szCs w:val="18"/>
              </w:rPr>
              <w:t>　</w:t>
            </w:r>
          </w:p>
        </w:tc>
        <w:tc>
          <w:tcPr>
            <w:tcW w:w="1108"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p>
        </w:tc>
        <w:tc>
          <w:tcPr>
            <w:tcW w:w="1108" w:type="dxa"/>
            <w:tcBorders>
              <w:top w:val="nil"/>
              <w:left w:val="nil"/>
              <w:bottom w:val="single" w:color="auto" w:sz="4" w:space="0"/>
              <w:right w:val="single" w:color="auto" w:sz="4" w:space="0"/>
            </w:tcBorders>
            <w:vAlign w:val="center"/>
          </w:tcPr>
          <w:p>
            <w:pPr>
              <w:spacing w:line="280" w:lineRule="exact"/>
              <w:ind w:firstLine="360"/>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2109" w:type="dxa"/>
            <w:tcBorders>
              <w:top w:val="nil"/>
              <w:left w:val="single" w:color="auto" w:sz="4" w:space="0"/>
              <w:bottom w:val="single" w:color="auto" w:sz="4" w:space="0"/>
              <w:right w:val="single" w:color="auto" w:sz="4" w:space="0"/>
            </w:tcBorders>
            <w:vAlign w:val="center"/>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317" w:type="dxa"/>
            <w:tcBorders>
              <w:top w:val="nil"/>
              <w:left w:val="nil"/>
              <w:bottom w:val="single" w:color="auto" w:sz="4" w:space="0"/>
              <w:right w:val="single" w:color="auto" w:sz="4" w:space="0"/>
            </w:tcBorders>
            <w:vAlign w:val="bottom"/>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06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230转移性支出</w:t>
            </w:r>
          </w:p>
        </w:tc>
        <w:tc>
          <w:tcPr>
            <w:tcW w:w="893"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r>
              <w:rPr>
                <w:rFonts w:hint="eastAsia" w:ascii="宋体" w:hAnsi="宋体" w:cs="宋体"/>
                <w:kern w:val="0"/>
                <w:sz w:val="18"/>
                <w:szCs w:val="18"/>
              </w:rPr>
              <w:t>　</w:t>
            </w:r>
          </w:p>
        </w:tc>
        <w:tc>
          <w:tcPr>
            <w:tcW w:w="848"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r>
              <w:rPr>
                <w:rFonts w:hint="eastAsia" w:ascii="宋体" w:hAnsi="宋体" w:cs="宋体"/>
                <w:kern w:val="0"/>
                <w:sz w:val="18"/>
                <w:szCs w:val="18"/>
              </w:rPr>
              <w:t>　</w:t>
            </w:r>
          </w:p>
        </w:tc>
        <w:tc>
          <w:tcPr>
            <w:tcW w:w="1108"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p>
        </w:tc>
        <w:tc>
          <w:tcPr>
            <w:tcW w:w="1108" w:type="dxa"/>
            <w:tcBorders>
              <w:top w:val="nil"/>
              <w:left w:val="nil"/>
              <w:bottom w:val="single" w:color="auto" w:sz="4" w:space="0"/>
              <w:right w:val="single" w:color="auto" w:sz="4" w:space="0"/>
            </w:tcBorders>
            <w:vAlign w:val="center"/>
          </w:tcPr>
          <w:p>
            <w:pPr>
              <w:spacing w:line="280" w:lineRule="exact"/>
              <w:ind w:firstLine="360"/>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2109" w:type="dxa"/>
            <w:tcBorders>
              <w:top w:val="nil"/>
              <w:left w:val="single" w:color="auto" w:sz="4" w:space="0"/>
              <w:bottom w:val="single" w:color="auto" w:sz="4" w:space="0"/>
              <w:right w:val="single" w:color="auto" w:sz="4" w:space="0"/>
            </w:tcBorders>
            <w:vAlign w:val="center"/>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317" w:type="dxa"/>
            <w:tcBorders>
              <w:top w:val="nil"/>
              <w:left w:val="nil"/>
              <w:bottom w:val="single" w:color="auto" w:sz="4" w:space="0"/>
              <w:right w:val="single" w:color="auto" w:sz="4" w:space="0"/>
            </w:tcBorders>
            <w:vAlign w:val="bottom"/>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06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893"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r>
              <w:rPr>
                <w:rFonts w:hint="eastAsia" w:ascii="宋体" w:hAnsi="宋体" w:cs="宋体"/>
                <w:kern w:val="0"/>
                <w:sz w:val="18"/>
                <w:szCs w:val="18"/>
              </w:rPr>
              <w:t>　</w:t>
            </w:r>
          </w:p>
        </w:tc>
        <w:tc>
          <w:tcPr>
            <w:tcW w:w="848"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r>
              <w:rPr>
                <w:rFonts w:hint="eastAsia" w:ascii="宋体" w:hAnsi="宋体" w:cs="宋体"/>
                <w:kern w:val="0"/>
                <w:sz w:val="18"/>
                <w:szCs w:val="18"/>
              </w:rPr>
              <w:t>　</w:t>
            </w:r>
          </w:p>
        </w:tc>
        <w:tc>
          <w:tcPr>
            <w:tcW w:w="1108"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p>
        </w:tc>
        <w:tc>
          <w:tcPr>
            <w:tcW w:w="1108" w:type="dxa"/>
            <w:tcBorders>
              <w:top w:val="nil"/>
              <w:left w:val="nil"/>
              <w:bottom w:val="single" w:color="auto" w:sz="4" w:space="0"/>
              <w:right w:val="single" w:color="auto" w:sz="4" w:space="0"/>
            </w:tcBorders>
            <w:vAlign w:val="center"/>
          </w:tcPr>
          <w:p>
            <w:pPr>
              <w:spacing w:line="280" w:lineRule="exact"/>
              <w:ind w:firstLine="360"/>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2109" w:type="dxa"/>
            <w:tcBorders>
              <w:top w:val="nil"/>
              <w:left w:val="single" w:color="auto" w:sz="4" w:space="0"/>
              <w:bottom w:val="single" w:color="auto" w:sz="4" w:space="0"/>
              <w:right w:val="single" w:color="auto" w:sz="4" w:space="0"/>
            </w:tcBorders>
            <w:vAlign w:val="center"/>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317" w:type="dxa"/>
            <w:tcBorders>
              <w:top w:val="nil"/>
              <w:left w:val="nil"/>
              <w:bottom w:val="single" w:color="auto" w:sz="4" w:space="0"/>
              <w:right w:val="single" w:color="auto" w:sz="4" w:space="0"/>
            </w:tcBorders>
            <w:vAlign w:val="bottom"/>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06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893"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r>
              <w:rPr>
                <w:rFonts w:hint="eastAsia" w:ascii="宋体" w:hAnsi="宋体" w:cs="宋体"/>
                <w:kern w:val="0"/>
                <w:sz w:val="18"/>
                <w:szCs w:val="18"/>
              </w:rPr>
              <w:t>　</w:t>
            </w:r>
          </w:p>
        </w:tc>
        <w:tc>
          <w:tcPr>
            <w:tcW w:w="848"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r>
              <w:rPr>
                <w:rFonts w:hint="eastAsia" w:ascii="宋体" w:hAnsi="宋体" w:cs="宋体"/>
                <w:kern w:val="0"/>
                <w:sz w:val="18"/>
                <w:szCs w:val="18"/>
              </w:rPr>
              <w:t>　</w:t>
            </w:r>
          </w:p>
        </w:tc>
        <w:tc>
          <w:tcPr>
            <w:tcW w:w="1108"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p>
        </w:tc>
        <w:tc>
          <w:tcPr>
            <w:tcW w:w="1108" w:type="dxa"/>
            <w:tcBorders>
              <w:top w:val="nil"/>
              <w:left w:val="nil"/>
              <w:bottom w:val="single" w:color="auto" w:sz="4" w:space="0"/>
              <w:right w:val="single" w:color="auto" w:sz="4" w:space="0"/>
            </w:tcBorders>
            <w:vAlign w:val="center"/>
          </w:tcPr>
          <w:p>
            <w:pPr>
              <w:spacing w:line="280" w:lineRule="exact"/>
              <w:ind w:firstLine="360"/>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2109" w:type="dxa"/>
            <w:tcBorders>
              <w:top w:val="nil"/>
              <w:left w:val="single" w:color="auto" w:sz="4" w:space="0"/>
              <w:bottom w:val="single" w:color="auto" w:sz="4" w:space="0"/>
              <w:right w:val="single" w:color="auto" w:sz="4" w:space="0"/>
            </w:tcBorders>
            <w:vAlign w:val="center"/>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317" w:type="dxa"/>
            <w:tcBorders>
              <w:top w:val="nil"/>
              <w:left w:val="nil"/>
              <w:bottom w:val="single" w:color="auto" w:sz="4" w:space="0"/>
              <w:right w:val="single" w:color="auto" w:sz="4" w:space="0"/>
            </w:tcBorders>
            <w:vAlign w:val="bottom"/>
          </w:tcPr>
          <w:p>
            <w:pPr>
              <w:widowControl/>
              <w:spacing w:line="280" w:lineRule="exact"/>
              <w:ind w:firstLine="360"/>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06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893"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r>
              <w:rPr>
                <w:rFonts w:hint="eastAsia" w:ascii="宋体" w:hAnsi="宋体" w:cs="宋体"/>
                <w:kern w:val="0"/>
                <w:sz w:val="18"/>
                <w:szCs w:val="18"/>
              </w:rPr>
              <w:t>　</w:t>
            </w:r>
          </w:p>
        </w:tc>
        <w:tc>
          <w:tcPr>
            <w:tcW w:w="848"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r>
              <w:rPr>
                <w:rFonts w:hint="eastAsia" w:ascii="宋体" w:hAnsi="宋体" w:cs="宋体"/>
                <w:kern w:val="0"/>
                <w:sz w:val="18"/>
                <w:szCs w:val="18"/>
              </w:rPr>
              <w:t>　</w:t>
            </w:r>
          </w:p>
        </w:tc>
        <w:tc>
          <w:tcPr>
            <w:tcW w:w="1108"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p>
        </w:tc>
        <w:tc>
          <w:tcPr>
            <w:tcW w:w="1108" w:type="dxa"/>
            <w:tcBorders>
              <w:top w:val="nil"/>
              <w:left w:val="nil"/>
              <w:bottom w:val="single" w:color="auto" w:sz="4" w:space="0"/>
              <w:right w:val="single" w:color="auto" w:sz="4" w:space="0"/>
            </w:tcBorders>
            <w:vAlign w:val="center"/>
          </w:tcPr>
          <w:p>
            <w:pPr>
              <w:spacing w:line="280" w:lineRule="exact"/>
              <w:ind w:firstLine="360"/>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2109" w:type="dxa"/>
            <w:tcBorders>
              <w:top w:val="nil"/>
              <w:left w:val="single" w:color="auto" w:sz="4" w:space="0"/>
              <w:bottom w:val="single" w:color="auto" w:sz="4" w:space="0"/>
              <w:right w:val="single" w:color="auto" w:sz="4" w:space="0"/>
            </w:tcBorders>
            <w:vAlign w:val="center"/>
          </w:tcPr>
          <w:p>
            <w:pPr>
              <w:widowControl/>
              <w:spacing w:line="280" w:lineRule="exact"/>
              <w:ind w:firstLine="360"/>
              <w:jc w:val="left"/>
              <w:rPr>
                <w:rFonts w:ascii="仿宋_GB2312" w:hAnsi="宋体" w:eastAsia="仿宋_GB2312" w:cs="宋体"/>
                <w:kern w:val="0"/>
                <w:sz w:val="18"/>
                <w:szCs w:val="18"/>
              </w:rPr>
            </w:pPr>
          </w:p>
        </w:tc>
        <w:tc>
          <w:tcPr>
            <w:tcW w:w="1317" w:type="dxa"/>
            <w:tcBorders>
              <w:top w:val="nil"/>
              <w:left w:val="nil"/>
              <w:bottom w:val="single" w:color="auto" w:sz="4" w:space="0"/>
              <w:right w:val="single" w:color="auto" w:sz="4" w:space="0"/>
            </w:tcBorders>
            <w:vAlign w:val="bottom"/>
          </w:tcPr>
          <w:p>
            <w:pPr>
              <w:widowControl/>
              <w:spacing w:line="280" w:lineRule="exact"/>
              <w:ind w:firstLine="360"/>
              <w:jc w:val="left"/>
              <w:rPr>
                <w:rFonts w:ascii="仿宋_GB2312" w:hAnsi="宋体" w:eastAsia="仿宋_GB2312" w:cs="宋体"/>
                <w:kern w:val="0"/>
                <w:sz w:val="18"/>
                <w:szCs w:val="18"/>
              </w:rPr>
            </w:pPr>
          </w:p>
        </w:tc>
        <w:tc>
          <w:tcPr>
            <w:tcW w:w="206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w:t>
            </w:r>
            <w:r>
              <w:rPr>
                <w:rFonts w:hint="eastAsia" w:ascii="仿宋_GB2312" w:hAnsi="宋体" w:eastAsia="仿宋_GB2312" w:cs="宋体"/>
                <w:kern w:val="0"/>
                <w:sz w:val="13"/>
                <w:szCs w:val="13"/>
              </w:rPr>
              <w:t>抗疫特别国债安排的支出</w:t>
            </w:r>
          </w:p>
        </w:tc>
        <w:tc>
          <w:tcPr>
            <w:tcW w:w="893"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p>
        </w:tc>
        <w:tc>
          <w:tcPr>
            <w:tcW w:w="848"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p>
        </w:tc>
        <w:tc>
          <w:tcPr>
            <w:tcW w:w="1108"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p>
        </w:tc>
        <w:tc>
          <w:tcPr>
            <w:tcW w:w="1108"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p>
        </w:tc>
      </w:tr>
      <w:tr>
        <w:tblPrEx>
          <w:tblLayout w:type="fixed"/>
          <w:tblCellMar>
            <w:top w:w="0" w:type="dxa"/>
            <w:left w:w="108" w:type="dxa"/>
            <w:bottom w:w="0" w:type="dxa"/>
            <w:right w:w="108" w:type="dxa"/>
          </w:tblCellMar>
        </w:tblPrEx>
        <w:trPr>
          <w:trHeight w:val="312" w:hRule="exact"/>
        </w:trPr>
        <w:tc>
          <w:tcPr>
            <w:tcW w:w="2109" w:type="dxa"/>
            <w:tcBorders>
              <w:top w:val="nil"/>
              <w:left w:val="single" w:color="auto" w:sz="4" w:space="0"/>
              <w:bottom w:val="single" w:color="auto" w:sz="4" w:space="0"/>
              <w:right w:val="single" w:color="auto" w:sz="4" w:space="0"/>
            </w:tcBorders>
            <w:vAlign w:val="center"/>
          </w:tcPr>
          <w:p>
            <w:pPr>
              <w:widowControl/>
              <w:spacing w:line="280" w:lineRule="exact"/>
              <w:ind w:firstLine="360"/>
              <w:jc w:val="left"/>
              <w:rPr>
                <w:rFonts w:ascii="仿宋_GB2312" w:hAnsi="宋体" w:eastAsia="仿宋_GB2312" w:cs="宋体"/>
                <w:kern w:val="0"/>
                <w:sz w:val="18"/>
                <w:szCs w:val="18"/>
              </w:rPr>
            </w:pPr>
          </w:p>
        </w:tc>
        <w:tc>
          <w:tcPr>
            <w:tcW w:w="1317" w:type="dxa"/>
            <w:tcBorders>
              <w:top w:val="nil"/>
              <w:left w:val="nil"/>
              <w:bottom w:val="single" w:color="auto" w:sz="4" w:space="0"/>
              <w:right w:val="single" w:color="auto" w:sz="4" w:space="0"/>
            </w:tcBorders>
            <w:vAlign w:val="bottom"/>
          </w:tcPr>
          <w:p>
            <w:pPr>
              <w:widowControl/>
              <w:spacing w:line="280" w:lineRule="exact"/>
              <w:ind w:firstLine="360"/>
              <w:jc w:val="left"/>
              <w:rPr>
                <w:rFonts w:ascii="仿宋_GB2312" w:hAnsi="宋体" w:eastAsia="仿宋_GB2312" w:cs="宋体"/>
                <w:kern w:val="0"/>
                <w:sz w:val="18"/>
                <w:szCs w:val="18"/>
              </w:rPr>
            </w:pPr>
          </w:p>
        </w:tc>
        <w:tc>
          <w:tcPr>
            <w:tcW w:w="2066" w:type="dxa"/>
            <w:tcBorders>
              <w:top w:val="nil"/>
              <w:left w:val="nil"/>
              <w:bottom w:val="single" w:color="auto" w:sz="4" w:space="0"/>
              <w:right w:val="single" w:color="auto" w:sz="4" w:space="0"/>
            </w:tcBorders>
            <w:vAlign w:val="center"/>
          </w:tcPr>
          <w:p>
            <w:pPr>
              <w:widowControl/>
              <w:spacing w:line="280" w:lineRule="exact"/>
              <w:ind w:firstLine="360"/>
              <w:jc w:val="left"/>
              <w:rPr>
                <w:rFonts w:ascii="仿宋_GB2312" w:hAnsi="宋体" w:eastAsia="仿宋_GB2312" w:cs="宋体"/>
                <w:kern w:val="0"/>
                <w:sz w:val="18"/>
                <w:szCs w:val="18"/>
              </w:rPr>
            </w:pPr>
          </w:p>
        </w:tc>
        <w:tc>
          <w:tcPr>
            <w:tcW w:w="893"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p>
        </w:tc>
        <w:tc>
          <w:tcPr>
            <w:tcW w:w="848"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p>
        </w:tc>
        <w:tc>
          <w:tcPr>
            <w:tcW w:w="1108"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p>
        </w:tc>
        <w:tc>
          <w:tcPr>
            <w:tcW w:w="1108" w:type="dxa"/>
            <w:tcBorders>
              <w:top w:val="nil"/>
              <w:left w:val="nil"/>
              <w:bottom w:val="single" w:color="auto" w:sz="4" w:space="0"/>
              <w:right w:val="single" w:color="auto" w:sz="4" w:space="0"/>
            </w:tcBorders>
            <w:vAlign w:val="center"/>
          </w:tcPr>
          <w:p>
            <w:pPr>
              <w:widowControl/>
              <w:spacing w:line="280" w:lineRule="exact"/>
              <w:ind w:firstLine="360"/>
              <w:jc w:val="right"/>
              <w:rPr>
                <w:rFonts w:ascii="宋体" w:hAnsi="宋体" w:cs="宋体"/>
                <w:kern w:val="0"/>
                <w:sz w:val="18"/>
                <w:szCs w:val="18"/>
              </w:rPr>
            </w:pPr>
          </w:p>
        </w:tc>
      </w:tr>
      <w:tr>
        <w:tblPrEx>
          <w:tblLayout w:type="fixed"/>
          <w:tblCellMar>
            <w:top w:w="0" w:type="dxa"/>
            <w:left w:w="108" w:type="dxa"/>
            <w:bottom w:w="0" w:type="dxa"/>
            <w:right w:w="108" w:type="dxa"/>
          </w:tblCellMar>
        </w:tblPrEx>
        <w:trPr>
          <w:trHeight w:val="312" w:hRule="exact"/>
        </w:trPr>
        <w:tc>
          <w:tcPr>
            <w:tcW w:w="210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收  入  总  计</w:t>
            </w:r>
          </w:p>
        </w:tc>
        <w:tc>
          <w:tcPr>
            <w:tcW w:w="1317" w:type="dxa"/>
            <w:tcBorders>
              <w:top w:val="nil"/>
              <w:left w:val="nil"/>
              <w:bottom w:val="single" w:color="auto" w:sz="4" w:space="0"/>
              <w:right w:val="single" w:color="auto" w:sz="4" w:space="0"/>
            </w:tcBorders>
            <w:vAlign w:val="center"/>
          </w:tcPr>
          <w:p>
            <w:pPr>
              <w:widowControl/>
              <w:spacing w:line="280" w:lineRule="exact"/>
              <w:ind w:firstLine="402"/>
              <w:jc w:val="righ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　</w:t>
            </w:r>
          </w:p>
        </w:tc>
        <w:tc>
          <w:tcPr>
            <w:tcW w:w="206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0"/>
                <w:szCs w:val="20"/>
              </w:rPr>
            </w:pPr>
            <w:r>
              <w:rPr>
                <w:rFonts w:hint="eastAsia" w:ascii="仿宋_GB2312" w:hAnsi="宋体" w:eastAsia="仿宋_GB2312" w:cs="宋体"/>
                <w:b/>
                <w:bCs/>
                <w:kern w:val="0"/>
                <w:sz w:val="20"/>
                <w:szCs w:val="20"/>
              </w:rPr>
              <w:t>支</w:t>
            </w:r>
            <w:r>
              <w:rPr>
                <w:rFonts w:hint="eastAsia" w:ascii="仿宋_GB2312" w:hAnsi="宋体" w:eastAsia="仿宋_GB2312" w:cs="宋体"/>
                <w:kern w:val="0"/>
                <w:sz w:val="20"/>
                <w:szCs w:val="20"/>
              </w:rPr>
              <w:t xml:space="preserve"> </w:t>
            </w:r>
            <w:r>
              <w:rPr>
                <w:rFonts w:hint="eastAsia" w:ascii="仿宋_GB2312" w:hAnsi="宋体" w:eastAsia="仿宋_GB2312" w:cs="宋体"/>
                <w:b/>
                <w:bCs/>
                <w:kern w:val="0"/>
                <w:sz w:val="20"/>
                <w:szCs w:val="20"/>
              </w:rPr>
              <w:t xml:space="preserve"> 出  总  计</w:t>
            </w:r>
          </w:p>
        </w:tc>
        <w:tc>
          <w:tcPr>
            <w:tcW w:w="893"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kern w:val="0"/>
                <w:sz w:val="18"/>
                <w:szCs w:val="18"/>
              </w:rPr>
            </w:pPr>
            <w:r>
              <w:rPr>
                <w:rFonts w:hint="default" w:ascii="仿宋_GB2312" w:hAnsi="宋体" w:eastAsia="仿宋_GB2312" w:cs="宋体"/>
                <w:kern w:val="0"/>
                <w:sz w:val="18"/>
                <w:szCs w:val="18"/>
                <w:lang w:val="en-US" w:eastAsia="zh-CN"/>
              </w:rPr>
              <w:t>2196.07</w:t>
            </w:r>
            <w:r>
              <w:rPr>
                <w:rFonts w:hint="eastAsia" w:ascii="宋体" w:hAnsi="宋体" w:cs="宋体"/>
                <w:kern w:val="0"/>
                <w:sz w:val="22"/>
                <w:szCs w:val="22"/>
              </w:rPr>
              <w:t>　</w:t>
            </w:r>
          </w:p>
        </w:tc>
        <w:tc>
          <w:tcPr>
            <w:tcW w:w="848"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18"/>
                <w:szCs w:val="18"/>
                <w:highlight w:val="green"/>
              </w:rPr>
            </w:pPr>
            <w:r>
              <w:rPr>
                <w:rFonts w:hint="eastAsia" w:ascii="仿宋_GB2312" w:hAnsi="宋体" w:eastAsia="仿宋_GB2312" w:cs="宋体"/>
                <w:kern w:val="0"/>
                <w:sz w:val="18"/>
                <w:szCs w:val="18"/>
                <w:lang w:val="en-US" w:eastAsia="zh-CN"/>
              </w:rPr>
              <w:t>946.16</w:t>
            </w:r>
            <w:r>
              <w:rPr>
                <w:rFonts w:hint="eastAsia" w:ascii="宋体" w:hAnsi="宋体" w:cs="宋体"/>
                <w:color w:val="auto"/>
                <w:kern w:val="0"/>
                <w:sz w:val="22"/>
                <w:szCs w:val="22"/>
                <w:highlight w:val="none"/>
              </w:rPr>
              <w:t>　</w:t>
            </w:r>
          </w:p>
        </w:tc>
        <w:tc>
          <w:tcPr>
            <w:tcW w:w="1108"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r>
              <w:rPr>
                <w:rFonts w:hint="default" w:ascii="仿宋_GB2312" w:hAnsi="宋体" w:eastAsia="仿宋_GB2312" w:cs="宋体"/>
                <w:kern w:val="0"/>
                <w:sz w:val="18"/>
                <w:szCs w:val="18"/>
                <w:lang w:val="en-US" w:eastAsia="zh-CN"/>
              </w:rPr>
              <w:t>1249.91</w:t>
            </w:r>
          </w:p>
        </w:tc>
        <w:tc>
          <w:tcPr>
            <w:tcW w:w="1108" w:type="dxa"/>
            <w:tcBorders>
              <w:top w:val="nil"/>
              <w:left w:val="nil"/>
              <w:bottom w:val="single" w:color="auto" w:sz="4" w:space="0"/>
              <w:right w:val="single" w:color="auto" w:sz="4" w:space="0"/>
            </w:tcBorders>
            <w:vAlign w:val="center"/>
          </w:tcPr>
          <w:p>
            <w:pPr>
              <w:widowControl/>
              <w:spacing w:line="280" w:lineRule="exact"/>
              <w:ind w:firstLine="360"/>
              <w:jc w:val="right"/>
              <w:rPr>
                <w:rFonts w:hint="eastAsia" w:ascii="宋体" w:hAnsi="宋体" w:cs="宋体"/>
                <w:kern w:val="0"/>
                <w:sz w:val="18"/>
                <w:szCs w:val="18"/>
              </w:rPr>
            </w:pPr>
          </w:p>
        </w:tc>
      </w:tr>
    </w:tbl>
    <w:p>
      <w:pPr>
        <w:widowControl/>
        <w:spacing w:line="320" w:lineRule="exact"/>
        <w:ind w:firstLine="562"/>
        <w:outlineLvl w:val="1"/>
        <w:rPr>
          <w:rFonts w:ascii="仿宋_GB2312" w:hAnsi="宋体" w:eastAsia="仿宋_GB2312"/>
          <w:b/>
          <w:kern w:val="0"/>
          <w:sz w:val="28"/>
          <w:szCs w:val="32"/>
        </w:rPr>
      </w:pPr>
      <w:r>
        <w:rPr>
          <w:rFonts w:ascii="仿宋_GB2312" w:hAnsi="宋体" w:eastAsia="仿宋_GB2312"/>
          <w:b/>
          <w:kern w:val="0"/>
          <w:sz w:val="28"/>
          <w:szCs w:val="32"/>
        </w:rPr>
        <w:t xml:space="preserve"> </w:t>
      </w:r>
    </w:p>
    <w:p>
      <w:pPr>
        <w:widowControl/>
        <w:ind w:firstLine="400"/>
        <w:jc w:val="left"/>
        <w:textAlignment w:val="bottom"/>
        <w:rPr>
          <w:rFonts w:ascii="宋体" w:hAnsi="宋体" w:cs="宋体"/>
          <w:kern w:val="0"/>
          <w:sz w:val="20"/>
          <w:szCs w:val="20"/>
          <w:lang w:bidi="ar"/>
        </w:rPr>
      </w:pPr>
    </w:p>
    <w:p>
      <w:pPr>
        <w:pStyle w:val="2"/>
      </w:pPr>
    </w:p>
    <w:p>
      <w:pPr>
        <w:widowControl/>
        <w:ind w:firstLine="400"/>
        <w:jc w:val="left"/>
        <w:textAlignment w:val="bottom"/>
        <w:rPr>
          <w:rFonts w:ascii="宋体" w:hAnsi="宋体" w:cs="宋体"/>
          <w:kern w:val="0"/>
          <w:sz w:val="20"/>
          <w:szCs w:val="20"/>
          <w:lang w:bidi="ar"/>
        </w:rPr>
      </w:pPr>
      <w:r>
        <w:rPr>
          <w:rFonts w:hint="eastAsia" w:ascii="宋体" w:hAnsi="宋体" w:cs="宋体"/>
          <w:kern w:val="0"/>
          <w:sz w:val="20"/>
          <w:szCs w:val="20"/>
          <w:lang w:bidi="ar"/>
        </w:rPr>
        <w:t>表5</w:t>
      </w:r>
    </w:p>
    <w:tbl>
      <w:tblPr>
        <w:tblStyle w:val="8"/>
        <w:tblW w:w="9214" w:type="dxa"/>
        <w:tblInd w:w="-34" w:type="dxa"/>
        <w:tblLayout w:type="fixed"/>
        <w:tblCellMar>
          <w:top w:w="0" w:type="dxa"/>
          <w:left w:w="108" w:type="dxa"/>
          <w:bottom w:w="0" w:type="dxa"/>
          <w:right w:w="108" w:type="dxa"/>
        </w:tblCellMar>
      </w:tblPr>
      <w:tblGrid>
        <w:gridCol w:w="516"/>
        <w:gridCol w:w="616"/>
        <w:gridCol w:w="575"/>
        <w:gridCol w:w="2379"/>
        <w:gridCol w:w="1657"/>
        <w:gridCol w:w="1801"/>
        <w:gridCol w:w="1670"/>
      </w:tblGrid>
      <w:tr>
        <w:tblPrEx>
          <w:tblLayout w:type="fixed"/>
          <w:tblCellMar>
            <w:top w:w="0" w:type="dxa"/>
            <w:left w:w="108" w:type="dxa"/>
            <w:bottom w:w="0" w:type="dxa"/>
            <w:right w:w="108" w:type="dxa"/>
          </w:tblCellMar>
        </w:tblPrEx>
        <w:trPr>
          <w:trHeight w:val="696" w:hRule="atLeast"/>
        </w:trPr>
        <w:tc>
          <w:tcPr>
            <w:tcW w:w="9214" w:type="dxa"/>
            <w:gridSpan w:val="7"/>
            <w:tcBorders>
              <w:top w:val="nil"/>
              <w:left w:val="nil"/>
              <w:bottom w:val="nil"/>
              <w:right w:val="nil"/>
            </w:tcBorders>
            <w:vAlign w:val="center"/>
          </w:tcPr>
          <w:p>
            <w:pPr>
              <w:widowControl/>
              <w:ind w:firstLine="643"/>
              <w:jc w:val="center"/>
              <w:rPr>
                <w:rFonts w:ascii="方正小标宋_GBK" w:hAnsi="方正小标宋_GBK" w:eastAsia="方正小标宋_GBK" w:cs="方正小标宋_GBK"/>
                <w:kern w:val="0"/>
                <w:sz w:val="32"/>
                <w:szCs w:val="32"/>
              </w:rPr>
            </w:pPr>
            <w:r>
              <w:rPr>
                <w:rFonts w:hint="eastAsia" w:ascii="仿宋_GB2312" w:hAnsi="宋体" w:eastAsia="仿宋_GB2312"/>
                <w:b/>
                <w:kern w:val="0"/>
                <w:sz w:val="32"/>
                <w:szCs w:val="32"/>
              </w:rPr>
              <w:t>一般公共预算支出情况表</w:t>
            </w:r>
          </w:p>
        </w:tc>
      </w:tr>
      <w:tr>
        <w:tblPrEx>
          <w:tblLayout w:type="fixed"/>
          <w:tblCellMar>
            <w:top w:w="0" w:type="dxa"/>
            <w:left w:w="108" w:type="dxa"/>
            <w:bottom w:w="0" w:type="dxa"/>
            <w:right w:w="108" w:type="dxa"/>
          </w:tblCellMar>
        </w:tblPrEx>
        <w:trPr>
          <w:trHeight w:val="285" w:hRule="atLeast"/>
        </w:trPr>
        <w:tc>
          <w:tcPr>
            <w:tcW w:w="9214" w:type="dxa"/>
            <w:gridSpan w:val="7"/>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编制单位：</w:t>
            </w:r>
            <w:r>
              <w:rPr>
                <w:rFonts w:hint="eastAsia" w:ascii="仿宋_GB2312" w:hAnsi="宋体" w:eastAsia="仿宋_GB2312"/>
                <w:kern w:val="0"/>
                <w:sz w:val="24"/>
                <w:lang w:val="en-US" w:eastAsia="zh-CN"/>
              </w:rPr>
              <w:t xml:space="preserve">呼图壁县工业园区管理委员会                            </w:t>
            </w:r>
            <w:r>
              <w:rPr>
                <w:rFonts w:hint="eastAsia" w:ascii="仿宋_GB2312" w:hAnsi="宋体" w:eastAsia="仿宋_GB2312" w:cs="宋体"/>
                <w:kern w:val="0"/>
                <w:sz w:val="24"/>
              </w:rPr>
              <w:t>单位：万元</w:t>
            </w:r>
          </w:p>
        </w:tc>
      </w:tr>
      <w:tr>
        <w:tblPrEx>
          <w:tblLayout w:type="fixed"/>
          <w:tblCellMar>
            <w:top w:w="0" w:type="dxa"/>
            <w:left w:w="108" w:type="dxa"/>
            <w:bottom w:w="0" w:type="dxa"/>
            <w:right w:w="108" w:type="dxa"/>
          </w:tblCellMar>
        </w:tblPrEx>
        <w:trPr>
          <w:trHeight w:val="405" w:hRule="atLeast"/>
        </w:trPr>
        <w:tc>
          <w:tcPr>
            <w:tcW w:w="4086" w:type="dxa"/>
            <w:gridSpan w:val="4"/>
            <w:tcBorders>
              <w:top w:val="single" w:color="auto" w:sz="4" w:space="0"/>
              <w:left w:val="single" w:color="auto" w:sz="4" w:space="0"/>
              <w:bottom w:val="single" w:color="auto" w:sz="4" w:space="0"/>
              <w:right w:val="single" w:color="000000" w:sz="4" w:space="0"/>
            </w:tcBorders>
            <w:vAlign w:val="center"/>
          </w:tcPr>
          <w:p>
            <w:pPr>
              <w:widowControl/>
              <w:ind w:firstLine="482"/>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5128" w:type="dxa"/>
            <w:gridSpan w:val="3"/>
            <w:tcBorders>
              <w:top w:val="single" w:color="auto" w:sz="4" w:space="0"/>
              <w:left w:val="nil"/>
              <w:bottom w:val="single" w:color="auto" w:sz="4" w:space="0"/>
              <w:right w:val="single" w:color="000000" w:sz="4" w:space="0"/>
            </w:tcBorders>
            <w:vAlign w:val="center"/>
          </w:tcPr>
          <w:p>
            <w:pPr>
              <w:widowControl/>
              <w:ind w:firstLine="482"/>
              <w:jc w:val="center"/>
              <w:rPr>
                <w:rFonts w:ascii="仿宋_GB2312" w:hAnsi="宋体" w:eastAsia="仿宋_GB2312" w:cs="宋体"/>
                <w:b/>
                <w:bCs/>
                <w:kern w:val="0"/>
                <w:sz w:val="24"/>
              </w:rPr>
            </w:pPr>
            <w:r>
              <w:rPr>
                <w:rFonts w:hint="eastAsia" w:ascii="仿宋_GB2312" w:hAnsi="宋体" w:eastAsia="仿宋_GB2312" w:cs="宋体"/>
                <w:b/>
                <w:bCs/>
                <w:kern w:val="0"/>
                <w:sz w:val="24"/>
              </w:rPr>
              <w:t>一般公共预算支出</w:t>
            </w:r>
          </w:p>
        </w:tc>
      </w:tr>
      <w:tr>
        <w:tblPrEx>
          <w:tblLayout w:type="fixed"/>
          <w:tblCellMar>
            <w:top w:w="0" w:type="dxa"/>
            <w:left w:w="108" w:type="dxa"/>
            <w:bottom w:w="0" w:type="dxa"/>
            <w:right w:w="108" w:type="dxa"/>
          </w:tblCellMar>
        </w:tblPrEx>
        <w:trPr>
          <w:trHeight w:val="465" w:hRule="atLeast"/>
        </w:trPr>
        <w:tc>
          <w:tcPr>
            <w:tcW w:w="1707"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功能分类科目编码</w:t>
            </w:r>
          </w:p>
        </w:tc>
        <w:tc>
          <w:tcPr>
            <w:tcW w:w="2379"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功能分类科目名称</w:t>
            </w:r>
          </w:p>
        </w:tc>
        <w:tc>
          <w:tcPr>
            <w:tcW w:w="1657"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tc>
        <w:tc>
          <w:tcPr>
            <w:tcW w:w="18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670"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tblPrEx>
          <w:tblLayout w:type="fixed"/>
          <w:tblCellMar>
            <w:top w:w="0" w:type="dxa"/>
            <w:left w:w="108" w:type="dxa"/>
            <w:bottom w:w="0" w:type="dxa"/>
            <w:right w:w="108" w:type="dxa"/>
          </w:tblCellMar>
        </w:tblPrEx>
        <w:trPr>
          <w:trHeight w:val="300" w:hRule="atLeast"/>
        </w:trPr>
        <w:tc>
          <w:tcPr>
            <w:tcW w:w="516" w:type="dxa"/>
            <w:tcBorders>
              <w:top w:val="nil"/>
              <w:left w:val="single" w:color="auto" w:sz="4" w:space="0"/>
              <w:bottom w:val="single" w:color="auto" w:sz="4" w:space="0"/>
              <w:right w:val="single" w:color="auto" w:sz="4" w:space="0"/>
            </w:tcBorders>
            <w:vAlign w:val="center"/>
          </w:tcPr>
          <w:p>
            <w:pPr>
              <w:widowControl/>
              <w:jc w:val="both"/>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tc>
        <w:tc>
          <w:tcPr>
            <w:tcW w:w="616" w:type="dxa"/>
            <w:tcBorders>
              <w:top w:val="nil"/>
              <w:left w:val="nil"/>
              <w:bottom w:val="single" w:color="auto" w:sz="4" w:space="0"/>
              <w:right w:val="single" w:color="auto" w:sz="4" w:space="0"/>
            </w:tcBorders>
            <w:vAlign w:val="center"/>
          </w:tcPr>
          <w:p>
            <w:pPr>
              <w:widowControl/>
              <w:jc w:val="both"/>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tc>
        <w:tc>
          <w:tcPr>
            <w:tcW w:w="575" w:type="dxa"/>
            <w:tcBorders>
              <w:top w:val="nil"/>
              <w:left w:val="nil"/>
              <w:bottom w:val="single" w:color="auto" w:sz="4" w:space="0"/>
              <w:right w:val="single" w:color="auto" w:sz="4" w:space="0"/>
            </w:tcBorders>
            <w:vAlign w:val="center"/>
          </w:tcPr>
          <w:p>
            <w:pPr>
              <w:widowControl/>
              <w:jc w:val="both"/>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w:t>
            </w:r>
          </w:p>
        </w:tc>
        <w:tc>
          <w:tcPr>
            <w:tcW w:w="2379" w:type="dxa"/>
            <w:vMerge w:val="continue"/>
            <w:tcBorders>
              <w:top w:val="nil"/>
              <w:left w:val="single" w:color="auto" w:sz="4" w:space="0"/>
              <w:bottom w:val="single" w:color="000000" w:sz="4" w:space="0"/>
              <w:right w:val="single" w:color="auto" w:sz="4" w:space="0"/>
            </w:tcBorders>
            <w:vAlign w:val="center"/>
          </w:tcPr>
          <w:p>
            <w:pPr>
              <w:widowControl/>
              <w:ind w:firstLine="402"/>
              <w:jc w:val="left"/>
              <w:rPr>
                <w:rFonts w:ascii="仿宋_GB2312" w:hAnsi="宋体" w:eastAsia="仿宋_GB2312" w:cs="宋体"/>
                <w:b/>
                <w:bCs/>
                <w:kern w:val="0"/>
                <w:sz w:val="20"/>
                <w:szCs w:val="20"/>
              </w:rPr>
            </w:pPr>
          </w:p>
        </w:tc>
        <w:tc>
          <w:tcPr>
            <w:tcW w:w="1657" w:type="dxa"/>
            <w:vMerge w:val="continue"/>
            <w:tcBorders>
              <w:top w:val="nil"/>
              <w:left w:val="single" w:color="auto" w:sz="4" w:space="0"/>
              <w:bottom w:val="single" w:color="000000" w:sz="4" w:space="0"/>
              <w:right w:val="single" w:color="auto" w:sz="4" w:space="0"/>
            </w:tcBorders>
            <w:vAlign w:val="center"/>
          </w:tcPr>
          <w:p>
            <w:pPr>
              <w:widowControl/>
              <w:ind w:firstLine="402"/>
              <w:jc w:val="left"/>
              <w:rPr>
                <w:rFonts w:ascii="仿宋_GB2312" w:hAnsi="宋体" w:eastAsia="仿宋_GB2312" w:cs="宋体"/>
                <w:b/>
                <w:bCs/>
                <w:kern w:val="0"/>
                <w:sz w:val="20"/>
                <w:szCs w:val="20"/>
              </w:rPr>
            </w:pPr>
          </w:p>
        </w:tc>
        <w:tc>
          <w:tcPr>
            <w:tcW w:w="1801" w:type="dxa"/>
            <w:vMerge w:val="continue"/>
            <w:tcBorders>
              <w:top w:val="nil"/>
              <w:left w:val="single" w:color="auto" w:sz="4" w:space="0"/>
              <w:bottom w:val="single" w:color="000000" w:sz="4" w:space="0"/>
              <w:right w:val="single" w:color="auto" w:sz="4" w:space="0"/>
            </w:tcBorders>
            <w:vAlign w:val="center"/>
          </w:tcPr>
          <w:p>
            <w:pPr>
              <w:widowControl/>
              <w:ind w:firstLine="402"/>
              <w:jc w:val="left"/>
              <w:rPr>
                <w:rFonts w:ascii="仿宋_GB2312" w:hAnsi="宋体" w:eastAsia="仿宋_GB2312" w:cs="宋体"/>
                <w:b/>
                <w:bCs/>
                <w:kern w:val="0"/>
                <w:sz w:val="20"/>
                <w:szCs w:val="20"/>
              </w:rPr>
            </w:pPr>
          </w:p>
        </w:tc>
        <w:tc>
          <w:tcPr>
            <w:tcW w:w="1670" w:type="dxa"/>
            <w:vMerge w:val="continue"/>
            <w:tcBorders>
              <w:top w:val="nil"/>
              <w:left w:val="single" w:color="auto" w:sz="4" w:space="0"/>
              <w:bottom w:val="single" w:color="000000" w:sz="4" w:space="0"/>
              <w:right w:val="single" w:color="auto" w:sz="4" w:space="0"/>
            </w:tcBorders>
            <w:vAlign w:val="center"/>
          </w:tcPr>
          <w:p>
            <w:pPr>
              <w:widowControl/>
              <w:ind w:firstLine="402"/>
              <w:jc w:val="left"/>
              <w:rPr>
                <w:rFonts w:ascii="仿宋_GB2312" w:hAnsi="宋体" w:eastAsia="仿宋_GB2312" w:cs="宋体"/>
                <w:b/>
                <w:bCs/>
                <w:kern w:val="0"/>
                <w:sz w:val="20"/>
                <w:szCs w:val="20"/>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b/>
                <w:kern w:val="0"/>
                <w:sz w:val="20"/>
                <w:szCs w:val="20"/>
              </w:rPr>
            </w:pPr>
            <w:r>
              <w:rPr>
                <w:rFonts w:hint="eastAsia" w:ascii="仿宋_GB2312" w:eastAsia="仿宋_GB2312"/>
                <w:sz w:val="20"/>
                <w:szCs w:val="20"/>
              </w:rPr>
              <w:t>2</w:t>
            </w:r>
            <w:r>
              <w:rPr>
                <w:rFonts w:ascii="仿宋_GB2312" w:eastAsia="仿宋_GB2312"/>
                <w:sz w:val="20"/>
                <w:szCs w:val="20"/>
              </w:rPr>
              <w:t>08</w:t>
            </w:r>
          </w:p>
        </w:tc>
        <w:tc>
          <w:tcPr>
            <w:tcW w:w="616" w:type="dxa"/>
            <w:tcBorders>
              <w:top w:val="nil"/>
              <w:left w:val="nil"/>
              <w:bottom w:val="single" w:color="auto" w:sz="4" w:space="0"/>
              <w:right w:val="single" w:color="auto" w:sz="4" w:space="0"/>
            </w:tcBorders>
            <w:vAlign w:val="center"/>
          </w:tcPr>
          <w:p>
            <w:pPr>
              <w:ind w:firstLine="400" w:firstLineChars="0"/>
              <w:jc w:val="center"/>
              <w:rPr>
                <w:rFonts w:ascii="仿宋_GB2312" w:hAnsi="宋体" w:eastAsia="仿宋_GB2312" w:cs="宋体"/>
                <w:b/>
                <w:kern w:val="0"/>
                <w:sz w:val="20"/>
                <w:szCs w:val="20"/>
              </w:rPr>
            </w:pPr>
          </w:p>
        </w:tc>
        <w:tc>
          <w:tcPr>
            <w:tcW w:w="575" w:type="dxa"/>
            <w:tcBorders>
              <w:top w:val="nil"/>
              <w:left w:val="nil"/>
              <w:bottom w:val="single" w:color="auto" w:sz="4" w:space="0"/>
              <w:right w:val="single" w:color="auto" w:sz="4" w:space="0"/>
            </w:tcBorders>
            <w:vAlign w:val="center"/>
          </w:tcPr>
          <w:p>
            <w:pPr>
              <w:ind w:firstLine="400" w:firstLineChars="0"/>
              <w:jc w:val="center"/>
              <w:rPr>
                <w:rFonts w:ascii="仿宋_GB2312" w:hAnsi="宋体" w:eastAsia="仿宋_GB2312" w:cs="宋体"/>
                <w:b/>
                <w:kern w:val="0"/>
                <w:sz w:val="20"/>
                <w:szCs w:val="20"/>
              </w:rPr>
            </w:pPr>
          </w:p>
        </w:tc>
        <w:tc>
          <w:tcPr>
            <w:tcW w:w="2379" w:type="dxa"/>
            <w:tcBorders>
              <w:top w:val="nil"/>
              <w:left w:val="nil"/>
              <w:bottom w:val="single" w:color="auto" w:sz="4" w:space="0"/>
              <w:right w:val="single" w:color="auto" w:sz="4" w:space="0"/>
            </w:tcBorders>
            <w:vAlign w:val="center"/>
          </w:tcPr>
          <w:p>
            <w:pPr>
              <w:rPr>
                <w:rFonts w:hint="eastAsia" w:ascii="仿宋_GB2312" w:eastAsia="仿宋_GB2312"/>
                <w:sz w:val="16"/>
                <w:szCs w:val="16"/>
              </w:rPr>
            </w:pPr>
            <w:r>
              <w:rPr>
                <w:rFonts w:hint="eastAsia" w:ascii="仿宋_GB2312" w:eastAsia="仿宋_GB2312"/>
                <w:sz w:val="16"/>
                <w:szCs w:val="16"/>
              </w:rPr>
              <w:t>社会保障和就业支出</w:t>
            </w:r>
          </w:p>
        </w:tc>
        <w:tc>
          <w:tcPr>
            <w:tcW w:w="1657" w:type="dxa"/>
            <w:tcBorders>
              <w:top w:val="nil"/>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sz w:val="20"/>
                <w:szCs w:val="20"/>
                <w:lang w:val="en-US" w:eastAsia="zh-CN"/>
              </w:rPr>
            </w:pPr>
            <w:r>
              <w:rPr>
                <w:rFonts w:hint="default" w:ascii="仿宋_GB2312" w:eastAsia="仿宋_GB2312"/>
                <w:sz w:val="20"/>
                <w:szCs w:val="20"/>
                <w:lang w:val="en-US" w:eastAsia="zh-CN"/>
              </w:rPr>
              <w:t>37.28</w:t>
            </w:r>
          </w:p>
        </w:tc>
        <w:tc>
          <w:tcPr>
            <w:tcW w:w="1801" w:type="dxa"/>
            <w:tcBorders>
              <w:top w:val="nil"/>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sz w:val="20"/>
                <w:szCs w:val="20"/>
                <w:lang w:val="en-US" w:eastAsia="zh-CN"/>
              </w:rPr>
            </w:pPr>
            <w:r>
              <w:rPr>
                <w:rFonts w:hint="default" w:ascii="仿宋_GB2312" w:eastAsia="仿宋_GB2312"/>
                <w:sz w:val="20"/>
                <w:szCs w:val="20"/>
                <w:lang w:val="en-US" w:eastAsia="zh-CN"/>
              </w:rPr>
              <w:t>37.28</w:t>
            </w:r>
          </w:p>
        </w:tc>
        <w:tc>
          <w:tcPr>
            <w:tcW w:w="1670"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eastAsia="仿宋_GB2312"/>
                <w:sz w:val="20"/>
                <w:szCs w:val="20"/>
              </w:rPr>
              <w:t>2</w:t>
            </w:r>
            <w:r>
              <w:rPr>
                <w:rFonts w:ascii="仿宋_GB2312" w:eastAsia="仿宋_GB2312"/>
                <w:sz w:val="20"/>
                <w:szCs w:val="20"/>
              </w:rPr>
              <w:t>08</w:t>
            </w:r>
          </w:p>
        </w:tc>
        <w:tc>
          <w:tcPr>
            <w:tcW w:w="616"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eastAsia="仿宋_GB2312"/>
                <w:sz w:val="20"/>
                <w:szCs w:val="20"/>
              </w:rPr>
              <w:t>05</w:t>
            </w:r>
          </w:p>
        </w:tc>
        <w:tc>
          <w:tcPr>
            <w:tcW w:w="575" w:type="dxa"/>
            <w:tcBorders>
              <w:top w:val="nil"/>
              <w:left w:val="nil"/>
              <w:bottom w:val="single" w:color="auto" w:sz="4" w:space="0"/>
              <w:right w:val="single" w:color="auto" w:sz="4" w:space="0"/>
            </w:tcBorders>
            <w:vAlign w:val="center"/>
          </w:tcPr>
          <w:p>
            <w:pPr>
              <w:ind w:firstLine="400" w:firstLineChars="0"/>
              <w:jc w:val="center"/>
              <w:rPr>
                <w:rFonts w:ascii="宋体" w:hAnsi="宋体" w:cs="宋体"/>
                <w:kern w:val="0"/>
                <w:sz w:val="20"/>
                <w:szCs w:val="20"/>
              </w:rPr>
            </w:pPr>
          </w:p>
        </w:tc>
        <w:tc>
          <w:tcPr>
            <w:tcW w:w="2379" w:type="dxa"/>
            <w:tcBorders>
              <w:top w:val="nil"/>
              <w:left w:val="nil"/>
              <w:bottom w:val="single" w:color="auto" w:sz="4" w:space="0"/>
              <w:right w:val="single" w:color="auto" w:sz="4" w:space="0"/>
            </w:tcBorders>
            <w:vAlign w:val="center"/>
          </w:tcPr>
          <w:p>
            <w:pPr>
              <w:rPr>
                <w:rFonts w:hint="eastAsia" w:ascii="仿宋_GB2312" w:eastAsia="仿宋_GB2312"/>
                <w:sz w:val="16"/>
                <w:szCs w:val="16"/>
              </w:rPr>
            </w:pPr>
            <w:r>
              <w:rPr>
                <w:rFonts w:hint="eastAsia" w:ascii="仿宋_GB2312" w:eastAsia="仿宋_GB2312"/>
                <w:sz w:val="16"/>
                <w:szCs w:val="16"/>
              </w:rPr>
              <w:t>行政事业单位养老支出　</w:t>
            </w:r>
          </w:p>
        </w:tc>
        <w:tc>
          <w:tcPr>
            <w:tcW w:w="1657" w:type="dxa"/>
            <w:tcBorders>
              <w:top w:val="nil"/>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sz w:val="20"/>
                <w:szCs w:val="20"/>
                <w:lang w:val="en-US" w:eastAsia="zh-CN"/>
              </w:rPr>
            </w:pPr>
            <w:r>
              <w:rPr>
                <w:rFonts w:hint="default" w:ascii="仿宋_GB2312" w:eastAsia="仿宋_GB2312"/>
                <w:sz w:val="20"/>
                <w:szCs w:val="20"/>
                <w:lang w:val="en-US" w:eastAsia="zh-CN"/>
              </w:rPr>
              <w:t>37.28</w:t>
            </w:r>
          </w:p>
        </w:tc>
        <w:tc>
          <w:tcPr>
            <w:tcW w:w="1801" w:type="dxa"/>
            <w:tcBorders>
              <w:top w:val="nil"/>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sz w:val="20"/>
                <w:szCs w:val="20"/>
                <w:lang w:val="en-US" w:eastAsia="zh-CN"/>
              </w:rPr>
            </w:pPr>
            <w:r>
              <w:rPr>
                <w:rFonts w:hint="default" w:ascii="仿宋_GB2312" w:eastAsia="仿宋_GB2312"/>
                <w:sz w:val="20"/>
                <w:szCs w:val="20"/>
                <w:lang w:val="en-US" w:eastAsia="zh-CN"/>
              </w:rPr>
              <w:t>37.28</w:t>
            </w:r>
          </w:p>
        </w:tc>
        <w:tc>
          <w:tcPr>
            <w:tcW w:w="1670"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eastAsia="仿宋_GB2312"/>
                <w:sz w:val="20"/>
                <w:szCs w:val="20"/>
              </w:rPr>
              <w:t>2</w:t>
            </w:r>
            <w:r>
              <w:rPr>
                <w:rFonts w:ascii="仿宋_GB2312" w:eastAsia="仿宋_GB2312"/>
                <w:sz w:val="20"/>
                <w:szCs w:val="20"/>
              </w:rPr>
              <w:t>08</w:t>
            </w:r>
          </w:p>
        </w:tc>
        <w:tc>
          <w:tcPr>
            <w:tcW w:w="616"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eastAsia="仿宋_GB2312"/>
                <w:sz w:val="20"/>
                <w:szCs w:val="20"/>
              </w:rPr>
              <w:t>05</w:t>
            </w:r>
          </w:p>
        </w:tc>
        <w:tc>
          <w:tcPr>
            <w:tcW w:w="575"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eastAsia="仿宋_GB2312"/>
                <w:sz w:val="20"/>
                <w:szCs w:val="20"/>
              </w:rPr>
              <w:t>05</w:t>
            </w:r>
          </w:p>
        </w:tc>
        <w:tc>
          <w:tcPr>
            <w:tcW w:w="2379" w:type="dxa"/>
            <w:tcBorders>
              <w:top w:val="nil"/>
              <w:left w:val="nil"/>
              <w:bottom w:val="single" w:color="auto" w:sz="4" w:space="0"/>
              <w:right w:val="single" w:color="auto" w:sz="4" w:space="0"/>
            </w:tcBorders>
            <w:vAlign w:val="center"/>
          </w:tcPr>
          <w:p>
            <w:pPr>
              <w:rPr>
                <w:rFonts w:hint="eastAsia" w:ascii="仿宋_GB2312" w:eastAsia="仿宋_GB2312"/>
                <w:sz w:val="16"/>
                <w:szCs w:val="16"/>
              </w:rPr>
            </w:pPr>
            <w:r>
              <w:rPr>
                <w:rFonts w:hint="eastAsia" w:ascii="仿宋_GB2312" w:eastAsia="仿宋_GB2312"/>
                <w:sz w:val="16"/>
                <w:szCs w:val="16"/>
              </w:rPr>
              <w:t>机关事业单位基本养老保险缴费支出　</w:t>
            </w:r>
          </w:p>
        </w:tc>
        <w:tc>
          <w:tcPr>
            <w:tcW w:w="1657" w:type="dxa"/>
            <w:tcBorders>
              <w:top w:val="nil"/>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sz w:val="20"/>
                <w:szCs w:val="20"/>
                <w:lang w:val="en-US" w:eastAsia="zh-CN"/>
              </w:rPr>
            </w:pPr>
            <w:r>
              <w:rPr>
                <w:rFonts w:hint="default" w:ascii="仿宋_GB2312" w:eastAsia="仿宋_GB2312"/>
                <w:sz w:val="20"/>
                <w:szCs w:val="20"/>
                <w:lang w:val="en-US" w:eastAsia="zh-CN"/>
              </w:rPr>
              <w:t>37.28</w:t>
            </w:r>
          </w:p>
        </w:tc>
        <w:tc>
          <w:tcPr>
            <w:tcW w:w="1801" w:type="dxa"/>
            <w:tcBorders>
              <w:top w:val="nil"/>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sz w:val="20"/>
                <w:szCs w:val="20"/>
                <w:lang w:val="en-US" w:eastAsia="zh-CN"/>
              </w:rPr>
            </w:pPr>
            <w:r>
              <w:rPr>
                <w:rFonts w:hint="default" w:ascii="仿宋_GB2312" w:eastAsia="仿宋_GB2312"/>
                <w:sz w:val="20"/>
                <w:szCs w:val="20"/>
                <w:lang w:val="en-US" w:eastAsia="zh-CN"/>
              </w:rPr>
              <w:t>37.28</w:t>
            </w:r>
          </w:p>
        </w:tc>
        <w:tc>
          <w:tcPr>
            <w:tcW w:w="1670"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eastAsia="仿宋_GB2312"/>
                <w:sz w:val="20"/>
                <w:szCs w:val="20"/>
              </w:rPr>
              <w:t>210</w:t>
            </w:r>
          </w:p>
        </w:tc>
        <w:tc>
          <w:tcPr>
            <w:tcW w:w="616" w:type="dxa"/>
            <w:tcBorders>
              <w:top w:val="nil"/>
              <w:left w:val="nil"/>
              <w:bottom w:val="single" w:color="auto" w:sz="4" w:space="0"/>
              <w:right w:val="single" w:color="auto" w:sz="4" w:space="0"/>
            </w:tcBorders>
            <w:vAlign w:val="center"/>
          </w:tcPr>
          <w:p>
            <w:pPr>
              <w:ind w:firstLine="400" w:firstLineChars="0"/>
              <w:jc w:val="center"/>
              <w:rPr>
                <w:rFonts w:ascii="宋体" w:hAnsi="宋体" w:cs="宋体"/>
                <w:kern w:val="0"/>
                <w:sz w:val="20"/>
                <w:szCs w:val="20"/>
              </w:rPr>
            </w:pPr>
          </w:p>
        </w:tc>
        <w:tc>
          <w:tcPr>
            <w:tcW w:w="575" w:type="dxa"/>
            <w:tcBorders>
              <w:top w:val="nil"/>
              <w:left w:val="nil"/>
              <w:bottom w:val="single" w:color="auto" w:sz="4" w:space="0"/>
              <w:right w:val="single" w:color="auto" w:sz="4" w:space="0"/>
            </w:tcBorders>
            <w:vAlign w:val="center"/>
          </w:tcPr>
          <w:p>
            <w:pPr>
              <w:ind w:firstLine="400" w:firstLineChars="0"/>
              <w:jc w:val="center"/>
              <w:rPr>
                <w:rFonts w:ascii="宋体" w:hAnsi="宋体" w:cs="宋体"/>
                <w:kern w:val="0"/>
                <w:sz w:val="20"/>
                <w:szCs w:val="20"/>
              </w:rPr>
            </w:pPr>
          </w:p>
        </w:tc>
        <w:tc>
          <w:tcPr>
            <w:tcW w:w="2379" w:type="dxa"/>
            <w:tcBorders>
              <w:top w:val="nil"/>
              <w:left w:val="nil"/>
              <w:bottom w:val="single" w:color="auto" w:sz="4" w:space="0"/>
              <w:right w:val="single" w:color="auto" w:sz="4" w:space="0"/>
            </w:tcBorders>
            <w:vAlign w:val="center"/>
          </w:tcPr>
          <w:p>
            <w:pPr>
              <w:rPr>
                <w:rFonts w:hint="eastAsia" w:ascii="仿宋_GB2312" w:eastAsia="仿宋_GB2312"/>
                <w:sz w:val="16"/>
                <w:szCs w:val="16"/>
              </w:rPr>
            </w:pPr>
            <w:r>
              <w:rPr>
                <w:rFonts w:hint="eastAsia" w:ascii="仿宋_GB2312" w:eastAsia="仿宋_GB2312"/>
                <w:sz w:val="16"/>
                <w:szCs w:val="16"/>
              </w:rPr>
              <w:t>卫生健康支出　</w:t>
            </w:r>
          </w:p>
        </w:tc>
        <w:tc>
          <w:tcPr>
            <w:tcW w:w="1657" w:type="dxa"/>
            <w:tcBorders>
              <w:top w:val="nil"/>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sz w:val="20"/>
                <w:szCs w:val="20"/>
                <w:lang w:val="en-US" w:eastAsia="zh-CN"/>
              </w:rPr>
            </w:pPr>
            <w:r>
              <w:rPr>
                <w:rFonts w:hint="default" w:ascii="仿宋_GB2312" w:eastAsia="仿宋_GB2312"/>
                <w:sz w:val="20"/>
                <w:szCs w:val="20"/>
                <w:lang w:val="en-US" w:eastAsia="zh-CN"/>
              </w:rPr>
              <w:t>23.90</w:t>
            </w:r>
          </w:p>
        </w:tc>
        <w:tc>
          <w:tcPr>
            <w:tcW w:w="1801" w:type="dxa"/>
            <w:tcBorders>
              <w:top w:val="nil"/>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sz w:val="20"/>
                <w:szCs w:val="20"/>
                <w:lang w:val="en-US" w:eastAsia="zh-CN"/>
              </w:rPr>
            </w:pPr>
            <w:r>
              <w:rPr>
                <w:rFonts w:hint="default" w:ascii="仿宋_GB2312" w:eastAsia="仿宋_GB2312"/>
                <w:sz w:val="20"/>
                <w:szCs w:val="20"/>
                <w:lang w:val="en-US" w:eastAsia="zh-CN"/>
              </w:rPr>
              <w:t>23.90</w:t>
            </w:r>
          </w:p>
        </w:tc>
        <w:tc>
          <w:tcPr>
            <w:tcW w:w="1670"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eastAsia="仿宋_GB2312"/>
                <w:sz w:val="20"/>
                <w:szCs w:val="20"/>
              </w:rPr>
              <w:t>210</w:t>
            </w:r>
          </w:p>
        </w:tc>
        <w:tc>
          <w:tcPr>
            <w:tcW w:w="616" w:type="dxa"/>
            <w:tcBorders>
              <w:top w:val="nil"/>
              <w:left w:val="nil"/>
              <w:bottom w:val="single" w:color="auto" w:sz="4" w:space="0"/>
              <w:right w:val="single" w:color="auto" w:sz="4" w:space="0"/>
            </w:tcBorders>
            <w:vAlign w:val="center"/>
          </w:tcPr>
          <w:p>
            <w:pPr>
              <w:jc w:val="center"/>
              <w:rPr>
                <w:rFonts w:ascii="宋体" w:hAnsi="宋体" w:eastAsia="宋体" w:cs="宋体"/>
                <w:kern w:val="0"/>
                <w:sz w:val="20"/>
                <w:szCs w:val="20"/>
                <w:lang w:val="en-US" w:eastAsia="zh-CN" w:bidi="ar-SA"/>
              </w:rPr>
            </w:pPr>
            <w:r>
              <w:rPr>
                <w:rFonts w:ascii="仿宋_GB2312" w:eastAsia="仿宋_GB2312"/>
                <w:sz w:val="20"/>
                <w:szCs w:val="20"/>
              </w:rPr>
              <w:t>1</w:t>
            </w:r>
            <w:r>
              <w:rPr>
                <w:rFonts w:hint="eastAsia" w:ascii="仿宋_GB2312" w:eastAsia="仿宋_GB2312"/>
                <w:sz w:val="20"/>
                <w:szCs w:val="20"/>
              </w:rPr>
              <w:t>1</w:t>
            </w:r>
          </w:p>
        </w:tc>
        <w:tc>
          <w:tcPr>
            <w:tcW w:w="575" w:type="dxa"/>
            <w:tcBorders>
              <w:top w:val="nil"/>
              <w:left w:val="nil"/>
              <w:bottom w:val="single" w:color="auto" w:sz="4" w:space="0"/>
              <w:right w:val="single" w:color="auto" w:sz="4" w:space="0"/>
            </w:tcBorders>
            <w:vAlign w:val="center"/>
          </w:tcPr>
          <w:p>
            <w:pPr>
              <w:ind w:firstLine="400" w:firstLineChars="0"/>
              <w:jc w:val="center"/>
              <w:rPr>
                <w:rFonts w:ascii="宋体" w:hAnsi="宋体" w:cs="宋体"/>
                <w:kern w:val="0"/>
                <w:sz w:val="20"/>
                <w:szCs w:val="20"/>
              </w:rPr>
            </w:pPr>
          </w:p>
        </w:tc>
        <w:tc>
          <w:tcPr>
            <w:tcW w:w="2379" w:type="dxa"/>
            <w:tcBorders>
              <w:top w:val="nil"/>
              <w:left w:val="nil"/>
              <w:bottom w:val="single" w:color="auto" w:sz="4" w:space="0"/>
              <w:right w:val="single" w:color="auto" w:sz="4" w:space="0"/>
            </w:tcBorders>
            <w:vAlign w:val="center"/>
          </w:tcPr>
          <w:p>
            <w:pPr>
              <w:rPr>
                <w:rFonts w:ascii="宋体" w:hAnsi="宋体" w:cs="宋体"/>
                <w:kern w:val="0"/>
                <w:sz w:val="20"/>
                <w:szCs w:val="20"/>
              </w:rPr>
            </w:pPr>
            <w:r>
              <w:rPr>
                <w:rFonts w:hint="eastAsia" w:ascii="仿宋_GB2312" w:eastAsia="仿宋_GB2312"/>
                <w:sz w:val="16"/>
                <w:szCs w:val="16"/>
              </w:rPr>
              <w:t>行政事业单位医疗</w:t>
            </w:r>
          </w:p>
        </w:tc>
        <w:tc>
          <w:tcPr>
            <w:tcW w:w="1657" w:type="dxa"/>
            <w:tcBorders>
              <w:top w:val="nil"/>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sz w:val="20"/>
                <w:szCs w:val="20"/>
                <w:lang w:val="en-US" w:eastAsia="zh-CN"/>
              </w:rPr>
            </w:pPr>
            <w:r>
              <w:rPr>
                <w:rFonts w:hint="default" w:ascii="仿宋_GB2312" w:eastAsia="仿宋_GB2312"/>
                <w:sz w:val="20"/>
                <w:szCs w:val="20"/>
                <w:lang w:val="en-US" w:eastAsia="zh-CN"/>
              </w:rPr>
              <w:t>23.90</w:t>
            </w:r>
          </w:p>
        </w:tc>
        <w:tc>
          <w:tcPr>
            <w:tcW w:w="1801" w:type="dxa"/>
            <w:tcBorders>
              <w:top w:val="nil"/>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sz w:val="20"/>
                <w:szCs w:val="20"/>
                <w:lang w:val="en-US" w:eastAsia="zh-CN"/>
              </w:rPr>
            </w:pPr>
            <w:r>
              <w:rPr>
                <w:rFonts w:hint="default" w:ascii="仿宋_GB2312" w:eastAsia="仿宋_GB2312"/>
                <w:sz w:val="20"/>
                <w:szCs w:val="20"/>
                <w:lang w:val="en-US" w:eastAsia="zh-CN"/>
              </w:rPr>
              <w:t>23.90</w:t>
            </w:r>
          </w:p>
        </w:tc>
        <w:tc>
          <w:tcPr>
            <w:tcW w:w="1670"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eastAsia="仿宋_GB2312"/>
                <w:sz w:val="20"/>
                <w:szCs w:val="20"/>
              </w:rPr>
              <w:t>210</w:t>
            </w:r>
          </w:p>
        </w:tc>
        <w:tc>
          <w:tcPr>
            <w:tcW w:w="616"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r>
              <w:rPr>
                <w:rFonts w:ascii="仿宋_GB2312" w:eastAsia="仿宋_GB2312"/>
                <w:sz w:val="20"/>
                <w:szCs w:val="20"/>
              </w:rPr>
              <w:t>1</w:t>
            </w:r>
            <w:r>
              <w:rPr>
                <w:rFonts w:hint="eastAsia" w:ascii="仿宋_GB2312" w:eastAsia="仿宋_GB2312"/>
                <w:sz w:val="20"/>
                <w:szCs w:val="20"/>
              </w:rPr>
              <w:t>1</w:t>
            </w:r>
          </w:p>
        </w:tc>
        <w:tc>
          <w:tcPr>
            <w:tcW w:w="575"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eastAsia="仿宋_GB2312"/>
                <w:sz w:val="20"/>
                <w:szCs w:val="20"/>
              </w:rPr>
              <w:t>02</w:t>
            </w:r>
          </w:p>
        </w:tc>
        <w:tc>
          <w:tcPr>
            <w:tcW w:w="2379" w:type="dxa"/>
            <w:tcBorders>
              <w:top w:val="nil"/>
              <w:left w:val="nil"/>
              <w:bottom w:val="single" w:color="auto" w:sz="4" w:space="0"/>
              <w:right w:val="single" w:color="auto" w:sz="4" w:space="0"/>
            </w:tcBorders>
            <w:vAlign w:val="center"/>
          </w:tcPr>
          <w:p>
            <w:pPr>
              <w:rPr>
                <w:rFonts w:ascii="宋体" w:hAnsi="宋体" w:cs="宋体"/>
                <w:kern w:val="0"/>
                <w:sz w:val="20"/>
                <w:szCs w:val="20"/>
              </w:rPr>
            </w:pPr>
            <w:r>
              <w:rPr>
                <w:rFonts w:hint="eastAsia" w:ascii="仿宋_GB2312" w:eastAsia="仿宋_GB2312"/>
                <w:sz w:val="16"/>
                <w:szCs w:val="16"/>
              </w:rPr>
              <w:t>事业单位医疗　</w:t>
            </w:r>
          </w:p>
        </w:tc>
        <w:tc>
          <w:tcPr>
            <w:tcW w:w="1657" w:type="dxa"/>
            <w:tcBorders>
              <w:top w:val="nil"/>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sz w:val="20"/>
                <w:szCs w:val="20"/>
                <w:lang w:val="en-US" w:eastAsia="zh-CN"/>
              </w:rPr>
            </w:pPr>
            <w:r>
              <w:rPr>
                <w:rFonts w:hint="default" w:ascii="仿宋_GB2312" w:eastAsia="仿宋_GB2312"/>
                <w:sz w:val="20"/>
                <w:szCs w:val="20"/>
                <w:lang w:val="en-US" w:eastAsia="zh-CN"/>
              </w:rPr>
              <w:t>18.64</w:t>
            </w:r>
          </w:p>
        </w:tc>
        <w:tc>
          <w:tcPr>
            <w:tcW w:w="1801" w:type="dxa"/>
            <w:tcBorders>
              <w:top w:val="nil"/>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sz w:val="20"/>
                <w:szCs w:val="20"/>
                <w:lang w:val="en-US" w:eastAsia="zh-CN"/>
              </w:rPr>
            </w:pPr>
            <w:r>
              <w:rPr>
                <w:rFonts w:hint="default" w:ascii="仿宋_GB2312" w:eastAsia="仿宋_GB2312"/>
                <w:sz w:val="20"/>
                <w:szCs w:val="20"/>
                <w:lang w:val="en-US" w:eastAsia="zh-CN"/>
              </w:rPr>
              <w:t>18.64</w:t>
            </w:r>
          </w:p>
        </w:tc>
        <w:tc>
          <w:tcPr>
            <w:tcW w:w="1670"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eastAsia="仿宋_GB2312"/>
                <w:sz w:val="20"/>
                <w:szCs w:val="20"/>
              </w:rPr>
              <w:t>210</w:t>
            </w:r>
          </w:p>
        </w:tc>
        <w:tc>
          <w:tcPr>
            <w:tcW w:w="616"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r>
              <w:rPr>
                <w:rFonts w:ascii="仿宋_GB2312" w:eastAsia="仿宋_GB2312"/>
                <w:sz w:val="20"/>
                <w:szCs w:val="20"/>
              </w:rPr>
              <w:t>1</w:t>
            </w:r>
            <w:r>
              <w:rPr>
                <w:rFonts w:hint="eastAsia" w:ascii="仿宋_GB2312" w:eastAsia="仿宋_GB2312"/>
                <w:sz w:val="20"/>
                <w:szCs w:val="20"/>
              </w:rPr>
              <w:t>1</w:t>
            </w:r>
          </w:p>
        </w:tc>
        <w:tc>
          <w:tcPr>
            <w:tcW w:w="575"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eastAsia="仿宋_GB2312"/>
                <w:sz w:val="20"/>
                <w:szCs w:val="20"/>
              </w:rPr>
              <w:t>03</w:t>
            </w:r>
          </w:p>
        </w:tc>
        <w:tc>
          <w:tcPr>
            <w:tcW w:w="2379"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仿宋_GB2312" w:eastAsia="仿宋_GB2312"/>
                <w:sz w:val="16"/>
                <w:szCs w:val="16"/>
                <w:lang w:val="en-US" w:eastAsia="zh-CN"/>
              </w:rPr>
            </w:pPr>
            <w:r>
              <w:rPr>
                <w:rFonts w:hint="eastAsia" w:ascii="仿宋_GB2312" w:eastAsia="仿宋_GB2312"/>
                <w:sz w:val="16"/>
                <w:szCs w:val="16"/>
                <w:lang w:val="en-US" w:eastAsia="zh-CN"/>
              </w:rPr>
              <w:t>公务员医疗补助</w:t>
            </w:r>
          </w:p>
        </w:tc>
        <w:tc>
          <w:tcPr>
            <w:tcW w:w="1657" w:type="dxa"/>
            <w:tcBorders>
              <w:top w:val="nil"/>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sz w:val="20"/>
                <w:szCs w:val="20"/>
                <w:lang w:val="en-US" w:eastAsia="zh-CN"/>
              </w:rPr>
            </w:pPr>
            <w:r>
              <w:rPr>
                <w:rFonts w:hint="default" w:ascii="仿宋_GB2312" w:eastAsia="仿宋_GB2312"/>
                <w:sz w:val="20"/>
                <w:szCs w:val="20"/>
                <w:lang w:val="en-US" w:eastAsia="zh-CN"/>
              </w:rPr>
              <w:t>5.13</w:t>
            </w:r>
          </w:p>
        </w:tc>
        <w:tc>
          <w:tcPr>
            <w:tcW w:w="1801" w:type="dxa"/>
            <w:tcBorders>
              <w:top w:val="nil"/>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sz w:val="20"/>
                <w:szCs w:val="20"/>
                <w:lang w:val="en-US" w:eastAsia="zh-CN"/>
              </w:rPr>
            </w:pPr>
            <w:r>
              <w:rPr>
                <w:rFonts w:hint="default" w:ascii="仿宋_GB2312" w:eastAsia="仿宋_GB2312"/>
                <w:sz w:val="20"/>
                <w:szCs w:val="20"/>
                <w:lang w:val="en-US" w:eastAsia="zh-CN"/>
              </w:rPr>
              <w:t>5.13</w:t>
            </w:r>
          </w:p>
        </w:tc>
        <w:tc>
          <w:tcPr>
            <w:tcW w:w="1670"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eastAsia="仿宋_GB2312"/>
                <w:sz w:val="20"/>
                <w:szCs w:val="20"/>
              </w:rPr>
              <w:t>210</w:t>
            </w:r>
          </w:p>
        </w:tc>
        <w:tc>
          <w:tcPr>
            <w:tcW w:w="616"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eastAsia="仿宋_GB2312"/>
                <w:sz w:val="20"/>
                <w:szCs w:val="20"/>
              </w:rPr>
              <w:t>11</w:t>
            </w:r>
          </w:p>
        </w:tc>
        <w:tc>
          <w:tcPr>
            <w:tcW w:w="575"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eastAsia="仿宋_GB2312"/>
                <w:sz w:val="20"/>
                <w:szCs w:val="20"/>
              </w:rPr>
              <w:t>99</w:t>
            </w:r>
          </w:p>
        </w:tc>
        <w:tc>
          <w:tcPr>
            <w:tcW w:w="2379"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仿宋_GB2312" w:eastAsia="仿宋_GB2312"/>
                <w:sz w:val="16"/>
                <w:szCs w:val="16"/>
                <w:lang w:val="en-US" w:eastAsia="zh-CN"/>
              </w:rPr>
            </w:pPr>
            <w:r>
              <w:rPr>
                <w:rFonts w:hint="eastAsia" w:ascii="仿宋_GB2312" w:eastAsia="仿宋_GB2312"/>
                <w:sz w:val="16"/>
                <w:szCs w:val="16"/>
                <w:lang w:val="en-US" w:eastAsia="zh-CN"/>
              </w:rPr>
              <w:t>其他行政事业单位医疗支出　</w:t>
            </w:r>
          </w:p>
        </w:tc>
        <w:tc>
          <w:tcPr>
            <w:tcW w:w="1657" w:type="dxa"/>
            <w:tcBorders>
              <w:top w:val="nil"/>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sz w:val="20"/>
                <w:szCs w:val="20"/>
                <w:lang w:val="en-US" w:eastAsia="zh-CN"/>
              </w:rPr>
            </w:pPr>
            <w:r>
              <w:rPr>
                <w:rFonts w:hint="default" w:ascii="仿宋_GB2312" w:eastAsia="仿宋_GB2312"/>
                <w:sz w:val="20"/>
                <w:szCs w:val="20"/>
                <w:lang w:val="en-US" w:eastAsia="zh-CN"/>
              </w:rPr>
              <w:t>0.13</w:t>
            </w:r>
          </w:p>
        </w:tc>
        <w:tc>
          <w:tcPr>
            <w:tcW w:w="1801" w:type="dxa"/>
            <w:tcBorders>
              <w:top w:val="nil"/>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sz w:val="20"/>
                <w:szCs w:val="20"/>
                <w:lang w:val="en-US" w:eastAsia="zh-CN"/>
              </w:rPr>
            </w:pPr>
            <w:r>
              <w:rPr>
                <w:rFonts w:hint="default" w:ascii="仿宋_GB2312" w:eastAsia="仿宋_GB2312"/>
                <w:sz w:val="20"/>
                <w:szCs w:val="20"/>
                <w:lang w:val="en-US" w:eastAsia="zh-CN"/>
              </w:rPr>
              <w:t>0.13</w:t>
            </w:r>
          </w:p>
        </w:tc>
        <w:tc>
          <w:tcPr>
            <w:tcW w:w="1670"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eastAsia="仿宋_GB2312"/>
                <w:sz w:val="20"/>
                <w:szCs w:val="20"/>
              </w:rPr>
              <w:t>212</w:t>
            </w:r>
          </w:p>
        </w:tc>
        <w:tc>
          <w:tcPr>
            <w:tcW w:w="616" w:type="dxa"/>
            <w:tcBorders>
              <w:top w:val="nil"/>
              <w:left w:val="nil"/>
              <w:bottom w:val="single" w:color="auto" w:sz="4" w:space="0"/>
              <w:right w:val="single" w:color="auto" w:sz="4" w:space="0"/>
            </w:tcBorders>
            <w:vAlign w:val="center"/>
          </w:tcPr>
          <w:p>
            <w:pPr>
              <w:ind w:firstLine="400" w:firstLineChars="0"/>
              <w:jc w:val="center"/>
              <w:rPr>
                <w:rFonts w:ascii="宋体" w:hAnsi="宋体" w:cs="宋体"/>
                <w:kern w:val="0"/>
                <w:sz w:val="20"/>
                <w:szCs w:val="20"/>
              </w:rPr>
            </w:pPr>
          </w:p>
        </w:tc>
        <w:tc>
          <w:tcPr>
            <w:tcW w:w="575" w:type="dxa"/>
            <w:tcBorders>
              <w:top w:val="nil"/>
              <w:left w:val="nil"/>
              <w:bottom w:val="single" w:color="auto" w:sz="4" w:space="0"/>
              <w:right w:val="single" w:color="auto" w:sz="4" w:space="0"/>
            </w:tcBorders>
            <w:vAlign w:val="center"/>
          </w:tcPr>
          <w:p>
            <w:pPr>
              <w:ind w:firstLine="400" w:firstLineChars="0"/>
              <w:jc w:val="center"/>
              <w:rPr>
                <w:rFonts w:ascii="宋体" w:hAnsi="宋体" w:cs="宋体"/>
                <w:kern w:val="0"/>
                <w:sz w:val="20"/>
                <w:szCs w:val="20"/>
              </w:rPr>
            </w:pPr>
          </w:p>
        </w:tc>
        <w:tc>
          <w:tcPr>
            <w:tcW w:w="2379" w:type="dxa"/>
            <w:tcBorders>
              <w:top w:val="nil"/>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仿宋_GB2312" w:eastAsia="仿宋_GB2312"/>
                <w:sz w:val="16"/>
                <w:szCs w:val="16"/>
                <w:lang w:val="en-US" w:eastAsia="zh-CN"/>
              </w:rPr>
            </w:pPr>
            <w:r>
              <w:rPr>
                <w:rFonts w:hint="eastAsia" w:ascii="仿宋_GB2312" w:eastAsia="仿宋_GB2312"/>
                <w:sz w:val="16"/>
                <w:szCs w:val="16"/>
                <w:lang w:val="en-US" w:eastAsia="zh-CN"/>
              </w:rPr>
              <w:t>城乡社区支出</w:t>
            </w:r>
          </w:p>
        </w:tc>
        <w:tc>
          <w:tcPr>
            <w:tcW w:w="1657" w:type="dxa"/>
            <w:tcBorders>
              <w:top w:val="nil"/>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sz w:val="20"/>
                <w:szCs w:val="20"/>
                <w:lang w:val="en-US" w:eastAsia="zh-CN"/>
              </w:rPr>
            </w:pPr>
            <w:r>
              <w:rPr>
                <w:rFonts w:hint="eastAsia" w:ascii="仿宋_GB2312" w:eastAsia="仿宋_GB2312"/>
                <w:sz w:val="20"/>
                <w:szCs w:val="20"/>
                <w:lang w:val="en-US" w:eastAsia="zh-CN"/>
              </w:rPr>
              <w:t>5</w:t>
            </w:r>
            <w:r>
              <w:rPr>
                <w:rFonts w:hint="default" w:ascii="仿宋_GB2312" w:eastAsia="仿宋_GB2312"/>
                <w:sz w:val="20"/>
                <w:szCs w:val="20"/>
                <w:lang w:val="en-US" w:eastAsia="zh-CN"/>
              </w:rPr>
              <w:t>60.00</w:t>
            </w:r>
          </w:p>
        </w:tc>
        <w:tc>
          <w:tcPr>
            <w:tcW w:w="1801" w:type="dxa"/>
            <w:tcBorders>
              <w:top w:val="nil"/>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sz w:val="20"/>
                <w:szCs w:val="20"/>
                <w:lang w:val="en-US" w:eastAsia="zh-CN"/>
              </w:rPr>
            </w:pPr>
          </w:p>
        </w:tc>
        <w:tc>
          <w:tcPr>
            <w:tcW w:w="1670" w:type="dxa"/>
            <w:tcBorders>
              <w:top w:val="nil"/>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sz w:val="20"/>
                <w:szCs w:val="20"/>
                <w:lang w:val="en-US" w:eastAsia="zh-CN"/>
              </w:rPr>
            </w:pPr>
            <w:r>
              <w:rPr>
                <w:rFonts w:hint="eastAsia" w:ascii="仿宋_GB2312" w:eastAsia="仿宋_GB2312"/>
                <w:sz w:val="20"/>
                <w:szCs w:val="20"/>
                <w:lang w:val="en-US" w:eastAsia="zh-CN"/>
              </w:rPr>
              <w:t>5</w:t>
            </w:r>
            <w:r>
              <w:rPr>
                <w:rFonts w:hint="default" w:ascii="仿宋_GB2312" w:eastAsia="仿宋_GB2312"/>
                <w:sz w:val="20"/>
                <w:szCs w:val="20"/>
                <w:lang w:val="en-US" w:eastAsia="zh-CN"/>
              </w:rPr>
              <w:t>60.00</w:t>
            </w: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eastAsia="仿宋_GB2312"/>
                <w:sz w:val="20"/>
                <w:szCs w:val="20"/>
              </w:rPr>
              <w:t>212</w:t>
            </w:r>
          </w:p>
        </w:tc>
        <w:tc>
          <w:tcPr>
            <w:tcW w:w="616"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eastAsia="仿宋_GB2312"/>
                <w:sz w:val="20"/>
                <w:szCs w:val="20"/>
              </w:rPr>
              <w:t>03</w:t>
            </w:r>
          </w:p>
        </w:tc>
        <w:tc>
          <w:tcPr>
            <w:tcW w:w="575" w:type="dxa"/>
            <w:tcBorders>
              <w:top w:val="nil"/>
              <w:left w:val="nil"/>
              <w:bottom w:val="single" w:color="auto" w:sz="4" w:space="0"/>
              <w:right w:val="single" w:color="auto" w:sz="4" w:space="0"/>
            </w:tcBorders>
            <w:vAlign w:val="center"/>
          </w:tcPr>
          <w:p>
            <w:pPr>
              <w:ind w:firstLine="400" w:firstLineChars="0"/>
              <w:jc w:val="center"/>
              <w:rPr>
                <w:rFonts w:ascii="宋体" w:hAnsi="宋体" w:cs="宋体"/>
                <w:kern w:val="0"/>
                <w:sz w:val="20"/>
                <w:szCs w:val="20"/>
              </w:rPr>
            </w:pPr>
          </w:p>
        </w:tc>
        <w:tc>
          <w:tcPr>
            <w:tcW w:w="2379" w:type="dxa"/>
            <w:tcBorders>
              <w:top w:val="nil"/>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仿宋_GB2312" w:eastAsia="仿宋_GB2312"/>
                <w:sz w:val="16"/>
                <w:szCs w:val="16"/>
                <w:lang w:val="en-US" w:eastAsia="zh-CN"/>
              </w:rPr>
            </w:pPr>
            <w:r>
              <w:rPr>
                <w:rFonts w:hint="default" w:ascii="仿宋_GB2312" w:eastAsia="仿宋_GB2312"/>
                <w:sz w:val="16"/>
                <w:szCs w:val="16"/>
                <w:lang w:val="en-US" w:eastAsia="zh-CN"/>
              </w:rPr>
              <w:t>城乡社区公共设施</w:t>
            </w:r>
          </w:p>
        </w:tc>
        <w:tc>
          <w:tcPr>
            <w:tcW w:w="1657" w:type="dxa"/>
            <w:tcBorders>
              <w:top w:val="nil"/>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sz w:val="20"/>
                <w:szCs w:val="20"/>
                <w:lang w:val="en-US" w:eastAsia="zh-CN"/>
              </w:rPr>
            </w:pPr>
            <w:r>
              <w:rPr>
                <w:rFonts w:hint="eastAsia" w:ascii="仿宋_GB2312" w:eastAsia="仿宋_GB2312"/>
                <w:sz w:val="20"/>
                <w:szCs w:val="20"/>
                <w:lang w:val="en-US" w:eastAsia="zh-CN"/>
              </w:rPr>
              <w:t>5</w:t>
            </w:r>
            <w:r>
              <w:rPr>
                <w:rFonts w:hint="default" w:ascii="仿宋_GB2312" w:eastAsia="仿宋_GB2312"/>
                <w:sz w:val="20"/>
                <w:szCs w:val="20"/>
                <w:lang w:val="en-US" w:eastAsia="zh-CN"/>
              </w:rPr>
              <w:t>60.00</w:t>
            </w:r>
          </w:p>
        </w:tc>
        <w:tc>
          <w:tcPr>
            <w:tcW w:w="1801" w:type="dxa"/>
            <w:tcBorders>
              <w:top w:val="nil"/>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sz w:val="20"/>
                <w:szCs w:val="20"/>
                <w:lang w:val="en-US" w:eastAsia="zh-CN"/>
              </w:rPr>
            </w:pPr>
          </w:p>
        </w:tc>
        <w:tc>
          <w:tcPr>
            <w:tcW w:w="1670" w:type="dxa"/>
            <w:tcBorders>
              <w:top w:val="nil"/>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sz w:val="20"/>
                <w:szCs w:val="20"/>
                <w:lang w:val="en-US" w:eastAsia="zh-CN"/>
              </w:rPr>
            </w:pPr>
            <w:r>
              <w:rPr>
                <w:rFonts w:hint="eastAsia" w:ascii="仿宋_GB2312" w:eastAsia="仿宋_GB2312"/>
                <w:sz w:val="20"/>
                <w:szCs w:val="20"/>
                <w:lang w:val="en-US" w:eastAsia="zh-CN"/>
              </w:rPr>
              <w:t>5</w:t>
            </w:r>
            <w:r>
              <w:rPr>
                <w:rFonts w:hint="default" w:ascii="仿宋_GB2312" w:eastAsia="仿宋_GB2312"/>
                <w:sz w:val="20"/>
                <w:szCs w:val="20"/>
                <w:lang w:val="en-US" w:eastAsia="zh-CN"/>
              </w:rPr>
              <w:t>60.00</w:t>
            </w: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eastAsia="仿宋_GB2312"/>
                <w:sz w:val="20"/>
                <w:szCs w:val="20"/>
              </w:rPr>
              <w:t>212</w:t>
            </w:r>
          </w:p>
        </w:tc>
        <w:tc>
          <w:tcPr>
            <w:tcW w:w="616"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eastAsia="仿宋_GB2312"/>
                <w:sz w:val="20"/>
                <w:szCs w:val="20"/>
                <w:lang w:val="en-US" w:eastAsia="zh-CN"/>
              </w:rPr>
              <w:t>03</w:t>
            </w:r>
          </w:p>
        </w:tc>
        <w:tc>
          <w:tcPr>
            <w:tcW w:w="575"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eastAsia="仿宋_GB2312"/>
                <w:sz w:val="20"/>
                <w:szCs w:val="20"/>
                <w:lang w:val="en-US" w:eastAsia="zh-CN"/>
              </w:rPr>
              <w:t>99</w:t>
            </w:r>
          </w:p>
        </w:tc>
        <w:tc>
          <w:tcPr>
            <w:tcW w:w="2379" w:type="dxa"/>
            <w:tcBorders>
              <w:top w:val="nil"/>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kern w:val="0"/>
                <w:sz w:val="20"/>
                <w:szCs w:val="20"/>
              </w:rPr>
            </w:pPr>
            <w:r>
              <w:rPr>
                <w:rFonts w:hint="default" w:ascii="仿宋_GB2312" w:eastAsia="仿宋_GB2312"/>
                <w:sz w:val="16"/>
                <w:szCs w:val="16"/>
                <w:lang w:val="en-US" w:eastAsia="zh-CN"/>
              </w:rPr>
              <w:t>其他城乡社区公共设施支出</w:t>
            </w:r>
          </w:p>
        </w:tc>
        <w:tc>
          <w:tcPr>
            <w:tcW w:w="1657" w:type="dxa"/>
            <w:tcBorders>
              <w:top w:val="nil"/>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sz w:val="20"/>
                <w:szCs w:val="20"/>
                <w:lang w:val="en-US" w:eastAsia="zh-CN"/>
              </w:rPr>
            </w:pPr>
            <w:r>
              <w:rPr>
                <w:rFonts w:hint="eastAsia" w:ascii="仿宋_GB2312" w:eastAsia="仿宋_GB2312"/>
                <w:sz w:val="20"/>
                <w:szCs w:val="20"/>
                <w:lang w:val="en-US" w:eastAsia="zh-CN"/>
              </w:rPr>
              <w:t>5</w:t>
            </w:r>
            <w:r>
              <w:rPr>
                <w:rFonts w:hint="default" w:ascii="仿宋_GB2312" w:eastAsia="仿宋_GB2312"/>
                <w:sz w:val="20"/>
                <w:szCs w:val="20"/>
                <w:lang w:val="en-US" w:eastAsia="zh-CN"/>
              </w:rPr>
              <w:t>60.00</w:t>
            </w:r>
          </w:p>
        </w:tc>
        <w:tc>
          <w:tcPr>
            <w:tcW w:w="1801" w:type="dxa"/>
            <w:tcBorders>
              <w:top w:val="nil"/>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sz w:val="20"/>
                <w:szCs w:val="20"/>
                <w:lang w:val="en-US" w:eastAsia="zh-CN"/>
              </w:rPr>
            </w:pPr>
          </w:p>
        </w:tc>
        <w:tc>
          <w:tcPr>
            <w:tcW w:w="1670" w:type="dxa"/>
            <w:tcBorders>
              <w:top w:val="nil"/>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sz w:val="20"/>
                <w:szCs w:val="20"/>
                <w:lang w:val="en-US" w:eastAsia="zh-CN"/>
              </w:rPr>
            </w:pPr>
            <w:r>
              <w:rPr>
                <w:rFonts w:hint="eastAsia" w:ascii="仿宋_GB2312" w:eastAsia="仿宋_GB2312"/>
                <w:sz w:val="20"/>
                <w:szCs w:val="20"/>
                <w:lang w:val="en-US" w:eastAsia="zh-CN"/>
              </w:rPr>
              <w:t>5</w:t>
            </w:r>
            <w:r>
              <w:rPr>
                <w:rFonts w:hint="default" w:ascii="仿宋_GB2312" w:eastAsia="仿宋_GB2312"/>
                <w:sz w:val="20"/>
                <w:szCs w:val="20"/>
                <w:lang w:val="en-US" w:eastAsia="zh-CN"/>
              </w:rPr>
              <w:t>60.00</w:t>
            </w: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eastAsia="仿宋_GB2312"/>
                <w:sz w:val="20"/>
                <w:szCs w:val="20"/>
              </w:rPr>
              <w:t>215</w:t>
            </w:r>
          </w:p>
        </w:tc>
        <w:tc>
          <w:tcPr>
            <w:tcW w:w="616" w:type="dxa"/>
            <w:tcBorders>
              <w:top w:val="nil"/>
              <w:left w:val="nil"/>
              <w:bottom w:val="single" w:color="auto" w:sz="4" w:space="0"/>
              <w:right w:val="single" w:color="auto" w:sz="4" w:space="0"/>
            </w:tcBorders>
            <w:vAlign w:val="center"/>
          </w:tcPr>
          <w:p>
            <w:pPr>
              <w:ind w:firstLine="400" w:firstLineChars="0"/>
              <w:jc w:val="center"/>
              <w:rPr>
                <w:rFonts w:ascii="宋体" w:hAnsi="宋体" w:cs="宋体"/>
                <w:kern w:val="0"/>
                <w:sz w:val="20"/>
                <w:szCs w:val="20"/>
              </w:rPr>
            </w:pPr>
          </w:p>
        </w:tc>
        <w:tc>
          <w:tcPr>
            <w:tcW w:w="575" w:type="dxa"/>
            <w:tcBorders>
              <w:top w:val="nil"/>
              <w:left w:val="nil"/>
              <w:bottom w:val="single" w:color="auto" w:sz="4" w:space="0"/>
              <w:right w:val="single" w:color="auto" w:sz="4" w:space="0"/>
            </w:tcBorders>
            <w:vAlign w:val="center"/>
          </w:tcPr>
          <w:p>
            <w:pPr>
              <w:ind w:firstLine="400" w:firstLineChars="0"/>
              <w:jc w:val="center"/>
              <w:rPr>
                <w:rFonts w:ascii="宋体" w:hAnsi="宋体" w:cs="宋体"/>
                <w:kern w:val="0"/>
                <w:sz w:val="20"/>
                <w:szCs w:val="20"/>
              </w:rPr>
            </w:pPr>
          </w:p>
        </w:tc>
        <w:tc>
          <w:tcPr>
            <w:tcW w:w="2379" w:type="dxa"/>
            <w:tcBorders>
              <w:top w:val="nil"/>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kern w:val="0"/>
                <w:sz w:val="20"/>
                <w:szCs w:val="20"/>
              </w:rPr>
            </w:pPr>
            <w:r>
              <w:rPr>
                <w:rFonts w:hint="default" w:ascii="仿宋_GB2312" w:eastAsia="仿宋_GB2312"/>
                <w:sz w:val="16"/>
                <w:szCs w:val="16"/>
                <w:lang w:val="en-US" w:eastAsia="zh-CN"/>
              </w:rPr>
              <w:t>资源勘探工业信息等支出</w:t>
            </w:r>
          </w:p>
        </w:tc>
        <w:tc>
          <w:tcPr>
            <w:tcW w:w="1657" w:type="dxa"/>
            <w:tcBorders>
              <w:top w:val="nil"/>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sz w:val="20"/>
                <w:szCs w:val="20"/>
                <w:lang w:val="en-US" w:eastAsia="zh-CN"/>
              </w:rPr>
            </w:pPr>
            <w:r>
              <w:rPr>
                <w:rFonts w:hint="default" w:ascii="仿宋_GB2312" w:eastAsia="仿宋_GB2312"/>
                <w:sz w:val="20"/>
                <w:szCs w:val="20"/>
                <w:lang w:val="en-US" w:eastAsia="zh-CN"/>
              </w:rPr>
              <w:t>294.15</w:t>
            </w:r>
          </w:p>
        </w:tc>
        <w:tc>
          <w:tcPr>
            <w:tcW w:w="1801" w:type="dxa"/>
            <w:tcBorders>
              <w:top w:val="nil"/>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sz w:val="20"/>
                <w:szCs w:val="20"/>
                <w:lang w:val="en-US" w:eastAsia="zh-CN"/>
              </w:rPr>
            </w:pPr>
            <w:r>
              <w:rPr>
                <w:rFonts w:hint="default" w:ascii="仿宋_GB2312" w:eastAsia="仿宋_GB2312"/>
                <w:sz w:val="20"/>
                <w:szCs w:val="20"/>
                <w:lang w:val="en-US" w:eastAsia="zh-CN"/>
              </w:rPr>
              <w:t>294.15</w:t>
            </w:r>
          </w:p>
        </w:tc>
        <w:tc>
          <w:tcPr>
            <w:tcW w:w="1670"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eastAsia="仿宋_GB2312"/>
                <w:sz w:val="20"/>
                <w:szCs w:val="20"/>
              </w:rPr>
              <w:t>215</w:t>
            </w:r>
          </w:p>
        </w:tc>
        <w:tc>
          <w:tcPr>
            <w:tcW w:w="616"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eastAsia="仿宋_GB2312"/>
                <w:sz w:val="20"/>
                <w:szCs w:val="20"/>
                <w:lang w:val="en-US" w:eastAsia="zh-CN"/>
              </w:rPr>
              <w:t>05</w:t>
            </w:r>
          </w:p>
        </w:tc>
        <w:tc>
          <w:tcPr>
            <w:tcW w:w="575"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p>
        </w:tc>
        <w:tc>
          <w:tcPr>
            <w:tcW w:w="2379" w:type="dxa"/>
            <w:tcBorders>
              <w:top w:val="nil"/>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kern w:val="0"/>
                <w:sz w:val="20"/>
                <w:szCs w:val="20"/>
              </w:rPr>
            </w:pPr>
            <w:r>
              <w:rPr>
                <w:rFonts w:hint="default" w:ascii="仿宋_GB2312" w:eastAsia="仿宋_GB2312"/>
                <w:sz w:val="16"/>
                <w:szCs w:val="16"/>
                <w:lang w:val="en-US" w:eastAsia="zh-CN"/>
              </w:rPr>
              <w:t>工业和信息产业监管</w:t>
            </w:r>
          </w:p>
        </w:tc>
        <w:tc>
          <w:tcPr>
            <w:tcW w:w="1657" w:type="dxa"/>
            <w:tcBorders>
              <w:top w:val="nil"/>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sz w:val="20"/>
                <w:szCs w:val="20"/>
                <w:lang w:val="en-US" w:eastAsia="zh-CN"/>
              </w:rPr>
            </w:pPr>
            <w:r>
              <w:rPr>
                <w:rFonts w:hint="default" w:ascii="仿宋_GB2312" w:eastAsia="仿宋_GB2312"/>
                <w:sz w:val="20"/>
                <w:szCs w:val="20"/>
                <w:lang w:val="en-US" w:eastAsia="zh-CN"/>
              </w:rPr>
              <w:t>294.15</w:t>
            </w:r>
          </w:p>
        </w:tc>
        <w:tc>
          <w:tcPr>
            <w:tcW w:w="1801" w:type="dxa"/>
            <w:tcBorders>
              <w:top w:val="nil"/>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sz w:val="20"/>
                <w:szCs w:val="20"/>
                <w:lang w:val="en-US" w:eastAsia="zh-CN"/>
              </w:rPr>
            </w:pPr>
            <w:r>
              <w:rPr>
                <w:rFonts w:hint="default" w:ascii="仿宋_GB2312" w:eastAsia="仿宋_GB2312"/>
                <w:sz w:val="20"/>
                <w:szCs w:val="20"/>
                <w:lang w:val="en-US" w:eastAsia="zh-CN"/>
              </w:rPr>
              <w:t>294.15</w:t>
            </w:r>
          </w:p>
        </w:tc>
        <w:tc>
          <w:tcPr>
            <w:tcW w:w="1670"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eastAsia="仿宋_GB2312"/>
                <w:sz w:val="20"/>
                <w:szCs w:val="20"/>
              </w:rPr>
              <w:t>215</w:t>
            </w:r>
          </w:p>
        </w:tc>
        <w:tc>
          <w:tcPr>
            <w:tcW w:w="616"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eastAsia="仿宋_GB2312"/>
                <w:sz w:val="20"/>
                <w:szCs w:val="20"/>
                <w:lang w:val="en-US" w:eastAsia="zh-CN"/>
              </w:rPr>
              <w:t>05</w:t>
            </w:r>
          </w:p>
        </w:tc>
        <w:tc>
          <w:tcPr>
            <w:tcW w:w="575"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eastAsia="仿宋_GB2312"/>
                <w:sz w:val="20"/>
                <w:szCs w:val="20"/>
                <w:lang w:val="en-US" w:eastAsia="zh-CN"/>
              </w:rPr>
              <w:t>01</w:t>
            </w:r>
          </w:p>
        </w:tc>
        <w:tc>
          <w:tcPr>
            <w:tcW w:w="2379" w:type="dxa"/>
            <w:tcBorders>
              <w:top w:val="nil"/>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kern w:val="0"/>
                <w:sz w:val="20"/>
                <w:szCs w:val="20"/>
              </w:rPr>
            </w:pPr>
            <w:r>
              <w:rPr>
                <w:rFonts w:hint="default" w:ascii="仿宋_GB2312" w:eastAsia="仿宋_GB2312"/>
                <w:sz w:val="16"/>
                <w:szCs w:val="16"/>
                <w:lang w:val="en-US" w:eastAsia="zh-CN"/>
              </w:rPr>
              <w:t>行政运行</w:t>
            </w:r>
          </w:p>
        </w:tc>
        <w:tc>
          <w:tcPr>
            <w:tcW w:w="1657" w:type="dxa"/>
            <w:tcBorders>
              <w:top w:val="nil"/>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sz w:val="20"/>
                <w:szCs w:val="20"/>
                <w:lang w:val="en-US" w:eastAsia="zh-CN"/>
              </w:rPr>
            </w:pPr>
            <w:r>
              <w:rPr>
                <w:rFonts w:hint="default" w:ascii="仿宋_GB2312" w:eastAsia="仿宋_GB2312"/>
                <w:sz w:val="20"/>
                <w:szCs w:val="20"/>
                <w:lang w:val="en-US" w:eastAsia="zh-CN"/>
              </w:rPr>
              <w:t>13.48</w:t>
            </w:r>
          </w:p>
        </w:tc>
        <w:tc>
          <w:tcPr>
            <w:tcW w:w="1801" w:type="dxa"/>
            <w:tcBorders>
              <w:top w:val="nil"/>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sz w:val="20"/>
                <w:szCs w:val="20"/>
                <w:lang w:val="en-US" w:eastAsia="zh-CN"/>
              </w:rPr>
            </w:pPr>
            <w:r>
              <w:rPr>
                <w:rFonts w:hint="default" w:ascii="仿宋_GB2312" w:eastAsia="仿宋_GB2312"/>
                <w:sz w:val="20"/>
                <w:szCs w:val="20"/>
                <w:lang w:val="en-US" w:eastAsia="zh-CN"/>
              </w:rPr>
              <w:t>13.48</w:t>
            </w:r>
          </w:p>
        </w:tc>
        <w:tc>
          <w:tcPr>
            <w:tcW w:w="1670"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eastAsia="仿宋_GB2312"/>
                <w:sz w:val="20"/>
                <w:szCs w:val="20"/>
              </w:rPr>
              <w:t>215</w:t>
            </w:r>
          </w:p>
        </w:tc>
        <w:tc>
          <w:tcPr>
            <w:tcW w:w="616"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eastAsia="仿宋_GB2312"/>
                <w:sz w:val="20"/>
                <w:szCs w:val="20"/>
                <w:lang w:val="en-US" w:eastAsia="zh-CN"/>
              </w:rPr>
              <w:t>05</w:t>
            </w:r>
          </w:p>
        </w:tc>
        <w:tc>
          <w:tcPr>
            <w:tcW w:w="575" w:type="dxa"/>
            <w:tcBorders>
              <w:top w:val="nil"/>
              <w:left w:val="nil"/>
              <w:bottom w:val="single" w:color="auto" w:sz="4" w:space="0"/>
              <w:right w:val="single" w:color="auto" w:sz="4" w:space="0"/>
            </w:tcBorders>
            <w:vAlign w:val="center"/>
          </w:tcPr>
          <w:p>
            <w:pPr>
              <w:jc w:val="center"/>
              <w:rPr>
                <w:rFonts w:hint="default" w:ascii="宋体" w:hAnsi="宋体" w:cs="宋体"/>
                <w:kern w:val="0"/>
                <w:sz w:val="20"/>
                <w:szCs w:val="20"/>
                <w:lang w:val="en-US"/>
              </w:rPr>
            </w:pPr>
            <w:r>
              <w:rPr>
                <w:rFonts w:hint="eastAsia" w:ascii="仿宋_GB2312" w:eastAsia="仿宋_GB2312"/>
                <w:sz w:val="20"/>
                <w:szCs w:val="20"/>
                <w:lang w:val="en-US" w:eastAsia="zh-CN"/>
              </w:rPr>
              <w:t>50</w:t>
            </w:r>
          </w:p>
        </w:tc>
        <w:tc>
          <w:tcPr>
            <w:tcW w:w="2379" w:type="dxa"/>
            <w:tcBorders>
              <w:top w:val="nil"/>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kern w:val="0"/>
                <w:sz w:val="20"/>
                <w:szCs w:val="20"/>
              </w:rPr>
            </w:pPr>
            <w:r>
              <w:rPr>
                <w:rFonts w:hint="default" w:ascii="仿宋_GB2312" w:eastAsia="仿宋_GB2312"/>
                <w:sz w:val="16"/>
                <w:szCs w:val="16"/>
                <w:lang w:val="en-US" w:eastAsia="zh-CN"/>
              </w:rPr>
              <w:t>事业运行</w:t>
            </w:r>
          </w:p>
        </w:tc>
        <w:tc>
          <w:tcPr>
            <w:tcW w:w="1657" w:type="dxa"/>
            <w:tcBorders>
              <w:top w:val="nil"/>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sz w:val="20"/>
                <w:szCs w:val="20"/>
                <w:lang w:val="en-US" w:eastAsia="zh-CN"/>
              </w:rPr>
            </w:pPr>
            <w:r>
              <w:rPr>
                <w:rFonts w:hint="default" w:ascii="仿宋_GB2312" w:eastAsia="仿宋_GB2312"/>
                <w:sz w:val="20"/>
                <w:szCs w:val="20"/>
                <w:lang w:val="en-US" w:eastAsia="zh-CN"/>
              </w:rPr>
              <w:t>280.67</w:t>
            </w:r>
          </w:p>
        </w:tc>
        <w:tc>
          <w:tcPr>
            <w:tcW w:w="1801" w:type="dxa"/>
            <w:tcBorders>
              <w:top w:val="nil"/>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sz w:val="20"/>
                <w:szCs w:val="20"/>
                <w:lang w:val="en-US" w:eastAsia="zh-CN"/>
              </w:rPr>
            </w:pPr>
            <w:r>
              <w:rPr>
                <w:rFonts w:hint="default" w:ascii="仿宋_GB2312" w:eastAsia="仿宋_GB2312"/>
                <w:sz w:val="20"/>
                <w:szCs w:val="20"/>
                <w:lang w:val="en-US" w:eastAsia="zh-CN"/>
              </w:rPr>
              <w:t>280.67</w:t>
            </w:r>
          </w:p>
        </w:tc>
        <w:tc>
          <w:tcPr>
            <w:tcW w:w="1670" w:type="dxa"/>
            <w:tcBorders>
              <w:top w:val="nil"/>
              <w:left w:val="nil"/>
              <w:bottom w:val="single" w:color="auto" w:sz="4" w:space="0"/>
              <w:right w:val="single" w:color="auto" w:sz="4" w:space="0"/>
            </w:tcBorders>
            <w:vAlign w:val="top"/>
          </w:tcPr>
          <w:p>
            <w:pPr>
              <w:jc w:val="center"/>
              <w:rPr>
                <w:rFonts w:hint="eastAsia" w:ascii="仿宋_GB2312" w:eastAsia="仿宋_GB2312"/>
                <w:sz w:val="20"/>
                <w:szCs w:val="20"/>
                <w:lang w:val="en-US" w:eastAsia="zh-CN"/>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eastAsia="仿宋_GB2312"/>
                <w:sz w:val="20"/>
                <w:szCs w:val="20"/>
                <w:lang w:val="en-US" w:eastAsia="zh-CN"/>
              </w:rPr>
              <w:t>221</w:t>
            </w:r>
          </w:p>
        </w:tc>
        <w:tc>
          <w:tcPr>
            <w:tcW w:w="616"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p>
        </w:tc>
        <w:tc>
          <w:tcPr>
            <w:tcW w:w="575"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p>
        </w:tc>
        <w:tc>
          <w:tcPr>
            <w:tcW w:w="2379" w:type="dxa"/>
            <w:tcBorders>
              <w:top w:val="nil"/>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kern w:val="0"/>
                <w:sz w:val="20"/>
                <w:szCs w:val="20"/>
              </w:rPr>
            </w:pPr>
            <w:r>
              <w:rPr>
                <w:rFonts w:hint="default" w:ascii="仿宋_GB2312" w:eastAsia="仿宋_GB2312"/>
                <w:sz w:val="16"/>
                <w:szCs w:val="16"/>
                <w:lang w:val="en-US" w:eastAsia="zh-CN"/>
              </w:rPr>
              <w:t>住房保障支出</w:t>
            </w:r>
          </w:p>
        </w:tc>
        <w:tc>
          <w:tcPr>
            <w:tcW w:w="165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30.84</w:t>
            </w:r>
          </w:p>
        </w:tc>
        <w:tc>
          <w:tcPr>
            <w:tcW w:w="1801"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30.84</w:t>
            </w:r>
          </w:p>
        </w:tc>
        <w:tc>
          <w:tcPr>
            <w:tcW w:w="1670" w:type="dxa"/>
            <w:tcBorders>
              <w:top w:val="nil"/>
              <w:left w:val="nil"/>
              <w:bottom w:val="single" w:color="auto" w:sz="4" w:space="0"/>
              <w:right w:val="single" w:color="auto" w:sz="4" w:space="0"/>
            </w:tcBorders>
            <w:vAlign w:val="center"/>
          </w:tcPr>
          <w:p>
            <w:pPr>
              <w:widowControl/>
              <w:ind w:firstLine="400"/>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eastAsia="仿宋_GB2312"/>
                <w:sz w:val="20"/>
                <w:szCs w:val="20"/>
                <w:lang w:val="en-US" w:eastAsia="zh-CN"/>
              </w:rPr>
              <w:t>221</w:t>
            </w:r>
          </w:p>
        </w:tc>
        <w:tc>
          <w:tcPr>
            <w:tcW w:w="616"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eastAsia="仿宋_GB2312"/>
                <w:sz w:val="20"/>
                <w:szCs w:val="20"/>
                <w:lang w:val="en-US" w:eastAsia="zh-CN"/>
              </w:rPr>
              <w:t>02</w:t>
            </w:r>
          </w:p>
        </w:tc>
        <w:tc>
          <w:tcPr>
            <w:tcW w:w="575"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p>
        </w:tc>
        <w:tc>
          <w:tcPr>
            <w:tcW w:w="2379" w:type="dxa"/>
            <w:tcBorders>
              <w:top w:val="nil"/>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kern w:val="0"/>
                <w:sz w:val="20"/>
                <w:szCs w:val="20"/>
              </w:rPr>
            </w:pPr>
            <w:r>
              <w:rPr>
                <w:rFonts w:hint="default" w:ascii="仿宋_GB2312" w:eastAsia="仿宋_GB2312"/>
                <w:sz w:val="16"/>
                <w:szCs w:val="16"/>
                <w:lang w:val="en-US" w:eastAsia="zh-CN"/>
              </w:rPr>
              <w:t>住房改革支出</w:t>
            </w:r>
          </w:p>
        </w:tc>
        <w:tc>
          <w:tcPr>
            <w:tcW w:w="165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30.84</w:t>
            </w:r>
          </w:p>
        </w:tc>
        <w:tc>
          <w:tcPr>
            <w:tcW w:w="1801"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30.84</w:t>
            </w:r>
          </w:p>
        </w:tc>
        <w:tc>
          <w:tcPr>
            <w:tcW w:w="1670" w:type="dxa"/>
            <w:tcBorders>
              <w:top w:val="nil"/>
              <w:left w:val="nil"/>
              <w:bottom w:val="single" w:color="auto" w:sz="4" w:space="0"/>
              <w:right w:val="single" w:color="auto" w:sz="4" w:space="0"/>
            </w:tcBorders>
            <w:vAlign w:val="center"/>
          </w:tcPr>
          <w:p>
            <w:pPr>
              <w:widowControl/>
              <w:ind w:firstLine="400"/>
              <w:jc w:val="left"/>
              <w:rPr>
                <w:rFonts w:hint="eastAsia" w:ascii="宋体" w:hAnsi="宋体" w:cs="宋体"/>
                <w:kern w:val="0"/>
                <w:sz w:val="20"/>
                <w:szCs w:val="20"/>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eastAsia="仿宋_GB2312"/>
                <w:sz w:val="20"/>
                <w:szCs w:val="20"/>
                <w:lang w:val="en-US" w:eastAsia="zh-CN"/>
              </w:rPr>
              <w:t>221</w:t>
            </w:r>
          </w:p>
        </w:tc>
        <w:tc>
          <w:tcPr>
            <w:tcW w:w="616"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eastAsia="仿宋_GB2312"/>
                <w:sz w:val="20"/>
                <w:szCs w:val="20"/>
                <w:lang w:val="en-US" w:eastAsia="zh-CN"/>
              </w:rPr>
              <w:t>02</w:t>
            </w:r>
          </w:p>
        </w:tc>
        <w:tc>
          <w:tcPr>
            <w:tcW w:w="575"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eastAsia="仿宋_GB2312"/>
                <w:sz w:val="20"/>
                <w:szCs w:val="20"/>
                <w:lang w:val="en-US" w:eastAsia="zh-CN"/>
              </w:rPr>
              <w:t>01</w:t>
            </w:r>
          </w:p>
        </w:tc>
        <w:tc>
          <w:tcPr>
            <w:tcW w:w="2379" w:type="dxa"/>
            <w:tcBorders>
              <w:top w:val="nil"/>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kern w:val="0"/>
                <w:sz w:val="20"/>
                <w:szCs w:val="20"/>
              </w:rPr>
            </w:pPr>
            <w:r>
              <w:rPr>
                <w:rFonts w:hint="default" w:ascii="仿宋_GB2312" w:eastAsia="仿宋_GB2312"/>
                <w:sz w:val="16"/>
                <w:szCs w:val="16"/>
                <w:lang w:val="en-US" w:eastAsia="zh-CN"/>
              </w:rPr>
              <w:t>住房公积金</w:t>
            </w:r>
          </w:p>
        </w:tc>
        <w:tc>
          <w:tcPr>
            <w:tcW w:w="165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30.84</w:t>
            </w:r>
          </w:p>
        </w:tc>
        <w:tc>
          <w:tcPr>
            <w:tcW w:w="1801"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rPr>
              <w:t>30.84</w:t>
            </w:r>
          </w:p>
        </w:tc>
        <w:tc>
          <w:tcPr>
            <w:tcW w:w="1670" w:type="dxa"/>
            <w:tcBorders>
              <w:top w:val="nil"/>
              <w:left w:val="nil"/>
              <w:bottom w:val="single" w:color="auto" w:sz="4" w:space="0"/>
              <w:right w:val="single" w:color="auto" w:sz="4" w:space="0"/>
            </w:tcBorders>
            <w:vAlign w:val="center"/>
          </w:tcPr>
          <w:p>
            <w:pPr>
              <w:widowControl/>
              <w:ind w:firstLine="400"/>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widowControl/>
              <w:ind w:firstLine="400"/>
              <w:jc w:val="left"/>
              <w:rPr>
                <w:rFonts w:ascii="宋体" w:hAnsi="宋体" w:cs="宋体"/>
                <w:kern w:val="0"/>
                <w:sz w:val="20"/>
                <w:szCs w:val="20"/>
              </w:rPr>
            </w:pPr>
          </w:p>
        </w:tc>
        <w:tc>
          <w:tcPr>
            <w:tcW w:w="616" w:type="dxa"/>
            <w:tcBorders>
              <w:top w:val="nil"/>
              <w:left w:val="nil"/>
              <w:bottom w:val="single" w:color="auto" w:sz="4" w:space="0"/>
              <w:right w:val="single" w:color="auto" w:sz="4" w:space="0"/>
            </w:tcBorders>
            <w:vAlign w:val="center"/>
          </w:tcPr>
          <w:p>
            <w:pPr>
              <w:widowControl/>
              <w:ind w:firstLine="400"/>
              <w:jc w:val="left"/>
              <w:rPr>
                <w:rFonts w:ascii="宋体" w:hAnsi="宋体" w:cs="宋体"/>
                <w:kern w:val="0"/>
                <w:sz w:val="20"/>
                <w:szCs w:val="20"/>
              </w:rPr>
            </w:pPr>
          </w:p>
        </w:tc>
        <w:tc>
          <w:tcPr>
            <w:tcW w:w="575" w:type="dxa"/>
            <w:tcBorders>
              <w:top w:val="nil"/>
              <w:left w:val="nil"/>
              <w:bottom w:val="single" w:color="auto" w:sz="4" w:space="0"/>
              <w:right w:val="single" w:color="auto" w:sz="4" w:space="0"/>
            </w:tcBorders>
            <w:vAlign w:val="center"/>
          </w:tcPr>
          <w:p>
            <w:pPr>
              <w:widowControl/>
              <w:ind w:firstLine="400"/>
              <w:jc w:val="left"/>
              <w:rPr>
                <w:rFonts w:ascii="宋体" w:hAnsi="宋体" w:cs="宋体"/>
                <w:kern w:val="0"/>
                <w:sz w:val="20"/>
                <w:szCs w:val="20"/>
              </w:rPr>
            </w:pPr>
          </w:p>
        </w:tc>
        <w:tc>
          <w:tcPr>
            <w:tcW w:w="2379" w:type="dxa"/>
            <w:tcBorders>
              <w:top w:val="nil"/>
              <w:left w:val="nil"/>
              <w:bottom w:val="single" w:color="auto" w:sz="4" w:space="0"/>
              <w:right w:val="single" w:color="auto" w:sz="4" w:space="0"/>
            </w:tcBorders>
            <w:vAlign w:val="center"/>
          </w:tcPr>
          <w:p>
            <w:pPr>
              <w:widowControl/>
              <w:ind w:firstLine="402"/>
              <w:jc w:val="center"/>
              <w:rPr>
                <w:rFonts w:ascii="宋体" w:hAnsi="宋体" w:cs="宋体"/>
                <w:kern w:val="0"/>
                <w:sz w:val="20"/>
                <w:szCs w:val="20"/>
              </w:rPr>
            </w:pPr>
            <w:r>
              <w:rPr>
                <w:rFonts w:hint="eastAsia" w:ascii="仿宋_GB2312" w:hAnsi="仿宋_GB2312" w:eastAsia="仿宋_GB2312" w:cs="仿宋_GB2312"/>
                <w:b/>
                <w:bCs/>
                <w:kern w:val="0"/>
                <w:sz w:val="20"/>
                <w:szCs w:val="20"/>
              </w:rPr>
              <w:t>合  计</w:t>
            </w:r>
          </w:p>
        </w:tc>
        <w:tc>
          <w:tcPr>
            <w:tcW w:w="1657" w:type="dxa"/>
            <w:tcBorders>
              <w:top w:val="nil"/>
              <w:left w:val="nil"/>
              <w:bottom w:val="single" w:color="auto" w:sz="4" w:space="0"/>
              <w:right w:val="single" w:color="auto" w:sz="4" w:space="0"/>
            </w:tcBorders>
            <w:vAlign w:val="center"/>
          </w:tcPr>
          <w:p>
            <w:pPr>
              <w:widowControl/>
              <w:jc w:val="center"/>
              <w:rPr>
                <w:rFonts w:hint="default"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946.16</w:t>
            </w:r>
          </w:p>
        </w:tc>
        <w:tc>
          <w:tcPr>
            <w:tcW w:w="1801" w:type="dxa"/>
            <w:tcBorders>
              <w:top w:val="nil"/>
              <w:left w:val="nil"/>
              <w:bottom w:val="single" w:color="auto" w:sz="4" w:space="0"/>
              <w:right w:val="single" w:color="auto" w:sz="4" w:space="0"/>
            </w:tcBorders>
            <w:vAlign w:val="center"/>
          </w:tcPr>
          <w:p>
            <w:pPr>
              <w:widowControl/>
              <w:jc w:val="center"/>
              <w:rPr>
                <w:rFonts w:hint="default"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386.16</w:t>
            </w:r>
          </w:p>
        </w:tc>
        <w:tc>
          <w:tcPr>
            <w:tcW w:w="1670" w:type="dxa"/>
            <w:tcBorders>
              <w:top w:val="nil"/>
              <w:left w:val="nil"/>
              <w:bottom w:val="single" w:color="auto" w:sz="4" w:space="0"/>
              <w:right w:val="single" w:color="auto" w:sz="4" w:space="0"/>
            </w:tcBorders>
            <w:vAlign w:val="center"/>
          </w:tcPr>
          <w:p>
            <w:pPr>
              <w:widowControl/>
              <w:ind w:firstLine="400"/>
              <w:jc w:val="left"/>
              <w:rPr>
                <w:rFonts w:ascii="宋体" w:hAnsi="宋体" w:cs="宋体"/>
                <w:kern w:val="0"/>
                <w:sz w:val="20"/>
                <w:szCs w:val="20"/>
              </w:rPr>
            </w:pPr>
            <w:r>
              <w:rPr>
                <w:rFonts w:hint="eastAsia" w:ascii="仿宋_GB2312" w:eastAsia="仿宋_GB2312"/>
                <w:sz w:val="20"/>
                <w:szCs w:val="20"/>
                <w:lang w:val="en-US" w:eastAsia="zh-CN"/>
              </w:rPr>
              <w:t>5</w:t>
            </w:r>
            <w:r>
              <w:rPr>
                <w:rFonts w:hint="default" w:ascii="仿宋_GB2312" w:eastAsia="仿宋_GB2312"/>
                <w:sz w:val="20"/>
                <w:szCs w:val="20"/>
                <w:lang w:val="en-US" w:eastAsia="zh-CN"/>
              </w:rPr>
              <w:t>60.00</w:t>
            </w:r>
          </w:p>
        </w:tc>
      </w:tr>
    </w:tbl>
    <w:p>
      <w:pPr>
        <w:widowControl/>
        <w:spacing w:line="320" w:lineRule="exact"/>
        <w:ind w:firstLine="562"/>
        <w:outlineLvl w:val="1"/>
        <w:rPr>
          <w:rFonts w:hint="eastAsia" w:ascii="仿宋_GB2312" w:hAnsi="宋体" w:eastAsia="仿宋_GB2312"/>
          <w:b/>
          <w:kern w:val="0"/>
          <w:sz w:val="28"/>
          <w:szCs w:val="32"/>
        </w:rPr>
      </w:pPr>
    </w:p>
    <w:p>
      <w:pPr>
        <w:widowControl/>
        <w:ind w:firstLine="400"/>
        <w:jc w:val="left"/>
        <w:textAlignment w:val="bottom"/>
        <w:rPr>
          <w:rFonts w:ascii="宋体" w:hAnsi="宋体" w:cs="宋体"/>
          <w:kern w:val="0"/>
          <w:sz w:val="20"/>
          <w:szCs w:val="20"/>
          <w:lang w:bidi="ar"/>
        </w:rPr>
      </w:pPr>
    </w:p>
    <w:p>
      <w:pPr>
        <w:widowControl/>
        <w:ind w:firstLine="400"/>
        <w:jc w:val="left"/>
        <w:textAlignment w:val="bottom"/>
        <w:rPr>
          <w:rFonts w:ascii="宋体" w:hAnsi="宋体" w:cs="宋体"/>
          <w:kern w:val="0"/>
          <w:sz w:val="20"/>
          <w:szCs w:val="20"/>
          <w:lang w:bidi="ar"/>
        </w:rPr>
      </w:pPr>
    </w:p>
    <w:p>
      <w:pPr>
        <w:widowControl/>
        <w:ind w:firstLine="400"/>
        <w:jc w:val="left"/>
        <w:textAlignment w:val="bottom"/>
        <w:rPr>
          <w:rFonts w:ascii="宋体" w:hAnsi="宋体" w:cs="宋体"/>
          <w:kern w:val="0"/>
          <w:sz w:val="20"/>
          <w:szCs w:val="20"/>
          <w:lang w:bidi="ar"/>
        </w:rPr>
      </w:pPr>
    </w:p>
    <w:p>
      <w:pPr>
        <w:widowControl/>
        <w:ind w:firstLine="400"/>
        <w:jc w:val="left"/>
        <w:textAlignment w:val="bottom"/>
        <w:rPr>
          <w:rFonts w:ascii="宋体" w:hAnsi="宋体" w:cs="宋体"/>
          <w:kern w:val="0"/>
          <w:sz w:val="20"/>
          <w:szCs w:val="20"/>
          <w:lang w:bidi="ar"/>
        </w:rPr>
      </w:pPr>
      <w:r>
        <w:rPr>
          <w:rFonts w:hint="eastAsia" w:ascii="宋体" w:hAnsi="宋体" w:cs="宋体"/>
          <w:kern w:val="0"/>
          <w:sz w:val="20"/>
          <w:szCs w:val="20"/>
          <w:lang w:bidi="ar"/>
        </w:rPr>
        <w:t>表6</w:t>
      </w:r>
    </w:p>
    <w:tbl>
      <w:tblPr>
        <w:tblStyle w:val="8"/>
        <w:tblW w:w="9328" w:type="dxa"/>
        <w:tblInd w:w="-148" w:type="dxa"/>
        <w:tblLayout w:type="fixed"/>
        <w:tblCellMar>
          <w:top w:w="0" w:type="dxa"/>
          <w:left w:w="108" w:type="dxa"/>
          <w:bottom w:w="0" w:type="dxa"/>
          <w:right w:w="108" w:type="dxa"/>
        </w:tblCellMar>
      </w:tblPr>
      <w:tblGrid>
        <w:gridCol w:w="819"/>
        <w:gridCol w:w="819"/>
        <w:gridCol w:w="2757"/>
        <w:gridCol w:w="1644"/>
        <w:gridCol w:w="1644"/>
        <w:gridCol w:w="1645"/>
      </w:tblGrid>
      <w:tr>
        <w:tblPrEx>
          <w:tblLayout w:type="fixed"/>
          <w:tblCellMar>
            <w:top w:w="0" w:type="dxa"/>
            <w:left w:w="108" w:type="dxa"/>
            <w:bottom w:w="0" w:type="dxa"/>
            <w:right w:w="108" w:type="dxa"/>
          </w:tblCellMar>
        </w:tblPrEx>
        <w:trPr>
          <w:trHeight w:val="375" w:hRule="atLeast"/>
        </w:trPr>
        <w:tc>
          <w:tcPr>
            <w:tcW w:w="9328" w:type="dxa"/>
            <w:gridSpan w:val="6"/>
            <w:tcBorders>
              <w:top w:val="nil"/>
              <w:left w:val="nil"/>
              <w:bottom w:val="nil"/>
              <w:right w:val="nil"/>
            </w:tcBorders>
            <w:vAlign w:val="center"/>
          </w:tcPr>
          <w:p>
            <w:pPr>
              <w:widowControl/>
              <w:ind w:firstLine="643"/>
              <w:jc w:val="center"/>
              <w:rPr>
                <w:rFonts w:ascii="方正小标宋_GBK" w:hAnsi="方正小标宋_GBK" w:eastAsia="方正小标宋_GBK" w:cs="方正小标宋_GBK"/>
                <w:kern w:val="0"/>
                <w:sz w:val="32"/>
                <w:szCs w:val="32"/>
              </w:rPr>
            </w:pPr>
            <w:r>
              <w:rPr>
                <w:rFonts w:hint="eastAsia" w:ascii="仿宋_GB2312" w:hAnsi="宋体" w:eastAsia="仿宋_GB2312"/>
                <w:b/>
                <w:kern w:val="0"/>
                <w:sz w:val="32"/>
                <w:szCs w:val="32"/>
              </w:rPr>
              <w:t>一般公共预算基本支出情况表</w:t>
            </w:r>
          </w:p>
        </w:tc>
      </w:tr>
      <w:tr>
        <w:tblPrEx>
          <w:tblLayout w:type="fixed"/>
          <w:tblCellMar>
            <w:top w:w="0" w:type="dxa"/>
            <w:left w:w="108" w:type="dxa"/>
            <w:bottom w:w="0" w:type="dxa"/>
            <w:right w:w="108" w:type="dxa"/>
          </w:tblCellMar>
        </w:tblPrEx>
        <w:trPr>
          <w:trHeight w:val="405" w:hRule="atLeast"/>
        </w:trPr>
        <w:tc>
          <w:tcPr>
            <w:tcW w:w="9328" w:type="dxa"/>
            <w:gridSpan w:val="6"/>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编制单位：</w:t>
            </w:r>
            <w:r>
              <w:rPr>
                <w:rFonts w:hint="eastAsia" w:ascii="仿宋_GB2312" w:hAnsi="宋体" w:eastAsia="仿宋_GB2312"/>
                <w:kern w:val="0"/>
                <w:sz w:val="24"/>
                <w:lang w:val="en-US" w:eastAsia="zh-CN"/>
              </w:rPr>
              <w:t xml:space="preserve">呼图壁县工业园区管理委员会                              </w:t>
            </w:r>
            <w:r>
              <w:rPr>
                <w:rFonts w:hint="eastAsia" w:ascii="仿宋_GB2312" w:hAnsi="宋体" w:eastAsia="仿宋_GB2312" w:cs="宋体"/>
                <w:kern w:val="0"/>
                <w:sz w:val="24"/>
              </w:rPr>
              <w:t>单位：万元</w:t>
            </w:r>
          </w:p>
        </w:tc>
      </w:tr>
      <w:tr>
        <w:tblPrEx>
          <w:tblLayout w:type="fixed"/>
          <w:tblCellMar>
            <w:top w:w="0" w:type="dxa"/>
            <w:left w:w="108" w:type="dxa"/>
            <w:bottom w:w="0" w:type="dxa"/>
            <w:right w:w="108" w:type="dxa"/>
          </w:tblCellMar>
        </w:tblPrEx>
        <w:trPr>
          <w:trHeight w:val="374" w:hRule="atLeast"/>
        </w:trPr>
        <w:tc>
          <w:tcPr>
            <w:tcW w:w="4395" w:type="dxa"/>
            <w:gridSpan w:val="3"/>
            <w:tcBorders>
              <w:top w:val="single" w:color="auto" w:sz="4" w:space="0"/>
              <w:left w:val="single" w:color="auto" w:sz="4" w:space="0"/>
              <w:bottom w:val="single" w:color="auto" w:sz="4" w:space="0"/>
              <w:right w:val="single" w:color="000000" w:sz="4" w:space="0"/>
            </w:tcBorders>
            <w:vAlign w:val="center"/>
          </w:tcPr>
          <w:p>
            <w:pPr>
              <w:widowControl/>
              <w:ind w:firstLine="482"/>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4933" w:type="dxa"/>
            <w:gridSpan w:val="3"/>
            <w:tcBorders>
              <w:top w:val="single" w:color="auto" w:sz="4" w:space="0"/>
              <w:left w:val="nil"/>
              <w:bottom w:val="single" w:color="auto" w:sz="4" w:space="0"/>
              <w:right w:val="single" w:color="000000" w:sz="4" w:space="0"/>
            </w:tcBorders>
            <w:vAlign w:val="center"/>
          </w:tcPr>
          <w:p>
            <w:pPr>
              <w:widowControl/>
              <w:ind w:firstLine="482"/>
              <w:jc w:val="center"/>
              <w:rPr>
                <w:rFonts w:ascii="仿宋_GB2312" w:hAnsi="宋体" w:eastAsia="仿宋_GB2312" w:cs="宋体"/>
                <w:b/>
                <w:bCs/>
                <w:kern w:val="0"/>
                <w:sz w:val="24"/>
              </w:rPr>
            </w:pPr>
            <w:r>
              <w:rPr>
                <w:rFonts w:hint="eastAsia" w:ascii="仿宋_GB2312" w:hAnsi="宋体" w:eastAsia="仿宋_GB2312" w:cs="宋体"/>
                <w:b/>
                <w:bCs/>
                <w:kern w:val="0"/>
                <w:sz w:val="24"/>
              </w:rPr>
              <w:t>一般公共预算基本支出</w:t>
            </w:r>
          </w:p>
        </w:tc>
      </w:tr>
      <w:tr>
        <w:tblPrEx>
          <w:tblLayout w:type="fixed"/>
          <w:tblCellMar>
            <w:top w:w="0" w:type="dxa"/>
            <w:left w:w="108" w:type="dxa"/>
            <w:bottom w:w="0" w:type="dxa"/>
            <w:right w:w="108" w:type="dxa"/>
          </w:tblCellMar>
        </w:tblPrEx>
        <w:trPr>
          <w:trHeight w:val="495" w:hRule="atLeast"/>
        </w:trPr>
        <w:tc>
          <w:tcPr>
            <w:tcW w:w="1638" w:type="dxa"/>
            <w:gridSpan w:val="2"/>
            <w:tcBorders>
              <w:top w:val="single" w:color="auto" w:sz="4" w:space="0"/>
              <w:left w:val="single" w:color="auto" w:sz="4" w:space="0"/>
              <w:bottom w:val="single" w:color="auto" w:sz="4" w:space="0"/>
              <w:right w:val="nil"/>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经济分类</w:t>
            </w:r>
            <w:r>
              <w:rPr>
                <w:rFonts w:hint="eastAsia" w:ascii="仿宋_GB2312" w:hAnsi="宋体" w:eastAsia="仿宋_GB2312" w:cs="宋体"/>
                <w:b/>
                <w:bCs/>
                <w:kern w:val="0"/>
                <w:sz w:val="20"/>
                <w:szCs w:val="20"/>
                <w:lang w:val="en-US" w:eastAsia="zh-CN"/>
              </w:rPr>
              <w:t xml:space="preserve">     </w:t>
            </w:r>
            <w:r>
              <w:rPr>
                <w:rFonts w:hint="eastAsia" w:ascii="仿宋_GB2312" w:hAnsi="宋体" w:eastAsia="仿宋_GB2312" w:cs="宋体"/>
                <w:b/>
                <w:bCs/>
                <w:kern w:val="0"/>
                <w:sz w:val="20"/>
                <w:szCs w:val="20"/>
              </w:rPr>
              <w:t>科目编码</w:t>
            </w:r>
          </w:p>
        </w:tc>
        <w:tc>
          <w:tcPr>
            <w:tcW w:w="2757" w:type="dxa"/>
            <w:vMerge w:val="restart"/>
            <w:tcBorders>
              <w:top w:val="nil"/>
              <w:left w:val="single" w:color="auto" w:sz="4" w:space="0"/>
              <w:bottom w:val="single" w:color="000000" w:sz="4" w:space="0"/>
              <w:right w:val="single" w:color="auto" w:sz="4" w:space="0"/>
            </w:tcBorders>
            <w:vAlign w:val="center"/>
          </w:tcPr>
          <w:p>
            <w:pPr>
              <w:widowControl/>
              <w:ind w:firstLine="402"/>
              <w:jc w:val="both"/>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经济分类科目名称</w:t>
            </w:r>
          </w:p>
        </w:tc>
        <w:tc>
          <w:tcPr>
            <w:tcW w:w="1644" w:type="dxa"/>
            <w:vMerge w:val="restart"/>
            <w:tcBorders>
              <w:top w:val="nil"/>
              <w:left w:val="single" w:color="auto" w:sz="4" w:space="0"/>
              <w:bottom w:val="single" w:color="000000" w:sz="4" w:space="0"/>
              <w:right w:val="single" w:color="auto" w:sz="4" w:space="0"/>
            </w:tcBorders>
            <w:vAlign w:val="center"/>
          </w:tcPr>
          <w:p>
            <w:pPr>
              <w:widowControl/>
              <w:ind w:firstLine="402"/>
              <w:jc w:val="both"/>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tc>
        <w:tc>
          <w:tcPr>
            <w:tcW w:w="1644" w:type="dxa"/>
            <w:vMerge w:val="restart"/>
            <w:tcBorders>
              <w:top w:val="nil"/>
              <w:left w:val="single" w:color="auto" w:sz="4" w:space="0"/>
              <w:bottom w:val="single" w:color="000000" w:sz="4" w:space="0"/>
              <w:right w:val="single" w:color="auto" w:sz="4" w:space="0"/>
            </w:tcBorders>
            <w:vAlign w:val="center"/>
          </w:tcPr>
          <w:p>
            <w:pPr>
              <w:widowControl/>
              <w:ind w:firstLine="402"/>
              <w:jc w:val="both"/>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1645" w:type="dxa"/>
            <w:vMerge w:val="restart"/>
            <w:tcBorders>
              <w:top w:val="nil"/>
              <w:left w:val="single" w:color="auto" w:sz="4" w:space="0"/>
              <w:bottom w:val="single" w:color="000000" w:sz="4" w:space="0"/>
              <w:right w:val="single" w:color="auto" w:sz="4" w:space="0"/>
            </w:tcBorders>
            <w:vAlign w:val="center"/>
          </w:tcPr>
          <w:p>
            <w:pPr>
              <w:widowControl/>
              <w:ind w:firstLine="402"/>
              <w:jc w:val="both"/>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r>
      <w:tr>
        <w:tblPrEx>
          <w:tblLayout w:type="fixed"/>
          <w:tblCellMar>
            <w:top w:w="0" w:type="dxa"/>
            <w:left w:w="108" w:type="dxa"/>
            <w:bottom w:w="0" w:type="dxa"/>
            <w:right w:w="108" w:type="dxa"/>
          </w:tblCellMar>
        </w:tblPrEx>
        <w:trPr>
          <w:trHeight w:val="270" w:hRule="atLeast"/>
        </w:trPr>
        <w:tc>
          <w:tcPr>
            <w:tcW w:w="819" w:type="dxa"/>
            <w:tcBorders>
              <w:top w:val="nil"/>
              <w:left w:val="single" w:color="auto" w:sz="4" w:space="0"/>
              <w:bottom w:val="single" w:color="auto" w:sz="4" w:space="0"/>
              <w:right w:val="single" w:color="auto" w:sz="4" w:space="0"/>
            </w:tcBorders>
            <w:vAlign w:val="center"/>
          </w:tcPr>
          <w:p>
            <w:pPr>
              <w:widowControl/>
              <w:ind w:firstLine="402"/>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tc>
        <w:tc>
          <w:tcPr>
            <w:tcW w:w="819" w:type="dxa"/>
            <w:tcBorders>
              <w:top w:val="nil"/>
              <w:left w:val="nil"/>
              <w:bottom w:val="single" w:color="auto" w:sz="4" w:space="0"/>
              <w:right w:val="single" w:color="auto" w:sz="4" w:space="0"/>
            </w:tcBorders>
            <w:vAlign w:val="center"/>
          </w:tcPr>
          <w:p>
            <w:pPr>
              <w:widowControl/>
              <w:ind w:firstLine="402"/>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tc>
        <w:tc>
          <w:tcPr>
            <w:tcW w:w="2757" w:type="dxa"/>
            <w:vMerge w:val="continue"/>
            <w:tcBorders>
              <w:top w:val="nil"/>
              <w:left w:val="single" w:color="auto" w:sz="4" w:space="0"/>
              <w:bottom w:val="single" w:color="000000" w:sz="4" w:space="0"/>
              <w:right w:val="single" w:color="auto" w:sz="4" w:space="0"/>
            </w:tcBorders>
            <w:vAlign w:val="center"/>
          </w:tcPr>
          <w:p>
            <w:pPr>
              <w:widowControl/>
              <w:ind w:firstLine="402"/>
              <w:jc w:val="center"/>
              <w:rPr>
                <w:rFonts w:ascii="仿宋_GB2312" w:hAnsi="宋体" w:eastAsia="仿宋_GB2312" w:cs="宋体"/>
                <w:b/>
                <w:bCs/>
                <w:kern w:val="0"/>
                <w:sz w:val="20"/>
                <w:szCs w:val="20"/>
              </w:rPr>
            </w:pPr>
          </w:p>
        </w:tc>
        <w:tc>
          <w:tcPr>
            <w:tcW w:w="1644" w:type="dxa"/>
            <w:vMerge w:val="continue"/>
            <w:tcBorders>
              <w:top w:val="nil"/>
              <w:left w:val="single" w:color="auto" w:sz="4" w:space="0"/>
              <w:bottom w:val="single" w:color="000000" w:sz="4" w:space="0"/>
              <w:right w:val="single" w:color="auto" w:sz="4" w:space="0"/>
            </w:tcBorders>
            <w:vAlign w:val="center"/>
          </w:tcPr>
          <w:p>
            <w:pPr>
              <w:widowControl/>
              <w:ind w:firstLine="402"/>
              <w:jc w:val="center"/>
              <w:rPr>
                <w:rFonts w:ascii="宋体" w:hAnsi="宋体" w:cs="宋体"/>
                <w:b/>
                <w:bCs/>
                <w:kern w:val="0"/>
                <w:sz w:val="20"/>
                <w:szCs w:val="20"/>
              </w:rPr>
            </w:pPr>
          </w:p>
        </w:tc>
        <w:tc>
          <w:tcPr>
            <w:tcW w:w="1644" w:type="dxa"/>
            <w:vMerge w:val="continue"/>
            <w:tcBorders>
              <w:top w:val="nil"/>
              <w:left w:val="single" w:color="auto" w:sz="4" w:space="0"/>
              <w:bottom w:val="single" w:color="000000" w:sz="4" w:space="0"/>
              <w:right w:val="single" w:color="auto" w:sz="4" w:space="0"/>
            </w:tcBorders>
            <w:vAlign w:val="center"/>
          </w:tcPr>
          <w:p>
            <w:pPr>
              <w:widowControl/>
              <w:ind w:firstLine="402"/>
              <w:jc w:val="center"/>
              <w:rPr>
                <w:rFonts w:ascii="宋体" w:hAnsi="宋体" w:cs="宋体"/>
                <w:b/>
                <w:bCs/>
                <w:kern w:val="0"/>
                <w:sz w:val="20"/>
                <w:szCs w:val="20"/>
              </w:rPr>
            </w:pPr>
          </w:p>
        </w:tc>
        <w:tc>
          <w:tcPr>
            <w:tcW w:w="1645" w:type="dxa"/>
            <w:vMerge w:val="continue"/>
            <w:tcBorders>
              <w:top w:val="nil"/>
              <w:left w:val="single" w:color="auto" w:sz="4" w:space="0"/>
              <w:bottom w:val="single" w:color="000000" w:sz="4" w:space="0"/>
              <w:right w:val="single" w:color="auto" w:sz="4" w:space="0"/>
            </w:tcBorders>
            <w:vAlign w:val="center"/>
          </w:tcPr>
          <w:p>
            <w:pPr>
              <w:widowControl/>
              <w:ind w:firstLine="402"/>
              <w:jc w:val="center"/>
              <w:rPr>
                <w:rFonts w:ascii="宋体" w:hAnsi="宋体" w:cs="宋体"/>
                <w:b/>
                <w:bCs/>
                <w:kern w:val="0"/>
                <w:sz w:val="20"/>
                <w:szCs w:val="20"/>
              </w:rPr>
            </w:pPr>
          </w:p>
        </w:tc>
      </w:tr>
      <w:tr>
        <w:tblPrEx>
          <w:tblLayout w:type="fixed"/>
          <w:tblCellMar>
            <w:top w:w="0" w:type="dxa"/>
            <w:left w:w="108" w:type="dxa"/>
            <w:bottom w:w="0" w:type="dxa"/>
            <w:right w:w="108" w:type="dxa"/>
          </w:tblCellMar>
        </w:tblPrEx>
        <w:trPr>
          <w:trHeight w:val="402" w:hRule="atLeast"/>
        </w:trPr>
        <w:tc>
          <w:tcPr>
            <w:tcW w:w="819"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301</w:t>
            </w:r>
          </w:p>
        </w:tc>
        <w:tc>
          <w:tcPr>
            <w:tcW w:w="819"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lang w:val="en-US" w:eastAsia="zh-CN"/>
              </w:rPr>
            </w:pPr>
          </w:p>
        </w:tc>
        <w:tc>
          <w:tcPr>
            <w:tcW w:w="2757" w:type="dxa"/>
            <w:tcBorders>
              <w:top w:val="nil"/>
              <w:left w:val="nil"/>
              <w:bottom w:val="single" w:color="auto" w:sz="4" w:space="0"/>
              <w:right w:val="single" w:color="auto" w:sz="4" w:space="0"/>
            </w:tcBorders>
            <w:vAlign w:val="center"/>
          </w:tcPr>
          <w:p>
            <w:pPr>
              <w:widowControl/>
              <w:jc w:val="both"/>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工资福利支出</w:t>
            </w:r>
          </w:p>
        </w:tc>
        <w:tc>
          <w:tcPr>
            <w:tcW w:w="1644" w:type="dxa"/>
            <w:tcBorders>
              <w:top w:val="nil"/>
              <w:left w:val="nil"/>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宋体" w:eastAsia="仿宋_GB2312" w:cs="宋体"/>
                <w:color w:val="000000"/>
                <w:kern w:val="0"/>
                <w:sz w:val="20"/>
                <w:szCs w:val="20"/>
                <w:lang w:val="en-US" w:eastAsia="zh-CN"/>
              </w:rPr>
            </w:pPr>
            <w:r>
              <w:rPr>
                <w:rFonts w:hint="default" w:ascii="仿宋_GB2312" w:hAnsi="宋体" w:eastAsia="仿宋_GB2312" w:cs="宋体"/>
                <w:color w:val="000000"/>
                <w:kern w:val="0"/>
                <w:sz w:val="20"/>
                <w:szCs w:val="20"/>
                <w:lang w:val="en-US" w:eastAsia="zh-CN"/>
              </w:rPr>
              <w:t>372.67</w:t>
            </w:r>
          </w:p>
        </w:tc>
        <w:tc>
          <w:tcPr>
            <w:tcW w:w="1644" w:type="dxa"/>
            <w:tcBorders>
              <w:top w:val="nil"/>
              <w:left w:val="nil"/>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宋体" w:eastAsia="仿宋_GB2312" w:cs="宋体"/>
                <w:color w:val="000000"/>
                <w:kern w:val="0"/>
                <w:sz w:val="20"/>
                <w:szCs w:val="20"/>
                <w:lang w:val="en-US" w:eastAsia="zh-CN"/>
              </w:rPr>
            </w:pPr>
            <w:r>
              <w:rPr>
                <w:rFonts w:hint="default" w:ascii="仿宋_GB2312" w:hAnsi="宋体" w:eastAsia="仿宋_GB2312" w:cs="宋体"/>
                <w:color w:val="000000"/>
                <w:kern w:val="0"/>
                <w:sz w:val="20"/>
                <w:szCs w:val="20"/>
                <w:lang w:val="en-US" w:eastAsia="zh-CN"/>
              </w:rPr>
              <w:t>372.67</w:t>
            </w:r>
          </w:p>
        </w:tc>
        <w:tc>
          <w:tcPr>
            <w:tcW w:w="1645" w:type="dxa"/>
            <w:tcBorders>
              <w:top w:val="nil"/>
              <w:left w:val="nil"/>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819"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lang w:eastAsia="zh-CN"/>
              </w:rPr>
            </w:pPr>
            <w:r>
              <w:rPr>
                <w:rFonts w:hint="eastAsia" w:ascii="仿宋_GB2312" w:hAnsi="宋体" w:eastAsia="仿宋_GB2312" w:cs="宋体"/>
                <w:color w:val="000000"/>
                <w:kern w:val="0"/>
                <w:sz w:val="20"/>
                <w:szCs w:val="20"/>
                <w:lang w:val="en-US" w:eastAsia="zh-CN"/>
              </w:rPr>
              <w:t>301</w:t>
            </w:r>
          </w:p>
        </w:tc>
        <w:tc>
          <w:tcPr>
            <w:tcW w:w="819"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lang w:eastAsia="zh-CN"/>
              </w:rPr>
            </w:pPr>
            <w:r>
              <w:rPr>
                <w:rFonts w:hint="eastAsia" w:ascii="仿宋_GB2312" w:hAnsi="宋体" w:eastAsia="仿宋_GB2312" w:cs="宋体"/>
                <w:color w:val="000000"/>
                <w:kern w:val="0"/>
                <w:sz w:val="20"/>
                <w:szCs w:val="20"/>
                <w:lang w:val="en-US" w:eastAsia="zh-CN"/>
              </w:rPr>
              <w:t>01</w:t>
            </w:r>
          </w:p>
        </w:tc>
        <w:tc>
          <w:tcPr>
            <w:tcW w:w="2757" w:type="dxa"/>
            <w:tcBorders>
              <w:top w:val="nil"/>
              <w:left w:val="nil"/>
              <w:bottom w:val="single" w:color="auto" w:sz="4" w:space="0"/>
              <w:right w:val="single" w:color="auto" w:sz="4" w:space="0"/>
            </w:tcBorders>
            <w:vAlign w:val="center"/>
          </w:tcPr>
          <w:p>
            <w:pPr>
              <w:widowControl/>
              <w:jc w:val="left"/>
              <w:rPr>
                <w:rFonts w:hint="eastAsia" w:ascii="仿宋_GB2312" w:hAnsi="宋体" w:eastAsia="仿宋_GB2312" w:cs="宋体"/>
                <w:color w:val="000000"/>
                <w:kern w:val="0"/>
                <w:sz w:val="20"/>
                <w:szCs w:val="20"/>
                <w:lang w:eastAsia="zh-CN"/>
              </w:rPr>
            </w:pPr>
            <w:r>
              <w:rPr>
                <w:rFonts w:hint="eastAsia" w:ascii="仿宋_GB2312" w:hAnsi="宋体" w:eastAsia="仿宋_GB2312" w:cs="宋体"/>
                <w:color w:val="000000"/>
                <w:kern w:val="0"/>
                <w:sz w:val="20"/>
                <w:szCs w:val="20"/>
                <w:lang w:eastAsia="zh-CN"/>
              </w:rPr>
              <w:t>基本工资</w:t>
            </w:r>
          </w:p>
        </w:tc>
        <w:tc>
          <w:tcPr>
            <w:tcW w:w="1644" w:type="dxa"/>
            <w:tcBorders>
              <w:top w:val="nil"/>
              <w:left w:val="nil"/>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宋体" w:eastAsia="仿宋_GB2312" w:cs="宋体"/>
                <w:color w:val="000000"/>
                <w:kern w:val="0"/>
                <w:sz w:val="20"/>
                <w:szCs w:val="20"/>
                <w:lang w:eastAsia="zh-CN"/>
              </w:rPr>
            </w:pPr>
            <w:r>
              <w:rPr>
                <w:rFonts w:hint="default" w:ascii="仿宋_GB2312" w:hAnsi="宋体" w:eastAsia="仿宋_GB2312" w:cs="宋体"/>
                <w:color w:val="000000"/>
                <w:kern w:val="0"/>
                <w:sz w:val="20"/>
                <w:szCs w:val="20"/>
                <w:lang w:val="en-US" w:eastAsia="zh-CN"/>
              </w:rPr>
              <w:t>93.90</w:t>
            </w:r>
          </w:p>
        </w:tc>
        <w:tc>
          <w:tcPr>
            <w:tcW w:w="1644" w:type="dxa"/>
            <w:tcBorders>
              <w:top w:val="nil"/>
              <w:left w:val="nil"/>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宋体" w:eastAsia="仿宋_GB2312" w:cs="宋体"/>
                <w:color w:val="000000"/>
                <w:kern w:val="0"/>
                <w:sz w:val="20"/>
                <w:szCs w:val="20"/>
                <w:lang w:eastAsia="zh-CN"/>
              </w:rPr>
            </w:pPr>
            <w:r>
              <w:rPr>
                <w:rFonts w:hint="default" w:ascii="仿宋_GB2312" w:hAnsi="宋体" w:eastAsia="仿宋_GB2312" w:cs="宋体"/>
                <w:color w:val="000000"/>
                <w:kern w:val="0"/>
                <w:sz w:val="20"/>
                <w:szCs w:val="20"/>
                <w:lang w:val="en-US" w:eastAsia="zh-CN"/>
              </w:rPr>
              <w:t>93.90</w:t>
            </w:r>
          </w:p>
        </w:tc>
        <w:tc>
          <w:tcPr>
            <w:tcW w:w="1645" w:type="dxa"/>
            <w:tcBorders>
              <w:top w:val="nil"/>
              <w:left w:val="nil"/>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宋体" w:eastAsia="仿宋_GB2312" w:cs="宋体"/>
                <w:color w:val="000000"/>
                <w:kern w:val="0"/>
                <w:sz w:val="20"/>
                <w:szCs w:val="20"/>
                <w:lang w:eastAsia="zh-CN"/>
              </w:rPr>
            </w:pPr>
          </w:p>
        </w:tc>
      </w:tr>
      <w:tr>
        <w:tblPrEx>
          <w:tblLayout w:type="fixed"/>
          <w:tblCellMar>
            <w:top w:w="0" w:type="dxa"/>
            <w:left w:w="108" w:type="dxa"/>
            <w:bottom w:w="0" w:type="dxa"/>
            <w:right w:w="108" w:type="dxa"/>
          </w:tblCellMar>
        </w:tblPrEx>
        <w:trPr>
          <w:trHeight w:val="402" w:hRule="atLeast"/>
        </w:trPr>
        <w:tc>
          <w:tcPr>
            <w:tcW w:w="819"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lang w:eastAsia="zh-CN"/>
              </w:rPr>
            </w:pPr>
            <w:r>
              <w:rPr>
                <w:rFonts w:hint="eastAsia" w:ascii="仿宋_GB2312" w:hAnsi="宋体" w:eastAsia="仿宋_GB2312" w:cs="宋体"/>
                <w:color w:val="000000"/>
                <w:kern w:val="0"/>
                <w:sz w:val="20"/>
                <w:szCs w:val="20"/>
                <w:lang w:val="en-US" w:eastAsia="zh-CN"/>
              </w:rPr>
              <w:t>301</w:t>
            </w:r>
          </w:p>
        </w:tc>
        <w:tc>
          <w:tcPr>
            <w:tcW w:w="819"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lang w:eastAsia="zh-CN"/>
              </w:rPr>
            </w:pPr>
            <w:r>
              <w:rPr>
                <w:rFonts w:hint="eastAsia" w:ascii="仿宋_GB2312" w:hAnsi="宋体" w:eastAsia="仿宋_GB2312" w:cs="宋体"/>
                <w:color w:val="000000"/>
                <w:kern w:val="0"/>
                <w:sz w:val="20"/>
                <w:szCs w:val="20"/>
                <w:lang w:val="en-US" w:eastAsia="zh-CN"/>
              </w:rPr>
              <w:t>02</w:t>
            </w:r>
          </w:p>
        </w:tc>
        <w:tc>
          <w:tcPr>
            <w:tcW w:w="2757" w:type="dxa"/>
            <w:tcBorders>
              <w:top w:val="nil"/>
              <w:left w:val="nil"/>
              <w:bottom w:val="single" w:color="auto" w:sz="4" w:space="0"/>
              <w:right w:val="single" w:color="auto" w:sz="4" w:space="0"/>
            </w:tcBorders>
            <w:vAlign w:val="center"/>
          </w:tcPr>
          <w:p>
            <w:pPr>
              <w:widowControl/>
              <w:jc w:val="left"/>
              <w:rPr>
                <w:rFonts w:hint="eastAsia" w:ascii="仿宋_GB2312" w:hAnsi="宋体" w:eastAsia="仿宋_GB2312" w:cs="宋体"/>
                <w:color w:val="000000"/>
                <w:kern w:val="0"/>
                <w:sz w:val="20"/>
                <w:szCs w:val="20"/>
                <w:lang w:eastAsia="zh-CN"/>
              </w:rPr>
            </w:pPr>
            <w:r>
              <w:rPr>
                <w:rFonts w:hint="eastAsia" w:ascii="仿宋_GB2312" w:hAnsi="宋体" w:eastAsia="仿宋_GB2312" w:cs="宋体"/>
                <w:color w:val="000000"/>
                <w:kern w:val="0"/>
                <w:sz w:val="20"/>
                <w:szCs w:val="20"/>
                <w:lang w:eastAsia="zh-CN"/>
              </w:rPr>
              <w:t>津贴补贴</w:t>
            </w:r>
          </w:p>
        </w:tc>
        <w:tc>
          <w:tcPr>
            <w:tcW w:w="1644" w:type="dxa"/>
            <w:tcBorders>
              <w:top w:val="nil"/>
              <w:left w:val="nil"/>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宋体" w:eastAsia="仿宋_GB2312" w:cs="宋体"/>
                <w:color w:val="000000"/>
                <w:kern w:val="0"/>
                <w:sz w:val="20"/>
                <w:szCs w:val="20"/>
                <w:lang w:eastAsia="zh-CN"/>
              </w:rPr>
            </w:pPr>
            <w:r>
              <w:rPr>
                <w:rFonts w:hint="default" w:ascii="仿宋_GB2312" w:hAnsi="宋体" w:eastAsia="仿宋_GB2312" w:cs="宋体"/>
                <w:color w:val="000000"/>
                <w:kern w:val="0"/>
                <w:sz w:val="20"/>
                <w:szCs w:val="20"/>
                <w:lang w:val="en-US" w:eastAsia="zh-CN"/>
              </w:rPr>
              <w:t>29.64</w:t>
            </w:r>
          </w:p>
        </w:tc>
        <w:tc>
          <w:tcPr>
            <w:tcW w:w="1644" w:type="dxa"/>
            <w:tcBorders>
              <w:top w:val="nil"/>
              <w:left w:val="nil"/>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宋体" w:eastAsia="仿宋_GB2312" w:cs="宋体"/>
                <w:color w:val="000000"/>
                <w:kern w:val="0"/>
                <w:sz w:val="20"/>
                <w:szCs w:val="20"/>
                <w:lang w:eastAsia="zh-CN"/>
              </w:rPr>
            </w:pPr>
            <w:r>
              <w:rPr>
                <w:rFonts w:hint="default" w:ascii="仿宋_GB2312" w:hAnsi="宋体" w:eastAsia="仿宋_GB2312" w:cs="宋体"/>
                <w:color w:val="000000"/>
                <w:kern w:val="0"/>
                <w:sz w:val="20"/>
                <w:szCs w:val="20"/>
                <w:lang w:val="en-US" w:eastAsia="zh-CN"/>
              </w:rPr>
              <w:t>29.64</w:t>
            </w:r>
          </w:p>
        </w:tc>
        <w:tc>
          <w:tcPr>
            <w:tcW w:w="1645" w:type="dxa"/>
            <w:tcBorders>
              <w:top w:val="nil"/>
              <w:left w:val="nil"/>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宋体" w:eastAsia="仿宋_GB2312" w:cs="宋体"/>
                <w:color w:val="000000"/>
                <w:kern w:val="0"/>
                <w:sz w:val="20"/>
                <w:szCs w:val="20"/>
                <w:lang w:eastAsia="zh-CN"/>
              </w:rPr>
            </w:pPr>
          </w:p>
        </w:tc>
      </w:tr>
      <w:tr>
        <w:tblPrEx>
          <w:tblLayout w:type="fixed"/>
          <w:tblCellMar>
            <w:top w:w="0" w:type="dxa"/>
            <w:left w:w="108" w:type="dxa"/>
            <w:bottom w:w="0" w:type="dxa"/>
            <w:right w:w="108" w:type="dxa"/>
          </w:tblCellMar>
        </w:tblPrEx>
        <w:trPr>
          <w:trHeight w:val="402" w:hRule="atLeast"/>
        </w:trPr>
        <w:tc>
          <w:tcPr>
            <w:tcW w:w="819"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lang w:eastAsia="zh-CN"/>
              </w:rPr>
            </w:pPr>
            <w:r>
              <w:rPr>
                <w:rFonts w:hint="eastAsia" w:ascii="仿宋_GB2312" w:hAnsi="宋体" w:eastAsia="仿宋_GB2312" w:cs="宋体"/>
                <w:color w:val="000000"/>
                <w:kern w:val="0"/>
                <w:sz w:val="20"/>
                <w:szCs w:val="20"/>
                <w:lang w:val="en-US" w:eastAsia="zh-CN"/>
              </w:rPr>
              <w:t>301</w:t>
            </w:r>
          </w:p>
        </w:tc>
        <w:tc>
          <w:tcPr>
            <w:tcW w:w="819"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lang w:eastAsia="zh-CN"/>
              </w:rPr>
            </w:pPr>
            <w:r>
              <w:rPr>
                <w:rFonts w:hint="eastAsia" w:ascii="仿宋_GB2312" w:hAnsi="宋体" w:eastAsia="仿宋_GB2312" w:cs="宋体"/>
                <w:color w:val="000000"/>
                <w:kern w:val="0"/>
                <w:sz w:val="20"/>
                <w:szCs w:val="20"/>
                <w:lang w:val="en-US" w:eastAsia="zh-CN"/>
              </w:rPr>
              <w:t>03</w:t>
            </w:r>
          </w:p>
        </w:tc>
        <w:tc>
          <w:tcPr>
            <w:tcW w:w="2757" w:type="dxa"/>
            <w:tcBorders>
              <w:top w:val="nil"/>
              <w:left w:val="nil"/>
              <w:bottom w:val="single" w:color="auto" w:sz="4" w:space="0"/>
              <w:right w:val="single" w:color="auto" w:sz="4" w:space="0"/>
            </w:tcBorders>
            <w:vAlign w:val="center"/>
          </w:tcPr>
          <w:p>
            <w:pPr>
              <w:widowControl/>
              <w:jc w:val="left"/>
              <w:rPr>
                <w:rFonts w:hint="eastAsia" w:ascii="仿宋_GB2312" w:hAnsi="宋体" w:eastAsia="仿宋_GB2312" w:cs="宋体"/>
                <w:color w:val="000000"/>
                <w:kern w:val="0"/>
                <w:sz w:val="20"/>
                <w:szCs w:val="20"/>
                <w:lang w:eastAsia="zh-CN"/>
              </w:rPr>
            </w:pPr>
            <w:r>
              <w:rPr>
                <w:rFonts w:hint="eastAsia" w:ascii="仿宋_GB2312" w:hAnsi="宋体" w:eastAsia="仿宋_GB2312" w:cs="宋体"/>
                <w:color w:val="000000"/>
                <w:kern w:val="0"/>
                <w:sz w:val="20"/>
                <w:szCs w:val="20"/>
                <w:lang w:eastAsia="zh-CN"/>
              </w:rPr>
              <w:t>奖金</w:t>
            </w:r>
          </w:p>
        </w:tc>
        <w:tc>
          <w:tcPr>
            <w:tcW w:w="1644" w:type="dxa"/>
            <w:tcBorders>
              <w:top w:val="nil"/>
              <w:left w:val="nil"/>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宋体" w:eastAsia="仿宋_GB2312" w:cs="宋体"/>
                <w:color w:val="000000"/>
                <w:kern w:val="0"/>
                <w:sz w:val="20"/>
                <w:szCs w:val="20"/>
                <w:lang w:eastAsia="zh-CN"/>
              </w:rPr>
            </w:pPr>
            <w:r>
              <w:rPr>
                <w:rFonts w:hint="default" w:ascii="仿宋_GB2312" w:hAnsi="宋体" w:eastAsia="仿宋_GB2312" w:cs="宋体"/>
                <w:color w:val="000000"/>
                <w:kern w:val="0"/>
                <w:sz w:val="20"/>
                <w:szCs w:val="20"/>
                <w:lang w:val="en-US" w:eastAsia="zh-CN"/>
              </w:rPr>
              <w:t>73.31</w:t>
            </w:r>
          </w:p>
        </w:tc>
        <w:tc>
          <w:tcPr>
            <w:tcW w:w="1644" w:type="dxa"/>
            <w:tcBorders>
              <w:top w:val="nil"/>
              <w:left w:val="nil"/>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宋体" w:eastAsia="仿宋_GB2312" w:cs="宋体"/>
                <w:color w:val="000000"/>
                <w:kern w:val="0"/>
                <w:sz w:val="20"/>
                <w:szCs w:val="20"/>
                <w:lang w:eastAsia="zh-CN"/>
              </w:rPr>
            </w:pPr>
            <w:r>
              <w:rPr>
                <w:rFonts w:hint="default" w:ascii="仿宋_GB2312" w:hAnsi="宋体" w:eastAsia="仿宋_GB2312" w:cs="宋体"/>
                <w:color w:val="000000"/>
                <w:kern w:val="0"/>
                <w:sz w:val="20"/>
                <w:szCs w:val="20"/>
                <w:lang w:val="en-US" w:eastAsia="zh-CN"/>
              </w:rPr>
              <w:t>73.31</w:t>
            </w:r>
          </w:p>
        </w:tc>
        <w:tc>
          <w:tcPr>
            <w:tcW w:w="1645" w:type="dxa"/>
            <w:tcBorders>
              <w:top w:val="nil"/>
              <w:left w:val="nil"/>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宋体" w:eastAsia="仿宋_GB2312" w:cs="宋体"/>
                <w:color w:val="000000"/>
                <w:kern w:val="0"/>
                <w:sz w:val="20"/>
                <w:szCs w:val="20"/>
                <w:lang w:eastAsia="zh-CN"/>
              </w:rPr>
            </w:pPr>
          </w:p>
        </w:tc>
      </w:tr>
      <w:tr>
        <w:tblPrEx>
          <w:tblLayout w:type="fixed"/>
          <w:tblCellMar>
            <w:top w:w="0" w:type="dxa"/>
            <w:left w:w="108" w:type="dxa"/>
            <w:bottom w:w="0" w:type="dxa"/>
            <w:right w:w="108" w:type="dxa"/>
          </w:tblCellMar>
        </w:tblPrEx>
        <w:trPr>
          <w:trHeight w:val="402" w:hRule="atLeast"/>
        </w:trPr>
        <w:tc>
          <w:tcPr>
            <w:tcW w:w="819"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lang w:eastAsia="zh-CN"/>
              </w:rPr>
            </w:pPr>
            <w:r>
              <w:rPr>
                <w:rFonts w:hint="eastAsia" w:ascii="仿宋_GB2312" w:hAnsi="宋体" w:eastAsia="仿宋_GB2312" w:cs="宋体"/>
                <w:color w:val="000000"/>
                <w:kern w:val="0"/>
                <w:sz w:val="20"/>
                <w:szCs w:val="20"/>
                <w:lang w:val="en-US" w:eastAsia="zh-CN"/>
              </w:rPr>
              <w:t>301</w:t>
            </w:r>
          </w:p>
        </w:tc>
        <w:tc>
          <w:tcPr>
            <w:tcW w:w="819"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lang w:eastAsia="zh-CN"/>
              </w:rPr>
            </w:pPr>
            <w:r>
              <w:rPr>
                <w:rFonts w:hint="eastAsia" w:ascii="仿宋_GB2312" w:hAnsi="宋体" w:eastAsia="仿宋_GB2312" w:cs="宋体"/>
                <w:color w:val="000000"/>
                <w:kern w:val="0"/>
                <w:sz w:val="20"/>
                <w:szCs w:val="20"/>
                <w:lang w:val="en-US" w:eastAsia="zh-CN"/>
              </w:rPr>
              <w:t>07</w:t>
            </w:r>
          </w:p>
        </w:tc>
        <w:tc>
          <w:tcPr>
            <w:tcW w:w="2757" w:type="dxa"/>
            <w:tcBorders>
              <w:top w:val="nil"/>
              <w:left w:val="nil"/>
              <w:bottom w:val="single" w:color="auto" w:sz="4" w:space="0"/>
              <w:right w:val="single" w:color="auto" w:sz="4" w:space="0"/>
            </w:tcBorders>
            <w:vAlign w:val="center"/>
          </w:tcPr>
          <w:p>
            <w:pPr>
              <w:widowControl/>
              <w:jc w:val="left"/>
              <w:rPr>
                <w:rFonts w:hint="eastAsia" w:ascii="仿宋_GB2312" w:hAnsi="宋体" w:eastAsia="仿宋_GB2312" w:cs="宋体"/>
                <w:color w:val="000000"/>
                <w:kern w:val="0"/>
                <w:sz w:val="20"/>
                <w:szCs w:val="20"/>
                <w:lang w:eastAsia="zh-CN"/>
              </w:rPr>
            </w:pPr>
            <w:r>
              <w:rPr>
                <w:rFonts w:hint="eastAsia" w:ascii="仿宋_GB2312" w:hAnsi="宋体" w:eastAsia="仿宋_GB2312" w:cs="宋体"/>
                <w:color w:val="000000"/>
                <w:kern w:val="0"/>
                <w:sz w:val="20"/>
                <w:szCs w:val="20"/>
                <w:lang w:eastAsia="zh-CN"/>
              </w:rPr>
              <w:t>绩效工资</w:t>
            </w:r>
          </w:p>
        </w:tc>
        <w:tc>
          <w:tcPr>
            <w:tcW w:w="1644" w:type="dxa"/>
            <w:tcBorders>
              <w:top w:val="nil"/>
              <w:left w:val="nil"/>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宋体" w:eastAsia="仿宋_GB2312" w:cs="宋体"/>
                <w:color w:val="000000"/>
                <w:kern w:val="0"/>
                <w:sz w:val="20"/>
                <w:szCs w:val="20"/>
                <w:lang w:eastAsia="zh-CN"/>
              </w:rPr>
            </w:pPr>
            <w:r>
              <w:rPr>
                <w:rFonts w:hint="default" w:ascii="仿宋_GB2312" w:hAnsi="宋体" w:eastAsia="仿宋_GB2312" w:cs="宋体"/>
                <w:color w:val="000000"/>
                <w:kern w:val="0"/>
                <w:sz w:val="20"/>
                <w:szCs w:val="20"/>
                <w:lang w:val="en-US" w:eastAsia="zh-CN"/>
              </w:rPr>
              <w:t>60.16</w:t>
            </w:r>
          </w:p>
        </w:tc>
        <w:tc>
          <w:tcPr>
            <w:tcW w:w="1644" w:type="dxa"/>
            <w:tcBorders>
              <w:top w:val="nil"/>
              <w:left w:val="nil"/>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宋体" w:eastAsia="仿宋_GB2312" w:cs="宋体"/>
                <w:color w:val="000000"/>
                <w:kern w:val="0"/>
                <w:sz w:val="20"/>
                <w:szCs w:val="20"/>
                <w:lang w:eastAsia="zh-CN"/>
              </w:rPr>
            </w:pPr>
            <w:r>
              <w:rPr>
                <w:rFonts w:hint="default" w:ascii="仿宋_GB2312" w:hAnsi="宋体" w:eastAsia="仿宋_GB2312" w:cs="宋体"/>
                <w:color w:val="000000"/>
                <w:kern w:val="0"/>
                <w:sz w:val="20"/>
                <w:szCs w:val="20"/>
                <w:lang w:val="en-US" w:eastAsia="zh-CN"/>
              </w:rPr>
              <w:t>60.16</w:t>
            </w:r>
          </w:p>
        </w:tc>
        <w:tc>
          <w:tcPr>
            <w:tcW w:w="1645" w:type="dxa"/>
            <w:tcBorders>
              <w:top w:val="nil"/>
              <w:left w:val="nil"/>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宋体" w:eastAsia="仿宋_GB2312" w:cs="宋体"/>
                <w:color w:val="000000"/>
                <w:kern w:val="0"/>
                <w:sz w:val="20"/>
                <w:szCs w:val="20"/>
                <w:lang w:eastAsia="zh-CN"/>
              </w:rPr>
            </w:pPr>
          </w:p>
        </w:tc>
      </w:tr>
      <w:tr>
        <w:tblPrEx>
          <w:tblLayout w:type="fixed"/>
          <w:tblCellMar>
            <w:top w:w="0" w:type="dxa"/>
            <w:left w:w="108" w:type="dxa"/>
            <w:bottom w:w="0" w:type="dxa"/>
            <w:right w:w="108" w:type="dxa"/>
          </w:tblCellMar>
        </w:tblPrEx>
        <w:trPr>
          <w:trHeight w:val="402" w:hRule="atLeast"/>
        </w:trPr>
        <w:tc>
          <w:tcPr>
            <w:tcW w:w="819"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lang w:eastAsia="zh-CN"/>
              </w:rPr>
            </w:pPr>
            <w:r>
              <w:rPr>
                <w:rFonts w:hint="eastAsia" w:ascii="仿宋_GB2312" w:hAnsi="宋体" w:eastAsia="仿宋_GB2312" w:cs="宋体"/>
                <w:color w:val="000000"/>
                <w:kern w:val="0"/>
                <w:sz w:val="20"/>
                <w:szCs w:val="20"/>
                <w:lang w:val="en-US" w:eastAsia="zh-CN"/>
              </w:rPr>
              <w:t>301</w:t>
            </w:r>
          </w:p>
        </w:tc>
        <w:tc>
          <w:tcPr>
            <w:tcW w:w="819"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lang w:eastAsia="zh-CN"/>
              </w:rPr>
            </w:pPr>
            <w:r>
              <w:rPr>
                <w:rFonts w:hint="eastAsia" w:ascii="仿宋_GB2312" w:hAnsi="宋体" w:eastAsia="仿宋_GB2312" w:cs="宋体"/>
                <w:color w:val="000000"/>
                <w:kern w:val="0"/>
                <w:sz w:val="20"/>
                <w:szCs w:val="20"/>
                <w:lang w:val="en-US" w:eastAsia="zh-CN"/>
              </w:rPr>
              <w:t>08</w:t>
            </w:r>
          </w:p>
        </w:tc>
        <w:tc>
          <w:tcPr>
            <w:tcW w:w="2757" w:type="dxa"/>
            <w:tcBorders>
              <w:top w:val="nil"/>
              <w:left w:val="nil"/>
              <w:bottom w:val="single" w:color="auto" w:sz="4" w:space="0"/>
              <w:right w:val="single" w:color="auto" w:sz="4" w:space="0"/>
            </w:tcBorders>
            <w:vAlign w:val="center"/>
          </w:tcPr>
          <w:p>
            <w:pPr>
              <w:widowControl/>
              <w:jc w:val="left"/>
              <w:rPr>
                <w:rFonts w:hint="eastAsia" w:ascii="仿宋_GB2312" w:hAnsi="宋体" w:eastAsia="仿宋_GB2312" w:cs="宋体"/>
                <w:color w:val="000000"/>
                <w:kern w:val="0"/>
                <w:sz w:val="20"/>
                <w:szCs w:val="20"/>
                <w:lang w:eastAsia="zh-CN"/>
              </w:rPr>
            </w:pPr>
            <w:r>
              <w:rPr>
                <w:rFonts w:hint="eastAsia" w:ascii="仿宋_GB2312" w:hAnsi="宋体" w:eastAsia="仿宋_GB2312" w:cs="宋体"/>
                <w:color w:val="000000"/>
                <w:kern w:val="0"/>
                <w:sz w:val="20"/>
                <w:szCs w:val="20"/>
                <w:lang w:eastAsia="zh-CN"/>
              </w:rPr>
              <w:t>机关事业单位基本养老保险缴费</w:t>
            </w:r>
          </w:p>
        </w:tc>
        <w:tc>
          <w:tcPr>
            <w:tcW w:w="1644" w:type="dxa"/>
            <w:tcBorders>
              <w:top w:val="nil"/>
              <w:left w:val="nil"/>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宋体" w:eastAsia="仿宋_GB2312" w:cs="宋体"/>
                <w:color w:val="000000"/>
                <w:kern w:val="0"/>
                <w:sz w:val="20"/>
                <w:szCs w:val="20"/>
                <w:lang w:eastAsia="zh-CN"/>
              </w:rPr>
            </w:pPr>
            <w:r>
              <w:rPr>
                <w:rFonts w:hint="default" w:ascii="仿宋_GB2312" w:hAnsi="宋体" w:eastAsia="仿宋_GB2312" w:cs="宋体"/>
                <w:color w:val="000000"/>
                <w:kern w:val="0"/>
                <w:sz w:val="20"/>
                <w:szCs w:val="20"/>
                <w:lang w:val="en-US" w:eastAsia="zh-CN"/>
              </w:rPr>
              <w:t>37.28</w:t>
            </w:r>
          </w:p>
        </w:tc>
        <w:tc>
          <w:tcPr>
            <w:tcW w:w="1644" w:type="dxa"/>
            <w:tcBorders>
              <w:top w:val="nil"/>
              <w:left w:val="nil"/>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宋体" w:eastAsia="仿宋_GB2312" w:cs="宋体"/>
                <w:color w:val="000000"/>
                <w:kern w:val="0"/>
                <w:sz w:val="20"/>
                <w:szCs w:val="20"/>
                <w:lang w:eastAsia="zh-CN"/>
              </w:rPr>
            </w:pPr>
            <w:r>
              <w:rPr>
                <w:rFonts w:hint="default" w:ascii="仿宋_GB2312" w:hAnsi="宋体" w:eastAsia="仿宋_GB2312" w:cs="宋体"/>
                <w:color w:val="000000"/>
                <w:kern w:val="0"/>
                <w:sz w:val="20"/>
                <w:szCs w:val="20"/>
                <w:lang w:val="en-US" w:eastAsia="zh-CN"/>
              </w:rPr>
              <w:t>37.28</w:t>
            </w:r>
          </w:p>
        </w:tc>
        <w:tc>
          <w:tcPr>
            <w:tcW w:w="1645" w:type="dxa"/>
            <w:tcBorders>
              <w:top w:val="nil"/>
              <w:left w:val="nil"/>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宋体" w:eastAsia="仿宋_GB2312" w:cs="宋体"/>
                <w:color w:val="000000"/>
                <w:kern w:val="0"/>
                <w:sz w:val="20"/>
                <w:szCs w:val="20"/>
                <w:lang w:eastAsia="zh-CN"/>
              </w:rPr>
            </w:pPr>
          </w:p>
        </w:tc>
      </w:tr>
      <w:tr>
        <w:tblPrEx>
          <w:tblLayout w:type="fixed"/>
          <w:tblCellMar>
            <w:top w:w="0" w:type="dxa"/>
            <w:left w:w="108" w:type="dxa"/>
            <w:bottom w:w="0" w:type="dxa"/>
            <w:right w:w="108" w:type="dxa"/>
          </w:tblCellMar>
        </w:tblPrEx>
        <w:trPr>
          <w:trHeight w:val="402" w:hRule="atLeast"/>
        </w:trPr>
        <w:tc>
          <w:tcPr>
            <w:tcW w:w="819"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lang w:eastAsia="zh-CN"/>
              </w:rPr>
            </w:pPr>
            <w:r>
              <w:rPr>
                <w:rFonts w:hint="eastAsia" w:ascii="仿宋_GB2312" w:hAnsi="宋体" w:eastAsia="仿宋_GB2312" w:cs="宋体"/>
                <w:color w:val="000000"/>
                <w:kern w:val="0"/>
                <w:sz w:val="20"/>
                <w:szCs w:val="20"/>
                <w:lang w:val="en-US" w:eastAsia="zh-CN"/>
              </w:rPr>
              <w:t>301</w:t>
            </w:r>
          </w:p>
        </w:tc>
        <w:tc>
          <w:tcPr>
            <w:tcW w:w="819"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lang w:eastAsia="zh-CN"/>
              </w:rPr>
            </w:pPr>
            <w:r>
              <w:rPr>
                <w:rFonts w:hint="eastAsia" w:ascii="仿宋_GB2312" w:hAnsi="宋体" w:eastAsia="仿宋_GB2312" w:cs="宋体"/>
                <w:color w:val="000000"/>
                <w:kern w:val="0"/>
                <w:sz w:val="20"/>
                <w:szCs w:val="20"/>
                <w:lang w:val="en-US" w:eastAsia="zh-CN"/>
              </w:rPr>
              <w:t>10</w:t>
            </w:r>
          </w:p>
        </w:tc>
        <w:tc>
          <w:tcPr>
            <w:tcW w:w="2757" w:type="dxa"/>
            <w:tcBorders>
              <w:top w:val="nil"/>
              <w:left w:val="nil"/>
              <w:bottom w:val="single" w:color="auto" w:sz="4" w:space="0"/>
              <w:right w:val="single" w:color="auto" w:sz="4" w:space="0"/>
            </w:tcBorders>
            <w:vAlign w:val="center"/>
          </w:tcPr>
          <w:p>
            <w:pPr>
              <w:widowControl/>
              <w:jc w:val="left"/>
              <w:rPr>
                <w:rFonts w:hint="eastAsia" w:ascii="仿宋_GB2312" w:hAnsi="宋体" w:eastAsia="仿宋_GB2312" w:cs="宋体"/>
                <w:color w:val="000000"/>
                <w:kern w:val="0"/>
                <w:sz w:val="20"/>
                <w:szCs w:val="20"/>
                <w:lang w:eastAsia="zh-CN"/>
              </w:rPr>
            </w:pPr>
            <w:r>
              <w:rPr>
                <w:rFonts w:hint="eastAsia" w:ascii="仿宋_GB2312" w:hAnsi="宋体" w:eastAsia="仿宋_GB2312" w:cs="宋体"/>
                <w:color w:val="000000"/>
                <w:kern w:val="0"/>
                <w:sz w:val="20"/>
                <w:szCs w:val="20"/>
                <w:lang w:eastAsia="zh-CN"/>
              </w:rPr>
              <w:t>城镇职工基本医疗保险缴费</w:t>
            </w:r>
          </w:p>
        </w:tc>
        <w:tc>
          <w:tcPr>
            <w:tcW w:w="1644" w:type="dxa"/>
            <w:tcBorders>
              <w:top w:val="nil"/>
              <w:left w:val="nil"/>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宋体" w:eastAsia="仿宋_GB2312" w:cs="宋体"/>
                <w:color w:val="000000"/>
                <w:kern w:val="0"/>
                <w:sz w:val="20"/>
                <w:szCs w:val="20"/>
                <w:lang w:eastAsia="zh-CN"/>
              </w:rPr>
            </w:pPr>
            <w:r>
              <w:rPr>
                <w:rFonts w:hint="default" w:ascii="仿宋_GB2312" w:hAnsi="宋体" w:eastAsia="仿宋_GB2312" w:cs="宋体"/>
                <w:color w:val="000000"/>
                <w:kern w:val="0"/>
                <w:sz w:val="20"/>
                <w:szCs w:val="20"/>
                <w:lang w:val="en-US" w:eastAsia="zh-CN"/>
              </w:rPr>
              <w:t>18.64</w:t>
            </w:r>
          </w:p>
        </w:tc>
        <w:tc>
          <w:tcPr>
            <w:tcW w:w="1644" w:type="dxa"/>
            <w:tcBorders>
              <w:top w:val="nil"/>
              <w:left w:val="nil"/>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宋体" w:eastAsia="仿宋_GB2312" w:cs="宋体"/>
                <w:color w:val="000000"/>
                <w:kern w:val="0"/>
                <w:sz w:val="20"/>
                <w:szCs w:val="20"/>
                <w:lang w:eastAsia="zh-CN"/>
              </w:rPr>
            </w:pPr>
            <w:r>
              <w:rPr>
                <w:rFonts w:hint="default" w:ascii="仿宋_GB2312" w:hAnsi="宋体" w:eastAsia="仿宋_GB2312" w:cs="宋体"/>
                <w:color w:val="000000"/>
                <w:kern w:val="0"/>
                <w:sz w:val="20"/>
                <w:szCs w:val="20"/>
                <w:lang w:val="en-US" w:eastAsia="zh-CN"/>
              </w:rPr>
              <w:t>18.64</w:t>
            </w:r>
          </w:p>
        </w:tc>
        <w:tc>
          <w:tcPr>
            <w:tcW w:w="1645" w:type="dxa"/>
            <w:tcBorders>
              <w:top w:val="nil"/>
              <w:left w:val="nil"/>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宋体" w:eastAsia="仿宋_GB2312" w:cs="宋体"/>
                <w:color w:val="000000"/>
                <w:kern w:val="0"/>
                <w:sz w:val="20"/>
                <w:szCs w:val="20"/>
                <w:lang w:eastAsia="zh-CN"/>
              </w:rPr>
            </w:pPr>
          </w:p>
        </w:tc>
      </w:tr>
      <w:tr>
        <w:tblPrEx>
          <w:tblLayout w:type="fixed"/>
          <w:tblCellMar>
            <w:top w:w="0" w:type="dxa"/>
            <w:left w:w="108" w:type="dxa"/>
            <w:bottom w:w="0" w:type="dxa"/>
            <w:right w:w="108" w:type="dxa"/>
          </w:tblCellMar>
        </w:tblPrEx>
        <w:trPr>
          <w:trHeight w:val="402" w:hRule="atLeast"/>
        </w:trPr>
        <w:tc>
          <w:tcPr>
            <w:tcW w:w="819"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lang w:eastAsia="zh-CN"/>
              </w:rPr>
            </w:pPr>
            <w:r>
              <w:rPr>
                <w:rFonts w:hint="eastAsia" w:ascii="仿宋_GB2312" w:hAnsi="宋体" w:eastAsia="仿宋_GB2312" w:cs="宋体"/>
                <w:color w:val="000000"/>
                <w:kern w:val="0"/>
                <w:sz w:val="20"/>
                <w:szCs w:val="20"/>
                <w:lang w:val="en-US" w:eastAsia="zh-CN"/>
              </w:rPr>
              <w:t>301</w:t>
            </w:r>
          </w:p>
        </w:tc>
        <w:tc>
          <w:tcPr>
            <w:tcW w:w="819"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lang w:eastAsia="zh-CN"/>
              </w:rPr>
            </w:pPr>
            <w:r>
              <w:rPr>
                <w:rFonts w:hint="eastAsia" w:ascii="仿宋_GB2312" w:hAnsi="宋体" w:eastAsia="仿宋_GB2312" w:cs="宋体"/>
                <w:color w:val="000000"/>
                <w:kern w:val="0"/>
                <w:sz w:val="20"/>
                <w:szCs w:val="20"/>
                <w:lang w:val="en-US" w:eastAsia="zh-CN"/>
              </w:rPr>
              <w:t>11</w:t>
            </w:r>
          </w:p>
        </w:tc>
        <w:tc>
          <w:tcPr>
            <w:tcW w:w="2757" w:type="dxa"/>
            <w:tcBorders>
              <w:top w:val="nil"/>
              <w:left w:val="nil"/>
              <w:bottom w:val="single" w:color="auto" w:sz="4" w:space="0"/>
              <w:right w:val="single" w:color="auto" w:sz="4" w:space="0"/>
            </w:tcBorders>
            <w:vAlign w:val="center"/>
          </w:tcPr>
          <w:p>
            <w:pPr>
              <w:widowControl/>
              <w:jc w:val="left"/>
              <w:rPr>
                <w:rFonts w:hint="eastAsia" w:ascii="仿宋_GB2312" w:hAnsi="宋体" w:eastAsia="仿宋_GB2312" w:cs="宋体"/>
                <w:color w:val="000000"/>
                <w:kern w:val="0"/>
                <w:sz w:val="20"/>
                <w:szCs w:val="20"/>
                <w:lang w:eastAsia="zh-CN"/>
              </w:rPr>
            </w:pPr>
            <w:r>
              <w:rPr>
                <w:rFonts w:hint="eastAsia" w:ascii="仿宋_GB2312" w:hAnsi="宋体" w:eastAsia="仿宋_GB2312" w:cs="宋体"/>
                <w:color w:val="000000"/>
                <w:kern w:val="0"/>
                <w:sz w:val="20"/>
                <w:szCs w:val="20"/>
                <w:lang w:eastAsia="zh-CN"/>
              </w:rPr>
              <w:t>公务员医疗补助缴费</w:t>
            </w:r>
          </w:p>
        </w:tc>
        <w:tc>
          <w:tcPr>
            <w:tcW w:w="1644" w:type="dxa"/>
            <w:tcBorders>
              <w:top w:val="nil"/>
              <w:left w:val="nil"/>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宋体" w:eastAsia="仿宋_GB2312" w:cs="宋体"/>
                <w:color w:val="000000"/>
                <w:kern w:val="0"/>
                <w:sz w:val="20"/>
                <w:szCs w:val="20"/>
                <w:lang w:eastAsia="zh-CN"/>
              </w:rPr>
            </w:pPr>
            <w:r>
              <w:rPr>
                <w:rFonts w:hint="default" w:ascii="仿宋_GB2312" w:hAnsi="宋体" w:eastAsia="仿宋_GB2312" w:cs="宋体"/>
                <w:color w:val="000000"/>
                <w:kern w:val="0"/>
                <w:sz w:val="20"/>
                <w:szCs w:val="20"/>
                <w:lang w:val="en-US" w:eastAsia="zh-CN"/>
              </w:rPr>
              <w:t>5.13</w:t>
            </w:r>
          </w:p>
        </w:tc>
        <w:tc>
          <w:tcPr>
            <w:tcW w:w="1644" w:type="dxa"/>
            <w:tcBorders>
              <w:top w:val="nil"/>
              <w:left w:val="nil"/>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宋体" w:eastAsia="仿宋_GB2312" w:cs="宋体"/>
                <w:color w:val="000000"/>
                <w:kern w:val="0"/>
                <w:sz w:val="20"/>
                <w:szCs w:val="20"/>
                <w:lang w:eastAsia="zh-CN"/>
              </w:rPr>
            </w:pPr>
            <w:r>
              <w:rPr>
                <w:rFonts w:hint="default" w:ascii="仿宋_GB2312" w:hAnsi="宋体" w:eastAsia="仿宋_GB2312" w:cs="宋体"/>
                <w:color w:val="000000"/>
                <w:kern w:val="0"/>
                <w:sz w:val="20"/>
                <w:szCs w:val="20"/>
                <w:lang w:val="en-US" w:eastAsia="zh-CN"/>
              </w:rPr>
              <w:t>5.13</w:t>
            </w:r>
          </w:p>
        </w:tc>
        <w:tc>
          <w:tcPr>
            <w:tcW w:w="1645" w:type="dxa"/>
            <w:tcBorders>
              <w:top w:val="nil"/>
              <w:left w:val="nil"/>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宋体" w:eastAsia="仿宋_GB2312" w:cs="宋体"/>
                <w:color w:val="000000"/>
                <w:kern w:val="0"/>
                <w:sz w:val="20"/>
                <w:szCs w:val="20"/>
                <w:lang w:eastAsia="zh-CN"/>
              </w:rPr>
            </w:pPr>
          </w:p>
        </w:tc>
      </w:tr>
      <w:tr>
        <w:tblPrEx>
          <w:tblLayout w:type="fixed"/>
          <w:tblCellMar>
            <w:top w:w="0" w:type="dxa"/>
            <w:left w:w="108" w:type="dxa"/>
            <w:bottom w:w="0" w:type="dxa"/>
            <w:right w:w="108" w:type="dxa"/>
          </w:tblCellMar>
        </w:tblPrEx>
        <w:trPr>
          <w:trHeight w:val="402" w:hRule="atLeast"/>
        </w:trPr>
        <w:tc>
          <w:tcPr>
            <w:tcW w:w="819"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lang w:eastAsia="zh-CN"/>
              </w:rPr>
            </w:pPr>
            <w:r>
              <w:rPr>
                <w:rFonts w:hint="eastAsia" w:ascii="仿宋_GB2312" w:hAnsi="宋体" w:eastAsia="仿宋_GB2312" w:cs="宋体"/>
                <w:color w:val="000000"/>
                <w:kern w:val="0"/>
                <w:sz w:val="20"/>
                <w:szCs w:val="20"/>
                <w:lang w:val="en-US" w:eastAsia="zh-CN"/>
              </w:rPr>
              <w:t>301</w:t>
            </w:r>
          </w:p>
        </w:tc>
        <w:tc>
          <w:tcPr>
            <w:tcW w:w="819"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lang w:eastAsia="zh-CN"/>
              </w:rPr>
            </w:pPr>
            <w:r>
              <w:rPr>
                <w:rFonts w:hint="eastAsia" w:ascii="仿宋_GB2312" w:hAnsi="宋体" w:eastAsia="仿宋_GB2312" w:cs="宋体"/>
                <w:color w:val="000000"/>
                <w:kern w:val="0"/>
                <w:sz w:val="20"/>
                <w:szCs w:val="20"/>
                <w:lang w:val="en-US" w:eastAsia="zh-CN"/>
              </w:rPr>
              <w:t>12</w:t>
            </w:r>
          </w:p>
        </w:tc>
        <w:tc>
          <w:tcPr>
            <w:tcW w:w="2757" w:type="dxa"/>
            <w:tcBorders>
              <w:top w:val="nil"/>
              <w:left w:val="nil"/>
              <w:bottom w:val="single" w:color="auto" w:sz="4" w:space="0"/>
              <w:right w:val="single" w:color="auto" w:sz="4" w:space="0"/>
            </w:tcBorders>
            <w:vAlign w:val="center"/>
          </w:tcPr>
          <w:p>
            <w:pPr>
              <w:widowControl/>
              <w:jc w:val="left"/>
              <w:rPr>
                <w:rFonts w:hint="eastAsia" w:ascii="仿宋_GB2312" w:hAnsi="宋体" w:eastAsia="仿宋_GB2312" w:cs="宋体"/>
                <w:color w:val="000000"/>
                <w:kern w:val="0"/>
                <w:sz w:val="20"/>
                <w:szCs w:val="20"/>
                <w:lang w:eastAsia="zh-CN"/>
              </w:rPr>
            </w:pPr>
            <w:r>
              <w:rPr>
                <w:rFonts w:hint="eastAsia" w:ascii="仿宋_GB2312" w:hAnsi="宋体" w:eastAsia="仿宋_GB2312" w:cs="宋体"/>
                <w:color w:val="000000"/>
                <w:kern w:val="0"/>
                <w:sz w:val="20"/>
                <w:szCs w:val="20"/>
                <w:lang w:eastAsia="zh-CN"/>
              </w:rPr>
              <w:t>其他社会保障缴费</w:t>
            </w:r>
          </w:p>
        </w:tc>
        <w:tc>
          <w:tcPr>
            <w:tcW w:w="1644" w:type="dxa"/>
            <w:tcBorders>
              <w:top w:val="nil"/>
              <w:left w:val="nil"/>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宋体" w:eastAsia="仿宋_GB2312" w:cs="宋体"/>
                <w:color w:val="000000"/>
                <w:kern w:val="0"/>
                <w:sz w:val="20"/>
                <w:szCs w:val="20"/>
                <w:lang w:eastAsia="zh-CN"/>
              </w:rPr>
            </w:pPr>
            <w:r>
              <w:rPr>
                <w:rFonts w:hint="default" w:ascii="仿宋_GB2312" w:hAnsi="宋体" w:eastAsia="仿宋_GB2312" w:cs="宋体"/>
                <w:color w:val="000000"/>
                <w:kern w:val="0"/>
                <w:sz w:val="20"/>
                <w:szCs w:val="20"/>
                <w:lang w:val="en-US" w:eastAsia="zh-CN"/>
              </w:rPr>
              <w:t>2.23</w:t>
            </w:r>
          </w:p>
        </w:tc>
        <w:tc>
          <w:tcPr>
            <w:tcW w:w="1644" w:type="dxa"/>
            <w:tcBorders>
              <w:top w:val="nil"/>
              <w:left w:val="nil"/>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宋体" w:eastAsia="仿宋_GB2312" w:cs="宋体"/>
                <w:color w:val="000000"/>
                <w:kern w:val="0"/>
                <w:sz w:val="20"/>
                <w:szCs w:val="20"/>
                <w:lang w:eastAsia="zh-CN"/>
              </w:rPr>
            </w:pPr>
            <w:r>
              <w:rPr>
                <w:rFonts w:hint="default" w:ascii="仿宋_GB2312" w:hAnsi="宋体" w:eastAsia="仿宋_GB2312" w:cs="宋体"/>
                <w:color w:val="000000"/>
                <w:kern w:val="0"/>
                <w:sz w:val="20"/>
                <w:szCs w:val="20"/>
                <w:lang w:val="en-US" w:eastAsia="zh-CN"/>
              </w:rPr>
              <w:t>2.23</w:t>
            </w:r>
          </w:p>
        </w:tc>
        <w:tc>
          <w:tcPr>
            <w:tcW w:w="1645" w:type="dxa"/>
            <w:tcBorders>
              <w:top w:val="nil"/>
              <w:left w:val="nil"/>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宋体" w:eastAsia="仿宋_GB2312" w:cs="宋体"/>
                <w:color w:val="000000"/>
                <w:kern w:val="0"/>
                <w:sz w:val="20"/>
                <w:szCs w:val="20"/>
                <w:lang w:eastAsia="zh-CN"/>
              </w:rPr>
            </w:pPr>
          </w:p>
        </w:tc>
      </w:tr>
      <w:tr>
        <w:tblPrEx>
          <w:tblLayout w:type="fixed"/>
          <w:tblCellMar>
            <w:top w:w="0" w:type="dxa"/>
            <w:left w:w="108" w:type="dxa"/>
            <w:bottom w:w="0" w:type="dxa"/>
            <w:right w:w="108" w:type="dxa"/>
          </w:tblCellMar>
        </w:tblPrEx>
        <w:trPr>
          <w:trHeight w:val="402" w:hRule="atLeast"/>
        </w:trPr>
        <w:tc>
          <w:tcPr>
            <w:tcW w:w="819"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lang w:eastAsia="zh-CN"/>
              </w:rPr>
            </w:pPr>
            <w:r>
              <w:rPr>
                <w:rFonts w:hint="eastAsia" w:ascii="仿宋_GB2312" w:hAnsi="宋体" w:eastAsia="仿宋_GB2312" w:cs="宋体"/>
                <w:color w:val="000000"/>
                <w:kern w:val="0"/>
                <w:sz w:val="20"/>
                <w:szCs w:val="20"/>
                <w:lang w:val="en-US" w:eastAsia="zh-CN"/>
              </w:rPr>
              <w:t>301</w:t>
            </w:r>
          </w:p>
        </w:tc>
        <w:tc>
          <w:tcPr>
            <w:tcW w:w="819"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lang w:eastAsia="zh-CN"/>
              </w:rPr>
            </w:pPr>
            <w:r>
              <w:rPr>
                <w:rFonts w:hint="eastAsia" w:ascii="仿宋_GB2312" w:hAnsi="宋体" w:eastAsia="仿宋_GB2312" w:cs="宋体"/>
                <w:color w:val="000000"/>
                <w:kern w:val="0"/>
                <w:sz w:val="20"/>
                <w:szCs w:val="20"/>
                <w:lang w:val="en-US" w:eastAsia="zh-CN"/>
              </w:rPr>
              <w:t>13</w:t>
            </w:r>
          </w:p>
        </w:tc>
        <w:tc>
          <w:tcPr>
            <w:tcW w:w="2757" w:type="dxa"/>
            <w:tcBorders>
              <w:top w:val="nil"/>
              <w:left w:val="nil"/>
              <w:bottom w:val="single" w:color="auto" w:sz="4" w:space="0"/>
              <w:right w:val="single" w:color="auto" w:sz="4" w:space="0"/>
            </w:tcBorders>
            <w:vAlign w:val="center"/>
          </w:tcPr>
          <w:p>
            <w:pPr>
              <w:widowControl/>
              <w:jc w:val="left"/>
              <w:rPr>
                <w:rFonts w:hint="eastAsia" w:ascii="仿宋_GB2312" w:hAnsi="宋体" w:eastAsia="仿宋_GB2312" w:cs="宋体"/>
                <w:color w:val="000000"/>
                <w:kern w:val="0"/>
                <w:sz w:val="20"/>
                <w:szCs w:val="20"/>
                <w:lang w:eastAsia="zh-CN"/>
              </w:rPr>
            </w:pPr>
            <w:r>
              <w:rPr>
                <w:rFonts w:hint="eastAsia" w:ascii="仿宋_GB2312" w:hAnsi="宋体" w:eastAsia="仿宋_GB2312" w:cs="宋体"/>
                <w:color w:val="000000"/>
                <w:kern w:val="0"/>
                <w:sz w:val="20"/>
                <w:szCs w:val="20"/>
                <w:lang w:eastAsia="zh-CN"/>
              </w:rPr>
              <w:t>住房公积金</w:t>
            </w:r>
          </w:p>
        </w:tc>
        <w:tc>
          <w:tcPr>
            <w:tcW w:w="1644" w:type="dxa"/>
            <w:tcBorders>
              <w:top w:val="nil"/>
              <w:left w:val="nil"/>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宋体" w:eastAsia="仿宋_GB2312" w:cs="宋体"/>
                <w:color w:val="000000"/>
                <w:kern w:val="0"/>
                <w:sz w:val="20"/>
                <w:szCs w:val="20"/>
                <w:lang w:eastAsia="zh-CN"/>
              </w:rPr>
            </w:pPr>
            <w:r>
              <w:rPr>
                <w:rFonts w:hint="default" w:ascii="仿宋_GB2312" w:hAnsi="宋体" w:eastAsia="仿宋_GB2312" w:cs="宋体"/>
                <w:color w:val="000000"/>
                <w:kern w:val="0"/>
                <w:sz w:val="20"/>
                <w:szCs w:val="20"/>
                <w:lang w:val="en-US" w:eastAsia="zh-CN"/>
              </w:rPr>
              <w:t>30.84</w:t>
            </w:r>
          </w:p>
        </w:tc>
        <w:tc>
          <w:tcPr>
            <w:tcW w:w="1644" w:type="dxa"/>
            <w:tcBorders>
              <w:top w:val="nil"/>
              <w:left w:val="nil"/>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宋体" w:eastAsia="仿宋_GB2312" w:cs="宋体"/>
                <w:color w:val="000000"/>
                <w:kern w:val="0"/>
                <w:sz w:val="20"/>
                <w:szCs w:val="20"/>
                <w:lang w:eastAsia="zh-CN"/>
              </w:rPr>
            </w:pPr>
            <w:r>
              <w:rPr>
                <w:rFonts w:hint="default" w:ascii="仿宋_GB2312" w:hAnsi="宋体" w:eastAsia="仿宋_GB2312" w:cs="宋体"/>
                <w:color w:val="000000"/>
                <w:kern w:val="0"/>
                <w:sz w:val="20"/>
                <w:szCs w:val="20"/>
                <w:lang w:val="en-US" w:eastAsia="zh-CN"/>
              </w:rPr>
              <w:t>30.84</w:t>
            </w:r>
          </w:p>
        </w:tc>
        <w:tc>
          <w:tcPr>
            <w:tcW w:w="1645" w:type="dxa"/>
            <w:tcBorders>
              <w:top w:val="nil"/>
              <w:left w:val="nil"/>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宋体" w:eastAsia="仿宋_GB2312" w:cs="宋体"/>
                <w:color w:val="000000"/>
                <w:kern w:val="0"/>
                <w:sz w:val="20"/>
                <w:szCs w:val="20"/>
                <w:lang w:eastAsia="zh-CN"/>
              </w:rPr>
            </w:pPr>
          </w:p>
        </w:tc>
      </w:tr>
      <w:tr>
        <w:tblPrEx>
          <w:tblLayout w:type="fixed"/>
          <w:tblCellMar>
            <w:top w:w="0" w:type="dxa"/>
            <w:left w:w="108" w:type="dxa"/>
            <w:bottom w:w="0" w:type="dxa"/>
            <w:right w:w="108" w:type="dxa"/>
          </w:tblCellMar>
        </w:tblPrEx>
        <w:trPr>
          <w:trHeight w:val="402" w:hRule="atLeast"/>
        </w:trPr>
        <w:tc>
          <w:tcPr>
            <w:tcW w:w="819"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lang w:eastAsia="zh-CN"/>
              </w:rPr>
            </w:pPr>
            <w:r>
              <w:rPr>
                <w:rFonts w:hint="eastAsia" w:ascii="仿宋_GB2312" w:hAnsi="宋体" w:eastAsia="仿宋_GB2312" w:cs="宋体"/>
                <w:color w:val="000000"/>
                <w:kern w:val="0"/>
                <w:sz w:val="20"/>
                <w:szCs w:val="20"/>
                <w:lang w:val="en-US" w:eastAsia="zh-CN"/>
              </w:rPr>
              <w:t>301</w:t>
            </w:r>
          </w:p>
        </w:tc>
        <w:tc>
          <w:tcPr>
            <w:tcW w:w="819"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lang w:eastAsia="zh-CN"/>
              </w:rPr>
            </w:pPr>
            <w:r>
              <w:rPr>
                <w:rFonts w:hint="eastAsia" w:ascii="仿宋_GB2312" w:hAnsi="宋体" w:eastAsia="仿宋_GB2312" w:cs="宋体"/>
                <w:color w:val="000000"/>
                <w:kern w:val="0"/>
                <w:sz w:val="20"/>
                <w:szCs w:val="20"/>
                <w:lang w:val="en-US" w:eastAsia="zh-CN"/>
              </w:rPr>
              <w:t>99</w:t>
            </w:r>
          </w:p>
        </w:tc>
        <w:tc>
          <w:tcPr>
            <w:tcW w:w="2757" w:type="dxa"/>
            <w:tcBorders>
              <w:top w:val="nil"/>
              <w:left w:val="nil"/>
              <w:bottom w:val="single" w:color="auto" w:sz="4" w:space="0"/>
              <w:right w:val="single" w:color="auto" w:sz="4" w:space="0"/>
            </w:tcBorders>
            <w:vAlign w:val="center"/>
          </w:tcPr>
          <w:p>
            <w:pPr>
              <w:widowControl/>
              <w:jc w:val="left"/>
              <w:rPr>
                <w:rFonts w:hint="eastAsia" w:ascii="仿宋_GB2312" w:hAnsi="宋体" w:eastAsia="仿宋_GB2312" w:cs="宋体"/>
                <w:color w:val="000000"/>
                <w:kern w:val="0"/>
                <w:sz w:val="20"/>
                <w:szCs w:val="20"/>
                <w:lang w:eastAsia="zh-CN"/>
              </w:rPr>
            </w:pPr>
            <w:r>
              <w:rPr>
                <w:rFonts w:hint="eastAsia" w:ascii="仿宋_GB2312" w:hAnsi="宋体" w:eastAsia="仿宋_GB2312" w:cs="宋体"/>
                <w:color w:val="000000"/>
                <w:kern w:val="0"/>
                <w:sz w:val="20"/>
                <w:szCs w:val="20"/>
                <w:lang w:eastAsia="zh-CN"/>
              </w:rPr>
              <w:t>其他工资福利支出</w:t>
            </w:r>
          </w:p>
        </w:tc>
        <w:tc>
          <w:tcPr>
            <w:tcW w:w="1644" w:type="dxa"/>
            <w:tcBorders>
              <w:top w:val="nil"/>
              <w:left w:val="nil"/>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宋体" w:eastAsia="仿宋_GB2312" w:cs="宋体"/>
                <w:color w:val="000000"/>
                <w:kern w:val="0"/>
                <w:sz w:val="20"/>
                <w:szCs w:val="20"/>
                <w:lang w:eastAsia="zh-CN"/>
              </w:rPr>
            </w:pPr>
            <w:r>
              <w:rPr>
                <w:rFonts w:hint="default" w:ascii="仿宋_GB2312" w:hAnsi="宋体" w:eastAsia="仿宋_GB2312" w:cs="宋体"/>
                <w:color w:val="000000"/>
                <w:kern w:val="0"/>
                <w:sz w:val="20"/>
                <w:szCs w:val="20"/>
                <w:lang w:val="en-US" w:eastAsia="zh-CN"/>
              </w:rPr>
              <w:t>21.57</w:t>
            </w:r>
          </w:p>
        </w:tc>
        <w:tc>
          <w:tcPr>
            <w:tcW w:w="1644" w:type="dxa"/>
            <w:tcBorders>
              <w:top w:val="nil"/>
              <w:left w:val="nil"/>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宋体" w:eastAsia="仿宋_GB2312" w:cs="宋体"/>
                <w:color w:val="000000"/>
                <w:kern w:val="0"/>
                <w:sz w:val="20"/>
                <w:szCs w:val="20"/>
                <w:lang w:eastAsia="zh-CN"/>
              </w:rPr>
            </w:pPr>
            <w:r>
              <w:rPr>
                <w:rFonts w:hint="default" w:ascii="仿宋_GB2312" w:hAnsi="宋体" w:eastAsia="仿宋_GB2312" w:cs="宋体"/>
                <w:color w:val="000000"/>
                <w:kern w:val="0"/>
                <w:sz w:val="20"/>
                <w:szCs w:val="20"/>
                <w:lang w:val="en-US" w:eastAsia="zh-CN"/>
              </w:rPr>
              <w:t>21.57</w:t>
            </w:r>
          </w:p>
        </w:tc>
        <w:tc>
          <w:tcPr>
            <w:tcW w:w="1645" w:type="dxa"/>
            <w:tcBorders>
              <w:top w:val="nil"/>
              <w:left w:val="nil"/>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宋体" w:eastAsia="仿宋_GB2312" w:cs="宋体"/>
                <w:color w:val="000000"/>
                <w:kern w:val="0"/>
                <w:sz w:val="20"/>
                <w:szCs w:val="20"/>
                <w:lang w:eastAsia="zh-CN"/>
              </w:rPr>
            </w:pPr>
          </w:p>
        </w:tc>
      </w:tr>
      <w:tr>
        <w:tblPrEx>
          <w:tblLayout w:type="fixed"/>
          <w:tblCellMar>
            <w:top w:w="0" w:type="dxa"/>
            <w:left w:w="108" w:type="dxa"/>
            <w:bottom w:w="0" w:type="dxa"/>
            <w:right w:w="108" w:type="dxa"/>
          </w:tblCellMar>
        </w:tblPrEx>
        <w:trPr>
          <w:trHeight w:val="402" w:hRule="atLeast"/>
        </w:trPr>
        <w:tc>
          <w:tcPr>
            <w:tcW w:w="819"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lang w:eastAsia="zh-CN"/>
              </w:rPr>
            </w:pPr>
            <w:r>
              <w:rPr>
                <w:rFonts w:hint="eastAsia" w:ascii="仿宋_GB2312" w:hAnsi="宋体" w:eastAsia="仿宋_GB2312" w:cs="宋体"/>
                <w:color w:val="000000"/>
                <w:kern w:val="0"/>
                <w:sz w:val="20"/>
                <w:szCs w:val="20"/>
                <w:lang w:val="en-US" w:eastAsia="zh-CN"/>
              </w:rPr>
              <w:t>302</w:t>
            </w:r>
          </w:p>
        </w:tc>
        <w:tc>
          <w:tcPr>
            <w:tcW w:w="819"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lang w:eastAsia="zh-CN"/>
              </w:rPr>
            </w:pPr>
          </w:p>
        </w:tc>
        <w:tc>
          <w:tcPr>
            <w:tcW w:w="2757" w:type="dxa"/>
            <w:tcBorders>
              <w:top w:val="nil"/>
              <w:left w:val="nil"/>
              <w:bottom w:val="single" w:color="auto" w:sz="4" w:space="0"/>
              <w:right w:val="single" w:color="auto" w:sz="4" w:space="0"/>
            </w:tcBorders>
            <w:vAlign w:val="center"/>
          </w:tcPr>
          <w:p>
            <w:pPr>
              <w:widowControl/>
              <w:jc w:val="left"/>
              <w:rPr>
                <w:rFonts w:hint="eastAsia" w:ascii="仿宋_GB2312" w:hAnsi="宋体" w:eastAsia="仿宋_GB2312" w:cs="宋体"/>
                <w:color w:val="000000"/>
                <w:kern w:val="0"/>
                <w:sz w:val="20"/>
                <w:szCs w:val="20"/>
                <w:lang w:eastAsia="zh-CN"/>
              </w:rPr>
            </w:pPr>
            <w:r>
              <w:rPr>
                <w:rFonts w:hint="eastAsia" w:ascii="仿宋_GB2312" w:hAnsi="宋体" w:eastAsia="仿宋_GB2312" w:cs="宋体"/>
                <w:color w:val="000000"/>
                <w:kern w:val="0"/>
                <w:sz w:val="20"/>
                <w:szCs w:val="20"/>
                <w:lang w:eastAsia="zh-CN"/>
              </w:rPr>
              <w:t>商品和服务支出</w:t>
            </w:r>
          </w:p>
        </w:tc>
        <w:tc>
          <w:tcPr>
            <w:tcW w:w="1644" w:type="dxa"/>
            <w:tcBorders>
              <w:top w:val="nil"/>
              <w:left w:val="nil"/>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宋体" w:eastAsia="仿宋_GB2312" w:cs="宋体"/>
                <w:color w:val="000000"/>
                <w:kern w:val="0"/>
                <w:sz w:val="20"/>
                <w:szCs w:val="20"/>
                <w:lang w:eastAsia="zh-CN"/>
              </w:rPr>
            </w:pPr>
            <w:r>
              <w:rPr>
                <w:rFonts w:hint="default" w:ascii="仿宋_GB2312" w:hAnsi="宋体" w:eastAsia="仿宋_GB2312" w:cs="宋体"/>
                <w:color w:val="000000"/>
                <w:kern w:val="0"/>
                <w:sz w:val="20"/>
                <w:szCs w:val="20"/>
                <w:lang w:val="en-US" w:eastAsia="zh-CN"/>
              </w:rPr>
              <w:t>13.48</w:t>
            </w:r>
          </w:p>
        </w:tc>
        <w:tc>
          <w:tcPr>
            <w:tcW w:w="1644" w:type="dxa"/>
            <w:tcBorders>
              <w:top w:val="nil"/>
              <w:left w:val="nil"/>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宋体" w:eastAsia="仿宋_GB2312" w:cs="宋体"/>
                <w:color w:val="000000"/>
                <w:kern w:val="0"/>
                <w:sz w:val="20"/>
                <w:szCs w:val="20"/>
                <w:lang w:eastAsia="zh-CN"/>
              </w:rPr>
            </w:pPr>
          </w:p>
        </w:tc>
        <w:tc>
          <w:tcPr>
            <w:tcW w:w="1645" w:type="dxa"/>
            <w:tcBorders>
              <w:top w:val="nil"/>
              <w:left w:val="nil"/>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宋体" w:eastAsia="仿宋_GB2312" w:cs="宋体"/>
                <w:color w:val="000000"/>
                <w:kern w:val="0"/>
                <w:sz w:val="20"/>
                <w:szCs w:val="20"/>
                <w:lang w:eastAsia="zh-CN"/>
              </w:rPr>
            </w:pPr>
            <w:r>
              <w:rPr>
                <w:rFonts w:hint="default" w:ascii="仿宋_GB2312" w:hAnsi="宋体" w:eastAsia="仿宋_GB2312" w:cs="宋体"/>
                <w:color w:val="000000"/>
                <w:kern w:val="0"/>
                <w:sz w:val="20"/>
                <w:szCs w:val="20"/>
                <w:lang w:val="en-US" w:eastAsia="zh-CN"/>
              </w:rPr>
              <w:t>13.48</w:t>
            </w:r>
          </w:p>
        </w:tc>
      </w:tr>
      <w:tr>
        <w:tblPrEx>
          <w:tblLayout w:type="fixed"/>
          <w:tblCellMar>
            <w:top w:w="0" w:type="dxa"/>
            <w:left w:w="108" w:type="dxa"/>
            <w:bottom w:w="0" w:type="dxa"/>
            <w:right w:w="108" w:type="dxa"/>
          </w:tblCellMar>
        </w:tblPrEx>
        <w:trPr>
          <w:trHeight w:val="402" w:hRule="atLeast"/>
        </w:trPr>
        <w:tc>
          <w:tcPr>
            <w:tcW w:w="819"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lang w:eastAsia="zh-CN"/>
              </w:rPr>
            </w:pPr>
            <w:r>
              <w:rPr>
                <w:rFonts w:hint="eastAsia" w:ascii="仿宋_GB2312" w:hAnsi="宋体" w:eastAsia="仿宋_GB2312" w:cs="宋体"/>
                <w:color w:val="000000"/>
                <w:kern w:val="0"/>
                <w:sz w:val="20"/>
                <w:szCs w:val="20"/>
                <w:lang w:val="en-US" w:eastAsia="zh-CN"/>
              </w:rPr>
              <w:t>302</w:t>
            </w:r>
          </w:p>
        </w:tc>
        <w:tc>
          <w:tcPr>
            <w:tcW w:w="819"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lang w:eastAsia="zh-CN"/>
              </w:rPr>
            </w:pPr>
            <w:r>
              <w:rPr>
                <w:rFonts w:hint="eastAsia" w:ascii="仿宋_GB2312" w:hAnsi="宋体" w:eastAsia="仿宋_GB2312" w:cs="宋体"/>
                <w:color w:val="000000"/>
                <w:kern w:val="0"/>
                <w:sz w:val="20"/>
                <w:szCs w:val="20"/>
                <w:lang w:val="en-US" w:eastAsia="zh-CN"/>
              </w:rPr>
              <w:t>01</w:t>
            </w:r>
          </w:p>
        </w:tc>
        <w:tc>
          <w:tcPr>
            <w:tcW w:w="2757" w:type="dxa"/>
            <w:tcBorders>
              <w:top w:val="nil"/>
              <w:left w:val="nil"/>
              <w:bottom w:val="single" w:color="auto" w:sz="4" w:space="0"/>
              <w:right w:val="single" w:color="auto" w:sz="4" w:space="0"/>
            </w:tcBorders>
            <w:vAlign w:val="center"/>
          </w:tcPr>
          <w:p>
            <w:pPr>
              <w:widowControl/>
              <w:jc w:val="left"/>
              <w:rPr>
                <w:rFonts w:hint="eastAsia" w:ascii="仿宋_GB2312" w:hAnsi="宋体" w:eastAsia="仿宋_GB2312" w:cs="宋体"/>
                <w:color w:val="000000"/>
                <w:kern w:val="0"/>
                <w:sz w:val="20"/>
                <w:szCs w:val="20"/>
                <w:lang w:eastAsia="zh-CN"/>
              </w:rPr>
            </w:pPr>
            <w:r>
              <w:rPr>
                <w:rFonts w:hint="eastAsia" w:ascii="仿宋_GB2312" w:hAnsi="宋体" w:eastAsia="仿宋_GB2312" w:cs="宋体"/>
                <w:color w:val="000000"/>
                <w:kern w:val="0"/>
                <w:sz w:val="20"/>
                <w:szCs w:val="20"/>
                <w:lang w:eastAsia="zh-CN"/>
              </w:rPr>
              <w:t>办公费</w:t>
            </w:r>
          </w:p>
        </w:tc>
        <w:tc>
          <w:tcPr>
            <w:tcW w:w="1644" w:type="dxa"/>
            <w:tcBorders>
              <w:top w:val="nil"/>
              <w:left w:val="nil"/>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宋体" w:eastAsia="仿宋_GB2312" w:cs="宋体"/>
                <w:color w:val="000000"/>
                <w:kern w:val="0"/>
                <w:sz w:val="20"/>
                <w:szCs w:val="20"/>
                <w:lang w:eastAsia="zh-CN"/>
              </w:rPr>
            </w:pPr>
            <w:r>
              <w:rPr>
                <w:rFonts w:hint="default" w:ascii="仿宋_GB2312" w:hAnsi="宋体" w:eastAsia="仿宋_GB2312" w:cs="宋体"/>
                <w:color w:val="000000"/>
                <w:kern w:val="0"/>
                <w:sz w:val="20"/>
                <w:szCs w:val="20"/>
                <w:lang w:val="en-US" w:eastAsia="zh-CN"/>
              </w:rPr>
              <w:t>1.20</w:t>
            </w:r>
          </w:p>
        </w:tc>
        <w:tc>
          <w:tcPr>
            <w:tcW w:w="1644" w:type="dxa"/>
            <w:tcBorders>
              <w:top w:val="nil"/>
              <w:left w:val="nil"/>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宋体" w:eastAsia="仿宋_GB2312" w:cs="宋体"/>
                <w:color w:val="000000"/>
                <w:kern w:val="0"/>
                <w:sz w:val="20"/>
                <w:szCs w:val="20"/>
                <w:lang w:eastAsia="zh-CN"/>
              </w:rPr>
            </w:pPr>
          </w:p>
        </w:tc>
        <w:tc>
          <w:tcPr>
            <w:tcW w:w="1645" w:type="dxa"/>
            <w:tcBorders>
              <w:top w:val="nil"/>
              <w:left w:val="nil"/>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宋体" w:eastAsia="仿宋_GB2312" w:cs="宋体"/>
                <w:color w:val="000000"/>
                <w:kern w:val="0"/>
                <w:sz w:val="20"/>
                <w:szCs w:val="20"/>
                <w:lang w:eastAsia="zh-CN"/>
              </w:rPr>
            </w:pPr>
            <w:r>
              <w:rPr>
                <w:rFonts w:hint="default" w:ascii="仿宋_GB2312" w:hAnsi="宋体" w:eastAsia="仿宋_GB2312" w:cs="宋体"/>
                <w:color w:val="000000"/>
                <w:kern w:val="0"/>
                <w:sz w:val="20"/>
                <w:szCs w:val="20"/>
                <w:lang w:val="en-US" w:eastAsia="zh-CN"/>
              </w:rPr>
              <w:t>1.20</w:t>
            </w:r>
          </w:p>
        </w:tc>
      </w:tr>
      <w:tr>
        <w:tblPrEx>
          <w:tblLayout w:type="fixed"/>
          <w:tblCellMar>
            <w:top w:w="0" w:type="dxa"/>
            <w:left w:w="108" w:type="dxa"/>
            <w:bottom w:w="0" w:type="dxa"/>
            <w:right w:w="108" w:type="dxa"/>
          </w:tblCellMar>
        </w:tblPrEx>
        <w:trPr>
          <w:trHeight w:val="402" w:hRule="atLeast"/>
        </w:trPr>
        <w:tc>
          <w:tcPr>
            <w:tcW w:w="819"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lang w:eastAsia="zh-CN"/>
              </w:rPr>
            </w:pPr>
            <w:r>
              <w:rPr>
                <w:rFonts w:hint="eastAsia" w:ascii="仿宋_GB2312" w:hAnsi="宋体" w:eastAsia="仿宋_GB2312" w:cs="宋体"/>
                <w:color w:val="000000"/>
                <w:kern w:val="0"/>
                <w:sz w:val="20"/>
                <w:szCs w:val="20"/>
                <w:lang w:val="en-US" w:eastAsia="zh-CN"/>
              </w:rPr>
              <w:t>302</w:t>
            </w:r>
          </w:p>
        </w:tc>
        <w:tc>
          <w:tcPr>
            <w:tcW w:w="819"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lang w:eastAsia="zh-CN"/>
              </w:rPr>
            </w:pPr>
            <w:r>
              <w:rPr>
                <w:rFonts w:hint="eastAsia" w:ascii="仿宋_GB2312" w:hAnsi="宋体" w:eastAsia="仿宋_GB2312" w:cs="宋体"/>
                <w:color w:val="000000"/>
                <w:kern w:val="0"/>
                <w:sz w:val="20"/>
                <w:szCs w:val="20"/>
                <w:lang w:val="en-US" w:eastAsia="zh-CN"/>
              </w:rPr>
              <w:t>06</w:t>
            </w:r>
          </w:p>
        </w:tc>
        <w:tc>
          <w:tcPr>
            <w:tcW w:w="2757" w:type="dxa"/>
            <w:tcBorders>
              <w:top w:val="nil"/>
              <w:left w:val="nil"/>
              <w:bottom w:val="single" w:color="auto" w:sz="4" w:space="0"/>
              <w:right w:val="single" w:color="auto" w:sz="4" w:space="0"/>
            </w:tcBorders>
            <w:vAlign w:val="center"/>
          </w:tcPr>
          <w:p>
            <w:pPr>
              <w:widowControl/>
              <w:jc w:val="left"/>
              <w:rPr>
                <w:rFonts w:hint="eastAsia" w:ascii="仿宋_GB2312" w:hAnsi="宋体" w:eastAsia="仿宋_GB2312" w:cs="宋体"/>
                <w:color w:val="000000"/>
                <w:kern w:val="0"/>
                <w:sz w:val="20"/>
                <w:szCs w:val="20"/>
                <w:lang w:eastAsia="zh-CN"/>
              </w:rPr>
            </w:pPr>
            <w:r>
              <w:rPr>
                <w:rFonts w:hint="eastAsia" w:ascii="仿宋_GB2312" w:hAnsi="宋体" w:eastAsia="仿宋_GB2312" w:cs="宋体"/>
                <w:color w:val="000000"/>
                <w:kern w:val="0"/>
                <w:sz w:val="20"/>
                <w:szCs w:val="20"/>
                <w:lang w:eastAsia="zh-CN"/>
              </w:rPr>
              <w:t>电费</w:t>
            </w:r>
          </w:p>
        </w:tc>
        <w:tc>
          <w:tcPr>
            <w:tcW w:w="1644" w:type="dxa"/>
            <w:tcBorders>
              <w:top w:val="nil"/>
              <w:left w:val="nil"/>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宋体" w:eastAsia="仿宋_GB2312" w:cs="宋体"/>
                <w:color w:val="000000"/>
                <w:kern w:val="0"/>
                <w:sz w:val="20"/>
                <w:szCs w:val="20"/>
                <w:lang w:eastAsia="zh-CN"/>
              </w:rPr>
            </w:pPr>
            <w:r>
              <w:rPr>
                <w:rFonts w:hint="default" w:ascii="仿宋_GB2312" w:hAnsi="宋体" w:eastAsia="仿宋_GB2312" w:cs="宋体"/>
                <w:color w:val="000000"/>
                <w:kern w:val="0"/>
                <w:sz w:val="20"/>
                <w:szCs w:val="20"/>
                <w:lang w:val="en-US" w:eastAsia="zh-CN"/>
              </w:rPr>
              <w:t>0.97</w:t>
            </w:r>
          </w:p>
        </w:tc>
        <w:tc>
          <w:tcPr>
            <w:tcW w:w="1644" w:type="dxa"/>
            <w:tcBorders>
              <w:top w:val="nil"/>
              <w:left w:val="nil"/>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宋体" w:eastAsia="仿宋_GB2312" w:cs="宋体"/>
                <w:color w:val="000000"/>
                <w:kern w:val="0"/>
                <w:sz w:val="20"/>
                <w:szCs w:val="20"/>
                <w:lang w:eastAsia="zh-CN"/>
              </w:rPr>
            </w:pPr>
          </w:p>
        </w:tc>
        <w:tc>
          <w:tcPr>
            <w:tcW w:w="1645" w:type="dxa"/>
            <w:tcBorders>
              <w:top w:val="nil"/>
              <w:left w:val="nil"/>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宋体" w:eastAsia="仿宋_GB2312" w:cs="宋体"/>
                <w:color w:val="000000"/>
                <w:kern w:val="0"/>
                <w:sz w:val="20"/>
                <w:szCs w:val="20"/>
                <w:lang w:eastAsia="zh-CN"/>
              </w:rPr>
            </w:pPr>
            <w:r>
              <w:rPr>
                <w:rFonts w:hint="default" w:ascii="仿宋_GB2312" w:hAnsi="宋体" w:eastAsia="仿宋_GB2312" w:cs="宋体"/>
                <w:color w:val="000000"/>
                <w:kern w:val="0"/>
                <w:sz w:val="20"/>
                <w:szCs w:val="20"/>
                <w:lang w:val="en-US" w:eastAsia="zh-CN"/>
              </w:rPr>
              <w:t>0.97</w:t>
            </w:r>
          </w:p>
        </w:tc>
      </w:tr>
      <w:tr>
        <w:tblPrEx>
          <w:tblLayout w:type="fixed"/>
          <w:tblCellMar>
            <w:top w:w="0" w:type="dxa"/>
            <w:left w:w="108" w:type="dxa"/>
            <w:bottom w:w="0" w:type="dxa"/>
            <w:right w:w="108" w:type="dxa"/>
          </w:tblCellMar>
        </w:tblPrEx>
        <w:trPr>
          <w:trHeight w:val="402" w:hRule="atLeast"/>
        </w:trPr>
        <w:tc>
          <w:tcPr>
            <w:tcW w:w="819"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lang w:eastAsia="zh-CN"/>
              </w:rPr>
            </w:pPr>
            <w:r>
              <w:rPr>
                <w:rFonts w:hint="eastAsia" w:ascii="仿宋_GB2312" w:hAnsi="宋体" w:eastAsia="仿宋_GB2312" w:cs="宋体"/>
                <w:color w:val="000000"/>
                <w:kern w:val="0"/>
                <w:sz w:val="20"/>
                <w:szCs w:val="20"/>
                <w:lang w:val="en-US" w:eastAsia="zh-CN"/>
              </w:rPr>
              <w:t>302</w:t>
            </w:r>
          </w:p>
        </w:tc>
        <w:tc>
          <w:tcPr>
            <w:tcW w:w="819"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lang w:eastAsia="zh-CN"/>
              </w:rPr>
            </w:pPr>
            <w:r>
              <w:rPr>
                <w:rFonts w:hint="eastAsia" w:ascii="仿宋_GB2312" w:hAnsi="宋体" w:eastAsia="仿宋_GB2312" w:cs="宋体"/>
                <w:color w:val="000000"/>
                <w:kern w:val="0"/>
                <w:sz w:val="20"/>
                <w:szCs w:val="20"/>
                <w:lang w:val="en-US" w:eastAsia="zh-CN"/>
              </w:rPr>
              <w:t>07</w:t>
            </w:r>
          </w:p>
        </w:tc>
        <w:tc>
          <w:tcPr>
            <w:tcW w:w="2757" w:type="dxa"/>
            <w:tcBorders>
              <w:top w:val="nil"/>
              <w:left w:val="nil"/>
              <w:bottom w:val="single" w:color="auto" w:sz="4" w:space="0"/>
              <w:right w:val="single" w:color="auto" w:sz="4" w:space="0"/>
            </w:tcBorders>
            <w:vAlign w:val="center"/>
          </w:tcPr>
          <w:p>
            <w:pPr>
              <w:widowControl/>
              <w:jc w:val="left"/>
              <w:rPr>
                <w:rFonts w:hint="eastAsia" w:ascii="仿宋_GB2312" w:hAnsi="宋体" w:eastAsia="仿宋_GB2312" w:cs="宋体"/>
                <w:color w:val="000000"/>
                <w:kern w:val="0"/>
                <w:sz w:val="20"/>
                <w:szCs w:val="20"/>
                <w:lang w:eastAsia="zh-CN"/>
              </w:rPr>
            </w:pPr>
            <w:r>
              <w:rPr>
                <w:rFonts w:hint="eastAsia" w:ascii="仿宋_GB2312" w:hAnsi="宋体" w:eastAsia="仿宋_GB2312" w:cs="宋体"/>
                <w:color w:val="000000"/>
                <w:kern w:val="0"/>
                <w:sz w:val="20"/>
                <w:szCs w:val="20"/>
                <w:lang w:eastAsia="zh-CN"/>
              </w:rPr>
              <w:t>邮电费</w:t>
            </w:r>
          </w:p>
        </w:tc>
        <w:tc>
          <w:tcPr>
            <w:tcW w:w="1644" w:type="dxa"/>
            <w:tcBorders>
              <w:top w:val="nil"/>
              <w:left w:val="nil"/>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宋体" w:eastAsia="仿宋_GB2312" w:cs="宋体"/>
                <w:color w:val="000000"/>
                <w:kern w:val="0"/>
                <w:sz w:val="20"/>
                <w:szCs w:val="20"/>
                <w:lang w:eastAsia="zh-CN"/>
              </w:rPr>
            </w:pPr>
            <w:r>
              <w:rPr>
                <w:rFonts w:hint="default" w:ascii="仿宋_GB2312" w:hAnsi="宋体" w:eastAsia="仿宋_GB2312" w:cs="宋体"/>
                <w:color w:val="000000"/>
                <w:kern w:val="0"/>
                <w:sz w:val="20"/>
                <w:szCs w:val="20"/>
                <w:lang w:val="en-US" w:eastAsia="zh-CN"/>
              </w:rPr>
              <w:t>1.40</w:t>
            </w:r>
          </w:p>
        </w:tc>
        <w:tc>
          <w:tcPr>
            <w:tcW w:w="1644" w:type="dxa"/>
            <w:tcBorders>
              <w:top w:val="nil"/>
              <w:left w:val="nil"/>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宋体" w:eastAsia="仿宋_GB2312" w:cs="宋体"/>
                <w:color w:val="000000"/>
                <w:kern w:val="0"/>
                <w:sz w:val="20"/>
                <w:szCs w:val="20"/>
                <w:lang w:eastAsia="zh-CN"/>
              </w:rPr>
            </w:pPr>
          </w:p>
        </w:tc>
        <w:tc>
          <w:tcPr>
            <w:tcW w:w="1645" w:type="dxa"/>
            <w:tcBorders>
              <w:top w:val="nil"/>
              <w:left w:val="nil"/>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宋体" w:eastAsia="仿宋_GB2312" w:cs="宋体"/>
                <w:color w:val="000000"/>
                <w:kern w:val="0"/>
                <w:sz w:val="20"/>
                <w:szCs w:val="20"/>
                <w:lang w:eastAsia="zh-CN"/>
              </w:rPr>
            </w:pPr>
            <w:r>
              <w:rPr>
                <w:rFonts w:hint="default" w:ascii="仿宋_GB2312" w:hAnsi="宋体" w:eastAsia="仿宋_GB2312" w:cs="宋体"/>
                <w:color w:val="000000"/>
                <w:kern w:val="0"/>
                <w:sz w:val="20"/>
                <w:szCs w:val="20"/>
                <w:lang w:val="en-US" w:eastAsia="zh-CN"/>
              </w:rPr>
              <w:t>1.40</w:t>
            </w:r>
          </w:p>
        </w:tc>
      </w:tr>
      <w:tr>
        <w:tblPrEx>
          <w:tblLayout w:type="fixed"/>
          <w:tblCellMar>
            <w:top w:w="0" w:type="dxa"/>
            <w:left w:w="108" w:type="dxa"/>
            <w:bottom w:w="0" w:type="dxa"/>
            <w:right w:w="108" w:type="dxa"/>
          </w:tblCellMar>
        </w:tblPrEx>
        <w:trPr>
          <w:trHeight w:val="402" w:hRule="atLeast"/>
        </w:trPr>
        <w:tc>
          <w:tcPr>
            <w:tcW w:w="819"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302</w:t>
            </w:r>
          </w:p>
        </w:tc>
        <w:tc>
          <w:tcPr>
            <w:tcW w:w="819"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11</w:t>
            </w:r>
          </w:p>
        </w:tc>
        <w:tc>
          <w:tcPr>
            <w:tcW w:w="2757" w:type="dxa"/>
            <w:tcBorders>
              <w:top w:val="nil"/>
              <w:left w:val="nil"/>
              <w:bottom w:val="single" w:color="auto" w:sz="4" w:space="0"/>
              <w:right w:val="single" w:color="auto" w:sz="4" w:space="0"/>
            </w:tcBorders>
            <w:vAlign w:val="center"/>
          </w:tcPr>
          <w:p>
            <w:pPr>
              <w:widowControl/>
              <w:jc w:val="left"/>
              <w:rPr>
                <w:rFonts w:hint="eastAsia" w:ascii="仿宋_GB2312" w:hAnsi="宋体" w:eastAsia="仿宋_GB2312" w:cs="宋体"/>
                <w:color w:val="000000"/>
                <w:kern w:val="0"/>
                <w:sz w:val="20"/>
                <w:szCs w:val="20"/>
                <w:lang w:eastAsia="zh-CN"/>
              </w:rPr>
            </w:pPr>
            <w:r>
              <w:rPr>
                <w:rFonts w:hint="eastAsia" w:ascii="仿宋_GB2312" w:hAnsi="宋体" w:eastAsia="仿宋_GB2312" w:cs="宋体"/>
                <w:color w:val="000000"/>
                <w:kern w:val="0"/>
                <w:sz w:val="20"/>
                <w:szCs w:val="20"/>
                <w:lang w:eastAsia="zh-CN"/>
              </w:rPr>
              <w:t>差旅费</w:t>
            </w:r>
          </w:p>
        </w:tc>
        <w:tc>
          <w:tcPr>
            <w:tcW w:w="1644" w:type="dxa"/>
            <w:tcBorders>
              <w:top w:val="nil"/>
              <w:left w:val="nil"/>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宋体" w:eastAsia="仿宋_GB2312" w:cs="宋体"/>
                <w:color w:val="000000"/>
                <w:kern w:val="0"/>
                <w:sz w:val="20"/>
                <w:szCs w:val="20"/>
                <w:lang w:eastAsia="zh-CN"/>
              </w:rPr>
            </w:pPr>
            <w:r>
              <w:rPr>
                <w:rFonts w:hint="default" w:ascii="仿宋_GB2312" w:hAnsi="宋体" w:eastAsia="仿宋_GB2312" w:cs="宋体"/>
                <w:color w:val="000000"/>
                <w:kern w:val="0"/>
                <w:sz w:val="20"/>
                <w:szCs w:val="20"/>
                <w:lang w:val="en-US" w:eastAsia="zh-CN"/>
              </w:rPr>
              <w:t>0.61</w:t>
            </w:r>
          </w:p>
        </w:tc>
        <w:tc>
          <w:tcPr>
            <w:tcW w:w="1644" w:type="dxa"/>
            <w:tcBorders>
              <w:top w:val="nil"/>
              <w:left w:val="nil"/>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宋体" w:eastAsia="仿宋_GB2312" w:cs="宋体"/>
                <w:color w:val="000000"/>
                <w:kern w:val="0"/>
                <w:sz w:val="20"/>
                <w:szCs w:val="20"/>
                <w:lang w:eastAsia="zh-CN"/>
              </w:rPr>
            </w:pPr>
          </w:p>
        </w:tc>
        <w:tc>
          <w:tcPr>
            <w:tcW w:w="1645" w:type="dxa"/>
            <w:tcBorders>
              <w:top w:val="nil"/>
              <w:left w:val="nil"/>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宋体" w:eastAsia="仿宋_GB2312" w:cs="宋体"/>
                <w:color w:val="000000"/>
                <w:kern w:val="0"/>
                <w:sz w:val="20"/>
                <w:szCs w:val="20"/>
                <w:lang w:eastAsia="zh-CN"/>
              </w:rPr>
            </w:pPr>
            <w:r>
              <w:rPr>
                <w:rFonts w:hint="default" w:ascii="仿宋_GB2312" w:hAnsi="宋体" w:eastAsia="仿宋_GB2312" w:cs="宋体"/>
                <w:color w:val="000000"/>
                <w:kern w:val="0"/>
                <w:sz w:val="20"/>
                <w:szCs w:val="20"/>
                <w:lang w:val="en-US" w:eastAsia="zh-CN"/>
              </w:rPr>
              <w:t>0.61</w:t>
            </w:r>
          </w:p>
        </w:tc>
      </w:tr>
      <w:tr>
        <w:tblPrEx>
          <w:tblLayout w:type="fixed"/>
          <w:tblCellMar>
            <w:top w:w="0" w:type="dxa"/>
            <w:left w:w="108" w:type="dxa"/>
            <w:bottom w:w="0" w:type="dxa"/>
            <w:right w:w="108" w:type="dxa"/>
          </w:tblCellMar>
        </w:tblPrEx>
        <w:trPr>
          <w:trHeight w:val="402" w:hRule="atLeast"/>
        </w:trPr>
        <w:tc>
          <w:tcPr>
            <w:tcW w:w="819"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lang w:eastAsia="zh-CN"/>
              </w:rPr>
            </w:pPr>
            <w:r>
              <w:rPr>
                <w:rFonts w:hint="eastAsia" w:ascii="仿宋_GB2312" w:hAnsi="宋体" w:eastAsia="仿宋_GB2312" w:cs="宋体"/>
                <w:color w:val="000000"/>
                <w:kern w:val="0"/>
                <w:sz w:val="20"/>
                <w:szCs w:val="20"/>
                <w:lang w:val="en-US" w:eastAsia="zh-CN"/>
              </w:rPr>
              <w:t>302</w:t>
            </w:r>
          </w:p>
        </w:tc>
        <w:tc>
          <w:tcPr>
            <w:tcW w:w="819"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lang w:eastAsia="zh-CN"/>
              </w:rPr>
            </w:pPr>
            <w:r>
              <w:rPr>
                <w:rFonts w:hint="eastAsia" w:ascii="仿宋_GB2312" w:hAnsi="宋体" w:eastAsia="仿宋_GB2312" w:cs="宋体"/>
                <w:color w:val="000000"/>
                <w:kern w:val="0"/>
                <w:sz w:val="20"/>
                <w:szCs w:val="20"/>
                <w:lang w:val="en-US" w:eastAsia="zh-CN"/>
              </w:rPr>
              <w:t>28</w:t>
            </w:r>
          </w:p>
        </w:tc>
        <w:tc>
          <w:tcPr>
            <w:tcW w:w="2757" w:type="dxa"/>
            <w:tcBorders>
              <w:top w:val="nil"/>
              <w:left w:val="nil"/>
              <w:bottom w:val="single" w:color="auto" w:sz="4" w:space="0"/>
              <w:right w:val="single" w:color="auto" w:sz="4" w:space="0"/>
            </w:tcBorders>
            <w:vAlign w:val="center"/>
          </w:tcPr>
          <w:p>
            <w:pPr>
              <w:widowControl/>
              <w:jc w:val="left"/>
              <w:rPr>
                <w:rFonts w:hint="eastAsia" w:ascii="仿宋_GB2312" w:hAnsi="宋体" w:eastAsia="仿宋_GB2312" w:cs="宋体"/>
                <w:color w:val="000000"/>
                <w:kern w:val="0"/>
                <w:sz w:val="20"/>
                <w:szCs w:val="20"/>
                <w:lang w:eastAsia="zh-CN"/>
              </w:rPr>
            </w:pPr>
            <w:r>
              <w:rPr>
                <w:rFonts w:hint="eastAsia" w:ascii="仿宋_GB2312" w:hAnsi="宋体" w:eastAsia="仿宋_GB2312" w:cs="宋体"/>
                <w:color w:val="000000"/>
                <w:kern w:val="0"/>
                <w:sz w:val="20"/>
                <w:szCs w:val="20"/>
                <w:lang w:eastAsia="zh-CN"/>
              </w:rPr>
              <w:t>工会经费</w:t>
            </w:r>
          </w:p>
        </w:tc>
        <w:tc>
          <w:tcPr>
            <w:tcW w:w="1644" w:type="dxa"/>
            <w:tcBorders>
              <w:top w:val="nil"/>
              <w:left w:val="nil"/>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宋体" w:eastAsia="仿宋_GB2312" w:cs="宋体"/>
                <w:color w:val="000000"/>
                <w:kern w:val="0"/>
                <w:sz w:val="20"/>
                <w:szCs w:val="20"/>
                <w:lang w:eastAsia="zh-CN"/>
              </w:rPr>
            </w:pPr>
            <w:r>
              <w:rPr>
                <w:rFonts w:hint="default" w:ascii="仿宋_GB2312" w:hAnsi="宋体" w:eastAsia="仿宋_GB2312" w:cs="宋体"/>
                <w:color w:val="000000"/>
                <w:kern w:val="0"/>
                <w:sz w:val="20"/>
                <w:szCs w:val="20"/>
                <w:lang w:val="en-US" w:eastAsia="zh-CN"/>
              </w:rPr>
              <w:t>4.50</w:t>
            </w:r>
          </w:p>
        </w:tc>
        <w:tc>
          <w:tcPr>
            <w:tcW w:w="1644" w:type="dxa"/>
            <w:tcBorders>
              <w:top w:val="nil"/>
              <w:left w:val="nil"/>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宋体" w:eastAsia="仿宋_GB2312" w:cs="宋体"/>
                <w:color w:val="000000"/>
                <w:kern w:val="0"/>
                <w:sz w:val="20"/>
                <w:szCs w:val="20"/>
                <w:lang w:eastAsia="zh-CN"/>
              </w:rPr>
            </w:pPr>
          </w:p>
        </w:tc>
        <w:tc>
          <w:tcPr>
            <w:tcW w:w="1645" w:type="dxa"/>
            <w:tcBorders>
              <w:top w:val="nil"/>
              <w:left w:val="nil"/>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宋体" w:eastAsia="仿宋_GB2312" w:cs="宋体"/>
                <w:color w:val="000000"/>
                <w:kern w:val="0"/>
                <w:sz w:val="20"/>
                <w:szCs w:val="20"/>
                <w:lang w:eastAsia="zh-CN"/>
              </w:rPr>
            </w:pPr>
            <w:r>
              <w:rPr>
                <w:rFonts w:hint="default" w:ascii="仿宋_GB2312" w:hAnsi="宋体" w:eastAsia="仿宋_GB2312" w:cs="宋体"/>
                <w:color w:val="000000"/>
                <w:kern w:val="0"/>
                <w:sz w:val="20"/>
                <w:szCs w:val="20"/>
                <w:lang w:val="en-US" w:eastAsia="zh-CN"/>
              </w:rPr>
              <w:t>4.50</w:t>
            </w:r>
          </w:p>
        </w:tc>
      </w:tr>
      <w:tr>
        <w:tblPrEx>
          <w:tblLayout w:type="fixed"/>
          <w:tblCellMar>
            <w:top w:w="0" w:type="dxa"/>
            <w:left w:w="108" w:type="dxa"/>
            <w:bottom w:w="0" w:type="dxa"/>
            <w:right w:w="108" w:type="dxa"/>
          </w:tblCellMar>
        </w:tblPrEx>
        <w:trPr>
          <w:trHeight w:val="402" w:hRule="atLeast"/>
        </w:trPr>
        <w:tc>
          <w:tcPr>
            <w:tcW w:w="819"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lang w:eastAsia="zh-CN"/>
              </w:rPr>
            </w:pPr>
            <w:r>
              <w:rPr>
                <w:rFonts w:hint="eastAsia" w:ascii="仿宋_GB2312" w:hAnsi="宋体" w:eastAsia="仿宋_GB2312" w:cs="宋体"/>
                <w:color w:val="000000"/>
                <w:kern w:val="0"/>
                <w:sz w:val="20"/>
                <w:szCs w:val="20"/>
                <w:lang w:val="en-US" w:eastAsia="zh-CN"/>
              </w:rPr>
              <w:t>302</w:t>
            </w:r>
          </w:p>
        </w:tc>
        <w:tc>
          <w:tcPr>
            <w:tcW w:w="819"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lang w:eastAsia="zh-CN"/>
              </w:rPr>
            </w:pPr>
            <w:r>
              <w:rPr>
                <w:rFonts w:hint="eastAsia" w:ascii="仿宋_GB2312" w:hAnsi="宋体" w:eastAsia="仿宋_GB2312" w:cs="宋体"/>
                <w:color w:val="000000"/>
                <w:kern w:val="0"/>
                <w:sz w:val="20"/>
                <w:szCs w:val="20"/>
                <w:lang w:val="en-US" w:eastAsia="zh-CN"/>
              </w:rPr>
              <w:t>31</w:t>
            </w:r>
          </w:p>
        </w:tc>
        <w:tc>
          <w:tcPr>
            <w:tcW w:w="2757" w:type="dxa"/>
            <w:tcBorders>
              <w:top w:val="nil"/>
              <w:left w:val="nil"/>
              <w:bottom w:val="single" w:color="auto" w:sz="4" w:space="0"/>
              <w:right w:val="single" w:color="auto" w:sz="4" w:space="0"/>
            </w:tcBorders>
            <w:vAlign w:val="center"/>
          </w:tcPr>
          <w:p>
            <w:pPr>
              <w:widowControl/>
              <w:jc w:val="left"/>
              <w:rPr>
                <w:rFonts w:hint="eastAsia" w:ascii="仿宋_GB2312" w:hAnsi="宋体" w:eastAsia="仿宋_GB2312" w:cs="宋体"/>
                <w:color w:val="000000"/>
                <w:kern w:val="0"/>
                <w:sz w:val="20"/>
                <w:szCs w:val="20"/>
                <w:lang w:eastAsia="zh-CN"/>
              </w:rPr>
            </w:pPr>
            <w:r>
              <w:rPr>
                <w:rFonts w:hint="eastAsia" w:ascii="仿宋_GB2312" w:hAnsi="宋体" w:eastAsia="仿宋_GB2312" w:cs="宋体"/>
                <w:color w:val="000000"/>
                <w:kern w:val="0"/>
                <w:sz w:val="20"/>
                <w:szCs w:val="20"/>
                <w:lang w:eastAsia="zh-CN"/>
              </w:rPr>
              <w:t>公务用车运行维护费</w:t>
            </w:r>
          </w:p>
        </w:tc>
        <w:tc>
          <w:tcPr>
            <w:tcW w:w="1644" w:type="dxa"/>
            <w:tcBorders>
              <w:top w:val="nil"/>
              <w:left w:val="nil"/>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宋体" w:eastAsia="仿宋_GB2312" w:cs="宋体"/>
                <w:color w:val="000000"/>
                <w:kern w:val="0"/>
                <w:sz w:val="20"/>
                <w:szCs w:val="20"/>
                <w:lang w:eastAsia="zh-CN"/>
              </w:rPr>
            </w:pPr>
            <w:r>
              <w:rPr>
                <w:rFonts w:hint="default" w:ascii="仿宋_GB2312" w:hAnsi="宋体" w:eastAsia="仿宋_GB2312" w:cs="宋体"/>
                <w:color w:val="000000"/>
                <w:kern w:val="0"/>
                <w:sz w:val="20"/>
                <w:szCs w:val="20"/>
                <w:lang w:val="en-US" w:eastAsia="zh-CN"/>
              </w:rPr>
              <w:t>4.80</w:t>
            </w:r>
          </w:p>
        </w:tc>
        <w:tc>
          <w:tcPr>
            <w:tcW w:w="1644" w:type="dxa"/>
            <w:tcBorders>
              <w:top w:val="nil"/>
              <w:left w:val="nil"/>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宋体" w:eastAsia="仿宋_GB2312" w:cs="宋体"/>
                <w:color w:val="000000"/>
                <w:kern w:val="0"/>
                <w:sz w:val="20"/>
                <w:szCs w:val="20"/>
                <w:lang w:eastAsia="zh-CN"/>
              </w:rPr>
            </w:pPr>
          </w:p>
        </w:tc>
        <w:tc>
          <w:tcPr>
            <w:tcW w:w="1645" w:type="dxa"/>
            <w:tcBorders>
              <w:top w:val="nil"/>
              <w:left w:val="nil"/>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宋体" w:eastAsia="仿宋_GB2312" w:cs="宋体"/>
                <w:color w:val="000000"/>
                <w:kern w:val="0"/>
                <w:sz w:val="20"/>
                <w:szCs w:val="20"/>
                <w:lang w:eastAsia="zh-CN"/>
              </w:rPr>
            </w:pPr>
            <w:r>
              <w:rPr>
                <w:rFonts w:hint="default" w:ascii="仿宋_GB2312" w:hAnsi="宋体" w:eastAsia="仿宋_GB2312" w:cs="宋体"/>
                <w:color w:val="000000"/>
                <w:kern w:val="0"/>
                <w:sz w:val="20"/>
                <w:szCs w:val="20"/>
                <w:lang w:val="en-US" w:eastAsia="zh-CN"/>
              </w:rPr>
              <w:t>4.80</w:t>
            </w:r>
          </w:p>
        </w:tc>
      </w:tr>
      <w:tr>
        <w:tblPrEx>
          <w:tblLayout w:type="fixed"/>
          <w:tblCellMar>
            <w:top w:w="0" w:type="dxa"/>
            <w:left w:w="108" w:type="dxa"/>
            <w:bottom w:w="0" w:type="dxa"/>
            <w:right w:w="108" w:type="dxa"/>
          </w:tblCellMar>
        </w:tblPrEx>
        <w:trPr>
          <w:trHeight w:val="402" w:hRule="atLeast"/>
        </w:trPr>
        <w:tc>
          <w:tcPr>
            <w:tcW w:w="819"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lang w:eastAsia="zh-CN"/>
              </w:rPr>
            </w:pPr>
            <w:r>
              <w:rPr>
                <w:rFonts w:hint="eastAsia" w:ascii="仿宋_GB2312" w:hAnsi="宋体" w:eastAsia="仿宋_GB2312" w:cs="宋体"/>
                <w:color w:val="000000"/>
                <w:kern w:val="0"/>
                <w:sz w:val="20"/>
                <w:szCs w:val="20"/>
                <w:lang w:val="en-US" w:eastAsia="zh-CN"/>
              </w:rPr>
              <w:t>303</w:t>
            </w:r>
          </w:p>
        </w:tc>
        <w:tc>
          <w:tcPr>
            <w:tcW w:w="819"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lang w:eastAsia="zh-CN"/>
              </w:rPr>
            </w:pPr>
          </w:p>
        </w:tc>
        <w:tc>
          <w:tcPr>
            <w:tcW w:w="2757" w:type="dxa"/>
            <w:tcBorders>
              <w:top w:val="nil"/>
              <w:left w:val="nil"/>
              <w:bottom w:val="single" w:color="auto" w:sz="4" w:space="0"/>
              <w:right w:val="single" w:color="auto" w:sz="4" w:space="0"/>
            </w:tcBorders>
            <w:vAlign w:val="center"/>
          </w:tcPr>
          <w:p>
            <w:pPr>
              <w:widowControl/>
              <w:jc w:val="left"/>
              <w:rPr>
                <w:rFonts w:hint="eastAsia" w:ascii="仿宋_GB2312" w:hAnsi="宋体" w:eastAsia="仿宋_GB2312" w:cs="宋体"/>
                <w:color w:val="000000"/>
                <w:kern w:val="0"/>
                <w:sz w:val="20"/>
                <w:szCs w:val="20"/>
                <w:lang w:eastAsia="zh-CN"/>
              </w:rPr>
            </w:pPr>
            <w:r>
              <w:rPr>
                <w:rFonts w:hint="eastAsia" w:ascii="仿宋_GB2312" w:hAnsi="宋体" w:eastAsia="仿宋_GB2312" w:cs="宋体"/>
                <w:color w:val="000000"/>
                <w:kern w:val="0"/>
                <w:sz w:val="20"/>
                <w:szCs w:val="20"/>
                <w:lang w:eastAsia="zh-CN"/>
              </w:rPr>
              <w:t>对个人和家庭的补助</w:t>
            </w:r>
          </w:p>
        </w:tc>
        <w:tc>
          <w:tcPr>
            <w:tcW w:w="1644" w:type="dxa"/>
            <w:tcBorders>
              <w:top w:val="nil"/>
              <w:left w:val="nil"/>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宋体" w:eastAsia="仿宋_GB2312" w:cs="宋体"/>
                <w:color w:val="000000"/>
                <w:kern w:val="0"/>
                <w:sz w:val="20"/>
                <w:szCs w:val="20"/>
                <w:lang w:eastAsia="zh-CN"/>
              </w:rPr>
            </w:pPr>
            <w:r>
              <w:rPr>
                <w:rFonts w:hint="default" w:ascii="仿宋_GB2312" w:hAnsi="宋体" w:eastAsia="仿宋_GB2312" w:cs="宋体"/>
                <w:color w:val="000000"/>
                <w:kern w:val="0"/>
                <w:sz w:val="20"/>
                <w:szCs w:val="20"/>
                <w:lang w:val="en-US" w:eastAsia="zh-CN"/>
              </w:rPr>
              <w:t>0.01</w:t>
            </w:r>
          </w:p>
        </w:tc>
        <w:tc>
          <w:tcPr>
            <w:tcW w:w="1644" w:type="dxa"/>
            <w:tcBorders>
              <w:top w:val="nil"/>
              <w:left w:val="nil"/>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宋体" w:eastAsia="仿宋_GB2312" w:cs="宋体"/>
                <w:color w:val="000000"/>
                <w:kern w:val="0"/>
                <w:sz w:val="20"/>
                <w:szCs w:val="20"/>
                <w:lang w:eastAsia="zh-CN"/>
              </w:rPr>
            </w:pPr>
            <w:r>
              <w:rPr>
                <w:rFonts w:hint="default" w:ascii="仿宋_GB2312" w:hAnsi="宋体" w:eastAsia="仿宋_GB2312" w:cs="宋体"/>
                <w:color w:val="000000"/>
                <w:kern w:val="0"/>
                <w:sz w:val="20"/>
                <w:szCs w:val="20"/>
                <w:lang w:val="en-US" w:eastAsia="zh-CN"/>
              </w:rPr>
              <w:t>0.01</w:t>
            </w:r>
          </w:p>
        </w:tc>
        <w:tc>
          <w:tcPr>
            <w:tcW w:w="1645" w:type="dxa"/>
            <w:tcBorders>
              <w:top w:val="nil"/>
              <w:left w:val="nil"/>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宋体" w:eastAsia="仿宋_GB2312" w:cs="宋体"/>
                <w:color w:val="000000"/>
                <w:kern w:val="0"/>
                <w:sz w:val="20"/>
                <w:szCs w:val="20"/>
                <w:lang w:eastAsia="zh-CN"/>
              </w:rPr>
            </w:pPr>
          </w:p>
        </w:tc>
      </w:tr>
      <w:tr>
        <w:tblPrEx>
          <w:tblLayout w:type="fixed"/>
          <w:tblCellMar>
            <w:top w:w="0" w:type="dxa"/>
            <w:left w:w="108" w:type="dxa"/>
            <w:bottom w:w="0" w:type="dxa"/>
            <w:right w:w="108" w:type="dxa"/>
          </w:tblCellMar>
        </w:tblPrEx>
        <w:trPr>
          <w:trHeight w:val="402" w:hRule="atLeast"/>
        </w:trPr>
        <w:tc>
          <w:tcPr>
            <w:tcW w:w="819"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lang w:eastAsia="zh-CN"/>
              </w:rPr>
            </w:pPr>
            <w:r>
              <w:rPr>
                <w:rFonts w:hint="eastAsia" w:ascii="仿宋_GB2312" w:hAnsi="宋体" w:eastAsia="仿宋_GB2312" w:cs="宋体"/>
                <w:color w:val="000000"/>
                <w:kern w:val="0"/>
                <w:sz w:val="20"/>
                <w:szCs w:val="20"/>
                <w:lang w:val="en-US" w:eastAsia="zh-CN"/>
              </w:rPr>
              <w:t>303</w:t>
            </w:r>
          </w:p>
        </w:tc>
        <w:tc>
          <w:tcPr>
            <w:tcW w:w="819"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lang w:eastAsia="zh-CN"/>
              </w:rPr>
            </w:pPr>
            <w:r>
              <w:rPr>
                <w:rFonts w:hint="eastAsia" w:ascii="仿宋_GB2312" w:hAnsi="宋体" w:eastAsia="仿宋_GB2312" w:cs="宋体"/>
                <w:color w:val="000000"/>
                <w:kern w:val="0"/>
                <w:sz w:val="20"/>
                <w:szCs w:val="20"/>
                <w:lang w:val="en-US" w:eastAsia="zh-CN"/>
              </w:rPr>
              <w:t>99</w:t>
            </w:r>
          </w:p>
        </w:tc>
        <w:tc>
          <w:tcPr>
            <w:tcW w:w="2757" w:type="dxa"/>
            <w:tcBorders>
              <w:top w:val="nil"/>
              <w:left w:val="nil"/>
              <w:bottom w:val="single" w:color="auto" w:sz="4" w:space="0"/>
              <w:right w:val="single" w:color="auto" w:sz="4" w:space="0"/>
            </w:tcBorders>
            <w:vAlign w:val="center"/>
          </w:tcPr>
          <w:p>
            <w:pPr>
              <w:widowControl/>
              <w:jc w:val="left"/>
              <w:rPr>
                <w:rFonts w:hint="eastAsia" w:ascii="仿宋_GB2312" w:hAnsi="宋体" w:eastAsia="仿宋_GB2312" w:cs="宋体"/>
                <w:color w:val="000000"/>
                <w:kern w:val="0"/>
                <w:sz w:val="20"/>
                <w:szCs w:val="20"/>
                <w:lang w:eastAsia="zh-CN"/>
              </w:rPr>
            </w:pPr>
            <w:r>
              <w:rPr>
                <w:rFonts w:hint="eastAsia" w:ascii="仿宋_GB2312" w:hAnsi="宋体" w:eastAsia="仿宋_GB2312" w:cs="宋体"/>
                <w:color w:val="000000"/>
                <w:kern w:val="0"/>
                <w:sz w:val="20"/>
                <w:szCs w:val="20"/>
                <w:lang w:eastAsia="zh-CN"/>
              </w:rPr>
              <w:t>其他对个人和家庭的补助</w:t>
            </w:r>
          </w:p>
        </w:tc>
        <w:tc>
          <w:tcPr>
            <w:tcW w:w="1644" w:type="dxa"/>
            <w:tcBorders>
              <w:top w:val="nil"/>
              <w:left w:val="nil"/>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宋体" w:eastAsia="仿宋_GB2312" w:cs="宋体"/>
                <w:color w:val="000000"/>
                <w:kern w:val="0"/>
                <w:sz w:val="20"/>
                <w:szCs w:val="20"/>
                <w:lang w:eastAsia="zh-CN"/>
              </w:rPr>
            </w:pPr>
            <w:r>
              <w:rPr>
                <w:rFonts w:hint="default" w:ascii="仿宋_GB2312" w:hAnsi="宋体" w:eastAsia="仿宋_GB2312" w:cs="宋体"/>
                <w:color w:val="000000"/>
                <w:kern w:val="0"/>
                <w:sz w:val="20"/>
                <w:szCs w:val="20"/>
                <w:lang w:val="en-US" w:eastAsia="zh-CN"/>
              </w:rPr>
              <w:t>0.01</w:t>
            </w:r>
          </w:p>
        </w:tc>
        <w:tc>
          <w:tcPr>
            <w:tcW w:w="1644" w:type="dxa"/>
            <w:tcBorders>
              <w:top w:val="nil"/>
              <w:left w:val="nil"/>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宋体" w:eastAsia="仿宋_GB2312" w:cs="宋体"/>
                <w:color w:val="000000"/>
                <w:kern w:val="0"/>
                <w:sz w:val="20"/>
                <w:szCs w:val="20"/>
                <w:lang w:eastAsia="zh-CN"/>
              </w:rPr>
            </w:pPr>
            <w:r>
              <w:rPr>
                <w:rFonts w:hint="default" w:ascii="仿宋_GB2312" w:hAnsi="宋体" w:eastAsia="仿宋_GB2312" w:cs="宋体"/>
                <w:color w:val="000000"/>
                <w:kern w:val="0"/>
                <w:sz w:val="20"/>
                <w:szCs w:val="20"/>
                <w:lang w:val="en-US" w:eastAsia="zh-CN"/>
              </w:rPr>
              <w:t>0.01</w:t>
            </w:r>
          </w:p>
        </w:tc>
        <w:tc>
          <w:tcPr>
            <w:tcW w:w="1645" w:type="dxa"/>
            <w:tcBorders>
              <w:top w:val="nil"/>
              <w:left w:val="nil"/>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宋体" w:eastAsia="仿宋_GB2312" w:cs="宋体"/>
                <w:color w:val="000000"/>
                <w:kern w:val="0"/>
                <w:sz w:val="20"/>
                <w:szCs w:val="20"/>
                <w:lang w:eastAsia="zh-CN"/>
              </w:rPr>
            </w:pPr>
          </w:p>
        </w:tc>
      </w:tr>
      <w:tr>
        <w:tblPrEx>
          <w:tblLayout w:type="fixed"/>
          <w:tblCellMar>
            <w:top w:w="0" w:type="dxa"/>
            <w:left w:w="108" w:type="dxa"/>
            <w:bottom w:w="0" w:type="dxa"/>
            <w:right w:w="108" w:type="dxa"/>
          </w:tblCellMar>
        </w:tblPrEx>
        <w:trPr>
          <w:trHeight w:val="402" w:hRule="atLeast"/>
        </w:trPr>
        <w:tc>
          <w:tcPr>
            <w:tcW w:w="819"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p>
        </w:tc>
        <w:tc>
          <w:tcPr>
            <w:tcW w:w="819"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c>
          <w:tcPr>
            <w:tcW w:w="275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644" w:type="dxa"/>
            <w:tcBorders>
              <w:top w:val="nil"/>
              <w:left w:val="nil"/>
              <w:bottom w:val="single" w:color="auto" w:sz="4" w:space="0"/>
              <w:right w:val="single" w:color="auto" w:sz="4" w:space="0"/>
            </w:tcBorders>
            <w:vAlign w:val="center"/>
          </w:tcPr>
          <w:p>
            <w:pPr>
              <w:widowControl/>
              <w:ind w:firstLine="400"/>
              <w:jc w:val="left"/>
              <w:rPr>
                <w:rFonts w:ascii="宋体" w:hAnsi="宋体" w:cs="宋体"/>
                <w:kern w:val="0"/>
                <w:sz w:val="20"/>
                <w:szCs w:val="20"/>
              </w:rPr>
            </w:pPr>
          </w:p>
        </w:tc>
        <w:tc>
          <w:tcPr>
            <w:tcW w:w="1644" w:type="dxa"/>
            <w:tcBorders>
              <w:top w:val="nil"/>
              <w:left w:val="nil"/>
              <w:bottom w:val="single" w:color="auto" w:sz="4" w:space="0"/>
              <w:right w:val="single" w:color="auto" w:sz="4" w:space="0"/>
            </w:tcBorders>
            <w:vAlign w:val="center"/>
          </w:tcPr>
          <w:p>
            <w:pPr>
              <w:widowControl/>
              <w:ind w:firstLine="400"/>
              <w:jc w:val="left"/>
              <w:rPr>
                <w:rFonts w:ascii="宋体" w:hAnsi="宋体" w:cs="宋体"/>
                <w:kern w:val="0"/>
                <w:sz w:val="20"/>
                <w:szCs w:val="20"/>
              </w:rPr>
            </w:pPr>
          </w:p>
        </w:tc>
        <w:tc>
          <w:tcPr>
            <w:tcW w:w="1645" w:type="dxa"/>
            <w:tcBorders>
              <w:top w:val="nil"/>
              <w:left w:val="nil"/>
              <w:bottom w:val="single" w:color="auto" w:sz="4" w:space="0"/>
              <w:right w:val="single" w:color="auto" w:sz="4" w:space="0"/>
            </w:tcBorders>
            <w:vAlign w:val="center"/>
          </w:tcPr>
          <w:p>
            <w:pPr>
              <w:widowControl/>
              <w:ind w:firstLine="400"/>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819"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p>
        </w:tc>
        <w:tc>
          <w:tcPr>
            <w:tcW w:w="819"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c>
          <w:tcPr>
            <w:tcW w:w="275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644" w:type="dxa"/>
            <w:tcBorders>
              <w:top w:val="nil"/>
              <w:left w:val="nil"/>
              <w:bottom w:val="single" w:color="auto" w:sz="4" w:space="0"/>
              <w:right w:val="single" w:color="auto" w:sz="4" w:space="0"/>
            </w:tcBorders>
            <w:vAlign w:val="center"/>
          </w:tcPr>
          <w:p>
            <w:pPr>
              <w:widowControl/>
              <w:ind w:firstLine="400"/>
              <w:jc w:val="left"/>
              <w:rPr>
                <w:rFonts w:ascii="宋体" w:hAnsi="宋体" w:cs="宋体"/>
                <w:kern w:val="0"/>
                <w:sz w:val="20"/>
                <w:szCs w:val="20"/>
              </w:rPr>
            </w:pPr>
          </w:p>
        </w:tc>
        <w:tc>
          <w:tcPr>
            <w:tcW w:w="1644" w:type="dxa"/>
            <w:tcBorders>
              <w:top w:val="nil"/>
              <w:left w:val="nil"/>
              <w:bottom w:val="single" w:color="auto" w:sz="4" w:space="0"/>
              <w:right w:val="single" w:color="auto" w:sz="4" w:space="0"/>
            </w:tcBorders>
            <w:vAlign w:val="center"/>
          </w:tcPr>
          <w:p>
            <w:pPr>
              <w:widowControl/>
              <w:ind w:firstLine="400"/>
              <w:jc w:val="left"/>
              <w:rPr>
                <w:rFonts w:ascii="宋体" w:hAnsi="宋体" w:cs="宋体"/>
                <w:kern w:val="0"/>
                <w:sz w:val="20"/>
                <w:szCs w:val="20"/>
              </w:rPr>
            </w:pPr>
          </w:p>
        </w:tc>
        <w:tc>
          <w:tcPr>
            <w:tcW w:w="1645" w:type="dxa"/>
            <w:tcBorders>
              <w:top w:val="nil"/>
              <w:left w:val="nil"/>
              <w:bottom w:val="single" w:color="auto" w:sz="4" w:space="0"/>
              <w:right w:val="single" w:color="auto" w:sz="4" w:space="0"/>
            </w:tcBorders>
            <w:vAlign w:val="center"/>
          </w:tcPr>
          <w:p>
            <w:pPr>
              <w:widowControl/>
              <w:ind w:firstLine="400"/>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09" w:hRule="atLeast"/>
        </w:trPr>
        <w:tc>
          <w:tcPr>
            <w:tcW w:w="819"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p>
        </w:tc>
        <w:tc>
          <w:tcPr>
            <w:tcW w:w="819"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c>
          <w:tcPr>
            <w:tcW w:w="275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644" w:type="dxa"/>
            <w:tcBorders>
              <w:top w:val="nil"/>
              <w:left w:val="nil"/>
              <w:bottom w:val="single" w:color="auto" w:sz="4" w:space="0"/>
              <w:right w:val="single" w:color="auto" w:sz="4" w:space="0"/>
            </w:tcBorders>
            <w:vAlign w:val="center"/>
          </w:tcPr>
          <w:p>
            <w:pPr>
              <w:widowControl/>
              <w:ind w:firstLine="400"/>
              <w:jc w:val="left"/>
              <w:rPr>
                <w:rFonts w:ascii="宋体" w:hAnsi="宋体" w:cs="宋体"/>
                <w:kern w:val="0"/>
                <w:sz w:val="20"/>
                <w:szCs w:val="20"/>
              </w:rPr>
            </w:pPr>
            <w:r>
              <w:rPr>
                <w:rFonts w:hint="eastAsia" w:ascii="宋体" w:hAnsi="宋体" w:cs="宋体"/>
                <w:kern w:val="0"/>
                <w:sz w:val="20"/>
                <w:szCs w:val="20"/>
              </w:rPr>
              <w:t>　</w:t>
            </w:r>
          </w:p>
        </w:tc>
        <w:tc>
          <w:tcPr>
            <w:tcW w:w="1644" w:type="dxa"/>
            <w:tcBorders>
              <w:top w:val="nil"/>
              <w:left w:val="nil"/>
              <w:bottom w:val="single" w:color="auto" w:sz="4" w:space="0"/>
              <w:right w:val="single" w:color="auto" w:sz="4" w:space="0"/>
            </w:tcBorders>
            <w:vAlign w:val="center"/>
          </w:tcPr>
          <w:p>
            <w:pPr>
              <w:widowControl/>
              <w:ind w:firstLine="400"/>
              <w:jc w:val="left"/>
              <w:rPr>
                <w:rFonts w:ascii="宋体" w:hAnsi="宋体" w:cs="宋体"/>
                <w:kern w:val="0"/>
                <w:sz w:val="20"/>
                <w:szCs w:val="20"/>
              </w:rPr>
            </w:pPr>
            <w:r>
              <w:rPr>
                <w:rFonts w:hint="eastAsia" w:ascii="宋体" w:hAnsi="宋体" w:cs="宋体"/>
                <w:kern w:val="0"/>
                <w:sz w:val="20"/>
                <w:szCs w:val="20"/>
              </w:rPr>
              <w:t>　</w:t>
            </w:r>
          </w:p>
        </w:tc>
        <w:tc>
          <w:tcPr>
            <w:tcW w:w="1645" w:type="dxa"/>
            <w:tcBorders>
              <w:top w:val="nil"/>
              <w:left w:val="nil"/>
              <w:bottom w:val="single" w:color="auto" w:sz="4" w:space="0"/>
              <w:right w:val="single" w:color="auto" w:sz="4" w:space="0"/>
            </w:tcBorders>
            <w:vAlign w:val="center"/>
          </w:tcPr>
          <w:p>
            <w:pPr>
              <w:widowControl/>
              <w:ind w:firstLine="400"/>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508" w:hRule="atLeast"/>
        </w:trPr>
        <w:tc>
          <w:tcPr>
            <w:tcW w:w="819" w:type="dxa"/>
            <w:tcBorders>
              <w:top w:val="nil"/>
              <w:left w:val="single" w:color="auto" w:sz="4" w:space="0"/>
              <w:bottom w:val="single" w:color="auto" w:sz="4" w:space="0"/>
              <w:right w:val="single" w:color="auto" w:sz="4" w:space="0"/>
            </w:tcBorders>
            <w:vAlign w:val="center"/>
          </w:tcPr>
          <w:p>
            <w:pPr>
              <w:widowControl/>
              <w:ind w:firstLine="400"/>
              <w:jc w:val="left"/>
              <w:rPr>
                <w:rFonts w:ascii="宋体" w:hAnsi="宋体" w:cs="宋体"/>
                <w:kern w:val="0"/>
                <w:sz w:val="20"/>
                <w:szCs w:val="20"/>
              </w:rPr>
            </w:pPr>
            <w:r>
              <w:rPr>
                <w:rFonts w:hint="eastAsia" w:ascii="宋体" w:hAnsi="宋体" w:cs="宋体"/>
                <w:kern w:val="0"/>
                <w:sz w:val="20"/>
                <w:szCs w:val="20"/>
              </w:rPr>
              <w:t>　</w:t>
            </w:r>
          </w:p>
        </w:tc>
        <w:tc>
          <w:tcPr>
            <w:tcW w:w="819" w:type="dxa"/>
            <w:tcBorders>
              <w:top w:val="nil"/>
              <w:left w:val="nil"/>
              <w:bottom w:val="single" w:color="auto" w:sz="4" w:space="0"/>
              <w:right w:val="single" w:color="auto" w:sz="4" w:space="0"/>
            </w:tcBorders>
            <w:vAlign w:val="center"/>
          </w:tcPr>
          <w:p>
            <w:pPr>
              <w:widowControl/>
              <w:ind w:firstLine="400"/>
              <w:jc w:val="left"/>
              <w:rPr>
                <w:rFonts w:ascii="宋体" w:hAnsi="宋体" w:cs="宋体"/>
                <w:kern w:val="0"/>
                <w:sz w:val="20"/>
                <w:szCs w:val="20"/>
              </w:rPr>
            </w:pPr>
            <w:r>
              <w:rPr>
                <w:rFonts w:hint="eastAsia" w:ascii="宋体" w:hAnsi="宋体" w:cs="宋体"/>
                <w:kern w:val="0"/>
                <w:sz w:val="20"/>
                <w:szCs w:val="20"/>
              </w:rPr>
              <w:t>　</w:t>
            </w:r>
          </w:p>
        </w:tc>
        <w:tc>
          <w:tcPr>
            <w:tcW w:w="2757" w:type="dxa"/>
            <w:tcBorders>
              <w:top w:val="nil"/>
              <w:left w:val="nil"/>
              <w:bottom w:val="single" w:color="auto" w:sz="4" w:space="0"/>
              <w:right w:val="single" w:color="auto" w:sz="4" w:space="0"/>
            </w:tcBorders>
            <w:vAlign w:val="center"/>
          </w:tcPr>
          <w:p>
            <w:pPr>
              <w:widowControl/>
              <w:ind w:firstLine="402"/>
              <w:jc w:val="center"/>
              <w:rPr>
                <w:rFonts w:ascii="宋体" w:hAnsi="宋体" w:cs="宋体"/>
                <w:kern w:val="0"/>
                <w:sz w:val="20"/>
                <w:szCs w:val="20"/>
              </w:rPr>
            </w:pPr>
            <w:r>
              <w:rPr>
                <w:rFonts w:hint="eastAsia" w:ascii="仿宋_GB2312" w:hAnsi="仿宋_GB2312" w:eastAsia="仿宋_GB2312" w:cs="仿宋_GB2312"/>
                <w:b/>
                <w:bCs/>
                <w:kern w:val="0"/>
                <w:sz w:val="20"/>
                <w:szCs w:val="20"/>
              </w:rPr>
              <w:t>合  计</w:t>
            </w:r>
          </w:p>
        </w:tc>
        <w:tc>
          <w:tcPr>
            <w:tcW w:w="1644" w:type="dxa"/>
            <w:tcBorders>
              <w:top w:val="nil"/>
              <w:left w:val="nil"/>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default" w:ascii="仿宋_GB2312" w:hAnsi="宋体" w:eastAsia="仿宋_GB2312" w:cs="宋体"/>
                <w:color w:val="000000"/>
                <w:kern w:val="0"/>
                <w:sz w:val="20"/>
                <w:szCs w:val="20"/>
                <w:lang w:val="en-US" w:eastAsia="zh-CN"/>
              </w:rPr>
            </w:pPr>
            <w:r>
              <w:rPr>
                <w:rFonts w:hint="default" w:ascii="仿宋_GB2312" w:hAnsi="宋体" w:eastAsia="仿宋_GB2312" w:cs="宋体"/>
                <w:color w:val="000000"/>
                <w:kern w:val="0"/>
                <w:sz w:val="20"/>
                <w:szCs w:val="20"/>
                <w:lang w:val="en-US" w:eastAsia="zh-CN"/>
              </w:rPr>
              <w:t>386.16</w:t>
            </w:r>
          </w:p>
        </w:tc>
        <w:tc>
          <w:tcPr>
            <w:tcW w:w="1644" w:type="dxa"/>
            <w:tcBorders>
              <w:top w:val="nil"/>
              <w:left w:val="nil"/>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default" w:ascii="仿宋_GB2312" w:hAnsi="宋体" w:eastAsia="仿宋_GB2312" w:cs="宋体"/>
                <w:color w:val="000000"/>
                <w:kern w:val="0"/>
                <w:sz w:val="20"/>
                <w:szCs w:val="20"/>
                <w:lang w:val="en-US" w:eastAsia="zh-CN"/>
              </w:rPr>
            </w:pPr>
            <w:r>
              <w:rPr>
                <w:rFonts w:hint="default" w:ascii="仿宋_GB2312" w:hAnsi="宋体" w:eastAsia="仿宋_GB2312" w:cs="宋体"/>
                <w:color w:val="000000"/>
                <w:kern w:val="0"/>
                <w:sz w:val="20"/>
                <w:szCs w:val="20"/>
                <w:lang w:val="en-US" w:eastAsia="zh-CN"/>
              </w:rPr>
              <w:t>372.68</w:t>
            </w:r>
          </w:p>
        </w:tc>
        <w:tc>
          <w:tcPr>
            <w:tcW w:w="1645" w:type="dxa"/>
            <w:tcBorders>
              <w:top w:val="nil"/>
              <w:left w:val="nil"/>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default" w:ascii="仿宋_GB2312" w:hAnsi="宋体" w:eastAsia="仿宋_GB2312" w:cs="宋体"/>
                <w:color w:val="000000"/>
                <w:kern w:val="0"/>
                <w:sz w:val="20"/>
                <w:szCs w:val="20"/>
                <w:lang w:val="en-US" w:eastAsia="zh-CN"/>
              </w:rPr>
            </w:pPr>
            <w:r>
              <w:rPr>
                <w:rFonts w:hint="default" w:ascii="仿宋_GB2312" w:hAnsi="宋体" w:eastAsia="仿宋_GB2312" w:cs="宋体"/>
                <w:color w:val="000000"/>
                <w:kern w:val="0"/>
                <w:sz w:val="20"/>
                <w:szCs w:val="20"/>
                <w:lang w:val="en-US" w:eastAsia="zh-CN"/>
              </w:rPr>
              <w:t>13.48</w:t>
            </w:r>
          </w:p>
        </w:tc>
      </w:tr>
    </w:tbl>
    <w:p>
      <w:pPr>
        <w:widowControl/>
        <w:spacing w:line="320" w:lineRule="exact"/>
        <w:ind w:firstLine="562"/>
        <w:outlineLvl w:val="1"/>
        <w:rPr>
          <w:rFonts w:hint="eastAsia" w:ascii="仿宋_GB2312" w:hAnsi="宋体" w:eastAsia="仿宋_GB2312"/>
          <w:b/>
          <w:kern w:val="0"/>
          <w:sz w:val="28"/>
          <w:szCs w:val="32"/>
        </w:rPr>
        <w:sectPr>
          <w:footerReference r:id="rId4" w:type="default"/>
          <w:pgSz w:w="11906" w:h="16838"/>
          <w:pgMar w:top="2098" w:right="1531" w:bottom="1984" w:left="1531" w:header="851" w:footer="992" w:gutter="0"/>
          <w:pgNumType w:fmt="numberInDash" w:start="1"/>
          <w:cols w:space="720" w:num="1"/>
          <w:docGrid w:linePitch="312" w:charSpace="0"/>
        </w:sectPr>
      </w:pPr>
    </w:p>
    <w:p>
      <w:pPr>
        <w:widowControl/>
        <w:spacing w:line="320" w:lineRule="exact"/>
        <w:ind w:firstLine="562"/>
        <w:outlineLvl w:val="1"/>
        <w:rPr>
          <w:rFonts w:hint="eastAsia" w:ascii="仿宋_GB2312" w:hAnsi="宋体" w:eastAsia="仿宋_GB2312"/>
          <w:b/>
          <w:kern w:val="0"/>
          <w:sz w:val="28"/>
          <w:szCs w:val="32"/>
        </w:rPr>
      </w:pPr>
    </w:p>
    <w:p>
      <w:pPr>
        <w:widowControl/>
        <w:ind w:firstLine="400"/>
        <w:jc w:val="left"/>
        <w:textAlignment w:val="bottom"/>
        <w:rPr>
          <w:rFonts w:ascii="宋体" w:hAnsi="宋体" w:cs="宋体"/>
          <w:kern w:val="0"/>
          <w:sz w:val="20"/>
          <w:szCs w:val="20"/>
          <w:lang w:bidi="ar"/>
        </w:rPr>
      </w:pPr>
      <w:r>
        <w:rPr>
          <w:rFonts w:hint="eastAsia" w:ascii="宋体" w:hAnsi="宋体" w:cs="宋体"/>
          <w:kern w:val="0"/>
          <w:sz w:val="20"/>
          <w:szCs w:val="20"/>
          <w:lang w:bidi="ar"/>
        </w:rPr>
        <w:t>表7</w:t>
      </w:r>
    </w:p>
    <w:tbl>
      <w:tblPr>
        <w:tblStyle w:val="8"/>
        <w:tblW w:w="14133" w:type="dxa"/>
        <w:tblInd w:w="-344" w:type="dxa"/>
        <w:tblLayout w:type="fixed"/>
        <w:tblCellMar>
          <w:top w:w="0" w:type="dxa"/>
          <w:left w:w="108" w:type="dxa"/>
          <w:bottom w:w="0" w:type="dxa"/>
          <w:right w:w="108" w:type="dxa"/>
        </w:tblCellMar>
      </w:tblPr>
      <w:tblGrid>
        <w:gridCol w:w="620"/>
        <w:gridCol w:w="593"/>
        <w:gridCol w:w="490"/>
        <w:gridCol w:w="1100"/>
        <w:gridCol w:w="1440"/>
        <w:gridCol w:w="900"/>
        <w:gridCol w:w="620"/>
        <w:gridCol w:w="950"/>
        <w:gridCol w:w="900"/>
        <w:gridCol w:w="780"/>
        <w:gridCol w:w="1020"/>
        <w:gridCol w:w="1019"/>
        <w:gridCol w:w="963"/>
        <w:gridCol w:w="675"/>
        <w:gridCol w:w="837"/>
        <w:gridCol w:w="108"/>
        <w:gridCol w:w="1118"/>
      </w:tblGrid>
      <w:tr>
        <w:tblPrEx>
          <w:tblLayout w:type="fixed"/>
          <w:tblCellMar>
            <w:top w:w="0" w:type="dxa"/>
            <w:left w:w="108" w:type="dxa"/>
            <w:bottom w:w="0" w:type="dxa"/>
            <w:right w:w="108" w:type="dxa"/>
          </w:tblCellMar>
        </w:tblPrEx>
        <w:trPr>
          <w:gridAfter w:val="2"/>
          <w:wAfter w:w="1226" w:type="dxa"/>
          <w:trHeight w:val="375" w:hRule="atLeast"/>
        </w:trPr>
        <w:tc>
          <w:tcPr>
            <w:tcW w:w="12907" w:type="dxa"/>
            <w:gridSpan w:val="15"/>
            <w:tcBorders>
              <w:top w:val="nil"/>
              <w:left w:val="nil"/>
              <w:bottom w:val="nil"/>
              <w:right w:val="nil"/>
            </w:tcBorders>
            <w:vAlign w:val="center"/>
          </w:tcPr>
          <w:p>
            <w:pPr>
              <w:widowControl/>
              <w:ind w:firstLine="643"/>
              <w:jc w:val="center"/>
              <w:rPr>
                <w:rFonts w:ascii="方正小标宋_GBK" w:hAnsi="方正小标宋_GBK" w:eastAsia="方正小标宋_GBK" w:cs="方正小标宋_GBK"/>
                <w:kern w:val="0"/>
                <w:sz w:val="32"/>
                <w:szCs w:val="32"/>
              </w:rPr>
            </w:pPr>
            <w:r>
              <w:rPr>
                <w:rFonts w:hint="eastAsia" w:ascii="仿宋_GB2312" w:hAnsi="宋体" w:eastAsia="仿宋_GB2312"/>
                <w:b/>
                <w:kern w:val="0"/>
                <w:sz w:val="32"/>
                <w:szCs w:val="32"/>
              </w:rPr>
              <w:t>一般公共预算项目支出情况表</w:t>
            </w:r>
          </w:p>
        </w:tc>
      </w:tr>
      <w:tr>
        <w:tblPrEx>
          <w:tblLayout w:type="fixed"/>
          <w:tblCellMar>
            <w:top w:w="0" w:type="dxa"/>
            <w:left w:w="108" w:type="dxa"/>
            <w:bottom w:w="0" w:type="dxa"/>
            <w:right w:w="108" w:type="dxa"/>
          </w:tblCellMar>
        </w:tblPrEx>
        <w:trPr>
          <w:gridAfter w:val="1"/>
          <w:wAfter w:w="1118" w:type="dxa"/>
          <w:trHeight w:val="405" w:hRule="atLeast"/>
        </w:trPr>
        <w:tc>
          <w:tcPr>
            <w:tcW w:w="13015" w:type="dxa"/>
            <w:gridSpan w:val="16"/>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编制单位：</w:t>
            </w:r>
            <w:r>
              <w:rPr>
                <w:rFonts w:hint="eastAsia" w:ascii="仿宋_GB2312" w:hAnsi="宋体" w:eastAsia="仿宋_GB2312"/>
                <w:kern w:val="0"/>
                <w:sz w:val="24"/>
                <w:lang w:val="en-US" w:eastAsia="zh-CN"/>
              </w:rPr>
              <w:t xml:space="preserve">呼图壁县工业园区管理委员会                                                            </w:t>
            </w:r>
            <w:r>
              <w:rPr>
                <w:rFonts w:hint="eastAsia" w:ascii="仿宋_GB2312" w:hAnsi="宋体" w:eastAsia="仿宋_GB2312" w:cs="宋体"/>
                <w:kern w:val="0"/>
                <w:sz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3" w:type="dxa"/>
            <w:gridSpan w:val="3"/>
            <w:vAlign w:val="center"/>
          </w:tcPr>
          <w:p>
            <w:pPr>
              <w:widowControl/>
              <w:ind w:firstLine="402"/>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科 目 编 码</w:t>
            </w:r>
          </w:p>
        </w:tc>
        <w:tc>
          <w:tcPr>
            <w:tcW w:w="1100" w:type="dxa"/>
            <w:vMerge w:val="restart"/>
            <w:vAlign w:val="center"/>
          </w:tcPr>
          <w:p>
            <w:pPr>
              <w:widowControl/>
              <w:jc w:val="center"/>
              <w:outlineLvl w:val="1"/>
              <w:rPr>
                <w:rFonts w:hint="eastAsia" w:ascii="仿宋_GB2312" w:hAnsi="宋体" w:eastAsia="仿宋_GB2312"/>
                <w:b/>
                <w:kern w:val="0"/>
                <w:sz w:val="20"/>
                <w:szCs w:val="20"/>
                <w:lang w:val="en-US" w:eastAsia="zh-CN"/>
              </w:rPr>
            </w:pPr>
            <w:r>
              <w:rPr>
                <w:rFonts w:hint="eastAsia" w:ascii="仿宋_GB2312" w:hAnsi="宋体" w:eastAsia="仿宋_GB2312"/>
                <w:b/>
                <w:kern w:val="0"/>
                <w:sz w:val="20"/>
                <w:szCs w:val="20"/>
                <w:lang w:val="en-US" w:eastAsia="zh-CN"/>
              </w:rPr>
              <w:t>科目名称</w:t>
            </w:r>
          </w:p>
        </w:tc>
        <w:tc>
          <w:tcPr>
            <w:tcW w:w="1440" w:type="dxa"/>
            <w:vMerge w:val="restart"/>
            <w:vAlign w:val="center"/>
          </w:tcPr>
          <w:p>
            <w:pPr>
              <w:jc w:val="center"/>
              <w:rPr>
                <w:rFonts w:ascii="Calibri" w:hAnsi="Calibri"/>
                <w:sz w:val="20"/>
                <w:szCs w:val="20"/>
              </w:rPr>
            </w:pPr>
            <w:r>
              <w:rPr>
                <w:rFonts w:hint="eastAsia" w:ascii="仿宋_GB2312" w:hAnsi="宋体" w:eastAsia="仿宋_GB2312"/>
                <w:b/>
                <w:kern w:val="0"/>
                <w:sz w:val="20"/>
                <w:szCs w:val="20"/>
              </w:rPr>
              <w:t>项目名称</w:t>
            </w:r>
          </w:p>
        </w:tc>
        <w:tc>
          <w:tcPr>
            <w:tcW w:w="900"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项目支出合计</w:t>
            </w:r>
          </w:p>
        </w:tc>
        <w:tc>
          <w:tcPr>
            <w:tcW w:w="620"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工资福利支出</w:t>
            </w:r>
          </w:p>
        </w:tc>
        <w:tc>
          <w:tcPr>
            <w:tcW w:w="950"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商品和服务支出</w:t>
            </w:r>
          </w:p>
        </w:tc>
        <w:tc>
          <w:tcPr>
            <w:tcW w:w="900"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对个人和家庭的补助</w:t>
            </w:r>
          </w:p>
        </w:tc>
        <w:tc>
          <w:tcPr>
            <w:tcW w:w="780"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债务利息及费用支出</w:t>
            </w:r>
          </w:p>
        </w:tc>
        <w:tc>
          <w:tcPr>
            <w:tcW w:w="1020"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资本性支出（基本建设）</w:t>
            </w:r>
          </w:p>
        </w:tc>
        <w:tc>
          <w:tcPr>
            <w:tcW w:w="1019"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资本性支出</w:t>
            </w:r>
          </w:p>
        </w:tc>
        <w:tc>
          <w:tcPr>
            <w:tcW w:w="963"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对企业补助（基本建设）</w:t>
            </w:r>
          </w:p>
        </w:tc>
        <w:tc>
          <w:tcPr>
            <w:tcW w:w="675"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对企业补助</w:t>
            </w:r>
          </w:p>
        </w:tc>
        <w:tc>
          <w:tcPr>
            <w:tcW w:w="837"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对社会保障基金补助</w:t>
            </w:r>
          </w:p>
        </w:tc>
        <w:tc>
          <w:tcPr>
            <w:tcW w:w="1226" w:type="dxa"/>
            <w:gridSpan w:val="2"/>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rPr>
        <w:tc>
          <w:tcPr>
            <w:tcW w:w="620" w:type="dxa"/>
            <w:tcBorders>
              <w:bottom w:val="single" w:color="auto" w:sz="4" w:space="0"/>
            </w:tcBorders>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类</w:t>
            </w:r>
          </w:p>
        </w:tc>
        <w:tc>
          <w:tcPr>
            <w:tcW w:w="593" w:type="dxa"/>
            <w:tcBorders>
              <w:bottom w:val="single" w:color="auto" w:sz="4" w:space="0"/>
            </w:tcBorders>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款</w:t>
            </w:r>
          </w:p>
        </w:tc>
        <w:tc>
          <w:tcPr>
            <w:tcW w:w="490" w:type="dxa"/>
            <w:tcBorders>
              <w:bottom w:val="single" w:color="auto" w:sz="4" w:space="0"/>
            </w:tcBorders>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项</w:t>
            </w:r>
          </w:p>
        </w:tc>
        <w:tc>
          <w:tcPr>
            <w:tcW w:w="1100" w:type="dxa"/>
            <w:vMerge w:val="continue"/>
            <w:tcBorders>
              <w:bottom w:val="single" w:color="auto" w:sz="4" w:space="0"/>
            </w:tcBorders>
            <w:vAlign w:val="center"/>
          </w:tcPr>
          <w:p>
            <w:pPr>
              <w:widowControl/>
              <w:ind w:firstLine="402"/>
              <w:jc w:val="center"/>
              <w:outlineLvl w:val="1"/>
              <w:rPr>
                <w:rFonts w:ascii="仿宋_GB2312" w:hAnsi="宋体" w:eastAsia="仿宋_GB2312"/>
                <w:b/>
                <w:kern w:val="0"/>
                <w:sz w:val="20"/>
                <w:szCs w:val="20"/>
              </w:rPr>
            </w:pPr>
          </w:p>
        </w:tc>
        <w:tc>
          <w:tcPr>
            <w:tcW w:w="1440" w:type="dxa"/>
            <w:vMerge w:val="continue"/>
            <w:tcBorders>
              <w:bottom w:val="single" w:color="auto" w:sz="4" w:space="0"/>
            </w:tcBorders>
          </w:tcPr>
          <w:p>
            <w:pPr>
              <w:widowControl/>
              <w:ind w:firstLine="402"/>
              <w:jc w:val="center"/>
              <w:outlineLvl w:val="1"/>
              <w:rPr>
                <w:rFonts w:ascii="仿宋_GB2312" w:hAnsi="宋体" w:eastAsia="仿宋_GB2312"/>
                <w:b/>
                <w:kern w:val="0"/>
                <w:sz w:val="20"/>
                <w:szCs w:val="20"/>
              </w:rPr>
            </w:pPr>
          </w:p>
        </w:tc>
        <w:tc>
          <w:tcPr>
            <w:tcW w:w="900" w:type="dxa"/>
            <w:vMerge w:val="continue"/>
            <w:tcBorders>
              <w:bottom w:val="single" w:color="auto" w:sz="4" w:space="0"/>
            </w:tcBorders>
          </w:tcPr>
          <w:p>
            <w:pPr>
              <w:widowControl/>
              <w:ind w:firstLine="402"/>
              <w:jc w:val="center"/>
              <w:outlineLvl w:val="1"/>
              <w:rPr>
                <w:rFonts w:ascii="仿宋_GB2312" w:hAnsi="宋体" w:eastAsia="仿宋_GB2312"/>
                <w:b/>
                <w:kern w:val="0"/>
                <w:sz w:val="20"/>
                <w:szCs w:val="20"/>
              </w:rPr>
            </w:pPr>
          </w:p>
        </w:tc>
        <w:tc>
          <w:tcPr>
            <w:tcW w:w="620" w:type="dxa"/>
            <w:vMerge w:val="continue"/>
            <w:tcBorders>
              <w:bottom w:val="single" w:color="auto" w:sz="4" w:space="0"/>
            </w:tcBorders>
          </w:tcPr>
          <w:p>
            <w:pPr>
              <w:widowControl/>
              <w:ind w:firstLine="402"/>
              <w:jc w:val="center"/>
              <w:outlineLvl w:val="1"/>
              <w:rPr>
                <w:rFonts w:ascii="仿宋_GB2312" w:hAnsi="宋体" w:eastAsia="仿宋_GB2312"/>
                <w:b/>
                <w:kern w:val="0"/>
                <w:sz w:val="20"/>
                <w:szCs w:val="20"/>
              </w:rPr>
            </w:pPr>
          </w:p>
        </w:tc>
        <w:tc>
          <w:tcPr>
            <w:tcW w:w="950" w:type="dxa"/>
            <w:vMerge w:val="continue"/>
            <w:tcBorders>
              <w:bottom w:val="single" w:color="auto" w:sz="4" w:space="0"/>
            </w:tcBorders>
          </w:tcPr>
          <w:p>
            <w:pPr>
              <w:widowControl/>
              <w:ind w:firstLine="402"/>
              <w:jc w:val="center"/>
              <w:outlineLvl w:val="1"/>
              <w:rPr>
                <w:rFonts w:ascii="仿宋_GB2312" w:hAnsi="宋体" w:eastAsia="仿宋_GB2312"/>
                <w:b/>
                <w:kern w:val="0"/>
                <w:sz w:val="20"/>
                <w:szCs w:val="20"/>
              </w:rPr>
            </w:pPr>
          </w:p>
        </w:tc>
        <w:tc>
          <w:tcPr>
            <w:tcW w:w="900" w:type="dxa"/>
            <w:vMerge w:val="continue"/>
            <w:tcBorders>
              <w:bottom w:val="single" w:color="auto" w:sz="4" w:space="0"/>
            </w:tcBorders>
          </w:tcPr>
          <w:p>
            <w:pPr>
              <w:widowControl/>
              <w:ind w:firstLine="402"/>
              <w:jc w:val="center"/>
              <w:outlineLvl w:val="1"/>
              <w:rPr>
                <w:rFonts w:ascii="仿宋_GB2312" w:hAnsi="宋体" w:eastAsia="仿宋_GB2312"/>
                <w:b/>
                <w:kern w:val="0"/>
                <w:sz w:val="20"/>
                <w:szCs w:val="20"/>
              </w:rPr>
            </w:pPr>
          </w:p>
        </w:tc>
        <w:tc>
          <w:tcPr>
            <w:tcW w:w="780" w:type="dxa"/>
            <w:vMerge w:val="continue"/>
            <w:tcBorders>
              <w:bottom w:val="single" w:color="auto" w:sz="4" w:space="0"/>
            </w:tcBorders>
          </w:tcPr>
          <w:p>
            <w:pPr>
              <w:widowControl/>
              <w:ind w:firstLine="402"/>
              <w:jc w:val="center"/>
              <w:outlineLvl w:val="1"/>
              <w:rPr>
                <w:rFonts w:ascii="仿宋_GB2312" w:hAnsi="宋体" w:eastAsia="仿宋_GB2312"/>
                <w:b/>
                <w:kern w:val="0"/>
                <w:sz w:val="20"/>
                <w:szCs w:val="20"/>
              </w:rPr>
            </w:pPr>
          </w:p>
        </w:tc>
        <w:tc>
          <w:tcPr>
            <w:tcW w:w="1020" w:type="dxa"/>
            <w:vMerge w:val="continue"/>
            <w:tcBorders>
              <w:bottom w:val="single" w:color="auto" w:sz="4" w:space="0"/>
            </w:tcBorders>
          </w:tcPr>
          <w:p>
            <w:pPr>
              <w:widowControl/>
              <w:ind w:firstLine="402"/>
              <w:jc w:val="center"/>
              <w:outlineLvl w:val="1"/>
              <w:rPr>
                <w:rFonts w:ascii="仿宋_GB2312" w:hAnsi="宋体" w:eastAsia="仿宋_GB2312"/>
                <w:b/>
                <w:kern w:val="0"/>
                <w:sz w:val="20"/>
                <w:szCs w:val="20"/>
              </w:rPr>
            </w:pPr>
          </w:p>
        </w:tc>
        <w:tc>
          <w:tcPr>
            <w:tcW w:w="1019" w:type="dxa"/>
            <w:vMerge w:val="continue"/>
            <w:tcBorders>
              <w:bottom w:val="single" w:color="auto" w:sz="4" w:space="0"/>
            </w:tcBorders>
          </w:tcPr>
          <w:p>
            <w:pPr>
              <w:widowControl/>
              <w:ind w:firstLine="402"/>
              <w:jc w:val="center"/>
              <w:outlineLvl w:val="1"/>
              <w:rPr>
                <w:rFonts w:ascii="仿宋_GB2312" w:hAnsi="宋体" w:eastAsia="仿宋_GB2312"/>
                <w:b/>
                <w:kern w:val="0"/>
                <w:sz w:val="20"/>
                <w:szCs w:val="20"/>
              </w:rPr>
            </w:pPr>
          </w:p>
        </w:tc>
        <w:tc>
          <w:tcPr>
            <w:tcW w:w="963" w:type="dxa"/>
            <w:vMerge w:val="continue"/>
            <w:tcBorders>
              <w:bottom w:val="single" w:color="auto" w:sz="4" w:space="0"/>
            </w:tcBorders>
          </w:tcPr>
          <w:p>
            <w:pPr>
              <w:widowControl/>
              <w:ind w:firstLine="402"/>
              <w:jc w:val="center"/>
              <w:outlineLvl w:val="1"/>
              <w:rPr>
                <w:rFonts w:ascii="仿宋_GB2312" w:hAnsi="宋体" w:eastAsia="仿宋_GB2312"/>
                <w:b/>
                <w:kern w:val="0"/>
                <w:sz w:val="20"/>
                <w:szCs w:val="20"/>
              </w:rPr>
            </w:pPr>
          </w:p>
        </w:tc>
        <w:tc>
          <w:tcPr>
            <w:tcW w:w="675" w:type="dxa"/>
            <w:vMerge w:val="continue"/>
            <w:tcBorders>
              <w:bottom w:val="single" w:color="auto" w:sz="4" w:space="0"/>
            </w:tcBorders>
          </w:tcPr>
          <w:p>
            <w:pPr>
              <w:widowControl/>
              <w:ind w:firstLine="402"/>
              <w:jc w:val="center"/>
              <w:outlineLvl w:val="1"/>
              <w:rPr>
                <w:rFonts w:ascii="仿宋_GB2312" w:hAnsi="宋体" w:eastAsia="仿宋_GB2312"/>
                <w:b/>
                <w:kern w:val="0"/>
                <w:sz w:val="20"/>
                <w:szCs w:val="20"/>
              </w:rPr>
            </w:pPr>
          </w:p>
        </w:tc>
        <w:tc>
          <w:tcPr>
            <w:tcW w:w="837" w:type="dxa"/>
            <w:vMerge w:val="continue"/>
            <w:tcBorders>
              <w:bottom w:val="single" w:color="auto" w:sz="4" w:space="0"/>
            </w:tcBorders>
          </w:tcPr>
          <w:p>
            <w:pPr>
              <w:widowControl/>
              <w:ind w:firstLine="402"/>
              <w:jc w:val="center"/>
              <w:outlineLvl w:val="1"/>
              <w:rPr>
                <w:rFonts w:ascii="仿宋_GB2312" w:hAnsi="宋体" w:eastAsia="仿宋_GB2312"/>
                <w:b/>
                <w:kern w:val="0"/>
                <w:sz w:val="20"/>
                <w:szCs w:val="20"/>
              </w:rPr>
            </w:pPr>
          </w:p>
        </w:tc>
        <w:tc>
          <w:tcPr>
            <w:tcW w:w="1226" w:type="dxa"/>
            <w:gridSpan w:val="2"/>
            <w:vMerge w:val="continue"/>
            <w:tcBorders>
              <w:bottom w:val="single" w:color="auto" w:sz="4" w:space="0"/>
            </w:tcBorders>
          </w:tcPr>
          <w:p>
            <w:pPr>
              <w:widowControl/>
              <w:ind w:firstLine="402"/>
              <w:jc w:val="center"/>
              <w:outlineLvl w:val="1"/>
              <w:rPr>
                <w:rFonts w:ascii="仿宋_GB2312" w:hAnsi="宋体" w:eastAsia="仿宋_GB2312"/>
                <w:b/>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5" w:hRule="atLeast"/>
        </w:trPr>
        <w:tc>
          <w:tcPr>
            <w:tcW w:w="620" w:type="dxa"/>
            <w:vAlign w:val="top"/>
          </w:tcPr>
          <w:p>
            <w:pPr>
              <w:widowControl/>
              <w:jc w:val="left"/>
              <w:outlineLvl w:val="1"/>
              <w:rPr>
                <w:rFonts w:hint="eastAsia" w:ascii="仿宋_GB2312" w:hAnsi="宋体" w:eastAsia="仿宋_GB2312" w:cs="Times New Roman"/>
                <w:kern w:val="0"/>
                <w:sz w:val="22"/>
                <w:szCs w:val="22"/>
                <w:lang w:val="en-US" w:eastAsia="zh-CN" w:bidi="ar-SA"/>
              </w:rPr>
            </w:pPr>
            <w:r>
              <w:rPr>
                <w:rFonts w:hint="eastAsia" w:ascii="仿宋_GB2312" w:hAnsi="宋体" w:eastAsia="仿宋_GB2312" w:cs="Times New Roman"/>
                <w:kern w:val="0"/>
                <w:sz w:val="22"/>
                <w:szCs w:val="22"/>
                <w:lang w:val="en-US" w:eastAsia="zh-CN" w:bidi="ar-SA"/>
              </w:rPr>
              <w:t>　212</w:t>
            </w:r>
          </w:p>
        </w:tc>
        <w:tc>
          <w:tcPr>
            <w:tcW w:w="593" w:type="dxa"/>
            <w:vAlign w:val="top"/>
          </w:tcPr>
          <w:p>
            <w:pPr>
              <w:widowControl/>
              <w:spacing w:line="240" w:lineRule="auto"/>
              <w:jc w:val="left"/>
              <w:outlineLvl w:val="1"/>
              <w:rPr>
                <w:rFonts w:hint="eastAsia" w:ascii="仿宋_GB2312" w:hAnsi="宋体" w:eastAsia="仿宋_GB2312" w:cs="Times New Roman"/>
                <w:kern w:val="0"/>
                <w:sz w:val="22"/>
                <w:szCs w:val="22"/>
                <w:lang w:val="en-US" w:eastAsia="zh-Hans" w:bidi="ar-SA"/>
              </w:rPr>
            </w:pPr>
          </w:p>
        </w:tc>
        <w:tc>
          <w:tcPr>
            <w:tcW w:w="490" w:type="dxa"/>
            <w:vAlign w:val="top"/>
          </w:tcPr>
          <w:p>
            <w:pPr>
              <w:widowControl/>
              <w:spacing w:line="240" w:lineRule="auto"/>
              <w:jc w:val="left"/>
              <w:outlineLvl w:val="1"/>
              <w:rPr>
                <w:rFonts w:hint="eastAsia" w:ascii="仿宋_GB2312" w:hAnsi="宋体" w:eastAsia="仿宋_GB2312" w:cs="Times New Roman"/>
                <w:kern w:val="0"/>
                <w:sz w:val="22"/>
                <w:szCs w:val="22"/>
                <w:lang w:val="en-US" w:eastAsia="zh-CN" w:bidi="ar-SA"/>
              </w:rPr>
            </w:pPr>
          </w:p>
        </w:tc>
        <w:tc>
          <w:tcPr>
            <w:tcW w:w="1100" w:type="dxa"/>
            <w:vAlign w:val="top"/>
          </w:tcPr>
          <w:p>
            <w:pPr>
              <w:widowControl/>
              <w:jc w:val="left"/>
              <w:outlineLvl w:val="1"/>
              <w:rPr>
                <w:rFonts w:hint="eastAsia" w:ascii="宋体" w:hAnsi="宋体" w:eastAsia="宋体" w:cs="宋体"/>
                <w:kern w:val="0"/>
                <w:sz w:val="22"/>
                <w:szCs w:val="22"/>
                <w:lang w:val="en-US" w:eastAsia="zh-CN" w:bidi="ar-SA"/>
              </w:rPr>
            </w:pPr>
            <w:r>
              <w:rPr>
                <w:rFonts w:hint="eastAsia" w:ascii="仿宋_GB2312" w:hAnsi="宋体" w:eastAsia="仿宋_GB2312" w:cs="Times New Roman"/>
                <w:kern w:val="0"/>
                <w:sz w:val="22"/>
                <w:szCs w:val="22"/>
                <w:lang w:eastAsia="zh-CN"/>
              </w:rPr>
              <w:t>城乡社区支出</w:t>
            </w:r>
          </w:p>
        </w:tc>
        <w:tc>
          <w:tcPr>
            <w:tcW w:w="1440" w:type="dxa"/>
            <w:vAlign w:val="top"/>
          </w:tcPr>
          <w:p>
            <w:pPr>
              <w:widowControl/>
              <w:jc w:val="center"/>
              <w:outlineLvl w:val="1"/>
              <w:rPr>
                <w:rFonts w:hint="eastAsia" w:ascii="宋体" w:hAnsi="宋体" w:eastAsia="宋体" w:cs="宋体"/>
                <w:kern w:val="0"/>
                <w:sz w:val="22"/>
                <w:szCs w:val="22"/>
                <w:lang w:val="en-US" w:eastAsia="zh-CN" w:bidi="ar-SA"/>
              </w:rPr>
            </w:pPr>
          </w:p>
        </w:tc>
        <w:tc>
          <w:tcPr>
            <w:tcW w:w="90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2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95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90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8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02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01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963"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75"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3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226"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atLeast"/>
        </w:trPr>
        <w:tc>
          <w:tcPr>
            <w:tcW w:w="620" w:type="dxa"/>
            <w:vAlign w:val="top"/>
          </w:tcPr>
          <w:p>
            <w:pPr>
              <w:widowControl/>
              <w:jc w:val="left"/>
              <w:outlineLvl w:val="1"/>
              <w:rPr>
                <w:rFonts w:hint="eastAsia" w:ascii="仿宋_GB2312" w:hAnsi="宋体" w:eastAsia="仿宋_GB2312" w:cs="Times New Roman"/>
                <w:kern w:val="0"/>
                <w:sz w:val="22"/>
                <w:szCs w:val="22"/>
                <w:lang w:val="en-US" w:eastAsia="zh-CN" w:bidi="ar-SA"/>
              </w:rPr>
            </w:pPr>
            <w:r>
              <w:rPr>
                <w:rFonts w:hint="eastAsia" w:ascii="仿宋_GB2312" w:hAnsi="宋体" w:eastAsia="仿宋_GB2312" w:cs="Times New Roman"/>
                <w:kern w:val="0"/>
                <w:sz w:val="22"/>
                <w:szCs w:val="22"/>
                <w:lang w:val="en-US" w:eastAsia="zh-CN" w:bidi="ar-SA"/>
              </w:rPr>
              <w:t>　212</w:t>
            </w:r>
          </w:p>
        </w:tc>
        <w:tc>
          <w:tcPr>
            <w:tcW w:w="593" w:type="dxa"/>
            <w:vAlign w:val="top"/>
          </w:tcPr>
          <w:p>
            <w:pPr>
              <w:widowControl/>
              <w:jc w:val="left"/>
              <w:outlineLvl w:val="1"/>
              <w:rPr>
                <w:rFonts w:hint="eastAsia" w:ascii="仿宋_GB2312" w:hAnsi="宋体" w:eastAsia="仿宋_GB2312" w:cs="Times New Roman"/>
                <w:kern w:val="0"/>
                <w:sz w:val="22"/>
                <w:szCs w:val="22"/>
                <w:lang w:val="en-US" w:eastAsia="zh-CN" w:bidi="ar-SA"/>
              </w:rPr>
            </w:pPr>
            <w:r>
              <w:rPr>
                <w:rFonts w:hint="eastAsia" w:ascii="仿宋_GB2312" w:hAnsi="宋体" w:eastAsia="仿宋_GB2312" w:cs="Times New Roman"/>
                <w:kern w:val="0"/>
                <w:sz w:val="22"/>
                <w:szCs w:val="22"/>
                <w:lang w:val="en-US" w:eastAsia="zh-CN" w:bidi="ar-SA"/>
              </w:rPr>
              <w:t>　03</w:t>
            </w:r>
          </w:p>
        </w:tc>
        <w:tc>
          <w:tcPr>
            <w:tcW w:w="490" w:type="dxa"/>
            <w:vAlign w:val="top"/>
          </w:tcPr>
          <w:p>
            <w:pPr>
              <w:widowControl/>
              <w:spacing w:line="240" w:lineRule="auto"/>
              <w:jc w:val="left"/>
              <w:outlineLvl w:val="1"/>
              <w:rPr>
                <w:rFonts w:hint="eastAsia" w:ascii="仿宋_GB2312" w:hAnsi="宋体" w:eastAsia="仿宋_GB2312" w:cs="Times New Roman"/>
                <w:kern w:val="0"/>
                <w:sz w:val="22"/>
                <w:szCs w:val="22"/>
                <w:lang w:val="en-US" w:eastAsia="zh-CN" w:bidi="ar-SA"/>
              </w:rPr>
            </w:pPr>
          </w:p>
        </w:tc>
        <w:tc>
          <w:tcPr>
            <w:tcW w:w="1100" w:type="dxa"/>
            <w:vAlign w:val="top"/>
          </w:tcPr>
          <w:p>
            <w:pPr>
              <w:widowControl/>
              <w:jc w:val="center"/>
              <w:outlineLvl w:val="1"/>
              <w:rPr>
                <w:rFonts w:hint="eastAsia" w:ascii="仿宋_GB2312" w:hAnsi="宋体" w:eastAsia="仿宋_GB2312" w:cs="Times New Roman"/>
                <w:kern w:val="0"/>
                <w:sz w:val="22"/>
                <w:szCs w:val="22"/>
                <w:lang w:val="en-US" w:eastAsia="zh-CN" w:bidi="ar-SA"/>
              </w:rPr>
            </w:pPr>
            <w:r>
              <w:rPr>
                <w:rFonts w:hint="eastAsia" w:ascii="仿宋_GB2312" w:hAnsi="宋体" w:eastAsia="仿宋_GB2312"/>
                <w:kern w:val="0"/>
                <w:sz w:val="22"/>
                <w:szCs w:val="22"/>
              </w:rPr>
              <w:t>城乡社区公共设施</w:t>
            </w:r>
          </w:p>
        </w:tc>
        <w:tc>
          <w:tcPr>
            <w:tcW w:w="1440" w:type="dxa"/>
            <w:vAlign w:val="top"/>
          </w:tcPr>
          <w:p>
            <w:pPr>
              <w:widowControl/>
              <w:jc w:val="center"/>
              <w:outlineLvl w:val="1"/>
              <w:rPr>
                <w:rFonts w:hint="eastAsia" w:ascii="仿宋_GB2312" w:hAnsi="宋体" w:eastAsia="仿宋_GB2312" w:cs="Times New Roman"/>
                <w:kern w:val="0"/>
                <w:sz w:val="22"/>
                <w:szCs w:val="22"/>
                <w:lang w:val="en-US" w:eastAsia="zh-CN" w:bidi="ar-SA"/>
              </w:rPr>
            </w:pPr>
          </w:p>
        </w:tc>
        <w:tc>
          <w:tcPr>
            <w:tcW w:w="90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2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95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90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8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02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01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963"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75"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3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226"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620" w:type="dxa"/>
            <w:vAlign w:val="top"/>
          </w:tcPr>
          <w:p>
            <w:pPr>
              <w:widowControl/>
              <w:jc w:val="left"/>
              <w:outlineLvl w:val="1"/>
              <w:rPr>
                <w:rFonts w:hint="eastAsia" w:ascii="仿宋_GB2312" w:hAnsi="宋体" w:eastAsia="仿宋_GB2312" w:cs="Times New Roman"/>
                <w:kern w:val="0"/>
                <w:sz w:val="22"/>
                <w:szCs w:val="22"/>
                <w:lang w:val="en-US" w:eastAsia="zh-CN" w:bidi="ar-SA"/>
              </w:rPr>
            </w:pPr>
            <w:r>
              <w:rPr>
                <w:rFonts w:hint="eastAsia" w:ascii="仿宋_GB2312" w:hAnsi="宋体" w:eastAsia="仿宋_GB2312" w:cs="Times New Roman"/>
                <w:kern w:val="0"/>
                <w:sz w:val="22"/>
                <w:szCs w:val="22"/>
                <w:lang w:val="en-US" w:eastAsia="zh-CN" w:bidi="ar-SA"/>
              </w:rPr>
              <w:t>　212</w:t>
            </w:r>
          </w:p>
        </w:tc>
        <w:tc>
          <w:tcPr>
            <w:tcW w:w="593" w:type="dxa"/>
            <w:vAlign w:val="top"/>
          </w:tcPr>
          <w:p>
            <w:pPr>
              <w:widowControl/>
              <w:jc w:val="left"/>
              <w:outlineLvl w:val="1"/>
              <w:rPr>
                <w:rFonts w:hint="eastAsia" w:ascii="仿宋_GB2312" w:hAnsi="宋体" w:eastAsia="仿宋_GB2312" w:cs="Times New Roman"/>
                <w:kern w:val="0"/>
                <w:sz w:val="22"/>
                <w:szCs w:val="22"/>
                <w:lang w:val="en-US" w:eastAsia="zh-CN" w:bidi="ar-SA"/>
              </w:rPr>
            </w:pPr>
            <w:r>
              <w:rPr>
                <w:rFonts w:hint="eastAsia" w:ascii="仿宋_GB2312" w:hAnsi="宋体" w:eastAsia="仿宋_GB2312" w:cs="Times New Roman"/>
                <w:kern w:val="0"/>
                <w:sz w:val="22"/>
                <w:szCs w:val="22"/>
                <w:lang w:val="en-US" w:eastAsia="zh-CN" w:bidi="ar-SA"/>
              </w:rPr>
              <w:t>　03</w:t>
            </w:r>
          </w:p>
        </w:tc>
        <w:tc>
          <w:tcPr>
            <w:tcW w:w="490" w:type="dxa"/>
            <w:vAlign w:val="top"/>
          </w:tcPr>
          <w:p>
            <w:pPr>
              <w:widowControl/>
              <w:jc w:val="left"/>
              <w:outlineLvl w:val="1"/>
              <w:rPr>
                <w:rFonts w:hint="eastAsia" w:ascii="仿宋_GB2312" w:hAnsi="宋体" w:eastAsia="仿宋_GB2312" w:cs="Times New Roman"/>
                <w:kern w:val="0"/>
                <w:sz w:val="22"/>
                <w:szCs w:val="22"/>
                <w:lang w:val="en-US" w:eastAsia="zh-CN" w:bidi="ar-SA"/>
              </w:rPr>
            </w:pPr>
            <w:r>
              <w:rPr>
                <w:rFonts w:hint="eastAsia" w:ascii="仿宋_GB2312" w:hAnsi="宋体" w:eastAsia="仿宋_GB2312" w:cs="Times New Roman"/>
                <w:kern w:val="0"/>
                <w:sz w:val="22"/>
                <w:szCs w:val="22"/>
                <w:lang w:val="en-US" w:eastAsia="zh-CN" w:bidi="ar-SA"/>
              </w:rPr>
              <w:t>　99</w:t>
            </w:r>
          </w:p>
        </w:tc>
        <w:tc>
          <w:tcPr>
            <w:tcW w:w="1100" w:type="dxa"/>
            <w:vAlign w:val="top"/>
          </w:tcPr>
          <w:p>
            <w:pPr>
              <w:widowControl/>
              <w:jc w:val="left"/>
              <w:outlineLvl w:val="1"/>
              <w:rPr>
                <w:rFonts w:ascii="仿宋_GB2312" w:hAnsi="宋体" w:eastAsia="仿宋_GB2312" w:cs="Times New Roman"/>
                <w:kern w:val="0"/>
                <w:sz w:val="22"/>
                <w:szCs w:val="22"/>
                <w:lang w:val="en-US" w:eastAsia="zh-CN" w:bidi="ar-SA"/>
              </w:rPr>
            </w:pPr>
            <w:r>
              <w:rPr>
                <w:rFonts w:hint="eastAsia" w:ascii="仿宋_GB2312" w:hAnsi="宋体" w:eastAsia="仿宋_GB2312"/>
                <w:kern w:val="0"/>
                <w:sz w:val="22"/>
                <w:szCs w:val="22"/>
              </w:rPr>
              <w:t>其他城乡社区公共设施支出</w:t>
            </w:r>
          </w:p>
        </w:tc>
        <w:tc>
          <w:tcPr>
            <w:tcW w:w="1440" w:type="dxa"/>
            <w:vAlign w:val="top"/>
          </w:tcPr>
          <w:p>
            <w:pPr>
              <w:widowControl/>
              <w:jc w:val="left"/>
              <w:outlineLvl w:val="1"/>
              <w:rPr>
                <w:rFonts w:ascii="仿宋_GB2312" w:hAnsi="宋体" w:eastAsia="仿宋_GB2312" w:cs="Times New Roman"/>
                <w:kern w:val="0"/>
                <w:sz w:val="22"/>
                <w:szCs w:val="22"/>
                <w:lang w:val="en-US" w:eastAsia="zh-CN" w:bidi="ar-SA"/>
              </w:rPr>
            </w:pPr>
          </w:p>
        </w:tc>
        <w:tc>
          <w:tcPr>
            <w:tcW w:w="90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2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95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90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8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02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01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963"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75"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3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226"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620" w:type="dxa"/>
            <w:vAlign w:val="top"/>
          </w:tcPr>
          <w:p>
            <w:pPr>
              <w:widowControl/>
              <w:jc w:val="left"/>
              <w:outlineLvl w:val="1"/>
              <w:rPr>
                <w:rFonts w:hint="eastAsia" w:ascii="仿宋_GB2312" w:hAnsi="宋体" w:eastAsia="仿宋_GB2312" w:cs="Times New Roman"/>
                <w:kern w:val="0"/>
                <w:sz w:val="22"/>
                <w:szCs w:val="22"/>
                <w:lang w:val="en-US" w:eastAsia="zh-CN" w:bidi="ar-SA"/>
              </w:rPr>
            </w:pPr>
            <w:r>
              <w:rPr>
                <w:rFonts w:hint="eastAsia" w:ascii="仿宋_GB2312" w:hAnsi="宋体" w:eastAsia="仿宋_GB2312" w:cs="Times New Roman"/>
                <w:kern w:val="0"/>
                <w:sz w:val="22"/>
                <w:szCs w:val="22"/>
                <w:lang w:val="en-US" w:eastAsia="zh-CN" w:bidi="ar-SA"/>
              </w:rPr>
              <w:t>　212</w:t>
            </w:r>
          </w:p>
        </w:tc>
        <w:tc>
          <w:tcPr>
            <w:tcW w:w="593" w:type="dxa"/>
            <w:vAlign w:val="top"/>
          </w:tcPr>
          <w:p>
            <w:pPr>
              <w:widowControl/>
              <w:jc w:val="left"/>
              <w:outlineLvl w:val="1"/>
              <w:rPr>
                <w:rFonts w:hint="eastAsia" w:ascii="仿宋_GB2312" w:hAnsi="宋体" w:eastAsia="仿宋_GB2312" w:cs="Times New Roman"/>
                <w:kern w:val="0"/>
                <w:sz w:val="22"/>
                <w:szCs w:val="22"/>
                <w:lang w:val="en-US" w:eastAsia="zh-CN" w:bidi="ar-SA"/>
              </w:rPr>
            </w:pPr>
            <w:r>
              <w:rPr>
                <w:rFonts w:hint="eastAsia" w:ascii="仿宋_GB2312" w:hAnsi="宋体" w:eastAsia="仿宋_GB2312" w:cs="Times New Roman"/>
                <w:kern w:val="0"/>
                <w:sz w:val="22"/>
                <w:szCs w:val="22"/>
                <w:lang w:val="en-US" w:eastAsia="zh-CN" w:bidi="ar-SA"/>
              </w:rPr>
              <w:t>　03</w:t>
            </w:r>
          </w:p>
        </w:tc>
        <w:tc>
          <w:tcPr>
            <w:tcW w:w="490" w:type="dxa"/>
            <w:vAlign w:val="top"/>
          </w:tcPr>
          <w:p>
            <w:pPr>
              <w:widowControl/>
              <w:jc w:val="left"/>
              <w:outlineLvl w:val="1"/>
              <w:rPr>
                <w:rFonts w:hint="eastAsia" w:ascii="仿宋_GB2312" w:hAnsi="宋体" w:eastAsia="仿宋_GB2312" w:cs="Times New Roman"/>
                <w:kern w:val="0"/>
                <w:sz w:val="22"/>
                <w:szCs w:val="22"/>
                <w:lang w:val="en-US" w:eastAsia="zh-CN" w:bidi="ar-SA"/>
              </w:rPr>
            </w:pPr>
            <w:r>
              <w:rPr>
                <w:rFonts w:hint="eastAsia" w:ascii="仿宋_GB2312" w:hAnsi="宋体" w:eastAsia="仿宋_GB2312" w:cs="Times New Roman"/>
                <w:kern w:val="0"/>
                <w:sz w:val="22"/>
                <w:szCs w:val="22"/>
                <w:lang w:val="en-US" w:eastAsia="zh-CN" w:bidi="ar-SA"/>
              </w:rPr>
              <w:t>　99</w:t>
            </w:r>
          </w:p>
        </w:tc>
        <w:tc>
          <w:tcPr>
            <w:tcW w:w="1100" w:type="dxa"/>
            <w:vAlign w:val="top"/>
          </w:tcPr>
          <w:p>
            <w:pPr>
              <w:widowControl/>
              <w:jc w:val="left"/>
              <w:outlineLvl w:val="1"/>
              <w:rPr>
                <w:rFonts w:ascii="仿宋_GB2312" w:hAnsi="宋体" w:eastAsia="仿宋_GB2312" w:cs="Times New Roman"/>
                <w:kern w:val="0"/>
                <w:sz w:val="22"/>
                <w:szCs w:val="22"/>
                <w:lang w:val="en-US" w:eastAsia="zh-CN" w:bidi="ar-SA"/>
              </w:rPr>
            </w:pPr>
            <w:r>
              <w:rPr>
                <w:rFonts w:hint="eastAsia" w:ascii="仿宋_GB2312" w:hAnsi="宋体" w:eastAsia="仿宋_GB2312"/>
                <w:kern w:val="0"/>
                <w:sz w:val="22"/>
                <w:szCs w:val="22"/>
              </w:rPr>
              <w:t>其他城乡社区公共设施支出</w:t>
            </w:r>
          </w:p>
        </w:tc>
        <w:tc>
          <w:tcPr>
            <w:tcW w:w="1440" w:type="dxa"/>
            <w:vAlign w:val="top"/>
          </w:tcPr>
          <w:p>
            <w:pPr>
              <w:widowControl/>
              <w:jc w:val="left"/>
              <w:outlineLvl w:val="1"/>
              <w:rPr>
                <w:rFonts w:hint="eastAsia" w:ascii="仿宋_GB2312" w:hAnsi="宋体" w:eastAsia="仿宋_GB2312" w:cs="Times New Roman"/>
                <w:kern w:val="0"/>
                <w:sz w:val="22"/>
                <w:szCs w:val="22"/>
                <w:lang w:val="en-US" w:eastAsia="zh-CN" w:bidi="ar-SA"/>
              </w:rPr>
            </w:pPr>
            <w:r>
              <w:rPr>
                <w:rFonts w:hint="eastAsia" w:ascii="仿宋_GB2312" w:hAnsi="宋体" w:eastAsia="仿宋_GB2312" w:cs="Times New Roman"/>
                <w:kern w:val="0"/>
                <w:sz w:val="22"/>
                <w:szCs w:val="22"/>
                <w:lang w:val="en-US" w:eastAsia="zh-CN" w:bidi="ar-SA"/>
              </w:rPr>
              <w:t>工业园区运行经费（非定额）</w:t>
            </w:r>
          </w:p>
        </w:tc>
        <w:tc>
          <w:tcPr>
            <w:tcW w:w="900" w:type="dxa"/>
          </w:tcPr>
          <w:p>
            <w:pPr>
              <w:bidi w:val="0"/>
              <w:rPr>
                <w:rFonts w:hint="eastAsia" w:ascii="仿宋_GB2312" w:hAnsi="仿宋_GB2312" w:eastAsia="仿宋_GB2312" w:cs="仿宋_GB2312"/>
                <w:lang w:val="en-US" w:eastAsia="zh-CN"/>
              </w:rPr>
            </w:pPr>
            <w:r>
              <w:rPr>
                <w:rFonts w:hint="eastAsia"/>
                <w:lang w:val="en-US" w:eastAsia="zh-CN"/>
              </w:rPr>
              <w:t>　</w:t>
            </w:r>
            <w:r>
              <w:rPr>
                <w:rFonts w:hint="eastAsia" w:ascii="仿宋_GB2312" w:hAnsi="宋体" w:eastAsia="仿宋_GB2312" w:cs="Times New Roman"/>
                <w:kern w:val="0"/>
                <w:sz w:val="22"/>
                <w:szCs w:val="22"/>
                <w:lang w:val="en-US" w:eastAsia="zh-CN" w:bidi="ar-SA"/>
              </w:rPr>
              <w:t>　200.00</w:t>
            </w:r>
          </w:p>
        </w:tc>
        <w:tc>
          <w:tcPr>
            <w:tcW w:w="620" w:type="dxa"/>
          </w:tcPr>
          <w:p>
            <w:pPr>
              <w:widowControl/>
              <w:jc w:val="left"/>
              <w:outlineLvl w:val="1"/>
              <w:rPr>
                <w:rFonts w:hint="eastAsia" w:ascii="仿宋_GB2312" w:hAnsi="宋体" w:eastAsia="仿宋_GB2312" w:cs="Times New Roman"/>
                <w:kern w:val="0"/>
                <w:sz w:val="22"/>
                <w:szCs w:val="22"/>
                <w:lang w:val="en-US" w:eastAsia="zh-CN" w:bidi="ar-SA"/>
              </w:rPr>
            </w:pPr>
            <w:r>
              <w:rPr>
                <w:rFonts w:hint="eastAsia" w:ascii="仿宋_GB2312" w:hAnsi="宋体" w:eastAsia="仿宋_GB2312" w:cs="Times New Roman"/>
                <w:kern w:val="0"/>
                <w:sz w:val="22"/>
                <w:szCs w:val="22"/>
                <w:lang w:val="en-US" w:eastAsia="zh-CN" w:bidi="ar-SA"/>
              </w:rPr>
              <w:t>　</w:t>
            </w:r>
          </w:p>
        </w:tc>
        <w:tc>
          <w:tcPr>
            <w:tcW w:w="950" w:type="dxa"/>
            <w:vAlign w:val="top"/>
          </w:tcPr>
          <w:p>
            <w:pPr>
              <w:bidi w:val="0"/>
              <w:rPr>
                <w:rFonts w:hint="eastAsia" w:ascii="仿宋_GB2312" w:hAnsi="宋体" w:eastAsia="仿宋_GB2312" w:cs="Times New Roman"/>
                <w:kern w:val="0"/>
                <w:sz w:val="22"/>
                <w:szCs w:val="22"/>
                <w:lang w:val="en-US" w:eastAsia="zh-CN" w:bidi="ar-SA"/>
              </w:rPr>
            </w:pPr>
            <w:r>
              <w:rPr>
                <w:rFonts w:hint="eastAsia"/>
                <w:lang w:val="en-US" w:eastAsia="zh-CN"/>
              </w:rPr>
              <w:t>　</w:t>
            </w:r>
            <w:r>
              <w:rPr>
                <w:rFonts w:hint="eastAsia" w:ascii="仿宋_GB2312" w:hAnsi="宋体" w:eastAsia="仿宋_GB2312" w:cs="Times New Roman"/>
                <w:kern w:val="0"/>
                <w:sz w:val="22"/>
                <w:szCs w:val="22"/>
                <w:lang w:val="en-US" w:eastAsia="zh-CN" w:bidi="ar-SA"/>
              </w:rPr>
              <w:t>　200.00</w:t>
            </w:r>
          </w:p>
        </w:tc>
        <w:tc>
          <w:tcPr>
            <w:tcW w:w="90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8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02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01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963"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75"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3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226"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5" w:hRule="atLeast"/>
        </w:trPr>
        <w:tc>
          <w:tcPr>
            <w:tcW w:w="620" w:type="dxa"/>
            <w:vAlign w:val="top"/>
          </w:tcPr>
          <w:p>
            <w:pPr>
              <w:widowControl/>
              <w:jc w:val="left"/>
              <w:outlineLvl w:val="1"/>
              <w:rPr>
                <w:rFonts w:hint="default" w:ascii="仿宋_GB2312" w:hAnsi="宋体" w:eastAsia="仿宋_GB2312" w:cs="Times New Roman"/>
                <w:kern w:val="0"/>
                <w:sz w:val="22"/>
                <w:szCs w:val="22"/>
                <w:lang w:val="en-US" w:eastAsia="zh-CN" w:bidi="ar-SA"/>
              </w:rPr>
            </w:pPr>
            <w:r>
              <w:rPr>
                <w:rFonts w:hint="eastAsia" w:ascii="仿宋_GB2312" w:hAnsi="宋体" w:eastAsia="仿宋_GB2312" w:cs="Times New Roman"/>
                <w:kern w:val="0"/>
                <w:sz w:val="22"/>
                <w:szCs w:val="22"/>
                <w:lang w:val="en-US" w:eastAsia="zh-CN" w:bidi="ar-SA"/>
              </w:rPr>
              <w:t>　212</w:t>
            </w:r>
          </w:p>
        </w:tc>
        <w:tc>
          <w:tcPr>
            <w:tcW w:w="593" w:type="dxa"/>
            <w:vAlign w:val="top"/>
          </w:tcPr>
          <w:p>
            <w:pPr>
              <w:widowControl/>
              <w:jc w:val="left"/>
              <w:outlineLvl w:val="1"/>
              <w:rPr>
                <w:rFonts w:hint="default" w:ascii="仿宋_GB2312" w:hAnsi="宋体" w:eastAsia="仿宋_GB2312" w:cs="Times New Roman"/>
                <w:kern w:val="0"/>
                <w:sz w:val="22"/>
                <w:szCs w:val="22"/>
                <w:lang w:val="en-US" w:eastAsia="zh-CN" w:bidi="ar-SA"/>
              </w:rPr>
            </w:pPr>
            <w:r>
              <w:rPr>
                <w:rFonts w:hint="eastAsia" w:ascii="仿宋_GB2312" w:hAnsi="宋体" w:eastAsia="仿宋_GB2312" w:cs="Times New Roman"/>
                <w:kern w:val="0"/>
                <w:sz w:val="22"/>
                <w:szCs w:val="22"/>
                <w:lang w:val="en-US" w:eastAsia="zh-CN" w:bidi="ar-SA"/>
              </w:rPr>
              <w:t>　03</w:t>
            </w:r>
          </w:p>
        </w:tc>
        <w:tc>
          <w:tcPr>
            <w:tcW w:w="490" w:type="dxa"/>
            <w:vAlign w:val="top"/>
          </w:tcPr>
          <w:p>
            <w:pPr>
              <w:widowControl/>
              <w:jc w:val="left"/>
              <w:outlineLvl w:val="1"/>
              <w:rPr>
                <w:rFonts w:hint="default" w:ascii="仿宋_GB2312" w:hAnsi="宋体" w:eastAsia="仿宋_GB2312" w:cs="Times New Roman"/>
                <w:kern w:val="0"/>
                <w:sz w:val="22"/>
                <w:szCs w:val="22"/>
                <w:lang w:val="en-US" w:eastAsia="zh-CN" w:bidi="ar-SA"/>
              </w:rPr>
            </w:pPr>
            <w:r>
              <w:rPr>
                <w:rFonts w:hint="eastAsia" w:ascii="仿宋_GB2312" w:hAnsi="宋体" w:eastAsia="仿宋_GB2312" w:cs="Times New Roman"/>
                <w:kern w:val="0"/>
                <w:sz w:val="22"/>
                <w:szCs w:val="22"/>
                <w:lang w:val="en-US" w:eastAsia="zh-CN" w:bidi="ar-SA"/>
              </w:rPr>
              <w:t>　99</w:t>
            </w:r>
          </w:p>
        </w:tc>
        <w:tc>
          <w:tcPr>
            <w:tcW w:w="1100" w:type="dxa"/>
            <w:vAlign w:val="top"/>
          </w:tcPr>
          <w:p>
            <w:pPr>
              <w:widowControl/>
              <w:jc w:val="left"/>
              <w:outlineLvl w:val="1"/>
              <w:rPr>
                <w:rFonts w:ascii="仿宋_GB2312" w:hAnsi="宋体" w:eastAsia="仿宋_GB2312" w:cs="Times New Roman"/>
                <w:kern w:val="0"/>
                <w:sz w:val="22"/>
                <w:szCs w:val="22"/>
                <w:lang w:val="en-US" w:eastAsia="zh-CN" w:bidi="ar-SA"/>
              </w:rPr>
            </w:pPr>
            <w:r>
              <w:rPr>
                <w:rFonts w:hint="eastAsia" w:ascii="仿宋_GB2312" w:hAnsi="宋体" w:eastAsia="仿宋_GB2312"/>
                <w:kern w:val="0"/>
                <w:sz w:val="22"/>
                <w:szCs w:val="22"/>
              </w:rPr>
              <w:t>其他城乡社区公共设施支出</w:t>
            </w:r>
          </w:p>
        </w:tc>
        <w:tc>
          <w:tcPr>
            <w:tcW w:w="1440" w:type="dxa"/>
          </w:tcPr>
          <w:p>
            <w:pPr>
              <w:widowControl/>
              <w:jc w:val="left"/>
              <w:outlineLvl w:val="1"/>
              <w:rPr>
                <w:rFonts w:hint="eastAsia" w:ascii="仿宋_GB2312" w:hAnsi="宋体" w:eastAsia="仿宋_GB2312" w:cs="Times New Roman"/>
                <w:kern w:val="0"/>
                <w:sz w:val="22"/>
                <w:szCs w:val="22"/>
                <w:lang w:val="en-US" w:eastAsia="zh-CN" w:bidi="ar-SA"/>
              </w:rPr>
            </w:pPr>
            <w:r>
              <w:rPr>
                <w:rFonts w:hint="eastAsia" w:ascii="仿宋_GB2312" w:hAnsi="宋体" w:eastAsia="仿宋_GB2312" w:cs="Times New Roman"/>
                <w:kern w:val="0"/>
                <w:sz w:val="22"/>
                <w:szCs w:val="22"/>
                <w:lang w:val="en-US" w:eastAsia="zh-CN" w:bidi="ar-SA"/>
              </w:rPr>
              <w:t>污水处理费（非定额）　</w:t>
            </w:r>
          </w:p>
        </w:tc>
        <w:tc>
          <w:tcPr>
            <w:tcW w:w="900" w:type="dxa"/>
            <w:vAlign w:val="top"/>
          </w:tcPr>
          <w:p>
            <w:pPr>
              <w:widowControl/>
              <w:jc w:val="left"/>
              <w:outlineLvl w:val="1"/>
              <w:rPr>
                <w:rFonts w:hint="eastAsia" w:ascii="仿宋_GB2312" w:hAnsi="宋体" w:eastAsia="仿宋_GB2312" w:cs="Times New Roman"/>
                <w:kern w:val="0"/>
                <w:sz w:val="22"/>
                <w:szCs w:val="22"/>
                <w:lang w:val="en-US" w:eastAsia="zh-CN" w:bidi="ar-SA"/>
              </w:rPr>
            </w:pPr>
            <w:r>
              <w:rPr>
                <w:rFonts w:hint="eastAsia" w:ascii="仿宋_GB2312" w:hAnsi="宋体" w:eastAsia="仿宋_GB2312" w:cs="Times New Roman"/>
                <w:kern w:val="0"/>
                <w:sz w:val="22"/>
                <w:szCs w:val="22"/>
                <w:lang w:val="en-US" w:eastAsia="zh-CN" w:bidi="ar-SA"/>
              </w:rPr>
              <w:t>　360.00</w:t>
            </w:r>
          </w:p>
        </w:tc>
        <w:tc>
          <w:tcPr>
            <w:tcW w:w="620" w:type="dxa"/>
          </w:tcPr>
          <w:p>
            <w:pPr>
              <w:widowControl/>
              <w:jc w:val="left"/>
              <w:outlineLvl w:val="1"/>
              <w:rPr>
                <w:rFonts w:hint="eastAsia" w:ascii="仿宋_GB2312" w:hAnsi="宋体" w:eastAsia="仿宋_GB2312" w:cs="Times New Roman"/>
                <w:kern w:val="0"/>
                <w:sz w:val="22"/>
                <w:szCs w:val="22"/>
                <w:lang w:val="en-US" w:eastAsia="zh-CN" w:bidi="ar-SA"/>
              </w:rPr>
            </w:pPr>
            <w:r>
              <w:rPr>
                <w:rFonts w:hint="eastAsia" w:ascii="仿宋_GB2312" w:hAnsi="宋体" w:eastAsia="仿宋_GB2312" w:cs="Times New Roman"/>
                <w:kern w:val="0"/>
                <w:sz w:val="22"/>
                <w:szCs w:val="22"/>
                <w:lang w:val="en-US" w:eastAsia="zh-CN" w:bidi="ar-SA"/>
              </w:rPr>
              <w:t>　</w:t>
            </w:r>
          </w:p>
        </w:tc>
        <w:tc>
          <w:tcPr>
            <w:tcW w:w="950" w:type="dxa"/>
            <w:vAlign w:val="top"/>
          </w:tcPr>
          <w:p>
            <w:pPr>
              <w:widowControl/>
              <w:jc w:val="left"/>
              <w:outlineLvl w:val="1"/>
              <w:rPr>
                <w:rFonts w:hint="default" w:ascii="仿宋_GB2312" w:hAnsi="宋体" w:eastAsia="仿宋_GB2312" w:cs="Times New Roman"/>
                <w:kern w:val="0"/>
                <w:sz w:val="22"/>
                <w:szCs w:val="22"/>
                <w:lang w:val="en-US" w:eastAsia="zh-CN" w:bidi="ar-SA"/>
              </w:rPr>
            </w:pPr>
            <w:r>
              <w:rPr>
                <w:rFonts w:hint="eastAsia" w:ascii="仿宋_GB2312" w:hAnsi="宋体" w:eastAsia="仿宋_GB2312" w:cs="Times New Roman"/>
                <w:kern w:val="0"/>
                <w:sz w:val="22"/>
                <w:szCs w:val="22"/>
                <w:lang w:val="en-US" w:eastAsia="zh-CN" w:bidi="ar-SA"/>
              </w:rPr>
              <w:t>　360.00</w:t>
            </w:r>
          </w:p>
        </w:tc>
        <w:tc>
          <w:tcPr>
            <w:tcW w:w="90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8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02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01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963"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75"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3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226"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62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93"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9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10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44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90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2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95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90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8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02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01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963"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75"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3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226"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bl>
    <w:p>
      <w:pPr>
        <w:widowControl/>
        <w:spacing w:line="320" w:lineRule="exact"/>
        <w:ind w:firstLine="562"/>
        <w:outlineLvl w:val="1"/>
        <w:rPr>
          <w:rFonts w:hint="eastAsia" w:ascii="仿宋_GB2312" w:hAnsi="宋体" w:eastAsia="仿宋_GB2312"/>
          <w:b/>
          <w:kern w:val="0"/>
          <w:sz w:val="28"/>
          <w:szCs w:val="32"/>
        </w:rPr>
        <w:sectPr>
          <w:pgSz w:w="16838" w:h="11906" w:orient="landscape"/>
          <w:pgMar w:top="1531" w:right="2098" w:bottom="1531" w:left="1984" w:header="851" w:footer="992" w:gutter="0"/>
          <w:pgNumType w:fmt="numberInDash" w:start="1"/>
          <w:cols w:space="720" w:num="1"/>
          <w:docGrid w:linePitch="312" w:charSpace="0"/>
        </w:sectPr>
      </w:pPr>
    </w:p>
    <w:p>
      <w:pPr>
        <w:widowControl/>
        <w:spacing w:line="320" w:lineRule="exact"/>
        <w:ind w:firstLine="562"/>
        <w:outlineLvl w:val="1"/>
        <w:rPr>
          <w:rFonts w:hint="eastAsia" w:ascii="仿宋_GB2312" w:hAnsi="宋体" w:eastAsia="仿宋_GB2312"/>
          <w:b/>
          <w:kern w:val="0"/>
          <w:sz w:val="28"/>
          <w:szCs w:val="32"/>
        </w:rPr>
      </w:pPr>
    </w:p>
    <w:p>
      <w:pPr>
        <w:widowControl/>
        <w:ind w:firstLine="400"/>
        <w:jc w:val="left"/>
        <w:textAlignment w:val="bottom"/>
        <w:rPr>
          <w:rFonts w:ascii="宋体" w:hAnsi="宋体" w:cs="宋体"/>
          <w:kern w:val="0"/>
          <w:sz w:val="20"/>
          <w:szCs w:val="20"/>
          <w:lang w:bidi="ar"/>
        </w:rPr>
      </w:pPr>
    </w:p>
    <w:p>
      <w:pPr>
        <w:widowControl/>
        <w:ind w:firstLine="400"/>
        <w:jc w:val="left"/>
        <w:textAlignment w:val="bottom"/>
        <w:rPr>
          <w:rFonts w:ascii="宋体" w:hAnsi="宋体" w:cs="宋体"/>
          <w:kern w:val="0"/>
          <w:sz w:val="20"/>
          <w:szCs w:val="20"/>
          <w:lang w:bidi="ar"/>
        </w:rPr>
      </w:pPr>
    </w:p>
    <w:p>
      <w:pPr>
        <w:widowControl/>
        <w:ind w:firstLine="400"/>
        <w:jc w:val="left"/>
        <w:textAlignment w:val="bottom"/>
        <w:rPr>
          <w:rFonts w:ascii="宋体" w:hAnsi="宋体" w:cs="宋体"/>
          <w:kern w:val="0"/>
          <w:sz w:val="20"/>
          <w:szCs w:val="20"/>
          <w:lang w:bidi="ar"/>
        </w:rPr>
      </w:pPr>
      <w:r>
        <w:rPr>
          <w:rFonts w:hint="eastAsia" w:ascii="宋体" w:hAnsi="宋体" w:cs="宋体"/>
          <w:kern w:val="0"/>
          <w:sz w:val="20"/>
          <w:szCs w:val="20"/>
          <w:lang w:bidi="ar"/>
        </w:rPr>
        <w:t>表</w:t>
      </w:r>
      <w:r>
        <w:rPr>
          <w:rFonts w:ascii="宋体" w:hAnsi="宋体" w:cs="宋体"/>
          <w:kern w:val="0"/>
          <w:sz w:val="20"/>
          <w:szCs w:val="20"/>
          <w:lang w:bidi="ar"/>
        </w:rPr>
        <w:t>8</w:t>
      </w:r>
    </w:p>
    <w:p>
      <w:pPr>
        <w:widowControl/>
        <w:ind w:firstLine="643"/>
        <w:jc w:val="center"/>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p>
      <w:pPr>
        <w:widowControl/>
        <w:spacing w:line="280" w:lineRule="exact"/>
        <w:jc w:val="left"/>
        <w:outlineLvl w:val="1"/>
        <w:rPr>
          <w:rFonts w:ascii="仿宋_GB2312" w:hAnsi="宋体" w:eastAsia="仿宋_GB2312"/>
          <w:kern w:val="0"/>
          <w:sz w:val="24"/>
        </w:rPr>
      </w:pPr>
      <w:r>
        <w:rPr>
          <w:rFonts w:hint="eastAsia" w:ascii="仿宋_GB2312" w:hAnsi="宋体" w:eastAsia="仿宋_GB2312"/>
          <w:kern w:val="0"/>
          <w:sz w:val="24"/>
        </w:rPr>
        <w:t>编制单位：</w:t>
      </w:r>
      <w:r>
        <w:rPr>
          <w:rFonts w:hint="eastAsia" w:ascii="仿宋_GB2312" w:hAnsi="宋体" w:eastAsia="仿宋_GB2312"/>
          <w:kern w:val="0"/>
          <w:sz w:val="24"/>
          <w:lang w:val="en-US" w:eastAsia="zh-CN"/>
        </w:rPr>
        <w:t xml:space="preserve">呼图壁县工业园区管理委员会 </w:t>
      </w:r>
      <w:r>
        <w:rPr>
          <w:rFonts w:hint="eastAsia" w:ascii="仿宋_GB2312" w:hAnsi="宋体" w:eastAsia="仿宋_GB2312"/>
          <w:kern w:val="0"/>
          <w:sz w:val="24"/>
        </w:rPr>
        <w:t xml:space="preserve">                           单位：万元</w:t>
      </w:r>
    </w:p>
    <w:tbl>
      <w:tblPr>
        <w:tblStyle w:val="8"/>
        <w:tblW w:w="9214" w:type="dxa"/>
        <w:tblInd w:w="-34" w:type="dxa"/>
        <w:tblLayout w:type="fixed"/>
        <w:tblCellMar>
          <w:top w:w="0" w:type="dxa"/>
          <w:left w:w="108" w:type="dxa"/>
          <w:bottom w:w="0" w:type="dxa"/>
          <w:right w:w="108" w:type="dxa"/>
        </w:tblCellMar>
      </w:tblPr>
      <w:tblGrid>
        <w:gridCol w:w="860"/>
        <w:gridCol w:w="860"/>
        <w:gridCol w:w="860"/>
        <w:gridCol w:w="2072"/>
        <w:gridCol w:w="1276"/>
        <w:gridCol w:w="1018"/>
        <w:gridCol w:w="972"/>
        <w:gridCol w:w="1296"/>
      </w:tblGrid>
      <w:tr>
        <w:tblPrEx>
          <w:tblLayout w:type="fixed"/>
          <w:tblCellMar>
            <w:top w:w="0" w:type="dxa"/>
            <w:left w:w="108" w:type="dxa"/>
            <w:bottom w:w="0" w:type="dxa"/>
            <w:right w:w="108" w:type="dxa"/>
          </w:tblCellMar>
        </w:tblPrEx>
        <w:trPr>
          <w:trHeight w:val="465" w:hRule="atLeast"/>
        </w:trPr>
        <w:tc>
          <w:tcPr>
            <w:tcW w:w="4652"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ind w:firstLine="482"/>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4562" w:type="dxa"/>
            <w:gridSpan w:val="4"/>
            <w:tcBorders>
              <w:top w:val="single" w:color="auto" w:sz="4" w:space="0"/>
              <w:left w:val="nil"/>
              <w:bottom w:val="single" w:color="auto" w:sz="4" w:space="0"/>
              <w:right w:val="single" w:color="auto" w:sz="4" w:space="0"/>
            </w:tcBorders>
            <w:vAlign w:val="center"/>
          </w:tcPr>
          <w:p>
            <w:pPr>
              <w:widowControl/>
              <w:spacing w:line="280" w:lineRule="exact"/>
              <w:ind w:firstLine="482"/>
              <w:jc w:val="center"/>
              <w:rPr>
                <w:rFonts w:ascii="仿宋_GB2312" w:hAnsi="宋体" w:eastAsia="仿宋_GB2312" w:cs="宋体"/>
                <w:b/>
                <w:bCs/>
                <w:kern w:val="0"/>
                <w:sz w:val="24"/>
              </w:rPr>
            </w:pPr>
            <w:r>
              <w:rPr>
                <w:rFonts w:hint="eastAsia" w:ascii="仿宋_GB2312" w:hAnsi="宋体" w:eastAsia="仿宋_GB2312" w:cs="宋体"/>
                <w:b/>
                <w:bCs/>
                <w:kern w:val="0"/>
                <w:sz w:val="24"/>
              </w:rPr>
              <w:t>政府性基金预算支出</w:t>
            </w:r>
          </w:p>
        </w:tc>
      </w:tr>
      <w:tr>
        <w:tblPrEx>
          <w:tblLayout w:type="fixed"/>
          <w:tblCellMar>
            <w:top w:w="0" w:type="dxa"/>
            <w:left w:w="108" w:type="dxa"/>
            <w:bottom w:w="0" w:type="dxa"/>
            <w:right w:w="108" w:type="dxa"/>
          </w:tblCellMar>
        </w:tblPrEx>
        <w:trPr>
          <w:trHeight w:val="792" w:hRule="atLeast"/>
        </w:trPr>
        <w:tc>
          <w:tcPr>
            <w:tcW w:w="2580"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功能分类科目编码</w:t>
            </w:r>
          </w:p>
        </w:tc>
        <w:tc>
          <w:tcPr>
            <w:tcW w:w="2072" w:type="dxa"/>
            <w:vMerge w:val="restart"/>
            <w:tcBorders>
              <w:top w:val="nil"/>
              <w:left w:val="single" w:color="auto" w:sz="4" w:space="0"/>
              <w:right w:val="single" w:color="auto" w:sz="4" w:space="0"/>
            </w:tcBorders>
            <w:vAlign w:val="center"/>
          </w:tcPr>
          <w:p>
            <w:pPr>
              <w:widowControl/>
              <w:spacing w:line="280" w:lineRule="exact"/>
              <w:ind w:firstLine="402"/>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功能分类科目名称</w:t>
            </w:r>
          </w:p>
          <w:p>
            <w:pPr>
              <w:widowControl/>
              <w:spacing w:line="280" w:lineRule="exact"/>
              <w:ind w:firstLine="643"/>
              <w:jc w:val="center"/>
              <w:rPr>
                <w:rFonts w:ascii="仿宋_GB2312" w:hAnsi="宋体" w:eastAsia="仿宋_GB2312" w:cs="宋体"/>
                <w:b/>
                <w:bCs/>
                <w:kern w:val="0"/>
                <w:sz w:val="32"/>
                <w:szCs w:val="32"/>
              </w:rPr>
            </w:pPr>
          </w:p>
        </w:tc>
        <w:tc>
          <w:tcPr>
            <w:tcW w:w="1276" w:type="dxa"/>
            <w:vMerge w:val="restart"/>
            <w:tcBorders>
              <w:top w:val="nil"/>
              <w:left w:val="single" w:color="auto" w:sz="4" w:space="0"/>
              <w:right w:val="single" w:color="auto" w:sz="4" w:space="0"/>
            </w:tcBorders>
            <w:vAlign w:val="center"/>
          </w:tcPr>
          <w:p>
            <w:pPr>
              <w:widowControl/>
              <w:spacing w:line="280" w:lineRule="exact"/>
              <w:ind w:firstLine="402"/>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p>
            <w:pPr>
              <w:widowControl/>
              <w:spacing w:line="280" w:lineRule="exact"/>
              <w:ind w:firstLine="643"/>
              <w:jc w:val="center"/>
              <w:rPr>
                <w:rFonts w:ascii="仿宋_GB2312" w:hAnsi="宋体" w:eastAsia="仿宋_GB2312" w:cs="宋体"/>
                <w:b/>
                <w:bCs/>
                <w:kern w:val="0"/>
                <w:sz w:val="32"/>
                <w:szCs w:val="32"/>
              </w:rPr>
            </w:pPr>
          </w:p>
        </w:tc>
        <w:tc>
          <w:tcPr>
            <w:tcW w:w="1990"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96" w:type="dxa"/>
            <w:vMerge w:val="restart"/>
            <w:tcBorders>
              <w:top w:val="nil"/>
              <w:left w:val="single" w:color="auto" w:sz="4" w:space="0"/>
              <w:right w:val="single" w:color="auto" w:sz="4" w:space="0"/>
            </w:tcBorders>
            <w:vAlign w:val="center"/>
          </w:tcPr>
          <w:p>
            <w:pPr>
              <w:widowControl/>
              <w:spacing w:line="280" w:lineRule="exact"/>
              <w:ind w:firstLine="402"/>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p>
            <w:pPr>
              <w:widowControl/>
              <w:spacing w:line="280" w:lineRule="exact"/>
              <w:ind w:firstLine="643"/>
              <w:jc w:val="center"/>
              <w:rPr>
                <w:rFonts w:ascii="仿宋_GB2312" w:hAnsi="宋体" w:eastAsia="仿宋_GB2312" w:cs="宋体"/>
                <w:b/>
                <w:bCs/>
                <w:kern w:val="0"/>
                <w:sz w:val="32"/>
                <w:szCs w:val="32"/>
              </w:rPr>
            </w:pPr>
          </w:p>
        </w:tc>
      </w:tr>
      <w:tr>
        <w:tblPrEx>
          <w:tblLayout w:type="fixed"/>
          <w:tblCellMar>
            <w:top w:w="0" w:type="dxa"/>
            <w:left w:w="108" w:type="dxa"/>
            <w:bottom w:w="0" w:type="dxa"/>
            <w:right w:w="108" w:type="dxa"/>
          </w:tblCellMar>
        </w:tblPrEx>
        <w:trPr>
          <w:trHeight w:val="90" w:hRule="atLeast"/>
        </w:trPr>
        <w:tc>
          <w:tcPr>
            <w:tcW w:w="860" w:type="dxa"/>
            <w:tcBorders>
              <w:top w:val="nil"/>
              <w:left w:val="single" w:color="auto" w:sz="4" w:space="0"/>
              <w:bottom w:val="single" w:color="auto" w:sz="4" w:space="0"/>
              <w:right w:val="single" w:color="auto" w:sz="4" w:space="0"/>
            </w:tcBorders>
            <w:vAlign w:val="center"/>
          </w:tcPr>
          <w:p>
            <w:pPr>
              <w:widowControl/>
              <w:spacing w:line="280" w:lineRule="exact"/>
              <w:ind w:firstLine="402"/>
              <w:jc w:val="center"/>
              <w:rPr>
                <w:rFonts w:ascii="仿宋_GB2312" w:hAnsi="宋体" w:eastAsia="仿宋_GB2312" w:cs="宋体"/>
                <w:b/>
                <w:bCs/>
                <w:kern w:val="0"/>
                <w:sz w:val="20"/>
                <w:szCs w:val="20"/>
              </w:rPr>
            </w:pPr>
          </w:p>
          <w:p>
            <w:pPr>
              <w:widowControl/>
              <w:spacing w:line="280" w:lineRule="exact"/>
              <w:ind w:firstLine="402"/>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p>
            <w:pPr>
              <w:widowControl/>
              <w:spacing w:line="280" w:lineRule="exact"/>
              <w:ind w:firstLine="643"/>
              <w:jc w:val="center"/>
              <w:rPr>
                <w:rFonts w:ascii="仿宋_GB2312" w:hAnsi="宋体" w:eastAsia="仿宋_GB2312" w:cs="宋体"/>
                <w:b/>
                <w:bCs/>
                <w:kern w:val="0"/>
                <w:sz w:val="32"/>
                <w:szCs w:val="32"/>
              </w:rPr>
            </w:pPr>
          </w:p>
        </w:tc>
        <w:tc>
          <w:tcPr>
            <w:tcW w:w="860" w:type="dxa"/>
            <w:tcBorders>
              <w:top w:val="nil"/>
              <w:left w:val="nil"/>
              <w:bottom w:val="single" w:color="auto" w:sz="4" w:space="0"/>
              <w:right w:val="single" w:color="auto" w:sz="4" w:space="0"/>
            </w:tcBorders>
            <w:vAlign w:val="center"/>
          </w:tcPr>
          <w:p>
            <w:pPr>
              <w:widowControl/>
              <w:spacing w:line="280" w:lineRule="exact"/>
              <w:ind w:firstLine="402"/>
              <w:jc w:val="center"/>
              <w:rPr>
                <w:rFonts w:ascii="仿宋_GB2312" w:hAnsi="宋体" w:eastAsia="仿宋_GB2312" w:cs="宋体"/>
                <w:b/>
                <w:bCs/>
                <w:kern w:val="0"/>
                <w:sz w:val="20"/>
                <w:szCs w:val="20"/>
              </w:rPr>
            </w:pPr>
          </w:p>
          <w:p>
            <w:pPr>
              <w:widowControl/>
              <w:spacing w:line="280" w:lineRule="exact"/>
              <w:ind w:firstLine="402"/>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p>
            <w:pPr>
              <w:widowControl/>
              <w:spacing w:line="280" w:lineRule="exact"/>
              <w:ind w:firstLine="643"/>
              <w:jc w:val="center"/>
              <w:rPr>
                <w:rFonts w:ascii="仿宋_GB2312" w:hAnsi="宋体" w:eastAsia="仿宋_GB2312" w:cs="宋体"/>
                <w:b/>
                <w:bCs/>
                <w:kern w:val="0"/>
                <w:sz w:val="32"/>
                <w:szCs w:val="32"/>
              </w:rPr>
            </w:pPr>
          </w:p>
        </w:tc>
        <w:tc>
          <w:tcPr>
            <w:tcW w:w="860" w:type="dxa"/>
            <w:tcBorders>
              <w:top w:val="nil"/>
              <w:left w:val="nil"/>
              <w:bottom w:val="single" w:color="auto" w:sz="4" w:space="0"/>
              <w:right w:val="single" w:color="auto" w:sz="4" w:space="0"/>
            </w:tcBorders>
            <w:vAlign w:val="center"/>
          </w:tcPr>
          <w:p>
            <w:pPr>
              <w:widowControl/>
              <w:spacing w:line="280" w:lineRule="exact"/>
              <w:ind w:firstLine="402"/>
              <w:jc w:val="center"/>
              <w:rPr>
                <w:rFonts w:ascii="仿宋_GB2312" w:hAnsi="宋体" w:eastAsia="仿宋_GB2312" w:cs="宋体"/>
                <w:b/>
                <w:bCs/>
                <w:kern w:val="0"/>
                <w:sz w:val="20"/>
                <w:szCs w:val="20"/>
              </w:rPr>
            </w:pPr>
          </w:p>
          <w:p>
            <w:pPr>
              <w:widowControl/>
              <w:spacing w:line="280" w:lineRule="exact"/>
              <w:ind w:firstLine="402"/>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w:t>
            </w:r>
          </w:p>
          <w:p>
            <w:pPr>
              <w:widowControl/>
              <w:spacing w:line="280" w:lineRule="exact"/>
              <w:ind w:firstLine="643"/>
              <w:jc w:val="center"/>
              <w:rPr>
                <w:rFonts w:ascii="仿宋_GB2312" w:hAnsi="宋体" w:eastAsia="仿宋_GB2312" w:cs="宋体"/>
                <w:b/>
                <w:bCs/>
                <w:kern w:val="0"/>
                <w:sz w:val="32"/>
                <w:szCs w:val="32"/>
              </w:rPr>
            </w:pPr>
          </w:p>
        </w:tc>
        <w:tc>
          <w:tcPr>
            <w:tcW w:w="2072" w:type="dxa"/>
            <w:vMerge w:val="continue"/>
            <w:tcBorders>
              <w:left w:val="single" w:color="auto" w:sz="4" w:space="0"/>
              <w:bottom w:val="single" w:color="auto" w:sz="4" w:space="0"/>
              <w:right w:val="single" w:color="auto" w:sz="4" w:space="0"/>
            </w:tcBorders>
            <w:vAlign w:val="center"/>
          </w:tcPr>
          <w:p>
            <w:pPr>
              <w:widowControl/>
              <w:spacing w:line="280" w:lineRule="exact"/>
              <w:ind w:firstLine="402"/>
              <w:jc w:val="center"/>
              <w:rPr>
                <w:rFonts w:ascii="仿宋_GB2312" w:hAnsi="宋体" w:eastAsia="仿宋_GB2312" w:cs="宋体"/>
                <w:b/>
                <w:bCs/>
                <w:kern w:val="0"/>
                <w:sz w:val="20"/>
                <w:szCs w:val="20"/>
              </w:rPr>
            </w:pPr>
          </w:p>
        </w:tc>
        <w:tc>
          <w:tcPr>
            <w:tcW w:w="1276" w:type="dxa"/>
            <w:vMerge w:val="continue"/>
            <w:tcBorders>
              <w:left w:val="single" w:color="auto" w:sz="4" w:space="0"/>
              <w:bottom w:val="single" w:color="auto" w:sz="4" w:space="0"/>
              <w:right w:val="single" w:color="auto" w:sz="4" w:space="0"/>
            </w:tcBorders>
            <w:vAlign w:val="center"/>
          </w:tcPr>
          <w:p>
            <w:pPr>
              <w:widowControl/>
              <w:spacing w:line="280" w:lineRule="exact"/>
              <w:ind w:firstLine="402"/>
              <w:jc w:val="center"/>
              <w:rPr>
                <w:rFonts w:ascii="仿宋_GB2312" w:hAnsi="宋体" w:eastAsia="仿宋_GB2312" w:cs="宋体"/>
                <w:b/>
                <w:bCs/>
                <w:kern w:val="0"/>
                <w:sz w:val="20"/>
                <w:szCs w:val="20"/>
              </w:rPr>
            </w:pPr>
          </w:p>
        </w:tc>
        <w:tc>
          <w:tcPr>
            <w:tcW w:w="101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97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96" w:type="dxa"/>
            <w:vMerge w:val="continue"/>
            <w:tcBorders>
              <w:left w:val="single" w:color="auto" w:sz="4" w:space="0"/>
              <w:bottom w:val="single" w:color="auto" w:sz="4" w:space="0"/>
              <w:right w:val="single" w:color="auto" w:sz="4" w:space="0"/>
            </w:tcBorders>
            <w:vAlign w:val="center"/>
          </w:tcPr>
          <w:p>
            <w:pPr>
              <w:widowControl/>
              <w:spacing w:line="280" w:lineRule="exact"/>
              <w:ind w:firstLine="402"/>
              <w:jc w:val="center"/>
              <w:rPr>
                <w:rFonts w:ascii="仿宋_GB2312" w:hAnsi="宋体" w:eastAsia="仿宋_GB2312" w:cs="宋体"/>
                <w:b/>
                <w:bCs/>
                <w:kern w:val="0"/>
                <w:sz w:val="20"/>
                <w:szCs w:val="20"/>
              </w:rPr>
            </w:pPr>
          </w:p>
        </w:tc>
      </w:tr>
      <w:tr>
        <w:tblPrEx>
          <w:tblLayout w:type="fixed"/>
          <w:tblCellMar>
            <w:top w:w="0" w:type="dxa"/>
            <w:left w:w="108" w:type="dxa"/>
            <w:bottom w:w="0" w:type="dxa"/>
            <w:right w:w="108" w:type="dxa"/>
          </w:tblCellMar>
        </w:tblPrEx>
        <w:trPr>
          <w:trHeight w:val="510" w:hRule="atLeast"/>
        </w:trPr>
        <w:tc>
          <w:tcPr>
            <w:tcW w:w="86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lang w:val="en-US" w:eastAsia="zh-CN" w:bidi="ar-SA"/>
              </w:rPr>
            </w:pPr>
            <w:r>
              <w:rPr>
                <w:rFonts w:hint="eastAsia" w:ascii="仿宋_GB2312" w:hAnsi="仿宋_GB2312" w:eastAsia="仿宋_GB2312" w:cs="仿宋_GB2312"/>
                <w:b w:val="0"/>
                <w:bCs w:val="0"/>
                <w:color w:val="000000"/>
                <w:kern w:val="0"/>
                <w:sz w:val="20"/>
                <w:szCs w:val="20"/>
                <w:lang w:val="en-US" w:eastAsia="zh-CN"/>
              </w:rPr>
              <w:t>212</w:t>
            </w:r>
          </w:p>
        </w:tc>
        <w:tc>
          <w:tcPr>
            <w:tcW w:w="860"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lang w:val="en-US" w:eastAsia="zh-CN" w:bidi="ar-SA"/>
              </w:rPr>
            </w:pPr>
          </w:p>
        </w:tc>
        <w:tc>
          <w:tcPr>
            <w:tcW w:w="860"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lang w:val="en-US" w:eastAsia="zh-CN" w:bidi="ar-SA"/>
              </w:rPr>
            </w:pPr>
          </w:p>
        </w:tc>
        <w:tc>
          <w:tcPr>
            <w:tcW w:w="2072"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left"/>
              <w:textAlignment w:val="top"/>
              <w:rPr>
                <w:rFonts w:hint="eastAsia" w:ascii="仿宋_GB2312" w:hAnsi="仿宋_GB2312" w:eastAsia="仿宋_GB2312" w:cs="仿宋_GB2312"/>
                <w:b/>
                <w:bCs/>
                <w:kern w:val="0"/>
                <w:sz w:val="20"/>
                <w:szCs w:val="20"/>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城乡社区支出</w:t>
            </w:r>
          </w:p>
        </w:tc>
        <w:tc>
          <w:tcPr>
            <w:tcW w:w="1276" w:type="dxa"/>
            <w:tcBorders>
              <w:top w:val="single" w:color="auto" w:sz="4" w:space="0"/>
              <w:left w:val="nil"/>
              <w:bottom w:val="single" w:color="auto" w:sz="4" w:space="0"/>
              <w:right w:val="single" w:color="auto" w:sz="4" w:space="0"/>
            </w:tcBorders>
            <w:vAlign w:val="top"/>
          </w:tcPr>
          <w:p>
            <w:pPr>
              <w:widowControl/>
              <w:spacing w:line="280" w:lineRule="exact"/>
              <w:jc w:val="center"/>
              <w:rPr>
                <w:rFonts w:hint="eastAsia" w:ascii="仿宋_GB2312" w:hAnsi="仿宋_GB2312" w:eastAsia="仿宋_GB2312" w:cs="仿宋_GB2312"/>
                <w:b w:val="0"/>
                <w:bCs w:val="0"/>
                <w:color w:val="000000"/>
                <w:kern w:val="0"/>
                <w:sz w:val="20"/>
                <w:szCs w:val="20"/>
                <w:lang w:val="en-US" w:eastAsia="zh-CN"/>
              </w:rPr>
            </w:pPr>
            <w:r>
              <w:rPr>
                <w:rFonts w:hint="default" w:ascii="仿宋_GB2312" w:hAnsi="仿宋_GB2312" w:eastAsia="仿宋_GB2312" w:cs="仿宋_GB2312"/>
                <w:b w:val="0"/>
                <w:bCs w:val="0"/>
                <w:color w:val="000000"/>
                <w:kern w:val="0"/>
                <w:sz w:val="20"/>
                <w:szCs w:val="20"/>
                <w:lang w:val="en-US" w:eastAsia="zh-CN"/>
              </w:rPr>
              <w:t>1249.91</w:t>
            </w:r>
          </w:p>
        </w:tc>
        <w:tc>
          <w:tcPr>
            <w:tcW w:w="10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val="en-US" w:eastAsia="zh-CN"/>
              </w:rPr>
            </w:pPr>
          </w:p>
        </w:tc>
        <w:tc>
          <w:tcPr>
            <w:tcW w:w="97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val="en-US" w:eastAsia="zh-CN"/>
              </w:rPr>
            </w:pPr>
          </w:p>
        </w:tc>
        <w:tc>
          <w:tcPr>
            <w:tcW w:w="1296" w:type="dxa"/>
            <w:tcBorders>
              <w:top w:val="single" w:color="auto" w:sz="4" w:space="0"/>
              <w:left w:val="nil"/>
              <w:bottom w:val="single" w:color="auto" w:sz="4" w:space="0"/>
              <w:right w:val="single" w:color="auto" w:sz="4" w:space="0"/>
            </w:tcBorders>
            <w:vAlign w:val="top"/>
          </w:tcPr>
          <w:p>
            <w:pPr>
              <w:widowControl/>
              <w:spacing w:line="280" w:lineRule="exact"/>
              <w:jc w:val="center"/>
              <w:rPr>
                <w:rFonts w:hint="default" w:ascii="仿宋_GB2312" w:hAnsi="仿宋_GB2312" w:eastAsia="仿宋_GB2312" w:cs="仿宋_GB2312"/>
                <w:b w:val="0"/>
                <w:bCs w:val="0"/>
                <w:color w:val="000000"/>
                <w:kern w:val="0"/>
                <w:sz w:val="20"/>
                <w:szCs w:val="20"/>
                <w:lang w:val="en-US" w:eastAsia="zh-CN"/>
              </w:rPr>
            </w:pPr>
            <w:r>
              <w:rPr>
                <w:rFonts w:hint="default" w:ascii="仿宋_GB2312" w:hAnsi="仿宋_GB2312" w:eastAsia="仿宋_GB2312" w:cs="仿宋_GB2312"/>
                <w:b w:val="0"/>
                <w:bCs w:val="0"/>
                <w:color w:val="000000"/>
                <w:kern w:val="0"/>
                <w:sz w:val="20"/>
                <w:szCs w:val="20"/>
                <w:lang w:val="en-US" w:eastAsia="zh-CN"/>
              </w:rPr>
              <w:t>1249.91</w:t>
            </w:r>
          </w:p>
        </w:tc>
      </w:tr>
      <w:tr>
        <w:tblPrEx>
          <w:tblLayout w:type="fixed"/>
          <w:tblCellMar>
            <w:top w:w="0" w:type="dxa"/>
            <w:left w:w="108" w:type="dxa"/>
            <w:bottom w:w="0" w:type="dxa"/>
            <w:right w:w="108" w:type="dxa"/>
          </w:tblCellMar>
        </w:tblPrEx>
        <w:trPr>
          <w:trHeight w:val="510" w:hRule="atLeast"/>
        </w:trPr>
        <w:tc>
          <w:tcPr>
            <w:tcW w:w="860"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lang w:val="en-US" w:eastAsia="zh-CN" w:bidi="ar-SA"/>
              </w:rPr>
            </w:pPr>
            <w:r>
              <w:rPr>
                <w:rFonts w:hint="eastAsia" w:ascii="仿宋_GB2312" w:hAnsi="仿宋_GB2312" w:eastAsia="仿宋_GB2312" w:cs="仿宋_GB2312"/>
                <w:b w:val="0"/>
                <w:bCs w:val="0"/>
                <w:color w:val="000000"/>
                <w:kern w:val="0"/>
                <w:sz w:val="20"/>
                <w:szCs w:val="20"/>
                <w:lang w:val="en-US" w:eastAsia="zh-CN"/>
              </w:rPr>
              <w:t>212</w:t>
            </w:r>
          </w:p>
        </w:tc>
        <w:tc>
          <w:tcPr>
            <w:tcW w:w="860" w:type="dxa"/>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bCs/>
                <w:kern w:val="0"/>
                <w:sz w:val="32"/>
                <w:szCs w:val="32"/>
                <w:lang w:val="en-US" w:eastAsia="zh-CN" w:bidi="ar-SA"/>
              </w:rPr>
            </w:pPr>
            <w:r>
              <w:rPr>
                <w:rFonts w:hint="eastAsia" w:ascii="仿宋_GB2312" w:hAnsi="仿宋_GB2312" w:eastAsia="仿宋_GB2312" w:cs="仿宋_GB2312"/>
                <w:b w:val="0"/>
                <w:bCs w:val="0"/>
                <w:color w:val="000000"/>
                <w:kern w:val="0"/>
                <w:sz w:val="20"/>
                <w:szCs w:val="20"/>
                <w:lang w:val="en-US" w:eastAsia="zh-CN"/>
              </w:rPr>
              <w:t>08</w:t>
            </w:r>
          </w:p>
        </w:tc>
        <w:tc>
          <w:tcPr>
            <w:tcW w:w="860"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lang w:val="en-US" w:eastAsia="zh-CN" w:bidi="ar-SA"/>
              </w:rPr>
            </w:pPr>
          </w:p>
        </w:tc>
        <w:tc>
          <w:tcPr>
            <w:tcW w:w="2072"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hint="eastAsia" w:ascii="仿宋_GB2312" w:hAnsi="仿宋_GB2312" w:eastAsia="仿宋_GB2312" w:cs="仿宋_GB2312"/>
                <w:b/>
                <w:bCs/>
                <w:kern w:val="0"/>
                <w:sz w:val="20"/>
                <w:szCs w:val="20"/>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国有土地使用权出让收入安排的支出</w:t>
            </w:r>
          </w:p>
        </w:tc>
        <w:tc>
          <w:tcPr>
            <w:tcW w:w="1276" w:type="dxa"/>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仿宋_GB2312" w:eastAsia="仿宋_GB2312" w:cs="仿宋_GB2312"/>
                <w:b w:val="0"/>
                <w:bCs w:val="0"/>
                <w:color w:val="000000"/>
                <w:kern w:val="0"/>
                <w:sz w:val="20"/>
                <w:szCs w:val="20"/>
                <w:lang w:val="en-US" w:eastAsia="zh-CN"/>
              </w:rPr>
            </w:pPr>
            <w:r>
              <w:rPr>
                <w:rFonts w:hint="default" w:ascii="仿宋_GB2312" w:hAnsi="仿宋_GB2312" w:eastAsia="仿宋_GB2312" w:cs="仿宋_GB2312"/>
                <w:b w:val="0"/>
                <w:bCs w:val="0"/>
                <w:color w:val="000000"/>
                <w:kern w:val="0"/>
                <w:sz w:val="20"/>
                <w:szCs w:val="20"/>
                <w:lang w:val="en-US" w:eastAsia="zh-CN"/>
              </w:rPr>
              <w:t>1249.91</w:t>
            </w:r>
          </w:p>
        </w:tc>
        <w:tc>
          <w:tcPr>
            <w:tcW w:w="10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val="en-US" w:eastAsia="zh-CN"/>
              </w:rPr>
            </w:pPr>
            <w:r>
              <w:rPr>
                <w:rFonts w:hint="eastAsia" w:ascii="仿宋_GB2312" w:hAnsi="仿宋_GB2312" w:eastAsia="仿宋_GB2312" w:cs="仿宋_GB2312"/>
                <w:b w:val="0"/>
                <w:bCs w:val="0"/>
                <w:color w:val="000000"/>
                <w:kern w:val="0"/>
                <w:sz w:val="20"/>
                <w:szCs w:val="20"/>
                <w:lang w:val="en-US" w:eastAsia="zh-CN"/>
              </w:rPr>
              <w:t>　</w:t>
            </w:r>
          </w:p>
        </w:tc>
        <w:tc>
          <w:tcPr>
            <w:tcW w:w="97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val="en-US" w:eastAsia="zh-CN"/>
              </w:rPr>
            </w:pPr>
          </w:p>
        </w:tc>
        <w:tc>
          <w:tcPr>
            <w:tcW w:w="1296" w:type="dxa"/>
            <w:tcBorders>
              <w:top w:val="nil"/>
              <w:left w:val="nil"/>
              <w:bottom w:val="single" w:color="auto" w:sz="4" w:space="0"/>
              <w:right w:val="single" w:color="auto" w:sz="4" w:space="0"/>
            </w:tcBorders>
            <w:vAlign w:val="top"/>
          </w:tcPr>
          <w:p>
            <w:pPr>
              <w:widowControl/>
              <w:spacing w:line="280" w:lineRule="exact"/>
              <w:jc w:val="center"/>
              <w:rPr>
                <w:rFonts w:hint="default" w:ascii="仿宋_GB2312" w:hAnsi="仿宋_GB2312" w:eastAsia="仿宋_GB2312" w:cs="仿宋_GB2312"/>
                <w:b w:val="0"/>
                <w:bCs w:val="0"/>
                <w:color w:val="000000"/>
                <w:kern w:val="0"/>
                <w:sz w:val="20"/>
                <w:szCs w:val="20"/>
                <w:lang w:val="en-US" w:eastAsia="zh-CN"/>
              </w:rPr>
            </w:pPr>
            <w:r>
              <w:rPr>
                <w:rFonts w:hint="default" w:ascii="仿宋_GB2312" w:hAnsi="仿宋_GB2312" w:eastAsia="仿宋_GB2312" w:cs="仿宋_GB2312"/>
                <w:b w:val="0"/>
                <w:bCs w:val="0"/>
                <w:color w:val="000000"/>
                <w:kern w:val="0"/>
                <w:sz w:val="20"/>
                <w:szCs w:val="20"/>
                <w:lang w:val="en-US" w:eastAsia="zh-CN"/>
              </w:rPr>
              <w:t>1249.91</w:t>
            </w:r>
          </w:p>
        </w:tc>
      </w:tr>
      <w:tr>
        <w:tblPrEx>
          <w:tblLayout w:type="fixed"/>
          <w:tblCellMar>
            <w:top w:w="0" w:type="dxa"/>
            <w:left w:w="108" w:type="dxa"/>
            <w:bottom w:w="0" w:type="dxa"/>
            <w:right w:w="108" w:type="dxa"/>
          </w:tblCellMar>
        </w:tblPrEx>
        <w:trPr>
          <w:trHeight w:val="510" w:hRule="atLeast"/>
        </w:trPr>
        <w:tc>
          <w:tcPr>
            <w:tcW w:w="860"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lang w:val="en-US" w:eastAsia="zh-CN" w:bidi="ar-SA"/>
              </w:rPr>
            </w:pPr>
            <w:r>
              <w:rPr>
                <w:rFonts w:hint="eastAsia" w:ascii="仿宋_GB2312" w:hAnsi="仿宋_GB2312" w:eastAsia="仿宋_GB2312" w:cs="仿宋_GB2312"/>
                <w:b w:val="0"/>
                <w:bCs w:val="0"/>
                <w:color w:val="000000"/>
                <w:kern w:val="0"/>
                <w:sz w:val="20"/>
                <w:szCs w:val="20"/>
                <w:lang w:val="en-US" w:eastAsia="zh-CN"/>
              </w:rPr>
              <w:t>212</w:t>
            </w:r>
          </w:p>
        </w:tc>
        <w:tc>
          <w:tcPr>
            <w:tcW w:w="860" w:type="dxa"/>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bCs/>
                <w:kern w:val="0"/>
                <w:sz w:val="32"/>
                <w:szCs w:val="32"/>
                <w:lang w:val="en-US" w:eastAsia="zh-CN" w:bidi="ar-SA"/>
              </w:rPr>
            </w:pPr>
            <w:r>
              <w:rPr>
                <w:rFonts w:hint="eastAsia" w:ascii="仿宋_GB2312" w:hAnsi="仿宋_GB2312" w:eastAsia="仿宋_GB2312" w:cs="仿宋_GB2312"/>
                <w:b w:val="0"/>
                <w:bCs w:val="0"/>
                <w:color w:val="000000"/>
                <w:kern w:val="0"/>
                <w:sz w:val="20"/>
                <w:szCs w:val="20"/>
                <w:lang w:val="en-US" w:eastAsia="zh-CN"/>
              </w:rPr>
              <w:t>08</w:t>
            </w:r>
          </w:p>
        </w:tc>
        <w:tc>
          <w:tcPr>
            <w:tcW w:w="860" w:type="dxa"/>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bCs/>
                <w:kern w:val="0"/>
                <w:sz w:val="32"/>
                <w:szCs w:val="32"/>
                <w:lang w:val="en-US" w:eastAsia="zh-CN" w:bidi="ar-SA"/>
              </w:rPr>
            </w:pPr>
            <w:r>
              <w:rPr>
                <w:rFonts w:hint="eastAsia" w:ascii="仿宋_GB2312" w:hAnsi="仿宋_GB2312" w:eastAsia="仿宋_GB2312" w:cs="仿宋_GB2312"/>
                <w:b w:val="0"/>
                <w:bCs w:val="0"/>
                <w:color w:val="000000"/>
                <w:kern w:val="0"/>
                <w:sz w:val="20"/>
                <w:szCs w:val="20"/>
                <w:lang w:val="en-US" w:eastAsia="zh-CN"/>
              </w:rPr>
              <w:t>99</w:t>
            </w:r>
          </w:p>
        </w:tc>
        <w:tc>
          <w:tcPr>
            <w:tcW w:w="2072"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hint="eastAsia" w:ascii="仿宋_GB2312" w:hAnsi="仿宋_GB2312" w:eastAsia="仿宋_GB2312" w:cs="仿宋_GB2312"/>
                <w:b/>
                <w:bCs/>
                <w:kern w:val="0"/>
                <w:sz w:val="20"/>
                <w:szCs w:val="20"/>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其他国有土地使用权出让收入安排的支出</w:t>
            </w:r>
          </w:p>
        </w:tc>
        <w:tc>
          <w:tcPr>
            <w:tcW w:w="1276" w:type="dxa"/>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仿宋_GB2312" w:eastAsia="仿宋_GB2312" w:cs="仿宋_GB2312"/>
                <w:b w:val="0"/>
                <w:bCs w:val="0"/>
                <w:color w:val="000000"/>
                <w:kern w:val="0"/>
                <w:sz w:val="20"/>
                <w:szCs w:val="20"/>
                <w:lang w:val="en-US" w:eastAsia="zh-CN"/>
              </w:rPr>
            </w:pPr>
            <w:r>
              <w:rPr>
                <w:rFonts w:hint="default" w:ascii="仿宋_GB2312" w:hAnsi="仿宋_GB2312" w:eastAsia="仿宋_GB2312" w:cs="仿宋_GB2312"/>
                <w:b w:val="0"/>
                <w:bCs w:val="0"/>
                <w:color w:val="000000"/>
                <w:kern w:val="0"/>
                <w:sz w:val="20"/>
                <w:szCs w:val="20"/>
                <w:lang w:val="en-US" w:eastAsia="zh-CN"/>
              </w:rPr>
              <w:t>1249.91</w:t>
            </w:r>
          </w:p>
        </w:tc>
        <w:tc>
          <w:tcPr>
            <w:tcW w:w="10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val="en-US" w:eastAsia="zh-CN"/>
              </w:rPr>
            </w:pPr>
            <w:r>
              <w:rPr>
                <w:rFonts w:hint="eastAsia" w:ascii="仿宋_GB2312" w:hAnsi="仿宋_GB2312" w:eastAsia="仿宋_GB2312" w:cs="仿宋_GB2312"/>
                <w:b w:val="0"/>
                <w:bCs w:val="0"/>
                <w:color w:val="000000"/>
                <w:kern w:val="0"/>
                <w:sz w:val="20"/>
                <w:szCs w:val="20"/>
                <w:lang w:val="en-US" w:eastAsia="zh-CN"/>
              </w:rPr>
              <w:t>　</w:t>
            </w:r>
          </w:p>
        </w:tc>
        <w:tc>
          <w:tcPr>
            <w:tcW w:w="97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val="en-US" w:eastAsia="zh-CN"/>
              </w:rPr>
            </w:pPr>
          </w:p>
        </w:tc>
        <w:tc>
          <w:tcPr>
            <w:tcW w:w="1296" w:type="dxa"/>
            <w:tcBorders>
              <w:top w:val="nil"/>
              <w:left w:val="nil"/>
              <w:bottom w:val="single" w:color="auto" w:sz="4" w:space="0"/>
              <w:right w:val="single" w:color="auto" w:sz="4" w:space="0"/>
            </w:tcBorders>
            <w:vAlign w:val="top"/>
          </w:tcPr>
          <w:p>
            <w:pPr>
              <w:widowControl/>
              <w:spacing w:line="280" w:lineRule="exact"/>
              <w:jc w:val="center"/>
              <w:rPr>
                <w:rFonts w:hint="default" w:ascii="仿宋_GB2312" w:hAnsi="仿宋_GB2312" w:eastAsia="仿宋_GB2312" w:cs="仿宋_GB2312"/>
                <w:b w:val="0"/>
                <w:bCs w:val="0"/>
                <w:color w:val="000000"/>
                <w:kern w:val="0"/>
                <w:sz w:val="20"/>
                <w:szCs w:val="20"/>
                <w:lang w:val="en-US" w:eastAsia="zh-CN"/>
              </w:rPr>
            </w:pPr>
            <w:r>
              <w:rPr>
                <w:rFonts w:hint="default" w:ascii="仿宋_GB2312" w:hAnsi="仿宋_GB2312" w:eastAsia="仿宋_GB2312" w:cs="仿宋_GB2312"/>
                <w:b w:val="0"/>
                <w:bCs w:val="0"/>
                <w:color w:val="000000"/>
                <w:kern w:val="0"/>
                <w:sz w:val="20"/>
                <w:szCs w:val="20"/>
                <w:lang w:val="en-US" w:eastAsia="zh-CN"/>
              </w:rPr>
              <w:t>1249.91</w:t>
            </w:r>
          </w:p>
        </w:tc>
      </w:tr>
      <w:tr>
        <w:tblPrEx>
          <w:tblLayout w:type="fixed"/>
          <w:tblCellMar>
            <w:top w:w="0" w:type="dxa"/>
            <w:left w:w="108" w:type="dxa"/>
            <w:bottom w:w="0" w:type="dxa"/>
            <w:right w:w="108" w:type="dxa"/>
          </w:tblCellMar>
        </w:tblPrEx>
        <w:trPr>
          <w:trHeight w:val="510" w:hRule="atLeast"/>
        </w:trPr>
        <w:tc>
          <w:tcPr>
            <w:tcW w:w="860" w:type="dxa"/>
            <w:tcBorders>
              <w:top w:val="nil"/>
              <w:left w:val="single" w:color="auto" w:sz="4" w:space="0"/>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860" w:type="dxa"/>
            <w:tcBorders>
              <w:top w:val="nil"/>
              <w:left w:val="nil"/>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860" w:type="dxa"/>
            <w:tcBorders>
              <w:top w:val="nil"/>
              <w:left w:val="nil"/>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072" w:type="dxa"/>
            <w:tcBorders>
              <w:top w:val="nil"/>
              <w:left w:val="nil"/>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276" w:type="dxa"/>
            <w:tcBorders>
              <w:top w:val="nil"/>
              <w:left w:val="nil"/>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18" w:type="dxa"/>
            <w:tcBorders>
              <w:top w:val="nil"/>
              <w:left w:val="nil"/>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972" w:type="dxa"/>
            <w:tcBorders>
              <w:top w:val="nil"/>
              <w:left w:val="single" w:color="auto" w:sz="4" w:space="0"/>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p>
        </w:tc>
        <w:tc>
          <w:tcPr>
            <w:tcW w:w="1296" w:type="dxa"/>
            <w:tcBorders>
              <w:top w:val="nil"/>
              <w:left w:val="nil"/>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860" w:type="dxa"/>
            <w:tcBorders>
              <w:top w:val="nil"/>
              <w:left w:val="single" w:color="auto" w:sz="4" w:space="0"/>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860" w:type="dxa"/>
            <w:tcBorders>
              <w:top w:val="nil"/>
              <w:left w:val="nil"/>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860" w:type="dxa"/>
            <w:tcBorders>
              <w:top w:val="nil"/>
              <w:left w:val="nil"/>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072" w:type="dxa"/>
            <w:tcBorders>
              <w:top w:val="nil"/>
              <w:left w:val="nil"/>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276" w:type="dxa"/>
            <w:tcBorders>
              <w:top w:val="nil"/>
              <w:left w:val="nil"/>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18" w:type="dxa"/>
            <w:tcBorders>
              <w:top w:val="nil"/>
              <w:left w:val="nil"/>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972" w:type="dxa"/>
            <w:tcBorders>
              <w:top w:val="nil"/>
              <w:left w:val="single" w:color="auto" w:sz="4" w:space="0"/>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p>
        </w:tc>
        <w:tc>
          <w:tcPr>
            <w:tcW w:w="1296" w:type="dxa"/>
            <w:tcBorders>
              <w:top w:val="nil"/>
              <w:left w:val="nil"/>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860" w:type="dxa"/>
            <w:tcBorders>
              <w:top w:val="nil"/>
              <w:left w:val="single" w:color="auto" w:sz="4" w:space="0"/>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860" w:type="dxa"/>
            <w:tcBorders>
              <w:top w:val="nil"/>
              <w:left w:val="nil"/>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860" w:type="dxa"/>
            <w:tcBorders>
              <w:top w:val="nil"/>
              <w:left w:val="nil"/>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072" w:type="dxa"/>
            <w:tcBorders>
              <w:top w:val="nil"/>
              <w:left w:val="nil"/>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276" w:type="dxa"/>
            <w:tcBorders>
              <w:top w:val="nil"/>
              <w:left w:val="nil"/>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18" w:type="dxa"/>
            <w:tcBorders>
              <w:top w:val="nil"/>
              <w:left w:val="nil"/>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972" w:type="dxa"/>
            <w:tcBorders>
              <w:top w:val="nil"/>
              <w:left w:val="single" w:color="auto" w:sz="4" w:space="0"/>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p>
        </w:tc>
        <w:tc>
          <w:tcPr>
            <w:tcW w:w="1296" w:type="dxa"/>
            <w:tcBorders>
              <w:top w:val="nil"/>
              <w:left w:val="nil"/>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860" w:type="dxa"/>
            <w:tcBorders>
              <w:top w:val="nil"/>
              <w:left w:val="single" w:color="auto" w:sz="4" w:space="0"/>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860" w:type="dxa"/>
            <w:tcBorders>
              <w:top w:val="nil"/>
              <w:left w:val="nil"/>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860" w:type="dxa"/>
            <w:tcBorders>
              <w:top w:val="nil"/>
              <w:left w:val="nil"/>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072" w:type="dxa"/>
            <w:tcBorders>
              <w:top w:val="nil"/>
              <w:left w:val="nil"/>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276" w:type="dxa"/>
            <w:tcBorders>
              <w:top w:val="nil"/>
              <w:left w:val="nil"/>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18" w:type="dxa"/>
            <w:tcBorders>
              <w:top w:val="nil"/>
              <w:left w:val="nil"/>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972" w:type="dxa"/>
            <w:tcBorders>
              <w:top w:val="nil"/>
              <w:left w:val="single" w:color="auto" w:sz="4" w:space="0"/>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p>
        </w:tc>
        <w:tc>
          <w:tcPr>
            <w:tcW w:w="1296" w:type="dxa"/>
            <w:tcBorders>
              <w:top w:val="nil"/>
              <w:left w:val="nil"/>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860" w:type="dxa"/>
            <w:tcBorders>
              <w:top w:val="nil"/>
              <w:left w:val="single" w:color="auto" w:sz="4" w:space="0"/>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860" w:type="dxa"/>
            <w:tcBorders>
              <w:top w:val="nil"/>
              <w:left w:val="nil"/>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860" w:type="dxa"/>
            <w:tcBorders>
              <w:top w:val="nil"/>
              <w:left w:val="nil"/>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072" w:type="dxa"/>
            <w:tcBorders>
              <w:top w:val="nil"/>
              <w:left w:val="nil"/>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276" w:type="dxa"/>
            <w:tcBorders>
              <w:top w:val="nil"/>
              <w:left w:val="nil"/>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18" w:type="dxa"/>
            <w:tcBorders>
              <w:top w:val="nil"/>
              <w:left w:val="nil"/>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972" w:type="dxa"/>
            <w:tcBorders>
              <w:top w:val="nil"/>
              <w:left w:val="single" w:color="auto" w:sz="4" w:space="0"/>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p>
        </w:tc>
        <w:tc>
          <w:tcPr>
            <w:tcW w:w="1296" w:type="dxa"/>
            <w:tcBorders>
              <w:top w:val="nil"/>
              <w:left w:val="nil"/>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860" w:type="dxa"/>
            <w:tcBorders>
              <w:top w:val="nil"/>
              <w:left w:val="single" w:color="auto" w:sz="4" w:space="0"/>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860" w:type="dxa"/>
            <w:tcBorders>
              <w:top w:val="nil"/>
              <w:left w:val="nil"/>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860" w:type="dxa"/>
            <w:tcBorders>
              <w:top w:val="nil"/>
              <w:left w:val="nil"/>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072" w:type="dxa"/>
            <w:tcBorders>
              <w:top w:val="nil"/>
              <w:left w:val="nil"/>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276" w:type="dxa"/>
            <w:tcBorders>
              <w:top w:val="nil"/>
              <w:left w:val="nil"/>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18" w:type="dxa"/>
            <w:tcBorders>
              <w:top w:val="nil"/>
              <w:left w:val="nil"/>
              <w:bottom w:val="single" w:color="auto" w:sz="4" w:space="0"/>
              <w:right w:val="single" w:color="auto" w:sz="4" w:space="0"/>
            </w:tcBorders>
            <w:vAlign w:val="center"/>
          </w:tcPr>
          <w:p>
            <w:pPr>
              <w:widowControl/>
              <w:spacing w:line="280" w:lineRule="exact"/>
              <w:ind w:firstLine="480"/>
              <w:jc w:val="right"/>
              <w:rPr>
                <w:rFonts w:ascii="仿宋_GB2312" w:hAnsi="宋体" w:eastAsia="仿宋_GB2312" w:cs="宋体"/>
                <w:b/>
                <w:bCs/>
                <w:kern w:val="0"/>
                <w:sz w:val="32"/>
                <w:szCs w:val="32"/>
              </w:rPr>
            </w:pPr>
            <w:r>
              <w:rPr>
                <w:rFonts w:hint="eastAsia" w:ascii="仿宋_GB2312" w:hAnsi="宋体" w:eastAsia="仿宋_GB2312" w:cs="宋体"/>
                <w:kern w:val="0"/>
                <w:sz w:val="24"/>
              </w:rPr>
              <w:t>　</w:t>
            </w:r>
          </w:p>
        </w:tc>
        <w:tc>
          <w:tcPr>
            <w:tcW w:w="972" w:type="dxa"/>
            <w:tcBorders>
              <w:top w:val="nil"/>
              <w:left w:val="single" w:color="auto" w:sz="4" w:space="0"/>
              <w:bottom w:val="single" w:color="auto" w:sz="4" w:space="0"/>
              <w:right w:val="single" w:color="auto" w:sz="4" w:space="0"/>
            </w:tcBorders>
            <w:vAlign w:val="center"/>
          </w:tcPr>
          <w:p>
            <w:pPr>
              <w:widowControl/>
              <w:spacing w:line="280" w:lineRule="exact"/>
              <w:ind w:firstLine="643"/>
              <w:jc w:val="right"/>
              <w:rPr>
                <w:rFonts w:ascii="仿宋_GB2312" w:hAnsi="宋体" w:eastAsia="仿宋_GB2312" w:cs="宋体"/>
                <w:b/>
                <w:bCs/>
                <w:kern w:val="0"/>
                <w:sz w:val="32"/>
                <w:szCs w:val="32"/>
              </w:rPr>
            </w:pPr>
          </w:p>
        </w:tc>
        <w:tc>
          <w:tcPr>
            <w:tcW w:w="1296" w:type="dxa"/>
            <w:tcBorders>
              <w:top w:val="nil"/>
              <w:left w:val="nil"/>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860" w:type="dxa"/>
            <w:tcBorders>
              <w:top w:val="nil"/>
              <w:left w:val="single" w:color="auto" w:sz="4" w:space="0"/>
              <w:bottom w:val="single" w:color="auto" w:sz="4" w:space="0"/>
              <w:right w:val="single" w:color="auto" w:sz="4" w:space="0"/>
            </w:tcBorders>
            <w:vAlign w:val="center"/>
          </w:tcPr>
          <w:p>
            <w:pPr>
              <w:widowControl/>
              <w:spacing w:line="280" w:lineRule="exact"/>
              <w:ind w:firstLine="480"/>
              <w:jc w:val="left"/>
              <w:rPr>
                <w:rFonts w:ascii="宋体" w:hAnsi="宋体" w:cs="宋体"/>
                <w:kern w:val="0"/>
                <w:sz w:val="24"/>
              </w:rPr>
            </w:pPr>
            <w:r>
              <w:rPr>
                <w:rFonts w:hint="eastAsia" w:ascii="宋体" w:hAnsi="宋体" w:cs="宋体"/>
                <w:kern w:val="0"/>
                <w:sz w:val="24"/>
              </w:rPr>
              <w:t>　</w:t>
            </w:r>
          </w:p>
        </w:tc>
        <w:tc>
          <w:tcPr>
            <w:tcW w:w="860" w:type="dxa"/>
            <w:tcBorders>
              <w:top w:val="nil"/>
              <w:left w:val="nil"/>
              <w:bottom w:val="single" w:color="auto" w:sz="4" w:space="0"/>
              <w:right w:val="single" w:color="auto" w:sz="4" w:space="0"/>
            </w:tcBorders>
            <w:vAlign w:val="center"/>
          </w:tcPr>
          <w:p>
            <w:pPr>
              <w:widowControl/>
              <w:spacing w:line="280" w:lineRule="exact"/>
              <w:ind w:firstLine="480"/>
              <w:jc w:val="left"/>
              <w:rPr>
                <w:rFonts w:ascii="宋体" w:hAnsi="宋体" w:cs="宋体"/>
                <w:kern w:val="0"/>
                <w:sz w:val="24"/>
              </w:rPr>
            </w:pPr>
            <w:r>
              <w:rPr>
                <w:rFonts w:hint="eastAsia" w:ascii="宋体" w:hAnsi="宋体" w:cs="宋体"/>
                <w:kern w:val="0"/>
                <w:sz w:val="24"/>
              </w:rPr>
              <w:t>　</w:t>
            </w:r>
          </w:p>
        </w:tc>
        <w:tc>
          <w:tcPr>
            <w:tcW w:w="860" w:type="dxa"/>
            <w:tcBorders>
              <w:top w:val="nil"/>
              <w:left w:val="nil"/>
              <w:bottom w:val="single" w:color="auto" w:sz="4" w:space="0"/>
              <w:right w:val="single" w:color="auto" w:sz="4" w:space="0"/>
            </w:tcBorders>
            <w:vAlign w:val="center"/>
          </w:tcPr>
          <w:p>
            <w:pPr>
              <w:widowControl/>
              <w:spacing w:line="280" w:lineRule="exact"/>
              <w:ind w:firstLine="480"/>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072" w:type="dxa"/>
            <w:tcBorders>
              <w:top w:val="nil"/>
              <w:left w:val="nil"/>
              <w:bottom w:val="single" w:color="auto" w:sz="4" w:space="0"/>
              <w:right w:val="single" w:color="auto" w:sz="4" w:space="0"/>
            </w:tcBorders>
            <w:vAlign w:val="center"/>
          </w:tcPr>
          <w:p>
            <w:pPr>
              <w:widowControl/>
              <w:spacing w:line="280" w:lineRule="exact"/>
              <w:ind w:firstLine="480"/>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276" w:type="dxa"/>
            <w:tcBorders>
              <w:top w:val="nil"/>
              <w:left w:val="nil"/>
              <w:bottom w:val="single" w:color="auto" w:sz="4" w:space="0"/>
              <w:right w:val="single" w:color="auto" w:sz="4" w:space="0"/>
            </w:tcBorders>
            <w:vAlign w:val="center"/>
          </w:tcPr>
          <w:p>
            <w:pPr>
              <w:widowControl/>
              <w:spacing w:line="280" w:lineRule="exact"/>
              <w:ind w:firstLine="480"/>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18" w:type="dxa"/>
            <w:tcBorders>
              <w:top w:val="nil"/>
              <w:left w:val="nil"/>
              <w:bottom w:val="single" w:color="auto" w:sz="4" w:space="0"/>
              <w:right w:val="single" w:color="auto" w:sz="4" w:space="0"/>
            </w:tcBorders>
            <w:vAlign w:val="center"/>
          </w:tcPr>
          <w:p>
            <w:pPr>
              <w:widowControl/>
              <w:spacing w:line="280" w:lineRule="exact"/>
              <w:ind w:firstLine="480"/>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972" w:type="dxa"/>
            <w:tcBorders>
              <w:top w:val="nil"/>
              <w:left w:val="single" w:color="auto" w:sz="4" w:space="0"/>
              <w:bottom w:val="single" w:color="auto" w:sz="4" w:space="0"/>
              <w:right w:val="single" w:color="auto" w:sz="4" w:space="0"/>
            </w:tcBorders>
            <w:vAlign w:val="center"/>
          </w:tcPr>
          <w:p>
            <w:pPr>
              <w:widowControl/>
              <w:spacing w:line="280" w:lineRule="exact"/>
              <w:ind w:firstLine="480"/>
              <w:jc w:val="right"/>
              <w:rPr>
                <w:rFonts w:ascii="仿宋_GB2312" w:hAnsi="宋体" w:eastAsia="仿宋_GB2312" w:cs="宋体"/>
                <w:kern w:val="0"/>
                <w:sz w:val="24"/>
              </w:rPr>
            </w:pPr>
          </w:p>
        </w:tc>
        <w:tc>
          <w:tcPr>
            <w:tcW w:w="1296" w:type="dxa"/>
            <w:tcBorders>
              <w:top w:val="nil"/>
              <w:left w:val="nil"/>
              <w:bottom w:val="single" w:color="auto" w:sz="4" w:space="0"/>
              <w:right w:val="single" w:color="auto" w:sz="4" w:space="0"/>
            </w:tcBorders>
            <w:vAlign w:val="center"/>
          </w:tcPr>
          <w:p>
            <w:pPr>
              <w:widowControl/>
              <w:spacing w:line="280" w:lineRule="exact"/>
              <w:ind w:firstLine="480"/>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860" w:type="dxa"/>
            <w:tcBorders>
              <w:top w:val="nil"/>
              <w:left w:val="single" w:color="auto" w:sz="4" w:space="0"/>
              <w:bottom w:val="single" w:color="auto" w:sz="4" w:space="0"/>
              <w:right w:val="single" w:color="auto" w:sz="4" w:space="0"/>
            </w:tcBorders>
            <w:vAlign w:val="center"/>
          </w:tcPr>
          <w:p>
            <w:pPr>
              <w:widowControl/>
              <w:spacing w:line="280" w:lineRule="exact"/>
              <w:ind w:firstLine="480"/>
              <w:jc w:val="left"/>
              <w:rPr>
                <w:rFonts w:ascii="宋体" w:hAnsi="宋体" w:cs="宋体"/>
                <w:kern w:val="0"/>
                <w:sz w:val="24"/>
              </w:rPr>
            </w:pPr>
            <w:r>
              <w:rPr>
                <w:rFonts w:hint="eastAsia" w:ascii="宋体" w:hAnsi="宋体" w:cs="宋体"/>
                <w:kern w:val="0"/>
                <w:sz w:val="24"/>
              </w:rPr>
              <w:t>　</w:t>
            </w:r>
          </w:p>
        </w:tc>
        <w:tc>
          <w:tcPr>
            <w:tcW w:w="860" w:type="dxa"/>
            <w:tcBorders>
              <w:top w:val="nil"/>
              <w:left w:val="nil"/>
              <w:bottom w:val="single" w:color="auto" w:sz="4" w:space="0"/>
              <w:right w:val="single" w:color="auto" w:sz="4" w:space="0"/>
            </w:tcBorders>
            <w:vAlign w:val="center"/>
          </w:tcPr>
          <w:p>
            <w:pPr>
              <w:widowControl/>
              <w:spacing w:line="280" w:lineRule="exact"/>
              <w:ind w:firstLine="480"/>
              <w:jc w:val="left"/>
              <w:rPr>
                <w:rFonts w:ascii="宋体" w:hAnsi="宋体" w:cs="宋体"/>
                <w:kern w:val="0"/>
                <w:sz w:val="24"/>
              </w:rPr>
            </w:pPr>
            <w:r>
              <w:rPr>
                <w:rFonts w:hint="eastAsia" w:ascii="宋体" w:hAnsi="宋体" w:cs="宋体"/>
                <w:kern w:val="0"/>
                <w:sz w:val="24"/>
              </w:rPr>
              <w:t>　</w:t>
            </w:r>
          </w:p>
        </w:tc>
        <w:tc>
          <w:tcPr>
            <w:tcW w:w="860" w:type="dxa"/>
            <w:tcBorders>
              <w:top w:val="nil"/>
              <w:left w:val="nil"/>
              <w:bottom w:val="single" w:color="auto" w:sz="4" w:space="0"/>
              <w:right w:val="single" w:color="auto" w:sz="4" w:space="0"/>
            </w:tcBorders>
            <w:vAlign w:val="center"/>
          </w:tcPr>
          <w:p>
            <w:pPr>
              <w:widowControl/>
              <w:spacing w:line="280" w:lineRule="exact"/>
              <w:ind w:firstLine="480"/>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072" w:type="dxa"/>
            <w:tcBorders>
              <w:top w:val="nil"/>
              <w:left w:val="nil"/>
              <w:bottom w:val="single" w:color="auto" w:sz="4" w:space="0"/>
              <w:right w:val="single" w:color="auto" w:sz="4" w:space="0"/>
            </w:tcBorders>
            <w:vAlign w:val="center"/>
          </w:tcPr>
          <w:p>
            <w:pPr>
              <w:widowControl/>
              <w:spacing w:line="280" w:lineRule="exact"/>
              <w:ind w:firstLine="480"/>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276" w:type="dxa"/>
            <w:tcBorders>
              <w:top w:val="nil"/>
              <w:left w:val="nil"/>
              <w:bottom w:val="single" w:color="auto" w:sz="4" w:space="0"/>
              <w:right w:val="single" w:color="auto" w:sz="4" w:space="0"/>
            </w:tcBorders>
            <w:vAlign w:val="center"/>
          </w:tcPr>
          <w:p>
            <w:pPr>
              <w:widowControl/>
              <w:spacing w:line="280" w:lineRule="exact"/>
              <w:ind w:firstLine="480"/>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18" w:type="dxa"/>
            <w:tcBorders>
              <w:top w:val="nil"/>
              <w:left w:val="nil"/>
              <w:bottom w:val="single" w:color="auto" w:sz="4" w:space="0"/>
              <w:right w:val="single" w:color="auto" w:sz="4" w:space="0"/>
            </w:tcBorders>
            <w:vAlign w:val="center"/>
          </w:tcPr>
          <w:p>
            <w:pPr>
              <w:widowControl/>
              <w:spacing w:line="280" w:lineRule="exact"/>
              <w:ind w:firstLine="480"/>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972" w:type="dxa"/>
            <w:tcBorders>
              <w:top w:val="nil"/>
              <w:left w:val="single" w:color="auto" w:sz="4" w:space="0"/>
              <w:bottom w:val="single" w:color="auto" w:sz="4" w:space="0"/>
              <w:right w:val="single" w:color="auto" w:sz="4" w:space="0"/>
            </w:tcBorders>
            <w:vAlign w:val="center"/>
          </w:tcPr>
          <w:p>
            <w:pPr>
              <w:widowControl/>
              <w:spacing w:line="280" w:lineRule="exact"/>
              <w:ind w:firstLine="480"/>
              <w:jc w:val="right"/>
              <w:rPr>
                <w:rFonts w:ascii="仿宋_GB2312" w:hAnsi="宋体" w:eastAsia="仿宋_GB2312" w:cs="宋体"/>
                <w:kern w:val="0"/>
                <w:sz w:val="24"/>
              </w:rPr>
            </w:pPr>
          </w:p>
        </w:tc>
        <w:tc>
          <w:tcPr>
            <w:tcW w:w="1296" w:type="dxa"/>
            <w:tcBorders>
              <w:top w:val="nil"/>
              <w:left w:val="nil"/>
              <w:bottom w:val="single" w:color="auto" w:sz="4" w:space="0"/>
              <w:right w:val="single" w:color="auto" w:sz="4" w:space="0"/>
            </w:tcBorders>
            <w:vAlign w:val="center"/>
          </w:tcPr>
          <w:p>
            <w:pPr>
              <w:widowControl/>
              <w:spacing w:line="280" w:lineRule="exact"/>
              <w:ind w:firstLine="480"/>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860" w:type="dxa"/>
            <w:tcBorders>
              <w:top w:val="nil"/>
              <w:left w:val="single" w:color="auto" w:sz="4" w:space="0"/>
              <w:bottom w:val="single" w:color="auto" w:sz="4" w:space="0"/>
              <w:right w:val="single" w:color="auto" w:sz="4" w:space="0"/>
            </w:tcBorders>
            <w:vAlign w:val="center"/>
          </w:tcPr>
          <w:p>
            <w:pPr>
              <w:widowControl/>
              <w:spacing w:line="280" w:lineRule="exact"/>
              <w:ind w:firstLine="480"/>
              <w:jc w:val="left"/>
              <w:rPr>
                <w:rFonts w:ascii="宋体" w:hAnsi="宋体" w:cs="宋体"/>
                <w:kern w:val="0"/>
                <w:sz w:val="24"/>
              </w:rPr>
            </w:pPr>
            <w:r>
              <w:rPr>
                <w:rFonts w:hint="eastAsia" w:ascii="宋体" w:hAnsi="宋体" w:cs="宋体"/>
                <w:kern w:val="0"/>
                <w:sz w:val="24"/>
              </w:rPr>
              <w:t>　</w:t>
            </w:r>
          </w:p>
        </w:tc>
        <w:tc>
          <w:tcPr>
            <w:tcW w:w="860" w:type="dxa"/>
            <w:tcBorders>
              <w:top w:val="nil"/>
              <w:left w:val="nil"/>
              <w:bottom w:val="single" w:color="auto" w:sz="4" w:space="0"/>
              <w:right w:val="single" w:color="auto" w:sz="4" w:space="0"/>
            </w:tcBorders>
            <w:vAlign w:val="center"/>
          </w:tcPr>
          <w:p>
            <w:pPr>
              <w:widowControl/>
              <w:spacing w:line="280" w:lineRule="exact"/>
              <w:ind w:firstLine="480"/>
              <w:jc w:val="left"/>
              <w:rPr>
                <w:rFonts w:ascii="宋体" w:hAnsi="宋体" w:cs="宋体"/>
                <w:kern w:val="0"/>
                <w:sz w:val="24"/>
              </w:rPr>
            </w:pPr>
            <w:r>
              <w:rPr>
                <w:rFonts w:hint="eastAsia" w:ascii="宋体" w:hAnsi="宋体" w:cs="宋体"/>
                <w:kern w:val="0"/>
                <w:sz w:val="24"/>
              </w:rPr>
              <w:t>　</w:t>
            </w:r>
          </w:p>
        </w:tc>
        <w:tc>
          <w:tcPr>
            <w:tcW w:w="860" w:type="dxa"/>
            <w:tcBorders>
              <w:top w:val="nil"/>
              <w:left w:val="nil"/>
              <w:bottom w:val="single" w:color="auto" w:sz="4" w:space="0"/>
              <w:right w:val="single" w:color="auto" w:sz="4" w:space="0"/>
            </w:tcBorders>
            <w:vAlign w:val="center"/>
          </w:tcPr>
          <w:p>
            <w:pPr>
              <w:widowControl/>
              <w:spacing w:line="280" w:lineRule="exact"/>
              <w:ind w:firstLine="480"/>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072" w:type="dxa"/>
            <w:tcBorders>
              <w:top w:val="nil"/>
              <w:left w:val="nil"/>
              <w:bottom w:val="single" w:color="auto" w:sz="4" w:space="0"/>
              <w:right w:val="single" w:color="auto" w:sz="4" w:space="0"/>
            </w:tcBorders>
            <w:vAlign w:val="center"/>
          </w:tcPr>
          <w:p>
            <w:pPr>
              <w:widowControl/>
              <w:spacing w:line="280" w:lineRule="exact"/>
              <w:ind w:firstLine="480"/>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276" w:type="dxa"/>
            <w:tcBorders>
              <w:top w:val="nil"/>
              <w:left w:val="nil"/>
              <w:bottom w:val="single" w:color="auto" w:sz="4" w:space="0"/>
              <w:right w:val="single" w:color="auto" w:sz="4" w:space="0"/>
            </w:tcBorders>
            <w:vAlign w:val="center"/>
          </w:tcPr>
          <w:p>
            <w:pPr>
              <w:widowControl/>
              <w:spacing w:line="280" w:lineRule="exact"/>
              <w:ind w:firstLine="480"/>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18" w:type="dxa"/>
            <w:tcBorders>
              <w:top w:val="nil"/>
              <w:left w:val="nil"/>
              <w:bottom w:val="single" w:color="auto" w:sz="4" w:space="0"/>
              <w:right w:val="single" w:color="auto" w:sz="4" w:space="0"/>
            </w:tcBorders>
            <w:vAlign w:val="center"/>
          </w:tcPr>
          <w:p>
            <w:pPr>
              <w:widowControl/>
              <w:spacing w:line="280" w:lineRule="exact"/>
              <w:ind w:firstLine="480"/>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972" w:type="dxa"/>
            <w:tcBorders>
              <w:top w:val="nil"/>
              <w:left w:val="single" w:color="auto" w:sz="4" w:space="0"/>
              <w:bottom w:val="single" w:color="auto" w:sz="4" w:space="0"/>
              <w:right w:val="single" w:color="auto" w:sz="4" w:space="0"/>
            </w:tcBorders>
            <w:vAlign w:val="center"/>
          </w:tcPr>
          <w:p>
            <w:pPr>
              <w:widowControl/>
              <w:spacing w:line="280" w:lineRule="exact"/>
              <w:ind w:firstLine="480"/>
              <w:jc w:val="right"/>
              <w:rPr>
                <w:rFonts w:ascii="仿宋_GB2312" w:hAnsi="宋体" w:eastAsia="仿宋_GB2312" w:cs="宋体"/>
                <w:kern w:val="0"/>
                <w:sz w:val="24"/>
              </w:rPr>
            </w:pPr>
          </w:p>
        </w:tc>
        <w:tc>
          <w:tcPr>
            <w:tcW w:w="1296" w:type="dxa"/>
            <w:tcBorders>
              <w:top w:val="nil"/>
              <w:left w:val="nil"/>
              <w:bottom w:val="single" w:color="auto" w:sz="4" w:space="0"/>
              <w:right w:val="single" w:color="auto" w:sz="4" w:space="0"/>
            </w:tcBorders>
            <w:vAlign w:val="center"/>
          </w:tcPr>
          <w:p>
            <w:pPr>
              <w:widowControl/>
              <w:spacing w:line="280" w:lineRule="exact"/>
              <w:ind w:firstLine="480"/>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860" w:type="dxa"/>
            <w:tcBorders>
              <w:top w:val="nil"/>
              <w:left w:val="single" w:color="auto" w:sz="4" w:space="0"/>
              <w:bottom w:val="single" w:color="auto" w:sz="4" w:space="0"/>
              <w:right w:val="single" w:color="auto" w:sz="4" w:space="0"/>
            </w:tcBorders>
            <w:vAlign w:val="center"/>
          </w:tcPr>
          <w:p>
            <w:pPr>
              <w:widowControl/>
              <w:spacing w:line="280" w:lineRule="exact"/>
              <w:ind w:firstLine="480"/>
              <w:jc w:val="left"/>
              <w:rPr>
                <w:rFonts w:ascii="宋体" w:hAnsi="宋体" w:cs="宋体"/>
                <w:kern w:val="0"/>
                <w:sz w:val="24"/>
              </w:rPr>
            </w:pPr>
            <w:r>
              <w:rPr>
                <w:rFonts w:hint="eastAsia" w:ascii="宋体" w:hAnsi="宋体" w:cs="宋体"/>
                <w:kern w:val="0"/>
                <w:sz w:val="24"/>
              </w:rPr>
              <w:t>　</w:t>
            </w:r>
          </w:p>
        </w:tc>
        <w:tc>
          <w:tcPr>
            <w:tcW w:w="860" w:type="dxa"/>
            <w:tcBorders>
              <w:top w:val="nil"/>
              <w:left w:val="nil"/>
              <w:bottom w:val="single" w:color="auto" w:sz="4" w:space="0"/>
              <w:right w:val="single" w:color="auto" w:sz="4" w:space="0"/>
            </w:tcBorders>
            <w:vAlign w:val="center"/>
          </w:tcPr>
          <w:p>
            <w:pPr>
              <w:widowControl/>
              <w:spacing w:line="280" w:lineRule="exact"/>
              <w:ind w:firstLine="480"/>
              <w:jc w:val="left"/>
              <w:rPr>
                <w:rFonts w:ascii="宋体" w:hAnsi="宋体" w:cs="宋体"/>
                <w:kern w:val="0"/>
                <w:sz w:val="24"/>
              </w:rPr>
            </w:pPr>
            <w:r>
              <w:rPr>
                <w:rFonts w:hint="eastAsia" w:ascii="宋体" w:hAnsi="宋体" w:cs="宋体"/>
                <w:kern w:val="0"/>
                <w:sz w:val="24"/>
              </w:rPr>
              <w:t>　</w:t>
            </w:r>
          </w:p>
        </w:tc>
        <w:tc>
          <w:tcPr>
            <w:tcW w:w="860" w:type="dxa"/>
            <w:tcBorders>
              <w:top w:val="nil"/>
              <w:left w:val="nil"/>
              <w:bottom w:val="single" w:color="auto" w:sz="4" w:space="0"/>
              <w:right w:val="single" w:color="auto" w:sz="4" w:space="0"/>
            </w:tcBorders>
            <w:vAlign w:val="center"/>
          </w:tcPr>
          <w:p>
            <w:pPr>
              <w:widowControl/>
              <w:spacing w:line="280" w:lineRule="exact"/>
              <w:ind w:firstLine="480"/>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072" w:type="dxa"/>
            <w:tcBorders>
              <w:top w:val="nil"/>
              <w:left w:val="nil"/>
              <w:bottom w:val="single" w:color="auto" w:sz="4" w:space="0"/>
              <w:right w:val="single" w:color="auto" w:sz="4" w:space="0"/>
            </w:tcBorders>
            <w:vAlign w:val="center"/>
          </w:tcPr>
          <w:p>
            <w:pPr>
              <w:widowControl/>
              <w:spacing w:line="280" w:lineRule="exact"/>
              <w:ind w:firstLine="480"/>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276" w:type="dxa"/>
            <w:tcBorders>
              <w:top w:val="nil"/>
              <w:left w:val="nil"/>
              <w:bottom w:val="single" w:color="auto" w:sz="4" w:space="0"/>
              <w:right w:val="single" w:color="auto" w:sz="4" w:space="0"/>
            </w:tcBorders>
            <w:vAlign w:val="center"/>
          </w:tcPr>
          <w:p>
            <w:pPr>
              <w:widowControl/>
              <w:spacing w:line="280" w:lineRule="exact"/>
              <w:ind w:firstLine="480"/>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18" w:type="dxa"/>
            <w:tcBorders>
              <w:top w:val="nil"/>
              <w:left w:val="nil"/>
              <w:bottom w:val="single" w:color="auto" w:sz="4" w:space="0"/>
              <w:right w:val="single" w:color="auto" w:sz="4" w:space="0"/>
            </w:tcBorders>
            <w:vAlign w:val="center"/>
          </w:tcPr>
          <w:p>
            <w:pPr>
              <w:widowControl/>
              <w:spacing w:line="280" w:lineRule="exact"/>
              <w:ind w:firstLine="480"/>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972" w:type="dxa"/>
            <w:tcBorders>
              <w:top w:val="nil"/>
              <w:left w:val="single" w:color="auto" w:sz="4" w:space="0"/>
              <w:bottom w:val="single" w:color="auto" w:sz="4" w:space="0"/>
              <w:right w:val="single" w:color="auto" w:sz="4" w:space="0"/>
            </w:tcBorders>
            <w:vAlign w:val="center"/>
          </w:tcPr>
          <w:p>
            <w:pPr>
              <w:widowControl/>
              <w:spacing w:line="280" w:lineRule="exact"/>
              <w:ind w:firstLine="480"/>
              <w:jc w:val="right"/>
              <w:rPr>
                <w:rFonts w:ascii="仿宋_GB2312" w:hAnsi="宋体" w:eastAsia="仿宋_GB2312" w:cs="宋体"/>
                <w:kern w:val="0"/>
                <w:sz w:val="24"/>
              </w:rPr>
            </w:pPr>
          </w:p>
        </w:tc>
        <w:tc>
          <w:tcPr>
            <w:tcW w:w="1296" w:type="dxa"/>
            <w:tcBorders>
              <w:top w:val="nil"/>
              <w:left w:val="nil"/>
              <w:bottom w:val="single" w:color="auto" w:sz="4" w:space="0"/>
              <w:right w:val="single" w:color="auto" w:sz="4" w:space="0"/>
            </w:tcBorders>
            <w:vAlign w:val="center"/>
          </w:tcPr>
          <w:p>
            <w:pPr>
              <w:widowControl/>
              <w:spacing w:line="280" w:lineRule="exact"/>
              <w:ind w:firstLine="480"/>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860" w:type="dxa"/>
            <w:tcBorders>
              <w:top w:val="nil"/>
              <w:left w:val="single" w:color="auto" w:sz="4" w:space="0"/>
              <w:bottom w:val="single" w:color="auto" w:sz="4" w:space="0"/>
              <w:right w:val="single" w:color="auto" w:sz="4" w:space="0"/>
            </w:tcBorders>
            <w:vAlign w:val="center"/>
          </w:tcPr>
          <w:p>
            <w:pPr>
              <w:widowControl/>
              <w:spacing w:line="280" w:lineRule="exact"/>
              <w:ind w:firstLine="480"/>
              <w:jc w:val="left"/>
              <w:rPr>
                <w:rFonts w:ascii="宋体" w:hAnsi="宋体" w:cs="宋体"/>
                <w:kern w:val="0"/>
                <w:sz w:val="24"/>
              </w:rPr>
            </w:pPr>
            <w:r>
              <w:rPr>
                <w:rFonts w:hint="eastAsia" w:ascii="宋体" w:hAnsi="宋体" w:cs="宋体"/>
                <w:kern w:val="0"/>
                <w:sz w:val="24"/>
              </w:rPr>
              <w:t>　</w:t>
            </w:r>
          </w:p>
        </w:tc>
        <w:tc>
          <w:tcPr>
            <w:tcW w:w="860" w:type="dxa"/>
            <w:tcBorders>
              <w:top w:val="nil"/>
              <w:left w:val="nil"/>
              <w:bottom w:val="single" w:color="auto" w:sz="4" w:space="0"/>
              <w:right w:val="single" w:color="auto" w:sz="4" w:space="0"/>
            </w:tcBorders>
            <w:vAlign w:val="center"/>
          </w:tcPr>
          <w:p>
            <w:pPr>
              <w:widowControl/>
              <w:spacing w:line="280" w:lineRule="exact"/>
              <w:ind w:firstLine="480"/>
              <w:jc w:val="left"/>
              <w:rPr>
                <w:rFonts w:ascii="宋体" w:hAnsi="宋体" w:cs="宋体"/>
                <w:kern w:val="0"/>
                <w:sz w:val="24"/>
              </w:rPr>
            </w:pPr>
            <w:r>
              <w:rPr>
                <w:rFonts w:hint="eastAsia" w:ascii="宋体" w:hAnsi="宋体" w:cs="宋体"/>
                <w:kern w:val="0"/>
                <w:sz w:val="24"/>
              </w:rPr>
              <w:t>　</w:t>
            </w:r>
          </w:p>
        </w:tc>
        <w:tc>
          <w:tcPr>
            <w:tcW w:w="860" w:type="dxa"/>
            <w:tcBorders>
              <w:top w:val="nil"/>
              <w:left w:val="nil"/>
              <w:bottom w:val="single" w:color="auto" w:sz="4" w:space="0"/>
              <w:right w:val="single" w:color="auto" w:sz="4" w:space="0"/>
            </w:tcBorders>
            <w:vAlign w:val="center"/>
          </w:tcPr>
          <w:p>
            <w:pPr>
              <w:widowControl/>
              <w:spacing w:line="280" w:lineRule="exact"/>
              <w:ind w:firstLine="480"/>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072" w:type="dxa"/>
            <w:tcBorders>
              <w:top w:val="nil"/>
              <w:left w:val="nil"/>
              <w:bottom w:val="single" w:color="auto" w:sz="4" w:space="0"/>
              <w:right w:val="single" w:color="auto" w:sz="4" w:space="0"/>
            </w:tcBorders>
            <w:vAlign w:val="center"/>
          </w:tcPr>
          <w:p>
            <w:pPr>
              <w:widowControl/>
              <w:spacing w:line="280" w:lineRule="exact"/>
              <w:ind w:firstLine="480"/>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276" w:type="dxa"/>
            <w:tcBorders>
              <w:top w:val="nil"/>
              <w:left w:val="nil"/>
              <w:bottom w:val="single" w:color="auto" w:sz="4" w:space="0"/>
              <w:right w:val="single" w:color="auto" w:sz="4" w:space="0"/>
            </w:tcBorders>
            <w:vAlign w:val="center"/>
          </w:tcPr>
          <w:p>
            <w:pPr>
              <w:widowControl/>
              <w:spacing w:line="280" w:lineRule="exact"/>
              <w:ind w:firstLine="480"/>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18" w:type="dxa"/>
            <w:tcBorders>
              <w:top w:val="nil"/>
              <w:left w:val="nil"/>
              <w:bottom w:val="single" w:color="auto" w:sz="4" w:space="0"/>
              <w:right w:val="single" w:color="auto" w:sz="4" w:space="0"/>
            </w:tcBorders>
            <w:vAlign w:val="center"/>
          </w:tcPr>
          <w:p>
            <w:pPr>
              <w:widowControl/>
              <w:spacing w:line="280" w:lineRule="exact"/>
              <w:ind w:firstLine="480"/>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972" w:type="dxa"/>
            <w:tcBorders>
              <w:top w:val="nil"/>
              <w:left w:val="single" w:color="auto" w:sz="4" w:space="0"/>
              <w:bottom w:val="single" w:color="auto" w:sz="4" w:space="0"/>
              <w:right w:val="single" w:color="auto" w:sz="4" w:space="0"/>
            </w:tcBorders>
            <w:vAlign w:val="center"/>
          </w:tcPr>
          <w:p>
            <w:pPr>
              <w:widowControl/>
              <w:spacing w:line="280" w:lineRule="exact"/>
              <w:ind w:firstLine="480"/>
              <w:jc w:val="right"/>
              <w:rPr>
                <w:rFonts w:ascii="仿宋_GB2312" w:hAnsi="宋体" w:eastAsia="仿宋_GB2312" w:cs="宋体"/>
                <w:kern w:val="0"/>
                <w:sz w:val="24"/>
              </w:rPr>
            </w:pPr>
          </w:p>
        </w:tc>
        <w:tc>
          <w:tcPr>
            <w:tcW w:w="1296" w:type="dxa"/>
            <w:tcBorders>
              <w:top w:val="nil"/>
              <w:left w:val="nil"/>
              <w:bottom w:val="single" w:color="auto" w:sz="4" w:space="0"/>
              <w:right w:val="single" w:color="auto" w:sz="4" w:space="0"/>
            </w:tcBorders>
            <w:vAlign w:val="center"/>
          </w:tcPr>
          <w:p>
            <w:pPr>
              <w:widowControl/>
              <w:spacing w:line="280" w:lineRule="exact"/>
              <w:ind w:firstLine="480"/>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860" w:type="dxa"/>
            <w:tcBorders>
              <w:top w:val="nil"/>
              <w:left w:val="single" w:color="auto" w:sz="4" w:space="0"/>
              <w:bottom w:val="single" w:color="auto" w:sz="4" w:space="0"/>
              <w:right w:val="single" w:color="auto" w:sz="4" w:space="0"/>
            </w:tcBorders>
            <w:vAlign w:val="center"/>
          </w:tcPr>
          <w:p>
            <w:pPr>
              <w:widowControl/>
              <w:spacing w:line="280" w:lineRule="exact"/>
              <w:ind w:firstLine="480"/>
              <w:jc w:val="left"/>
              <w:rPr>
                <w:rFonts w:ascii="宋体" w:hAnsi="宋体" w:cs="宋体"/>
                <w:kern w:val="0"/>
                <w:sz w:val="24"/>
              </w:rPr>
            </w:pPr>
            <w:r>
              <w:rPr>
                <w:rFonts w:hint="eastAsia" w:ascii="宋体" w:hAnsi="宋体" w:cs="宋体"/>
                <w:kern w:val="0"/>
                <w:sz w:val="24"/>
              </w:rPr>
              <w:t>　</w:t>
            </w:r>
          </w:p>
        </w:tc>
        <w:tc>
          <w:tcPr>
            <w:tcW w:w="860" w:type="dxa"/>
            <w:tcBorders>
              <w:top w:val="nil"/>
              <w:left w:val="nil"/>
              <w:bottom w:val="single" w:color="auto" w:sz="4" w:space="0"/>
              <w:right w:val="single" w:color="auto" w:sz="4" w:space="0"/>
            </w:tcBorders>
            <w:vAlign w:val="center"/>
          </w:tcPr>
          <w:p>
            <w:pPr>
              <w:widowControl/>
              <w:spacing w:line="280" w:lineRule="exact"/>
              <w:ind w:firstLine="480"/>
              <w:jc w:val="left"/>
              <w:rPr>
                <w:rFonts w:ascii="宋体" w:hAnsi="宋体" w:cs="宋体"/>
                <w:kern w:val="0"/>
                <w:sz w:val="24"/>
              </w:rPr>
            </w:pPr>
            <w:r>
              <w:rPr>
                <w:rFonts w:hint="eastAsia" w:ascii="宋体" w:hAnsi="宋体" w:cs="宋体"/>
                <w:kern w:val="0"/>
                <w:sz w:val="24"/>
              </w:rPr>
              <w:t>　</w:t>
            </w:r>
          </w:p>
        </w:tc>
        <w:tc>
          <w:tcPr>
            <w:tcW w:w="860" w:type="dxa"/>
            <w:tcBorders>
              <w:top w:val="nil"/>
              <w:left w:val="nil"/>
              <w:bottom w:val="single" w:color="auto" w:sz="4" w:space="0"/>
              <w:right w:val="single" w:color="auto" w:sz="4" w:space="0"/>
            </w:tcBorders>
            <w:vAlign w:val="center"/>
          </w:tcPr>
          <w:p>
            <w:pPr>
              <w:widowControl/>
              <w:spacing w:line="280" w:lineRule="exact"/>
              <w:ind w:firstLine="480"/>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072" w:type="dxa"/>
            <w:tcBorders>
              <w:top w:val="nil"/>
              <w:left w:val="nil"/>
              <w:bottom w:val="single" w:color="auto" w:sz="4" w:space="0"/>
              <w:right w:val="single" w:color="auto" w:sz="4" w:space="0"/>
            </w:tcBorders>
            <w:vAlign w:val="center"/>
          </w:tcPr>
          <w:p>
            <w:pPr>
              <w:widowControl/>
              <w:spacing w:line="280" w:lineRule="exact"/>
              <w:ind w:firstLine="480"/>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276" w:type="dxa"/>
            <w:tcBorders>
              <w:top w:val="nil"/>
              <w:left w:val="nil"/>
              <w:bottom w:val="single" w:color="auto" w:sz="4" w:space="0"/>
              <w:right w:val="single" w:color="auto" w:sz="4" w:space="0"/>
            </w:tcBorders>
            <w:vAlign w:val="center"/>
          </w:tcPr>
          <w:p>
            <w:pPr>
              <w:widowControl/>
              <w:spacing w:line="280" w:lineRule="exact"/>
              <w:ind w:firstLine="480"/>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18" w:type="dxa"/>
            <w:tcBorders>
              <w:top w:val="nil"/>
              <w:left w:val="nil"/>
              <w:bottom w:val="single" w:color="auto" w:sz="4" w:space="0"/>
              <w:right w:val="single" w:color="auto" w:sz="4" w:space="0"/>
            </w:tcBorders>
            <w:vAlign w:val="center"/>
          </w:tcPr>
          <w:p>
            <w:pPr>
              <w:widowControl/>
              <w:spacing w:line="280" w:lineRule="exact"/>
              <w:ind w:firstLine="480"/>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972" w:type="dxa"/>
            <w:tcBorders>
              <w:top w:val="nil"/>
              <w:left w:val="single" w:color="auto" w:sz="4" w:space="0"/>
              <w:bottom w:val="single" w:color="auto" w:sz="4" w:space="0"/>
              <w:right w:val="single" w:color="auto" w:sz="4" w:space="0"/>
            </w:tcBorders>
            <w:vAlign w:val="center"/>
          </w:tcPr>
          <w:p>
            <w:pPr>
              <w:widowControl/>
              <w:spacing w:line="280" w:lineRule="exact"/>
              <w:ind w:firstLine="480"/>
              <w:jc w:val="right"/>
              <w:rPr>
                <w:rFonts w:ascii="仿宋_GB2312" w:hAnsi="宋体" w:eastAsia="仿宋_GB2312" w:cs="宋体"/>
                <w:kern w:val="0"/>
                <w:sz w:val="24"/>
              </w:rPr>
            </w:pPr>
          </w:p>
        </w:tc>
        <w:tc>
          <w:tcPr>
            <w:tcW w:w="1296" w:type="dxa"/>
            <w:tcBorders>
              <w:top w:val="nil"/>
              <w:left w:val="nil"/>
              <w:bottom w:val="single" w:color="auto" w:sz="4" w:space="0"/>
              <w:right w:val="single" w:color="auto" w:sz="4" w:space="0"/>
            </w:tcBorders>
            <w:vAlign w:val="center"/>
          </w:tcPr>
          <w:p>
            <w:pPr>
              <w:widowControl/>
              <w:spacing w:line="280" w:lineRule="exact"/>
              <w:ind w:firstLine="480"/>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860" w:type="dxa"/>
            <w:tcBorders>
              <w:top w:val="nil"/>
              <w:left w:val="single" w:color="auto" w:sz="4" w:space="0"/>
              <w:bottom w:val="single" w:color="auto" w:sz="4" w:space="0"/>
              <w:right w:val="single" w:color="auto" w:sz="4" w:space="0"/>
            </w:tcBorders>
            <w:vAlign w:val="center"/>
          </w:tcPr>
          <w:p>
            <w:pPr>
              <w:widowControl/>
              <w:spacing w:line="280" w:lineRule="exact"/>
              <w:ind w:firstLine="480"/>
              <w:jc w:val="left"/>
              <w:rPr>
                <w:rFonts w:ascii="宋体" w:hAnsi="宋体" w:cs="宋体"/>
                <w:kern w:val="0"/>
                <w:sz w:val="24"/>
              </w:rPr>
            </w:pPr>
            <w:r>
              <w:rPr>
                <w:rFonts w:hint="eastAsia" w:ascii="宋体" w:hAnsi="宋体" w:cs="宋体"/>
                <w:kern w:val="0"/>
                <w:sz w:val="24"/>
              </w:rPr>
              <w:t>　</w:t>
            </w:r>
          </w:p>
        </w:tc>
        <w:tc>
          <w:tcPr>
            <w:tcW w:w="860" w:type="dxa"/>
            <w:tcBorders>
              <w:top w:val="nil"/>
              <w:left w:val="nil"/>
              <w:bottom w:val="single" w:color="auto" w:sz="4" w:space="0"/>
              <w:right w:val="single" w:color="auto" w:sz="4" w:space="0"/>
            </w:tcBorders>
            <w:vAlign w:val="center"/>
          </w:tcPr>
          <w:p>
            <w:pPr>
              <w:widowControl/>
              <w:spacing w:line="280" w:lineRule="exact"/>
              <w:ind w:firstLine="480"/>
              <w:jc w:val="left"/>
              <w:rPr>
                <w:rFonts w:ascii="宋体" w:hAnsi="宋体" w:cs="宋体"/>
                <w:kern w:val="0"/>
                <w:sz w:val="24"/>
              </w:rPr>
            </w:pPr>
            <w:r>
              <w:rPr>
                <w:rFonts w:hint="eastAsia" w:ascii="宋体" w:hAnsi="宋体" w:cs="宋体"/>
                <w:kern w:val="0"/>
                <w:sz w:val="24"/>
              </w:rPr>
              <w:t>　</w:t>
            </w:r>
          </w:p>
        </w:tc>
        <w:tc>
          <w:tcPr>
            <w:tcW w:w="860" w:type="dxa"/>
            <w:tcBorders>
              <w:top w:val="nil"/>
              <w:left w:val="nil"/>
              <w:bottom w:val="single" w:color="auto" w:sz="4" w:space="0"/>
              <w:right w:val="single" w:color="auto" w:sz="4" w:space="0"/>
            </w:tcBorders>
            <w:vAlign w:val="center"/>
          </w:tcPr>
          <w:p>
            <w:pPr>
              <w:widowControl/>
              <w:spacing w:line="280" w:lineRule="exact"/>
              <w:ind w:firstLine="480"/>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072" w:type="dxa"/>
            <w:tcBorders>
              <w:top w:val="nil"/>
              <w:left w:val="nil"/>
              <w:bottom w:val="single" w:color="auto" w:sz="4" w:space="0"/>
              <w:right w:val="single" w:color="auto" w:sz="4" w:space="0"/>
            </w:tcBorders>
            <w:vAlign w:val="center"/>
          </w:tcPr>
          <w:p>
            <w:pPr>
              <w:widowControl/>
              <w:spacing w:line="280" w:lineRule="exact"/>
              <w:ind w:firstLine="402"/>
              <w:jc w:val="center"/>
              <w:rPr>
                <w:rFonts w:ascii="仿宋_GB2312" w:hAnsi="宋体" w:eastAsia="仿宋_GB2312" w:cs="宋体"/>
                <w:kern w:val="0"/>
                <w:sz w:val="24"/>
              </w:rPr>
            </w:pPr>
            <w:r>
              <w:rPr>
                <w:rFonts w:hint="eastAsia" w:ascii="仿宋_GB2312" w:hAnsi="宋体" w:eastAsia="仿宋_GB2312" w:cs="宋体"/>
                <w:b/>
                <w:bCs/>
                <w:kern w:val="0"/>
                <w:sz w:val="20"/>
                <w:szCs w:val="20"/>
              </w:rPr>
              <w:t>合  计</w:t>
            </w:r>
          </w:p>
        </w:tc>
        <w:tc>
          <w:tcPr>
            <w:tcW w:w="1276"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kern w:val="0"/>
                <w:sz w:val="24"/>
              </w:rPr>
            </w:pPr>
            <w:r>
              <w:rPr>
                <w:rFonts w:hint="default" w:ascii="仿宋_GB2312" w:hAnsi="仿宋_GB2312" w:eastAsia="仿宋_GB2312" w:cs="仿宋_GB2312"/>
                <w:b w:val="0"/>
                <w:bCs w:val="0"/>
                <w:color w:val="000000"/>
                <w:kern w:val="0"/>
                <w:sz w:val="20"/>
                <w:szCs w:val="20"/>
                <w:lang w:val="en-US" w:eastAsia="zh-CN"/>
              </w:rPr>
              <w:t>1249.91</w:t>
            </w:r>
            <w:r>
              <w:rPr>
                <w:rFonts w:hint="eastAsia" w:ascii="仿宋_GB2312" w:hAnsi="宋体" w:eastAsia="仿宋_GB2312" w:cs="宋体"/>
                <w:kern w:val="0"/>
                <w:sz w:val="24"/>
              </w:rPr>
              <w:t>　</w:t>
            </w:r>
          </w:p>
        </w:tc>
        <w:tc>
          <w:tcPr>
            <w:tcW w:w="1018" w:type="dxa"/>
            <w:tcBorders>
              <w:top w:val="nil"/>
              <w:left w:val="nil"/>
              <w:bottom w:val="single" w:color="auto" w:sz="4" w:space="0"/>
              <w:right w:val="single" w:color="auto" w:sz="4" w:space="0"/>
            </w:tcBorders>
            <w:vAlign w:val="center"/>
          </w:tcPr>
          <w:p>
            <w:pPr>
              <w:widowControl/>
              <w:spacing w:line="280" w:lineRule="exact"/>
              <w:ind w:firstLine="480"/>
              <w:jc w:val="right"/>
              <w:rPr>
                <w:rFonts w:ascii="仿宋_GB2312" w:hAnsi="宋体" w:eastAsia="仿宋_GB2312" w:cs="宋体"/>
                <w:kern w:val="0"/>
                <w:sz w:val="24"/>
              </w:rPr>
            </w:pPr>
          </w:p>
        </w:tc>
        <w:tc>
          <w:tcPr>
            <w:tcW w:w="972" w:type="dxa"/>
            <w:tcBorders>
              <w:top w:val="nil"/>
              <w:left w:val="single" w:color="auto" w:sz="4" w:space="0"/>
              <w:bottom w:val="single" w:color="auto" w:sz="4" w:space="0"/>
              <w:right w:val="single" w:color="auto" w:sz="4" w:space="0"/>
            </w:tcBorders>
            <w:vAlign w:val="center"/>
          </w:tcPr>
          <w:p>
            <w:pPr>
              <w:widowControl/>
              <w:spacing w:line="280" w:lineRule="exact"/>
              <w:ind w:firstLine="480"/>
              <w:jc w:val="right"/>
              <w:rPr>
                <w:rFonts w:ascii="仿宋_GB2312" w:hAnsi="宋体" w:eastAsia="仿宋_GB2312" w:cs="宋体"/>
                <w:kern w:val="0"/>
                <w:sz w:val="24"/>
              </w:rPr>
            </w:pPr>
          </w:p>
        </w:tc>
        <w:tc>
          <w:tcPr>
            <w:tcW w:w="1296"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kern w:val="0"/>
                <w:sz w:val="24"/>
              </w:rPr>
            </w:pPr>
            <w:r>
              <w:rPr>
                <w:rFonts w:hint="default" w:ascii="仿宋_GB2312" w:hAnsi="仿宋_GB2312" w:eastAsia="仿宋_GB2312" w:cs="仿宋_GB2312"/>
                <w:b w:val="0"/>
                <w:bCs w:val="0"/>
                <w:color w:val="000000"/>
                <w:kern w:val="0"/>
                <w:sz w:val="20"/>
                <w:szCs w:val="20"/>
                <w:lang w:val="en-US" w:eastAsia="zh-CN"/>
              </w:rPr>
              <w:t>1249.91</w:t>
            </w:r>
            <w:r>
              <w:rPr>
                <w:rFonts w:hint="eastAsia" w:ascii="仿宋_GB2312" w:hAnsi="宋体" w:eastAsia="仿宋_GB2312" w:cs="宋体"/>
                <w:kern w:val="0"/>
                <w:sz w:val="24"/>
              </w:rPr>
              <w:t>　　</w:t>
            </w:r>
          </w:p>
        </w:tc>
      </w:tr>
    </w:tbl>
    <w:p>
      <w:pPr>
        <w:rPr>
          <w:rFonts w:hint="eastAsia" w:ascii="宋体" w:hAnsi="宋体" w:cs="宋体"/>
          <w:kern w:val="0"/>
          <w:sz w:val="20"/>
          <w:szCs w:val="20"/>
          <w:lang w:bidi="ar"/>
        </w:rPr>
      </w:pPr>
      <w:r>
        <w:rPr>
          <w:rFonts w:hint="eastAsia" w:ascii="宋体" w:hAnsi="宋体" w:cs="宋体"/>
          <w:kern w:val="0"/>
          <w:sz w:val="20"/>
          <w:szCs w:val="20"/>
          <w:lang w:bidi="ar"/>
        </w:rPr>
        <w:br w:type="page"/>
      </w:r>
    </w:p>
    <w:p>
      <w:pPr>
        <w:widowControl/>
        <w:ind w:firstLine="400"/>
        <w:jc w:val="left"/>
        <w:textAlignment w:val="bottom"/>
        <w:rPr>
          <w:rFonts w:ascii="仿宋_GB2312" w:hAnsi="宋体" w:eastAsia="仿宋_GB2312"/>
          <w:b/>
          <w:kern w:val="0"/>
          <w:sz w:val="28"/>
          <w:szCs w:val="32"/>
        </w:rPr>
      </w:pPr>
      <w:r>
        <w:rPr>
          <w:rFonts w:hint="eastAsia" w:ascii="宋体" w:hAnsi="宋体" w:cs="宋体"/>
          <w:kern w:val="0"/>
          <w:sz w:val="20"/>
          <w:szCs w:val="20"/>
          <w:lang w:bidi="ar"/>
        </w:rPr>
        <w:t>表9</w:t>
      </w:r>
    </w:p>
    <w:p>
      <w:pPr>
        <w:widowControl/>
        <w:ind w:firstLine="643"/>
        <w:jc w:val="center"/>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p>
      <w:pPr>
        <w:widowControl/>
        <w:jc w:val="left"/>
        <w:rPr>
          <w:rFonts w:ascii="仿宋_GB2312" w:hAnsi="宋体" w:eastAsia="仿宋_GB2312"/>
          <w:kern w:val="0"/>
          <w:sz w:val="24"/>
        </w:rPr>
      </w:pPr>
      <w:r>
        <w:rPr>
          <w:rFonts w:hint="eastAsia" w:ascii="仿宋_GB2312" w:hAnsi="宋体" w:eastAsia="仿宋_GB2312"/>
          <w:kern w:val="0"/>
          <w:sz w:val="24"/>
        </w:rPr>
        <w:t xml:space="preserve">编制单位： </w:t>
      </w:r>
      <w:r>
        <w:rPr>
          <w:rFonts w:hint="eastAsia" w:ascii="仿宋_GB2312" w:hAnsi="宋体" w:eastAsia="仿宋_GB2312"/>
          <w:kern w:val="0"/>
          <w:sz w:val="24"/>
          <w:lang w:val="en-US" w:eastAsia="zh-CN"/>
        </w:rPr>
        <w:t xml:space="preserve">呼图壁县工业园区管理委员会 </w:t>
      </w:r>
      <w:r>
        <w:rPr>
          <w:rFonts w:hint="eastAsia" w:ascii="仿宋_GB2312" w:hAnsi="宋体" w:eastAsia="仿宋_GB2312"/>
          <w:kern w:val="0"/>
          <w:sz w:val="24"/>
        </w:rPr>
        <w:t xml:space="preserve">     </w:t>
      </w:r>
      <w:r>
        <w:rPr>
          <w:rFonts w:hint="eastAsia" w:ascii="仿宋_GB2312" w:hAnsi="宋体" w:eastAsia="仿宋_GB2312"/>
          <w:kern w:val="0"/>
          <w:sz w:val="24"/>
          <w:lang w:val="en-US" w:eastAsia="zh-CN"/>
        </w:rPr>
        <w:t xml:space="preserve">         </w:t>
      </w:r>
      <w:r>
        <w:rPr>
          <w:rFonts w:hint="eastAsia" w:ascii="仿宋_GB2312" w:hAnsi="宋体" w:eastAsia="仿宋_GB2312"/>
          <w:kern w:val="0"/>
          <w:sz w:val="24"/>
        </w:rPr>
        <w:t xml:space="preserve">          单位：万元</w:t>
      </w:r>
    </w:p>
    <w:tbl>
      <w:tblPr>
        <w:tblStyle w:val="8"/>
        <w:tblW w:w="9214" w:type="dxa"/>
        <w:tblInd w:w="-34" w:type="dxa"/>
        <w:tblLayout w:type="fixed"/>
        <w:tblCellMar>
          <w:top w:w="0" w:type="dxa"/>
          <w:left w:w="108" w:type="dxa"/>
          <w:bottom w:w="0" w:type="dxa"/>
          <w:right w:w="108" w:type="dxa"/>
        </w:tblCellMar>
      </w:tblPr>
      <w:tblGrid>
        <w:gridCol w:w="860"/>
        <w:gridCol w:w="860"/>
        <w:gridCol w:w="860"/>
        <w:gridCol w:w="2072"/>
        <w:gridCol w:w="1276"/>
        <w:gridCol w:w="1018"/>
        <w:gridCol w:w="972"/>
        <w:gridCol w:w="1296"/>
      </w:tblGrid>
      <w:tr>
        <w:tblPrEx>
          <w:tblLayout w:type="fixed"/>
          <w:tblCellMar>
            <w:top w:w="0" w:type="dxa"/>
            <w:left w:w="108" w:type="dxa"/>
            <w:bottom w:w="0" w:type="dxa"/>
            <w:right w:w="108" w:type="dxa"/>
          </w:tblCellMar>
        </w:tblPrEx>
        <w:trPr>
          <w:trHeight w:val="465" w:hRule="atLeast"/>
        </w:trPr>
        <w:tc>
          <w:tcPr>
            <w:tcW w:w="4652"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ind w:firstLine="482"/>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4562" w:type="dxa"/>
            <w:gridSpan w:val="4"/>
            <w:tcBorders>
              <w:top w:val="single" w:color="auto" w:sz="4" w:space="0"/>
              <w:left w:val="nil"/>
              <w:bottom w:val="single" w:color="auto" w:sz="4" w:space="0"/>
              <w:right w:val="single" w:color="auto" w:sz="4" w:space="0"/>
            </w:tcBorders>
            <w:vAlign w:val="center"/>
          </w:tcPr>
          <w:p>
            <w:pPr>
              <w:widowControl/>
              <w:spacing w:line="280" w:lineRule="exact"/>
              <w:ind w:firstLine="482"/>
              <w:jc w:val="center"/>
              <w:rPr>
                <w:rFonts w:ascii="仿宋_GB2312" w:hAnsi="宋体" w:eastAsia="仿宋_GB2312" w:cs="宋体"/>
                <w:b/>
                <w:bCs/>
                <w:kern w:val="0"/>
                <w:sz w:val="24"/>
              </w:rPr>
            </w:pPr>
            <w:r>
              <w:rPr>
                <w:rFonts w:hint="eastAsia" w:ascii="仿宋_GB2312" w:hAnsi="宋体" w:eastAsia="仿宋_GB2312" w:cs="宋体"/>
                <w:b/>
                <w:bCs/>
                <w:kern w:val="0"/>
                <w:sz w:val="24"/>
              </w:rPr>
              <w:t>国有资本经营预算支出</w:t>
            </w:r>
          </w:p>
        </w:tc>
      </w:tr>
      <w:tr>
        <w:tblPrEx>
          <w:tblLayout w:type="fixed"/>
          <w:tblCellMar>
            <w:top w:w="0" w:type="dxa"/>
            <w:left w:w="108" w:type="dxa"/>
            <w:bottom w:w="0" w:type="dxa"/>
            <w:right w:w="108" w:type="dxa"/>
          </w:tblCellMar>
        </w:tblPrEx>
        <w:trPr>
          <w:trHeight w:val="792" w:hRule="atLeast"/>
        </w:trPr>
        <w:tc>
          <w:tcPr>
            <w:tcW w:w="2580"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功能分类科目编码</w:t>
            </w:r>
          </w:p>
        </w:tc>
        <w:tc>
          <w:tcPr>
            <w:tcW w:w="2072" w:type="dxa"/>
            <w:vMerge w:val="restart"/>
            <w:tcBorders>
              <w:top w:val="nil"/>
              <w:left w:val="single" w:color="auto" w:sz="4" w:space="0"/>
              <w:right w:val="single" w:color="auto" w:sz="4" w:space="0"/>
            </w:tcBorders>
            <w:vAlign w:val="center"/>
          </w:tcPr>
          <w:p>
            <w:pPr>
              <w:widowControl/>
              <w:spacing w:line="280" w:lineRule="exact"/>
              <w:ind w:firstLine="402"/>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功能分类科目名称</w:t>
            </w:r>
          </w:p>
          <w:p>
            <w:pPr>
              <w:widowControl/>
              <w:spacing w:line="280" w:lineRule="exact"/>
              <w:ind w:firstLine="643"/>
              <w:jc w:val="center"/>
              <w:rPr>
                <w:rFonts w:ascii="仿宋_GB2312" w:hAnsi="宋体" w:eastAsia="仿宋_GB2312" w:cs="宋体"/>
                <w:b/>
                <w:bCs/>
                <w:kern w:val="0"/>
                <w:sz w:val="32"/>
                <w:szCs w:val="32"/>
              </w:rPr>
            </w:pPr>
          </w:p>
        </w:tc>
        <w:tc>
          <w:tcPr>
            <w:tcW w:w="1276" w:type="dxa"/>
            <w:vMerge w:val="restart"/>
            <w:tcBorders>
              <w:top w:val="nil"/>
              <w:left w:val="single" w:color="auto" w:sz="4" w:space="0"/>
              <w:right w:val="single" w:color="auto" w:sz="4" w:space="0"/>
            </w:tcBorders>
            <w:vAlign w:val="center"/>
          </w:tcPr>
          <w:p>
            <w:pPr>
              <w:widowControl/>
              <w:spacing w:line="280" w:lineRule="exact"/>
              <w:ind w:firstLine="402"/>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p>
            <w:pPr>
              <w:widowControl/>
              <w:spacing w:line="280" w:lineRule="exact"/>
              <w:ind w:firstLine="643"/>
              <w:jc w:val="center"/>
              <w:rPr>
                <w:rFonts w:ascii="仿宋_GB2312" w:hAnsi="宋体" w:eastAsia="仿宋_GB2312" w:cs="宋体"/>
                <w:b/>
                <w:bCs/>
                <w:kern w:val="0"/>
                <w:sz w:val="32"/>
                <w:szCs w:val="32"/>
              </w:rPr>
            </w:pPr>
          </w:p>
        </w:tc>
        <w:tc>
          <w:tcPr>
            <w:tcW w:w="1990"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96" w:type="dxa"/>
            <w:vMerge w:val="restart"/>
            <w:tcBorders>
              <w:top w:val="nil"/>
              <w:left w:val="single" w:color="auto" w:sz="4" w:space="0"/>
              <w:right w:val="single" w:color="auto" w:sz="4" w:space="0"/>
            </w:tcBorders>
            <w:vAlign w:val="center"/>
          </w:tcPr>
          <w:p>
            <w:pPr>
              <w:widowControl/>
              <w:spacing w:line="280" w:lineRule="exact"/>
              <w:ind w:firstLine="402"/>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p>
            <w:pPr>
              <w:widowControl/>
              <w:spacing w:line="280" w:lineRule="exact"/>
              <w:ind w:firstLine="643"/>
              <w:jc w:val="center"/>
              <w:rPr>
                <w:rFonts w:ascii="仿宋_GB2312" w:hAnsi="宋体" w:eastAsia="仿宋_GB2312" w:cs="宋体"/>
                <w:b/>
                <w:bCs/>
                <w:kern w:val="0"/>
                <w:sz w:val="32"/>
                <w:szCs w:val="32"/>
              </w:rPr>
            </w:pPr>
          </w:p>
        </w:tc>
      </w:tr>
      <w:tr>
        <w:tblPrEx>
          <w:tblLayout w:type="fixed"/>
          <w:tblCellMar>
            <w:top w:w="0" w:type="dxa"/>
            <w:left w:w="108" w:type="dxa"/>
            <w:bottom w:w="0" w:type="dxa"/>
            <w:right w:w="108" w:type="dxa"/>
          </w:tblCellMar>
        </w:tblPrEx>
        <w:trPr>
          <w:trHeight w:val="312" w:hRule="atLeast"/>
        </w:trPr>
        <w:tc>
          <w:tcPr>
            <w:tcW w:w="860" w:type="dxa"/>
            <w:tcBorders>
              <w:top w:val="nil"/>
              <w:left w:val="single" w:color="auto" w:sz="4" w:space="0"/>
              <w:bottom w:val="single" w:color="auto" w:sz="4" w:space="0"/>
              <w:right w:val="single" w:color="auto" w:sz="4" w:space="0"/>
            </w:tcBorders>
            <w:vAlign w:val="center"/>
          </w:tcPr>
          <w:p>
            <w:pPr>
              <w:widowControl/>
              <w:spacing w:line="280" w:lineRule="exact"/>
              <w:ind w:firstLine="402"/>
              <w:jc w:val="center"/>
              <w:rPr>
                <w:rFonts w:ascii="仿宋_GB2312" w:hAnsi="宋体" w:eastAsia="仿宋_GB2312" w:cs="宋体"/>
                <w:b/>
                <w:bCs/>
                <w:kern w:val="0"/>
                <w:sz w:val="20"/>
                <w:szCs w:val="20"/>
              </w:rPr>
            </w:pPr>
          </w:p>
          <w:p>
            <w:pPr>
              <w:widowControl/>
              <w:spacing w:line="280" w:lineRule="exact"/>
              <w:ind w:firstLine="402"/>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p>
            <w:pPr>
              <w:widowControl/>
              <w:spacing w:line="280" w:lineRule="exact"/>
              <w:ind w:firstLine="643"/>
              <w:jc w:val="center"/>
              <w:rPr>
                <w:rFonts w:ascii="仿宋_GB2312" w:hAnsi="宋体" w:eastAsia="仿宋_GB2312" w:cs="宋体"/>
                <w:b/>
                <w:bCs/>
                <w:kern w:val="0"/>
                <w:sz w:val="32"/>
                <w:szCs w:val="32"/>
              </w:rPr>
            </w:pPr>
          </w:p>
        </w:tc>
        <w:tc>
          <w:tcPr>
            <w:tcW w:w="860" w:type="dxa"/>
            <w:tcBorders>
              <w:top w:val="nil"/>
              <w:left w:val="nil"/>
              <w:bottom w:val="single" w:color="auto" w:sz="4" w:space="0"/>
              <w:right w:val="single" w:color="auto" w:sz="4" w:space="0"/>
            </w:tcBorders>
            <w:vAlign w:val="center"/>
          </w:tcPr>
          <w:p>
            <w:pPr>
              <w:widowControl/>
              <w:spacing w:line="280" w:lineRule="exact"/>
              <w:ind w:firstLine="402"/>
              <w:jc w:val="center"/>
              <w:rPr>
                <w:rFonts w:ascii="仿宋_GB2312" w:hAnsi="宋体" w:eastAsia="仿宋_GB2312" w:cs="宋体"/>
                <w:b/>
                <w:bCs/>
                <w:kern w:val="0"/>
                <w:sz w:val="20"/>
                <w:szCs w:val="20"/>
              </w:rPr>
            </w:pPr>
          </w:p>
          <w:p>
            <w:pPr>
              <w:widowControl/>
              <w:spacing w:line="280" w:lineRule="exact"/>
              <w:ind w:firstLine="402"/>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p>
            <w:pPr>
              <w:widowControl/>
              <w:spacing w:line="280" w:lineRule="exact"/>
              <w:ind w:firstLine="643"/>
              <w:jc w:val="center"/>
              <w:rPr>
                <w:rFonts w:ascii="仿宋_GB2312" w:hAnsi="宋体" w:eastAsia="仿宋_GB2312" w:cs="宋体"/>
                <w:b/>
                <w:bCs/>
                <w:kern w:val="0"/>
                <w:sz w:val="32"/>
                <w:szCs w:val="32"/>
              </w:rPr>
            </w:pPr>
          </w:p>
        </w:tc>
        <w:tc>
          <w:tcPr>
            <w:tcW w:w="860" w:type="dxa"/>
            <w:tcBorders>
              <w:top w:val="nil"/>
              <w:left w:val="nil"/>
              <w:bottom w:val="single" w:color="auto" w:sz="4" w:space="0"/>
              <w:right w:val="single" w:color="auto" w:sz="4" w:space="0"/>
            </w:tcBorders>
            <w:vAlign w:val="center"/>
          </w:tcPr>
          <w:p>
            <w:pPr>
              <w:widowControl/>
              <w:spacing w:line="280" w:lineRule="exact"/>
              <w:ind w:firstLine="402"/>
              <w:jc w:val="center"/>
              <w:rPr>
                <w:rFonts w:ascii="仿宋_GB2312" w:hAnsi="宋体" w:eastAsia="仿宋_GB2312" w:cs="宋体"/>
                <w:b/>
                <w:bCs/>
                <w:kern w:val="0"/>
                <w:sz w:val="20"/>
                <w:szCs w:val="20"/>
              </w:rPr>
            </w:pPr>
          </w:p>
          <w:p>
            <w:pPr>
              <w:widowControl/>
              <w:spacing w:line="280" w:lineRule="exact"/>
              <w:ind w:firstLine="402"/>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w:t>
            </w:r>
          </w:p>
          <w:p>
            <w:pPr>
              <w:widowControl/>
              <w:spacing w:line="280" w:lineRule="exact"/>
              <w:ind w:firstLine="643"/>
              <w:jc w:val="center"/>
              <w:rPr>
                <w:rFonts w:ascii="仿宋_GB2312" w:hAnsi="宋体" w:eastAsia="仿宋_GB2312" w:cs="宋体"/>
                <w:b/>
                <w:bCs/>
                <w:kern w:val="0"/>
                <w:sz w:val="32"/>
                <w:szCs w:val="32"/>
              </w:rPr>
            </w:pPr>
          </w:p>
        </w:tc>
        <w:tc>
          <w:tcPr>
            <w:tcW w:w="2072" w:type="dxa"/>
            <w:vMerge w:val="continue"/>
            <w:tcBorders>
              <w:left w:val="single" w:color="auto" w:sz="4" w:space="0"/>
              <w:bottom w:val="single" w:color="auto" w:sz="4" w:space="0"/>
              <w:right w:val="single" w:color="auto" w:sz="4" w:space="0"/>
            </w:tcBorders>
            <w:vAlign w:val="center"/>
          </w:tcPr>
          <w:p>
            <w:pPr>
              <w:widowControl/>
              <w:spacing w:line="280" w:lineRule="exact"/>
              <w:ind w:firstLine="402"/>
              <w:jc w:val="center"/>
              <w:rPr>
                <w:rFonts w:ascii="仿宋_GB2312" w:hAnsi="宋体" w:eastAsia="仿宋_GB2312" w:cs="宋体"/>
                <w:b/>
                <w:bCs/>
                <w:kern w:val="0"/>
                <w:sz w:val="20"/>
                <w:szCs w:val="20"/>
              </w:rPr>
            </w:pPr>
          </w:p>
        </w:tc>
        <w:tc>
          <w:tcPr>
            <w:tcW w:w="1276" w:type="dxa"/>
            <w:vMerge w:val="continue"/>
            <w:tcBorders>
              <w:left w:val="single" w:color="auto" w:sz="4" w:space="0"/>
              <w:bottom w:val="single" w:color="auto" w:sz="4" w:space="0"/>
              <w:right w:val="single" w:color="auto" w:sz="4" w:space="0"/>
            </w:tcBorders>
            <w:vAlign w:val="center"/>
          </w:tcPr>
          <w:p>
            <w:pPr>
              <w:widowControl/>
              <w:spacing w:line="280" w:lineRule="exact"/>
              <w:ind w:firstLine="402"/>
              <w:jc w:val="center"/>
              <w:rPr>
                <w:rFonts w:ascii="仿宋_GB2312" w:hAnsi="宋体" w:eastAsia="仿宋_GB2312" w:cs="宋体"/>
                <w:b/>
                <w:bCs/>
                <w:kern w:val="0"/>
                <w:sz w:val="20"/>
                <w:szCs w:val="20"/>
              </w:rPr>
            </w:pPr>
          </w:p>
        </w:tc>
        <w:tc>
          <w:tcPr>
            <w:tcW w:w="101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97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96" w:type="dxa"/>
            <w:vMerge w:val="continue"/>
            <w:tcBorders>
              <w:left w:val="single" w:color="auto" w:sz="4" w:space="0"/>
              <w:bottom w:val="single" w:color="auto" w:sz="4" w:space="0"/>
              <w:right w:val="single" w:color="auto" w:sz="4" w:space="0"/>
            </w:tcBorders>
            <w:vAlign w:val="center"/>
          </w:tcPr>
          <w:p>
            <w:pPr>
              <w:widowControl/>
              <w:spacing w:line="280" w:lineRule="exact"/>
              <w:ind w:firstLine="402"/>
              <w:jc w:val="center"/>
              <w:rPr>
                <w:rFonts w:ascii="仿宋_GB2312" w:hAnsi="宋体" w:eastAsia="仿宋_GB2312" w:cs="宋体"/>
                <w:b/>
                <w:bCs/>
                <w:kern w:val="0"/>
                <w:sz w:val="20"/>
                <w:szCs w:val="20"/>
              </w:rPr>
            </w:pPr>
          </w:p>
        </w:tc>
      </w:tr>
      <w:tr>
        <w:tblPrEx>
          <w:tblLayout w:type="fixed"/>
          <w:tblCellMar>
            <w:top w:w="0" w:type="dxa"/>
            <w:left w:w="108" w:type="dxa"/>
            <w:bottom w:w="0" w:type="dxa"/>
            <w:right w:w="108" w:type="dxa"/>
          </w:tblCellMar>
        </w:tblPrEx>
        <w:trPr>
          <w:trHeight w:val="510" w:hRule="atLeast"/>
        </w:trPr>
        <w:tc>
          <w:tcPr>
            <w:tcW w:w="86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860"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860"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2072" w:type="dxa"/>
            <w:tcBorders>
              <w:top w:val="single" w:color="auto" w:sz="4" w:space="0"/>
              <w:left w:val="nil"/>
              <w:bottom w:val="single" w:color="auto" w:sz="4" w:space="0"/>
              <w:right w:val="single" w:color="auto" w:sz="4" w:space="0"/>
            </w:tcBorders>
            <w:vAlign w:val="top"/>
          </w:tcPr>
          <w:p>
            <w:pPr>
              <w:keepNext w:val="0"/>
              <w:keepLines w:val="0"/>
              <w:widowControl/>
              <w:suppressLineNumbers w:val="0"/>
              <w:jc w:val="left"/>
              <w:textAlignment w:val="top"/>
              <w:rPr>
                <w:rFonts w:hint="eastAsia" w:ascii="仿宋_GB2312" w:hAnsi="仿宋_GB2312" w:eastAsia="仿宋_GB2312" w:cs="仿宋_GB2312"/>
                <w:b/>
                <w:bCs/>
                <w:kern w:val="0"/>
                <w:sz w:val="20"/>
                <w:szCs w:val="20"/>
              </w:rPr>
            </w:pPr>
          </w:p>
        </w:tc>
        <w:tc>
          <w:tcPr>
            <w:tcW w:w="1276" w:type="dxa"/>
            <w:tcBorders>
              <w:top w:val="single" w:color="auto" w:sz="4" w:space="0"/>
              <w:left w:val="nil"/>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p>
        </w:tc>
        <w:tc>
          <w:tcPr>
            <w:tcW w:w="1018" w:type="dxa"/>
            <w:tcBorders>
              <w:top w:val="nil"/>
              <w:left w:val="nil"/>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p>
        </w:tc>
        <w:tc>
          <w:tcPr>
            <w:tcW w:w="972" w:type="dxa"/>
            <w:tcBorders>
              <w:top w:val="nil"/>
              <w:left w:val="single" w:color="auto" w:sz="4" w:space="0"/>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p>
        </w:tc>
        <w:tc>
          <w:tcPr>
            <w:tcW w:w="1296" w:type="dxa"/>
            <w:tcBorders>
              <w:top w:val="single" w:color="auto" w:sz="4" w:space="0"/>
              <w:left w:val="nil"/>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p>
        </w:tc>
      </w:tr>
      <w:tr>
        <w:tblPrEx>
          <w:tblLayout w:type="fixed"/>
          <w:tblCellMar>
            <w:top w:w="0" w:type="dxa"/>
            <w:left w:w="108" w:type="dxa"/>
            <w:bottom w:w="0" w:type="dxa"/>
            <w:right w:w="108" w:type="dxa"/>
          </w:tblCellMar>
        </w:tblPrEx>
        <w:trPr>
          <w:trHeight w:val="698" w:hRule="atLeast"/>
        </w:trPr>
        <w:tc>
          <w:tcPr>
            <w:tcW w:w="860"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860" w:type="dxa"/>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bCs/>
                <w:kern w:val="0"/>
                <w:sz w:val="32"/>
                <w:szCs w:val="32"/>
                <w:lang w:val="en-US"/>
              </w:rPr>
            </w:pPr>
          </w:p>
        </w:tc>
        <w:tc>
          <w:tcPr>
            <w:tcW w:w="860"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2072"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hint="eastAsia" w:ascii="仿宋_GB2312" w:hAnsi="仿宋_GB2312" w:eastAsia="仿宋_GB2312" w:cs="仿宋_GB2312"/>
                <w:b/>
                <w:bCs/>
                <w:kern w:val="0"/>
                <w:sz w:val="20"/>
                <w:szCs w:val="20"/>
              </w:rPr>
            </w:pPr>
          </w:p>
        </w:tc>
        <w:tc>
          <w:tcPr>
            <w:tcW w:w="1276" w:type="dxa"/>
            <w:tcBorders>
              <w:top w:val="nil"/>
              <w:left w:val="nil"/>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18" w:type="dxa"/>
            <w:tcBorders>
              <w:top w:val="nil"/>
              <w:left w:val="nil"/>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972" w:type="dxa"/>
            <w:tcBorders>
              <w:top w:val="nil"/>
              <w:left w:val="single" w:color="auto" w:sz="4" w:space="0"/>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p>
        </w:tc>
        <w:tc>
          <w:tcPr>
            <w:tcW w:w="1296" w:type="dxa"/>
            <w:tcBorders>
              <w:top w:val="nil"/>
              <w:left w:val="nil"/>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688" w:hRule="atLeast"/>
        </w:trPr>
        <w:tc>
          <w:tcPr>
            <w:tcW w:w="860"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860" w:type="dxa"/>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bCs/>
                <w:kern w:val="0"/>
                <w:sz w:val="32"/>
                <w:szCs w:val="32"/>
                <w:lang w:val="en-US" w:eastAsia="zh-CN"/>
              </w:rPr>
            </w:pPr>
          </w:p>
        </w:tc>
        <w:tc>
          <w:tcPr>
            <w:tcW w:w="860" w:type="dxa"/>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bCs/>
                <w:kern w:val="0"/>
                <w:sz w:val="32"/>
                <w:szCs w:val="32"/>
                <w:lang w:val="en-US"/>
              </w:rPr>
            </w:pPr>
          </w:p>
        </w:tc>
        <w:tc>
          <w:tcPr>
            <w:tcW w:w="2072"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hint="eastAsia" w:ascii="仿宋_GB2312" w:hAnsi="仿宋_GB2312" w:eastAsia="仿宋_GB2312" w:cs="仿宋_GB2312"/>
                <w:b/>
                <w:bCs/>
                <w:kern w:val="0"/>
                <w:sz w:val="20"/>
                <w:szCs w:val="20"/>
              </w:rPr>
            </w:pPr>
          </w:p>
        </w:tc>
        <w:tc>
          <w:tcPr>
            <w:tcW w:w="1276" w:type="dxa"/>
            <w:tcBorders>
              <w:top w:val="nil"/>
              <w:left w:val="nil"/>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18" w:type="dxa"/>
            <w:tcBorders>
              <w:top w:val="nil"/>
              <w:left w:val="nil"/>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972" w:type="dxa"/>
            <w:tcBorders>
              <w:top w:val="nil"/>
              <w:left w:val="single" w:color="auto" w:sz="4" w:space="0"/>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p>
        </w:tc>
        <w:tc>
          <w:tcPr>
            <w:tcW w:w="1296" w:type="dxa"/>
            <w:tcBorders>
              <w:top w:val="nil"/>
              <w:left w:val="nil"/>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860" w:type="dxa"/>
            <w:tcBorders>
              <w:top w:val="nil"/>
              <w:left w:val="single" w:color="auto" w:sz="4" w:space="0"/>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860" w:type="dxa"/>
            <w:tcBorders>
              <w:top w:val="nil"/>
              <w:left w:val="nil"/>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860" w:type="dxa"/>
            <w:tcBorders>
              <w:top w:val="nil"/>
              <w:left w:val="nil"/>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072" w:type="dxa"/>
            <w:tcBorders>
              <w:top w:val="nil"/>
              <w:left w:val="nil"/>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276" w:type="dxa"/>
            <w:tcBorders>
              <w:top w:val="nil"/>
              <w:left w:val="nil"/>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18" w:type="dxa"/>
            <w:tcBorders>
              <w:top w:val="nil"/>
              <w:left w:val="nil"/>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972" w:type="dxa"/>
            <w:tcBorders>
              <w:top w:val="nil"/>
              <w:left w:val="single" w:color="auto" w:sz="4" w:space="0"/>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p>
        </w:tc>
        <w:tc>
          <w:tcPr>
            <w:tcW w:w="1296" w:type="dxa"/>
            <w:tcBorders>
              <w:top w:val="nil"/>
              <w:left w:val="nil"/>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860" w:type="dxa"/>
            <w:tcBorders>
              <w:top w:val="nil"/>
              <w:left w:val="single" w:color="auto" w:sz="4" w:space="0"/>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860" w:type="dxa"/>
            <w:tcBorders>
              <w:top w:val="nil"/>
              <w:left w:val="nil"/>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860" w:type="dxa"/>
            <w:tcBorders>
              <w:top w:val="nil"/>
              <w:left w:val="nil"/>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072" w:type="dxa"/>
            <w:tcBorders>
              <w:top w:val="nil"/>
              <w:left w:val="nil"/>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276" w:type="dxa"/>
            <w:tcBorders>
              <w:top w:val="nil"/>
              <w:left w:val="nil"/>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18" w:type="dxa"/>
            <w:tcBorders>
              <w:top w:val="nil"/>
              <w:left w:val="nil"/>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972" w:type="dxa"/>
            <w:tcBorders>
              <w:top w:val="nil"/>
              <w:left w:val="single" w:color="auto" w:sz="4" w:space="0"/>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p>
        </w:tc>
        <w:tc>
          <w:tcPr>
            <w:tcW w:w="1296" w:type="dxa"/>
            <w:tcBorders>
              <w:top w:val="nil"/>
              <w:left w:val="nil"/>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860" w:type="dxa"/>
            <w:tcBorders>
              <w:top w:val="nil"/>
              <w:left w:val="single" w:color="auto" w:sz="4" w:space="0"/>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860" w:type="dxa"/>
            <w:tcBorders>
              <w:top w:val="nil"/>
              <w:left w:val="nil"/>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860" w:type="dxa"/>
            <w:tcBorders>
              <w:top w:val="nil"/>
              <w:left w:val="nil"/>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072" w:type="dxa"/>
            <w:tcBorders>
              <w:top w:val="nil"/>
              <w:left w:val="nil"/>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276" w:type="dxa"/>
            <w:tcBorders>
              <w:top w:val="nil"/>
              <w:left w:val="nil"/>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18" w:type="dxa"/>
            <w:tcBorders>
              <w:top w:val="nil"/>
              <w:left w:val="nil"/>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972" w:type="dxa"/>
            <w:tcBorders>
              <w:top w:val="nil"/>
              <w:left w:val="single" w:color="auto" w:sz="4" w:space="0"/>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p>
        </w:tc>
        <w:tc>
          <w:tcPr>
            <w:tcW w:w="1296" w:type="dxa"/>
            <w:tcBorders>
              <w:top w:val="nil"/>
              <w:left w:val="nil"/>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860" w:type="dxa"/>
            <w:tcBorders>
              <w:top w:val="nil"/>
              <w:left w:val="single" w:color="auto" w:sz="4" w:space="0"/>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860" w:type="dxa"/>
            <w:tcBorders>
              <w:top w:val="nil"/>
              <w:left w:val="nil"/>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860" w:type="dxa"/>
            <w:tcBorders>
              <w:top w:val="nil"/>
              <w:left w:val="nil"/>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072" w:type="dxa"/>
            <w:tcBorders>
              <w:top w:val="nil"/>
              <w:left w:val="nil"/>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276" w:type="dxa"/>
            <w:tcBorders>
              <w:top w:val="nil"/>
              <w:left w:val="nil"/>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18" w:type="dxa"/>
            <w:tcBorders>
              <w:top w:val="nil"/>
              <w:left w:val="nil"/>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972" w:type="dxa"/>
            <w:tcBorders>
              <w:top w:val="nil"/>
              <w:left w:val="single" w:color="auto" w:sz="4" w:space="0"/>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p>
        </w:tc>
        <w:tc>
          <w:tcPr>
            <w:tcW w:w="1296" w:type="dxa"/>
            <w:tcBorders>
              <w:top w:val="nil"/>
              <w:left w:val="nil"/>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860" w:type="dxa"/>
            <w:tcBorders>
              <w:top w:val="nil"/>
              <w:left w:val="single" w:color="auto" w:sz="4" w:space="0"/>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860" w:type="dxa"/>
            <w:tcBorders>
              <w:top w:val="nil"/>
              <w:left w:val="nil"/>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860" w:type="dxa"/>
            <w:tcBorders>
              <w:top w:val="nil"/>
              <w:left w:val="nil"/>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072" w:type="dxa"/>
            <w:tcBorders>
              <w:top w:val="nil"/>
              <w:left w:val="nil"/>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276" w:type="dxa"/>
            <w:tcBorders>
              <w:top w:val="nil"/>
              <w:left w:val="nil"/>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18" w:type="dxa"/>
            <w:tcBorders>
              <w:top w:val="nil"/>
              <w:left w:val="nil"/>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972" w:type="dxa"/>
            <w:tcBorders>
              <w:top w:val="nil"/>
              <w:left w:val="single" w:color="auto" w:sz="4" w:space="0"/>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p>
        </w:tc>
        <w:tc>
          <w:tcPr>
            <w:tcW w:w="1296" w:type="dxa"/>
            <w:tcBorders>
              <w:top w:val="nil"/>
              <w:left w:val="nil"/>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860" w:type="dxa"/>
            <w:tcBorders>
              <w:top w:val="nil"/>
              <w:left w:val="single" w:color="auto" w:sz="4" w:space="0"/>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860" w:type="dxa"/>
            <w:tcBorders>
              <w:top w:val="nil"/>
              <w:left w:val="nil"/>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860" w:type="dxa"/>
            <w:tcBorders>
              <w:top w:val="nil"/>
              <w:left w:val="nil"/>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072" w:type="dxa"/>
            <w:tcBorders>
              <w:top w:val="nil"/>
              <w:left w:val="nil"/>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276" w:type="dxa"/>
            <w:tcBorders>
              <w:top w:val="nil"/>
              <w:left w:val="nil"/>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18" w:type="dxa"/>
            <w:tcBorders>
              <w:top w:val="nil"/>
              <w:left w:val="nil"/>
              <w:bottom w:val="single" w:color="auto" w:sz="4" w:space="0"/>
              <w:right w:val="single" w:color="auto" w:sz="4" w:space="0"/>
            </w:tcBorders>
            <w:vAlign w:val="center"/>
          </w:tcPr>
          <w:p>
            <w:pPr>
              <w:widowControl/>
              <w:spacing w:line="280" w:lineRule="exact"/>
              <w:ind w:firstLine="480"/>
              <w:jc w:val="right"/>
              <w:rPr>
                <w:rFonts w:ascii="仿宋_GB2312" w:hAnsi="宋体" w:eastAsia="仿宋_GB2312" w:cs="宋体"/>
                <w:b/>
                <w:bCs/>
                <w:kern w:val="0"/>
                <w:sz w:val="32"/>
                <w:szCs w:val="32"/>
              </w:rPr>
            </w:pPr>
            <w:r>
              <w:rPr>
                <w:rFonts w:hint="eastAsia" w:ascii="仿宋_GB2312" w:hAnsi="宋体" w:eastAsia="仿宋_GB2312" w:cs="宋体"/>
                <w:kern w:val="0"/>
                <w:sz w:val="24"/>
              </w:rPr>
              <w:t>　</w:t>
            </w:r>
          </w:p>
        </w:tc>
        <w:tc>
          <w:tcPr>
            <w:tcW w:w="972" w:type="dxa"/>
            <w:tcBorders>
              <w:top w:val="nil"/>
              <w:left w:val="single" w:color="auto" w:sz="4" w:space="0"/>
              <w:bottom w:val="single" w:color="auto" w:sz="4" w:space="0"/>
              <w:right w:val="single" w:color="auto" w:sz="4" w:space="0"/>
            </w:tcBorders>
            <w:vAlign w:val="center"/>
          </w:tcPr>
          <w:p>
            <w:pPr>
              <w:widowControl/>
              <w:spacing w:line="280" w:lineRule="exact"/>
              <w:ind w:firstLine="643"/>
              <w:jc w:val="right"/>
              <w:rPr>
                <w:rFonts w:ascii="仿宋_GB2312" w:hAnsi="宋体" w:eastAsia="仿宋_GB2312" w:cs="宋体"/>
                <w:b/>
                <w:bCs/>
                <w:kern w:val="0"/>
                <w:sz w:val="32"/>
                <w:szCs w:val="32"/>
              </w:rPr>
            </w:pPr>
          </w:p>
        </w:tc>
        <w:tc>
          <w:tcPr>
            <w:tcW w:w="1296" w:type="dxa"/>
            <w:tcBorders>
              <w:top w:val="nil"/>
              <w:left w:val="nil"/>
              <w:bottom w:val="single" w:color="auto" w:sz="4" w:space="0"/>
              <w:right w:val="single" w:color="auto" w:sz="4" w:space="0"/>
            </w:tcBorders>
            <w:vAlign w:val="center"/>
          </w:tcPr>
          <w:p>
            <w:pPr>
              <w:widowControl/>
              <w:spacing w:line="280" w:lineRule="exact"/>
              <w:ind w:firstLine="643"/>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860" w:type="dxa"/>
            <w:tcBorders>
              <w:top w:val="nil"/>
              <w:left w:val="single" w:color="auto" w:sz="4" w:space="0"/>
              <w:bottom w:val="single" w:color="auto" w:sz="4" w:space="0"/>
              <w:right w:val="single" w:color="auto" w:sz="4" w:space="0"/>
            </w:tcBorders>
            <w:vAlign w:val="center"/>
          </w:tcPr>
          <w:p>
            <w:pPr>
              <w:widowControl/>
              <w:spacing w:line="280" w:lineRule="exact"/>
              <w:ind w:firstLine="480"/>
              <w:jc w:val="left"/>
              <w:rPr>
                <w:rFonts w:ascii="宋体" w:hAnsi="宋体" w:cs="宋体"/>
                <w:kern w:val="0"/>
                <w:sz w:val="24"/>
              </w:rPr>
            </w:pPr>
            <w:r>
              <w:rPr>
                <w:rFonts w:hint="eastAsia" w:ascii="宋体" w:hAnsi="宋体" w:cs="宋体"/>
                <w:kern w:val="0"/>
                <w:sz w:val="24"/>
              </w:rPr>
              <w:t>　</w:t>
            </w:r>
          </w:p>
        </w:tc>
        <w:tc>
          <w:tcPr>
            <w:tcW w:w="860" w:type="dxa"/>
            <w:tcBorders>
              <w:top w:val="nil"/>
              <w:left w:val="nil"/>
              <w:bottom w:val="single" w:color="auto" w:sz="4" w:space="0"/>
              <w:right w:val="single" w:color="auto" w:sz="4" w:space="0"/>
            </w:tcBorders>
            <w:vAlign w:val="center"/>
          </w:tcPr>
          <w:p>
            <w:pPr>
              <w:widowControl/>
              <w:spacing w:line="280" w:lineRule="exact"/>
              <w:ind w:firstLine="480"/>
              <w:jc w:val="left"/>
              <w:rPr>
                <w:rFonts w:ascii="宋体" w:hAnsi="宋体" w:cs="宋体"/>
                <w:kern w:val="0"/>
                <w:sz w:val="24"/>
              </w:rPr>
            </w:pPr>
            <w:r>
              <w:rPr>
                <w:rFonts w:hint="eastAsia" w:ascii="宋体" w:hAnsi="宋体" w:cs="宋体"/>
                <w:kern w:val="0"/>
                <w:sz w:val="24"/>
              </w:rPr>
              <w:t>　</w:t>
            </w:r>
          </w:p>
        </w:tc>
        <w:tc>
          <w:tcPr>
            <w:tcW w:w="860" w:type="dxa"/>
            <w:tcBorders>
              <w:top w:val="nil"/>
              <w:left w:val="nil"/>
              <w:bottom w:val="single" w:color="auto" w:sz="4" w:space="0"/>
              <w:right w:val="single" w:color="auto" w:sz="4" w:space="0"/>
            </w:tcBorders>
            <w:vAlign w:val="center"/>
          </w:tcPr>
          <w:p>
            <w:pPr>
              <w:widowControl/>
              <w:spacing w:line="280" w:lineRule="exact"/>
              <w:ind w:firstLine="480"/>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072" w:type="dxa"/>
            <w:tcBorders>
              <w:top w:val="nil"/>
              <w:left w:val="nil"/>
              <w:bottom w:val="single" w:color="auto" w:sz="4" w:space="0"/>
              <w:right w:val="single" w:color="auto" w:sz="4" w:space="0"/>
            </w:tcBorders>
            <w:vAlign w:val="center"/>
          </w:tcPr>
          <w:p>
            <w:pPr>
              <w:widowControl/>
              <w:spacing w:line="280" w:lineRule="exact"/>
              <w:ind w:firstLine="480"/>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276" w:type="dxa"/>
            <w:tcBorders>
              <w:top w:val="nil"/>
              <w:left w:val="nil"/>
              <w:bottom w:val="single" w:color="auto" w:sz="4" w:space="0"/>
              <w:right w:val="single" w:color="auto" w:sz="4" w:space="0"/>
            </w:tcBorders>
            <w:vAlign w:val="center"/>
          </w:tcPr>
          <w:p>
            <w:pPr>
              <w:widowControl/>
              <w:spacing w:line="280" w:lineRule="exact"/>
              <w:ind w:firstLine="480"/>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18" w:type="dxa"/>
            <w:tcBorders>
              <w:top w:val="nil"/>
              <w:left w:val="nil"/>
              <w:bottom w:val="single" w:color="auto" w:sz="4" w:space="0"/>
              <w:right w:val="single" w:color="auto" w:sz="4" w:space="0"/>
            </w:tcBorders>
            <w:vAlign w:val="center"/>
          </w:tcPr>
          <w:p>
            <w:pPr>
              <w:widowControl/>
              <w:spacing w:line="280" w:lineRule="exact"/>
              <w:ind w:firstLine="480"/>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972" w:type="dxa"/>
            <w:tcBorders>
              <w:top w:val="nil"/>
              <w:left w:val="single" w:color="auto" w:sz="4" w:space="0"/>
              <w:bottom w:val="single" w:color="auto" w:sz="4" w:space="0"/>
              <w:right w:val="single" w:color="auto" w:sz="4" w:space="0"/>
            </w:tcBorders>
            <w:vAlign w:val="center"/>
          </w:tcPr>
          <w:p>
            <w:pPr>
              <w:widowControl/>
              <w:spacing w:line="280" w:lineRule="exact"/>
              <w:ind w:firstLine="480"/>
              <w:jc w:val="right"/>
              <w:rPr>
                <w:rFonts w:ascii="仿宋_GB2312" w:hAnsi="宋体" w:eastAsia="仿宋_GB2312" w:cs="宋体"/>
                <w:kern w:val="0"/>
                <w:sz w:val="24"/>
              </w:rPr>
            </w:pPr>
          </w:p>
        </w:tc>
        <w:tc>
          <w:tcPr>
            <w:tcW w:w="1296" w:type="dxa"/>
            <w:tcBorders>
              <w:top w:val="nil"/>
              <w:left w:val="nil"/>
              <w:bottom w:val="single" w:color="auto" w:sz="4" w:space="0"/>
              <w:right w:val="single" w:color="auto" w:sz="4" w:space="0"/>
            </w:tcBorders>
            <w:vAlign w:val="center"/>
          </w:tcPr>
          <w:p>
            <w:pPr>
              <w:widowControl/>
              <w:spacing w:line="280" w:lineRule="exact"/>
              <w:ind w:firstLine="480"/>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860" w:type="dxa"/>
            <w:tcBorders>
              <w:top w:val="nil"/>
              <w:left w:val="single" w:color="auto" w:sz="4" w:space="0"/>
              <w:bottom w:val="single" w:color="auto" w:sz="4" w:space="0"/>
              <w:right w:val="single" w:color="auto" w:sz="4" w:space="0"/>
            </w:tcBorders>
            <w:vAlign w:val="center"/>
          </w:tcPr>
          <w:p>
            <w:pPr>
              <w:widowControl/>
              <w:spacing w:line="280" w:lineRule="exact"/>
              <w:ind w:firstLine="480"/>
              <w:jc w:val="left"/>
              <w:rPr>
                <w:rFonts w:ascii="宋体" w:hAnsi="宋体" w:cs="宋体"/>
                <w:kern w:val="0"/>
                <w:sz w:val="24"/>
              </w:rPr>
            </w:pPr>
            <w:r>
              <w:rPr>
                <w:rFonts w:hint="eastAsia" w:ascii="宋体" w:hAnsi="宋体" w:cs="宋体"/>
                <w:kern w:val="0"/>
                <w:sz w:val="24"/>
              </w:rPr>
              <w:t>　</w:t>
            </w:r>
          </w:p>
        </w:tc>
        <w:tc>
          <w:tcPr>
            <w:tcW w:w="860" w:type="dxa"/>
            <w:tcBorders>
              <w:top w:val="nil"/>
              <w:left w:val="nil"/>
              <w:bottom w:val="single" w:color="auto" w:sz="4" w:space="0"/>
              <w:right w:val="single" w:color="auto" w:sz="4" w:space="0"/>
            </w:tcBorders>
            <w:vAlign w:val="center"/>
          </w:tcPr>
          <w:p>
            <w:pPr>
              <w:widowControl/>
              <w:spacing w:line="280" w:lineRule="exact"/>
              <w:ind w:firstLine="480"/>
              <w:jc w:val="left"/>
              <w:rPr>
                <w:rFonts w:ascii="宋体" w:hAnsi="宋体" w:cs="宋体"/>
                <w:kern w:val="0"/>
                <w:sz w:val="24"/>
              </w:rPr>
            </w:pPr>
            <w:r>
              <w:rPr>
                <w:rFonts w:hint="eastAsia" w:ascii="宋体" w:hAnsi="宋体" w:cs="宋体"/>
                <w:kern w:val="0"/>
                <w:sz w:val="24"/>
              </w:rPr>
              <w:t>　</w:t>
            </w:r>
          </w:p>
        </w:tc>
        <w:tc>
          <w:tcPr>
            <w:tcW w:w="860" w:type="dxa"/>
            <w:tcBorders>
              <w:top w:val="nil"/>
              <w:left w:val="nil"/>
              <w:bottom w:val="single" w:color="auto" w:sz="4" w:space="0"/>
              <w:right w:val="single" w:color="auto" w:sz="4" w:space="0"/>
            </w:tcBorders>
            <w:vAlign w:val="center"/>
          </w:tcPr>
          <w:p>
            <w:pPr>
              <w:widowControl/>
              <w:spacing w:line="280" w:lineRule="exact"/>
              <w:ind w:firstLine="480"/>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072" w:type="dxa"/>
            <w:tcBorders>
              <w:top w:val="nil"/>
              <w:left w:val="nil"/>
              <w:bottom w:val="single" w:color="auto" w:sz="4" w:space="0"/>
              <w:right w:val="single" w:color="auto" w:sz="4" w:space="0"/>
            </w:tcBorders>
            <w:vAlign w:val="center"/>
          </w:tcPr>
          <w:p>
            <w:pPr>
              <w:widowControl/>
              <w:spacing w:line="280" w:lineRule="exact"/>
              <w:ind w:firstLine="480"/>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276" w:type="dxa"/>
            <w:tcBorders>
              <w:top w:val="nil"/>
              <w:left w:val="nil"/>
              <w:bottom w:val="single" w:color="auto" w:sz="4" w:space="0"/>
              <w:right w:val="single" w:color="auto" w:sz="4" w:space="0"/>
            </w:tcBorders>
            <w:vAlign w:val="center"/>
          </w:tcPr>
          <w:p>
            <w:pPr>
              <w:widowControl/>
              <w:spacing w:line="280" w:lineRule="exact"/>
              <w:ind w:firstLine="480"/>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18" w:type="dxa"/>
            <w:tcBorders>
              <w:top w:val="nil"/>
              <w:left w:val="nil"/>
              <w:bottom w:val="single" w:color="auto" w:sz="4" w:space="0"/>
              <w:right w:val="single" w:color="auto" w:sz="4" w:space="0"/>
            </w:tcBorders>
            <w:vAlign w:val="center"/>
          </w:tcPr>
          <w:p>
            <w:pPr>
              <w:widowControl/>
              <w:spacing w:line="280" w:lineRule="exact"/>
              <w:ind w:firstLine="480"/>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972" w:type="dxa"/>
            <w:tcBorders>
              <w:top w:val="nil"/>
              <w:left w:val="single" w:color="auto" w:sz="4" w:space="0"/>
              <w:bottom w:val="single" w:color="auto" w:sz="4" w:space="0"/>
              <w:right w:val="single" w:color="auto" w:sz="4" w:space="0"/>
            </w:tcBorders>
            <w:vAlign w:val="center"/>
          </w:tcPr>
          <w:p>
            <w:pPr>
              <w:widowControl/>
              <w:spacing w:line="280" w:lineRule="exact"/>
              <w:ind w:firstLine="480"/>
              <w:jc w:val="right"/>
              <w:rPr>
                <w:rFonts w:ascii="仿宋_GB2312" w:hAnsi="宋体" w:eastAsia="仿宋_GB2312" w:cs="宋体"/>
                <w:kern w:val="0"/>
                <w:sz w:val="24"/>
              </w:rPr>
            </w:pPr>
          </w:p>
        </w:tc>
        <w:tc>
          <w:tcPr>
            <w:tcW w:w="1296" w:type="dxa"/>
            <w:tcBorders>
              <w:top w:val="nil"/>
              <w:left w:val="nil"/>
              <w:bottom w:val="single" w:color="auto" w:sz="4" w:space="0"/>
              <w:right w:val="single" w:color="auto" w:sz="4" w:space="0"/>
            </w:tcBorders>
            <w:vAlign w:val="center"/>
          </w:tcPr>
          <w:p>
            <w:pPr>
              <w:widowControl/>
              <w:spacing w:line="280" w:lineRule="exact"/>
              <w:ind w:firstLine="480"/>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860" w:type="dxa"/>
            <w:tcBorders>
              <w:top w:val="nil"/>
              <w:left w:val="single" w:color="auto" w:sz="4" w:space="0"/>
              <w:bottom w:val="single" w:color="auto" w:sz="4" w:space="0"/>
              <w:right w:val="single" w:color="auto" w:sz="4" w:space="0"/>
            </w:tcBorders>
            <w:vAlign w:val="center"/>
          </w:tcPr>
          <w:p>
            <w:pPr>
              <w:widowControl/>
              <w:spacing w:line="280" w:lineRule="exact"/>
              <w:ind w:firstLine="480"/>
              <w:jc w:val="left"/>
              <w:rPr>
                <w:rFonts w:ascii="宋体" w:hAnsi="宋体" w:cs="宋体"/>
                <w:kern w:val="0"/>
                <w:sz w:val="24"/>
              </w:rPr>
            </w:pPr>
            <w:r>
              <w:rPr>
                <w:rFonts w:hint="eastAsia" w:ascii="宋体" w:hAnsi="宋体" w:cs="宋体"/>
                <w:kern w:val="0"/>
                <w:sz w:val="24"/>
              </w:rPr>
              <w:t>　</w:t>
            </w:r>
          </w:p>
        </w:tc>
        <w:tc>
          <w:tcPr>
            <w:tcW w:w="860" w:type="dxa"/>
            <w:tcBorders>
              <w:top w:val="nil"/>
              <w:left w:val="nil"/>
              <w:bottom w:val="single" w:color="auto" w:sz="4" w:space="0"/>
              <w:right w:val="single" w:color="auto" w:sz="4" w:space="0"/>
            </w:tcBorders>
            <w:vAlign w:val="center"/>
          </w:tcPr>
          <w:p>
            <w:pPr>
              <w:widowControl/>
              <w:spacing w:line="280" w:lineRule="exact"/>
              <w:ind w:firstLine="480"/>
              <w:jc w:val="left"/>
              <w:rPr>
                <w:rFonts w:ascii="宋体" w:hAnsi="宋体" w:cs="宋体"/>
                <w:kern w:val="0"/>
                <w:sz w:val="24"/>
              </w:rPr>
            </w:pPr>
            <w:r>
              <w:rPr>
                <w:rFonts w:hint="eastAsia" w:ascii="宋体" w:hAnsi="宋体" w:cs="宋体"/>
                <w:kern w:val="0"/>
                <w:sz w:val="24"/>
              </w:rPr>
              <w:t>　</w:t>
            </w:r>
          </w:p>
        </w:tc>
        <w:tc>
          <w:tcPr>
            <w:tcW w:w="860" w:type="dxa"/>
            <w:tcBorders>
              <w:top w:val="nil"/>
              <w:left w:val="nil"/>
              <w:bottom w:val="single" w:color="auto" w:sz="4" w:space="0"/>
              <w:right w:val="single" w:color="auto" w:sz="4" w:space="0"/>
            </w:tcBorders>
            <w:vAlign w:val="center"/>
          </w:tcPr>
          <w:p>
            <w:pPr>
              <w:widowControl/>
              <w:spacing w:line="280" w:lineRule="exact"/>
              <w:ind w:firstLine="480"/>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072" w:type="dxa"/>
            <w:tcBorders>
              <w:top w:val="nil"/>
              <w:left w:val="nil"/>
              <w:bottom w:val="single" w:color="auto" w:sz="4" w:space="0"/>
              <w:right w:val="single" w:color="auto" w:sz="4" w:space="0"/>
            </w:tcBorders>
            <w:vAlign w:val="center"/>
          </w:tcPr>
          <w:p>
            <w:pPr>
              <w:widowControl/>
              <w:spacing w:line="280" w:lineRule="exact"/>
              <w:ind w:firstLine="480"/>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276" w:type="dxa"/>
            <w:tcBorders>
              <w:top w:val="nil"/>
              <w:left w:val="nil"/>
              <w:bottom w:val="single" w:color="auto" w:sz="4" w:space="0"/>
              <w:right w:val="single" w:color="auto" w:sz="4" w:space="0"/>
            </w:tcBorders>
            <w:vAlign w:val="center"/>
          </w:tcPr>
          <w:p>
            <w:pPr>
              <w:widowControl/>
              <w:spacing w:line="280" w:lineRule="exact"/>
              <w:ind w:firstLine="480"/>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18" w:type="dxa"/>
            <w:tcBorders>
              <w:top w:val="nil"/>
              <w:left w:val="nil"/>
              <w:bottom w:val="single" w:color="auto" w:sz="4" w:space="0"/>
              <w:right w:val="single" w:color="auto" w:sz="4" w:space="0"/>
            </w:tcBorders>
            <w:vAlign w:val="center"/>
          </w:tcPr>
          <w:p>
            <w:pPr>
              <w:widowControl/>
              <w:spacing w:line="280" w:lineRule="exact"/>
              <w:ind w:firstLine="480"/>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972" w:type="dxa"/>
            <w:tcBorders>
              <w:top w:val="nil"/>
              <w:left w:val="single" w:color="auto" w:sz="4" w:space="0"/>
              <w:bottom w:val="single" w:color="auto" w:sz="4" w:space="0"/>
              <w:right w:val="single" w:color="auto" w:sz="4" w:space="0"/>
            </w:tcBorders>
            <w:vAlign w:val="center"/>
          </w:tcPr>
          <w:p>
            <w:pPr>
              <w:widowControl/>
              <w:spacing w:line="280" w:lineRule="exact"/>
              <w:ind w:firstLine="480"/>
              <w:jc w:val="right"/>
              <w:rPr>
                <w:rFonts w:ascii="仿宋_GB2312" w:hAnsi="宋体" w:eastAsia="仿宋_GB2312" w:cs="宋体"/>
                <w:kern w:val="0"/>
                <w:sz w:val="24"/>
              </w:rPr>
            </w:pPr>
          </w:p>
        </w:tc>
        <w:tc>
          <w:tcPr>
            <w:tcW w:w="1296" w:type="dxa"/>
            <w:tcBorders>
              <w:top w:val="nil"/>
              <w:left w:val="nil"/>
              <w:bottom w:val="single" w:color="auto" w:sz="4" w:space="0"/>
              <w:right w:val="single" w:color="auto" w:sz="4" w:space="0"/>
            </w:tcBorders>
            <w:vAlign w:val="center"/>
          </w:tcPr>
          <w:p>
            <w:pPr>
              <w:widowControl/>
              <w:spacing w:line="280" w:lineRule="exact"/>
              <w:ind w:firstLine="480"/>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860" w:type="dxa"/>
            <w:tcBorders>
              <w:top w:val="nil"/>
              <w:left w:val="single" w:color="auto" w:sz="4" w:space="0"/>
              <w:bottom w:val="single" w:color="auto" w:sz="4" w:space="0"/>
              <w:right w:val="single" w:color="auto" w:sz="4" w:space="0"/>
            </w:tcBorders>
            <w:vAlign w:val="center"/>
          </w:tcPr>
          <w:p>
            <w:pPr>
              <w:widowControl/>
              <w:spacing w:line="280" w:lineRule="exact"/>
              <w:ind w:firstLine="480"/>
              <w:jc w:val="left"/>
              <w:rPr>
                <w:rFonts w:ascii="宋体" w:hAnsi="宋体" w:cs="宋体"/>
                <w:kern w:val="0"/>
                <w:sz w:val="24"/>
              </w:rPr>
            </w:pPr>
            <w:r>
              <w:rPr>
                <w:rFonts w:hint="eastAsia" w:ascii="宋体" w:hAnsi="宋体" w:cs="宋体"/>
                <w:kern w:val="0"/>
                <w:sz w:val="24"/>
              </w:rPr>
              <w:t>　</w:t>
            </w:r>
          </w:p>
        </w:tc>
        <w:tc>
          <w:tcPr>
            <w:tcW w:w="860" w:type="dxa"/>
            <w:tcBorders>
              <w:top w:val="nil"/>
              <w:left w:val="nil"/>
              <w:bottom w:val="single" w:color="auto" w:sz="4" w:space="0"/>
              <w:right w:val="single" w:color="auto" w:sz="4" w:space="0"/>
            </w:tcBorders>
            <w:vAlign w:val="center"/>
          </w:tcPr>
          <w:p>
            <w:pPr>
              <w:widowControl/>
              <w:spacing w:line="280" w:lineRule="exact"/>
              <w:ind w:firstLine="480"/>
              <w:jc w:val="left"/>
              <w:rPr>
                <w:rFonts w:ascii="宋体" w:hAnsi="宋体" w:cs="宋体"/>
                <w:kern w:val="0"/>
                <w:sz w:val="24"/>
              </w:rPr>
            </w:pPr>
            <w:r>
              <w:rPr>
                <w:rFonts w:hint="eastAsia" w:ascii="宋体" w:hAnsi="宋体" w:cs="宋体"/>
                <w:kern w:val="0"/>
                <w:sz w:val="24"/>
              </w:rPr>
              <w:t>　</w:t>
            </w:r>
          </w:p>
        </w:tc>
        <w:tc>
          <w:tcPr>
            <w:tcW w:w="860" w:type="dxa"/>
            <w:tcBorders>
              <w:top w:val="nil"/>
              <w:left w:val="nil"/>
              <w:bottom w:val="single" w:color="auto" w:sz="4" w:space="0"/>
              <w:right w:val="single" w:color="auto" w:sz="4" w:space="0"/>
            </w:tcBorders>
            <w:vAlign w:val="center"/>
          </w:tcPr>
          <w:p>
            <w:pPr>
              <w:widowControl/>
              <w:spacing w:line="280" w:lineRule="exact"/>
              <w:ind w:firstLine="480"/>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072" w:type="dxa"/>
            <w:tcBorders>
              <w:top w:val="nil"/>
              <w:left w:val="nil"/>
              <w:bottom w:val="single" w:color="auto" w:sz="4" w:space="0"/>
              <w:right w:val="single" w:color="auto" w:sz="4" w:space="0"/>
            </w:tcBorders>
            <w:vAlign w:val="center"/>
          </w:tcPr>
          <w:p>
            <w:pPr>
              <w:widowControl/>
              <w:spacing w:line="280" w:lineRule="exact"/>
              <w:ind w:firstLine="480"/>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276" w:type="dxa"/>
            <w:tcBorders>
              <w:top w:val="nil"/>
              <w:left w:val="nil"/>
              <w:bottom w:val="single" w:color="auto" w:sz="4" w:space="0"/>
              <w:right w:val="single" w:color="auto" w:sz="4" w:space="0"/>
            </w:tcBorders>
            <w:vAlign w:val="center"/>
          </w:tcPr>
          <w:p>
            <w:pPr>
              <w:widowControl/>
              <w:spacing w:line="280" w:lineRule="exact"/>
              <w:ind w:firstLine="480"/>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18" w:type="dxa"/>
            <w:tcBorders>
              <w:top w:val="nil"/>
              <w:left w:val="nil"/>
              <w:bottom w:val="single" w:color="auto" w:sz="4" w:space="0"/>
              <w:right w:val="single" w:color="auto" w:sz="4" w:space="0"/>
            </w:tcBorders>
            <w:vAlign w:val="center"/>
          </w:tcPr>
          <w:p>
            <w:pPr>
              <w:widowControl/>
              <w:spacing w:line="280" w:lineRule="exact"/>
              <w:ind w:firstLine="480"/>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972" w:type="dxa"/>
            <w:tcBorders>
              <w:top w:val="nil"/>
              <w:left w:val="single" w:color="auto" w:sz="4" w:space="0"/>
              <w:bottom w:val="single" w:color="auto" w:sz="4" w:space="0"/>
              <w:right w:val="single" w:color="auto" w:sz="4" w:space="0"/>
            </w:tcBorders>
            <w:vAlign w:val="center"/>
          </w:tcPr>
          <w:p>
            <w:pPr>
              <w:widowControl/>
              <w:spacing w:line="280" w:lineRule="exact"/>
              <w:ind w:firstLine="480"/>
              <w:jc w:val="right"/>
              <w:rPr>
                <w:rFonts w:ascii="仿宋_GB2312" w:hAnsi="宋体" w:eastAsia="仿宋_GB2312" w:cs="宋体"/>
                <w:kern w:val="0"/>
                <w:sz w:val="24"/>
              </w:rPr>
            </w:pPr>
          </w:p>
        </w:tc>
        <w:tc>
          <w:tcPr>
            <w:tcW w:w="1296" w:type="dxa"/>
            <w:tcBorders>
              <w:top w:val="nil"/>
              <w:left w:val="nil"/>
              <w:bottom w:val="single" w:color="auto" w:sz="4" w:space="0"/>
              <w:right w:val="single" w:color="auto" w:sz="4" w:space="0"/>
            </w:tcBorders>
            <w:vAlign w:val="center"/>
          </w:tcPr>
          <w:p>
            <w:pPr>
              <w:widowControl/>
              <w:spacing w:line="280" w:lineRule="exact"/>
              <w:ind w:firstLine="480"/>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860" w:type="dxa"/>
            <w:tcBorders>
              <w:top w:val="nil"/>
              <w:left w:val="single" w:color="auto" w:sz="4" w:space="0"/>
              <w:bottom w:val="single" w:color="auto" w:sz="4" w:space="0"/>
              <w:right w:val="single" w:color="auto" w:sz="4" w:space="0"/>
            </w:tcBorders>
            <w:vAlign w:val="center"/>
          </w:tcPr>
          <w:p>
            <w:pPr>
              <w:widowControl/>
              <w:spacing w:line="280" w:lineRule="exact"/>
              <w:ind w:firstLine="480"/>
              <w:jc w:val="left"/>
              <w:rPr>
                <w:rFonts w:ascii="宋体" w:hAnsi="宋体" w:cs="宋体"/>
                <w:kern w:val="0"/>
                <w:sz w:val="24"/>
              </w:rPr>
            </w:pPr>
            <w:r>
              <w:rPr>
                <w:rFonts w:hint="eastAsia" w:ascii="宋体" w:hAnsi="宋体" w:cs="宋体"/>
                <w:kern w:val="0"/>
                <w:sz w:val="24"/>
              </w:rPr>
              <w:t>　</w:t>
            </w:r>
          </w:p>
        </w:tc>
        <w:tc>
          <w:tcPr>
            <w:tcW w:w="860" w:type="dxa"/>
            <w:tcBorders>
              <w:top w:val="nil"/>
              <w:left w:val="nil"/>
              <w:bottom w:val="single" w:color="auto" w:sz="4" w:space="0"/>
              <w:right w:val="single" w:color="auto" w:sz="4" w:space="0"/>
            </w:tcBorders>
            <w:vAlign w:val="center"/>
          </w:tcPr>
          <w:p>
            <w:pPr>
              <w:widowControl/>
              <w:spacing w:line="280" w:lineRule="exact"/>
              <w:ind w:firstLine="480"/>
              <w:jc w:val="left"/>
              <w:rPr>
                <w:rFonts w:ascii="宋体" w:hAnsi="宋体" w:cs="宋体"/>
                <w:kern w:val="0"/>
                <w:sz w:val="24"/>
              </w:rPr>
            </w:pPr>
            <w:r>
              <w:rPr>
                <w:rFonts w:hint="eastAsia" w:ascii="宋体" w:hAnsi="宋体" w:cs="宋体"/>
                <w:kern w:val="0"/>
                <w:sz w:val="24"/>
              </w:rPr>
              <w:t>　</w:t>
            </w:r>
          </w:p>
        </w:tc>
        <w:tc>
          <w:tcPr>
            <w:tcW w:w="860" w:type="dxa"/>
            <w:tcBorders>
              <w:top w:val="nil"/>
              <w:left w:val="nil"/>
              <w:bottom w:val="single" w:color="auto" w:sz="4" w:space="0"/>
              <w:right w:val="single" w:color="auto" w:sz="4" w:space="0"/>
            </w:tcBorders>
            <w:vAlign w:val="center"/>
          </w:tcPr>
          <w:p>
            <w:pPr>
              <w:widowControl/>
              <w:spacing w:line="280" w:lineRule="exact"/>
              <w:ind w:firstLine="480"/>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072" w:type="dxa"/>
            <w:tcBorders>
              <w:top w:val="nil"/>
              <w:left w:val="nil"/>
              <w:bottom w:val="single" w:color="auto" w:sz="4" w:space="0"/>
              <w:right w:val="single" w:color="auto" w:sz="4" w:space="0"/>
            </w:tcBorders>
            <w:vAlign w:val="center"/>
          </w:tcPr>
          <w:p>
            <w:pPr>
              <w:widowControl/>
              <w:spacing w:line="280" w:lineRule="exact"/>
              <w:ind w:firstLine="402"/>
              <w:jc w:val="center"/>
              <w:rPr>
                <w:rFonts w:ascii="仿宋_GB2312" w:hAnsi="宋体" w:eastAsia="仿宋_GB2312" w:cs="宋体"/>
                <w:kern w:val="0"/>
                <w:sz w:val="24"/>
              </w:rPr>
            </w:pPr>
            <w:r>
              <w:rPr>
                <w:rFonts w:hint="eastAsia" w:ascii="仿宋_GB2312" w:hAnsi="宋体" w:eastAsia="仿宋_GB2312" w:cs="宋体"/>
                <w:b/>
                <w:bCs/>
                <w:kern w:val="0"/>
                <w:sz w:val="20"/>
                <w:szCs w:val="20"/>
              </w:rPr>
              <w:t>合  计</w:t>
            </w:r>
          </w:p>
        </w:tc>
        <w:tc>
          <w:tcPr>
            <w:tcW w:w="1276" w:type="dxa"/>
            <w:tcBorders>
              <w:top w:val="nil"/>
              <w:left w:val="nil"/>
              <w:bottom w:val="single" w:color="auto" w:sz="4" w:space="0"/>
              <w:right w:val="single" w:color="auto" w:sz="4" w:space="0"/>
            </w:tcBorders>
            <w:vAlign w:val="center"/>
          </w:tcPr>
          <w:p>
            <w:pPr>
              <w:widowControl/>
              <w:spacing w:line="280" w:lineRule="exact"/>
              <w:ind w:firstLine="480"/>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18" w:type="dxa"/>
            <w:tcBorders>
              <w:top w:val="nil"/>
              <w:left w:val="nil"/>
              <w:bottom w:val="single" w:color="auto" w:sz="4" w:space="0"/>
              <w:right w:val="single" w:color="auto" w:sz="4" w:space="0"/>
            </w:tcBorders>
            <w:vAlign w:val="center"/>
          </w:tcPr>
          <w:p>
            <w:pPr>
              <w:widowControl/>
              <w:spacing w:line="280" w:lineRule="exact"/>
              <w:ind w:firstLine="480"/>
              <w:jc w:val="right"/>
              <w:rPr>
                <w:rFonts w:ascii="仿宋_GB2312" w:hAnsi="宋体" w:eastAsia="仿宋_GB2312" w:cs="宋体"/>
                <w:kern w:val="0"/>
                <w:sz w:val="24"/>
              </w:rPr>
            </w:pPr>
          </w:p>
        </w:tc>
        <w:tc>
          <w:tcPr>
            <w:tcW w:w="972" w:type="dxa"/>
            <w:tcBorders>
              <w:top w:val="nil"/>
              <w:left w:val="single" w:color="auto" w:sz="4" w:space="0"/>
              <w:bottom w:val="single" w:color="auto" w:sz="4" w:space="0"/>
              <w:right w:val="single" w:color="auto" w:sz="4" w:space="0"/>
            </w:tcBorders>
            <w:vAlign w:val="center"/>
          </w:tcPr>
          <w:p>
            <w:pPr>
              <w:widowControl/>
              <w:spacing w:line="280" w:lineRule="exact"/>
              <w:ind w:firstLine="480"/>
              <w:jc w:val="right"/>
              <w:rPr>
                <w:rFonts w:ascii="仿宋_GB2312" w:hAnsi="宋体" w:eastAsia="仿宋_GB2312" w:cs="宋体"/>
                <w:kern w:val="0"/>
                <w:sz w:val="24"/>
              </w:rPr>
            </w:pPr>
          </w:p>
        </w:tc>
        <w:tc>
          <w:tcPr>
            <w:tcW w:w="1296" w:type="dxa"/>
            <w:tcBorders>
              <w:top w:val="nil"/>
              <w:left w:val="nil"/>
              <w:bottom w:val="single" w:color="auto" w:sz="4" w:space="0"/>
              <w:right w:val="single" w:color="auto" w:sz="4" w:space="0"/>
            </w:tcBorders>
            <w:vAlign w:val="center"/>
          </w:tcPr>
          <w:p>
            <w:pPr>
              <w:widowControl/>
              <w:spacing w:line="280" w:lineRule="exact"/>
              <w:ind w:firstLine="480"/>
              <w:jc w:val="right"/>
              <w:rPr>
                <w:rFonts w:ascii="仿宋_GB2312" w:hAnsi="宋体" w:eastAsia="仿宋_GB2312" w:cs="宋体"/>
                <w:kern w:val="0"/>
                <w:sz w:val="24"/>
              </w:rPr>
            </w:pPr>
            <w:r>
              <w:rPr>
                <w:rFonts w:hint="eastAsia" w:ascii="仿宋_GB2312" w:hAnsi="宋体" w:eastAsia="仿宋_GB2312" w:cs="宋体"/>
                <w:kern w:val="0"/>
                <w:sz w:val="24"/>
              </w:rPr>
              <w:t>　</w:t>
            </w:r>
          </w:p>
        </w:tc>
      </w:tr>
    </w:tbl>
    <w:p>
      <w:pPr>
        <w:widowControl/>
        <w:spacing w:line="280" w:lineRule="exact"/>
        <w:ind w:firstLine="562"/>
        <w:outlineLvl w:val="1"/>
        <w:rPr>
          <w:rFonts w:ascii="仿宋_GB2312" w:hAnsi="宋体" w:eastAsia="仿宋_GB2312"/>
          <w:b/>
          <w:kern w:val="0"/>
          <w:sz w:val="28"/>
          <w:szCs w:val="32"/>
        </w:rPr>
      </w:pPr>
    </w:p>
    <w:p>
      <w:pPr>
        <w:widowControl/>
        <w:spacing w:line="280" w:lineRule="exact"/>
        <w:outlineLvl w:val="1"/>
        <w:rPr>
          <w:rFonts w:hint="eastAsia" w:ascii="仿宋_GB2312" w:hAnsi="宋体" w:eastAsia="仿宋_GB2312"/>
          <w:b/>
          <w:kern w:val="0"/>
          <w:sz w:val="28"/>
          <w:szCs w:val="32"/>
        </w:rPr>
      </w:pPr>
      <w:r>
        <w:rPr>
          <w:rFonts w:hint="eastAsia" w:ascii="仿宋_GB2312" w:hAnsi="宋体" w:eastAsia="仿宋_GB2312"/>
          <w:b/>
          <w:kern w:val="0"/>
          <w:sz w:val="28"/>
          <w:szCs w:val="32"/>
        </w:rPr>
        <w:t>备注：</w:t>
      </w:r>
      <w:r>
        <w:rPr>
          <w:rFonts w:hint="eastAsia" w:ascii="仿宋_GB2312" w:hAnsi="宋体" w:eastAsia="仿宋_GB2312"/>
          <w:b/>
          <w:kern w:val="0"/>
          <w:sz w:val="28"/>
          <w:szCs w:val="32"/>
          <w:lang w:eastAsia="zh-CN"/>
        </w:rPr>
        <w:t>呼图壁县工业园区管理委员会</w:t>
      </w:r>
      <w:r>
        <w:rPr>
          <w:rFonts w:hint="eastAsia" w:ascii="仿宋_GB2312" w:hAnsi="宋体" w:eastAsia="仿宋_GB2312"/>
          <w:b/>
          <w:kern w:val="0"/>
          <w:sz w:val="28"/>
          <w:szCs w:val="32"/>
          <w:lang w:val="en-US" w:eastAsia="zh-CN"/>
        </w:rPr>
        <w:t>2024年没有使用国有资本经营预算支出</w:t>
      </w:r>
      <w:r>
        <w:rPr>
          <w:rFonts w:hint="eastAsia" w:ascii="仿宋_GB2312" w:hAnsi="宋体" w:eastAsia="仿宋_GB2312"/>
          <w:b/>
          <w:kern w:val="0"/>
          <w:sz w:val="28"/>
          <w:szCs w:val="32"/>
          <w:lang w:eastAsia="zh-CN"/>
        </w:rPr>
        <w:t>，</w:t>
      </w:r>
      <w:r>
        <w:rPr>
          <w:rFonts w:hint="eastAsia" w:ascii="仿宋_GB2312" w:hAnsi="宋体" w:eastAsia="仿宋_GB2312"/>
          <w:b/>
          <w:kern w:val="0"/>
          <w:sz w:val="28"/>
          <w:szCs w:val="32"/>
          <w:lang w:val="en-US" w:eastAsia="zh-CN"/>
        </w:rPr>
        <w:t>国有资本经营预算支出</w:t>
      </w:r>
      <w:r>
        <w:rPr>
          <w:rFonts w:hint="eastAsia" w:ascii="仿宋_GB2312" w:hAnsi="宋体" w:eastAsia="仿宋_GB2312"/>
          <w:b/>
          <w:kern w:val="0"/>
          <w:sz w:val="28"/>
          <w:szCs w:val="32"/>
          <w:lang w:eastAsia="zh-CN"/>
        </w:rPr>
        <w:t>为空表</w:t>
      </w:r>
      <w:r>
        <w:rPr>
          <w:rFonts w:hint="eastAsia" w:ascii="仿宋_GB2312" w:hAnsi="宋体" w:eastAsia="仿宋_GB2312"/>
          <w:b/>
          <w:kern w:val="0"/>
          <w:sz w:val="28"/>
          <w:szCs w:val="32"/>
        </w:rPr>
        <w:t>。</w:t>
      </w:r>
    </w:p>
    <w:p>
      <w:pPr>
        <w:rPr>
          <w:rFonts w:ascii="宋体" w:hAnsi="宋体" w:cs="宋体"/>
          <w:kern w:val="0"/>
          <w:sz w:val="20"/>
          <w:szCs w:val="20"/>
          <w:lang w:bidi="ar"/>
        </w:rPr>
      </w:pPr>
      <w:r>
        <w:rPr>
          <w:rFonts w:ascii="宋体" w:hAnsi="宋体" w:cs="宋体"/>
          <w:kern w:val="0"/>
          <w:sz w:val="20"/>
          <w:szCs w:val="20"/>
          <w:lang w:bidi="ar"/>
        </w:rPr>
        <w:br w:type="page"/>
      </w:r>
    </w:p>
    <w:p>
      <w:pPr>
        <w:pStyle w:val="2"/>
      </w:pPr>
    </w:p>
    <w:p>
      <w:pPr>
        <w:widowControl/>
        <w:ind w:firstLine="400"/>
        <w:jc w:val="left"/>
        <w:textAlignment w:val="bottom"/>
        <w:rPr>
          <w:rFonts w:hint="eastAsia" w:ascii="宋体" w:hAnsi="宋体" w:cs="宋体"/>
          <w:kern w:val="0"/>
          <w:sz w:val="20"/>
          <w:szCs w:val="20"/>
          <w:lang w:bidi="ar"/>
        </w:rPr>
      </w:pPr>
    </w:p>
    <w:p>
      <w:pPr>
        <w:widowControl/>
        <w:ind w:firstLine="400"/>
        <w:jc w:val="left"/>
        <w:textAlignment w:val="bottom"/>
        <w:rPr>
          <w:rFonts w:hint="eastAsia" w:ascii="宋体" w:hAnsi="宋体" w:cs="宋体"/>
          <w:kern w:val="0"/>
          <w:sz w:val="20"/>
          <w:szCs w:val="20"/>
          <w:lang w:bidi="ar"/>
        </w:rPr>
      </w:pPr>
    </w:p>
    <w:p>
      <w:pPr>
        <w:widowControl/>
        <w:ind w:firstLine="400"/>
        <w:jc w:val="left"/>
        <w:textAlignment w:val="bottom"/>
        <w:rPr>
          <w:rFonts w:ascii="宋体" w:hAnsi="宋体" w:cs="宋体"/>
          <w:kern w:val="0"/>
          <w:sz w:val="20"/>
          <w:szCs w:val="20"/>
          <w:lang w:bidi="ar"/>
        </w:rPr>
      </w:pPr>
      <w:r>
        <w:rPr>
          <w:rFonts w:hint="eastAsia" w:ascii="宋体" w:hAnsi="宋体" w:cs="宋体"/>
          <w:kern w:val="0"/>
          <w:sz w:val="20"/>
          <w:szCs w:val="20"/>
          <w:lang w:bidi="ar"/>
        </w:rPr>
        <w:t>表</w:t>
      </w:r>
      <w:r>
        <w:rPr>
          <w:rFonts w:ascii="宋体" w:hAnsi="宋体" w:cs="宋体"/>
          <w:kern w:val="0"/>
          <w:sz w:val="20"/>
          <w:szCs w:val="20"/>
          <w:lang w:bidi="ar"/>
        </w:rPr>
        <w:t>10</w:t>
      </w:r>
    </w:p>
    <w:p>
      <w:pPr>
        <w:widowControl/>
        <w:ind w:firstLine="643"/>
        <w:jc w:val="center"/>
        <w:rPr>
          <w:rFonts w:hint="eastAsia" w:ascii="仿宋_GB2312" w:hAnsi="宋体" w:eastAsia="仿宋_GB2312"/>
          <w:b/>
          <w:kern w:val="0"/>
          <w:sz w:val="32"/>
          <w:szCs w:val="32"/>
        </w:rPr>
      </w:pPr>
      <w:r>
        <w:rPr>
          <w:rFonts w:hint="eastAsia" w:ascii="仿宋_GB2312" w:hAnsi="宋体" w:eastAsia="仿宋_GB2312"/>
          <w:b/>
          <w:kern w:val="0"/>
          <w:sz w:val="32"/>
          <w:szCs w:val="32"/>
          <w:lang w:eastAsia="zh-Hans"/>
        </w:rPr>
        <w:t>财政拨款</w:t>
      </w:r>
      <w:r>
        <w:rPr>
          <w:rFonts w:hint="eastAsia" w:ascii="仿宋_GB2312" w:hAnsi="宋体" w:eastAsia="仿宋_GB2312"/>
          <w:b/>
          <w:kern w:val="0"/>
          <w:sz w:val="32"/>
          <w:szCs w:val="32"/>
        </w:rPr>
        <w:t>“三公”经费支出情况表</w:t>
      </w:r>
    </w:p>
    <w:p>
      <w:pPr>
        <w:widowControl/>
        <w:jc w:val="both"/>
        <w:rPr>
          <w:rFonts w:ascii="仿宋_GB2312" w:hAnsi="宋体" w:eastAsia="仿宋_GB2312"/>
          <w:kern w:val="0"/>
          <w:sz w:val="24"/>
        </w:rPr>
      </w:pPr>
      <w:r>
        <w:rPr>
          <w:rFonts w:hint="eastAsia" w:ascii="仿宋_GB2312" w:hAnsi="宋体" w:eastAsia="仿宋_GB2312"/>
          <w:kern w:val="0"/>
          <w:sz w:val="24"/>
        </w:rPr>
        <w:t>编制单位：</w:t>
      </w:r>
      <w:r>
        <w:rPr>
          <w:rFonts w:hint="eastAsia" w:ascii="仿宋_GB2312" w:hAnsi="宋体" w:eastAsia="仿宋_GB2312"/>
          <w:kern w:val="0"/>
          <w:sz w:val="24"/>
          <w:lang w:val="en-US" w:eastAsia="zh-CN"/>
        </w:rPr>
        <w:t>呼图壁县工业园区管理委员会</w:t>
      </w:r>
      <w:r>
        <w:rPr>
          <w:rFonts w:hint="eastAsia" w:ascii="仿宋_GB2312" w:hAnsi="宋体" w:eastAsia="仿宋_GB2312"/>
          <w:kern w:val="0"/>
          <w:sz w:val="24"/>
        </w:rPr>
        <w:t xml:space="preserve">            </w:t>
      </w:r>
      <w:r>
        <w:rPr>
          <w:rFonts w:hint="eastAsia" w:ascii="仿宋_GB2312" w:hAnsi="宋体" w:eastAsia="仿宋_GB2312"/>
          <w:kern w:val="0"/>
          <w:sz w:val="24"/>
          <w:lang w:val="en-US" w:eastAsia="zh-CN"/>
        </w:rPr>
        <w:t xml:space="preserve">    </w:t>
      </w:r>
      <w:r>
        <w:rPr>
          <w:rFonts w:hint="eastAsia" w:ascii="仿宋_GB2312" w:hAnsi="宋体" w:eastAsia="仿宋_GB2312"/>
          <w:kern w:val="0"/>
          <w:sz w:val="24"/>
        </w:rPr>
        <w:t xml:space="preserve">         单位：万元</w:t>
      </w:r>
    </w:p>
    <w:tbl>
      <w:tblPr>
        <w:tblStyle w:val="9"/>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702"/>
        <w:gridCol w:w="1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restart"/>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“三公”经费支出内容</w:t>
            </w:r>
          </w:p>
        </w:tc>
        <w:tc>
          <w:tcPr>
            <w:tcW w:w="1215" w:type="dxa"/>
            <w:vMerge w:val="restart"/>
            <w:vAlign w:val="center"/>
          </w:tcPr>
          <w:p>
            <w:pPr>
              <w:widowControl/>
              <w:jc w:val="center"/>
              <w:outlineLvl w:val="1"/>
              <w:rPr>
                <w:rFonts w:ascii="仿宋_GB2312" w:hAnsi="宋体" w:eastAsia="仿宋_GB2312"/>
                <w:b/>
                <w:kern w:val="0"/>
                <w:sz w:val="28"/>
                <w:szCs w:val="32"/>
                <w:lang w:eastAsia="zh-Hans"/>
              </w:rPr>
            </w:pPr>
            <w:r>
              <w:rPr>
                <w:rFonts w:hint="eastAsia" w:ascii="仿宋_GB2312" w:hAnsi="宋体" w:eastAsia="仿宋_GB2312"/>
                <w:b/>
                <w:kern w:val="0"/>
                <w:sz w:val="28"/>
                <w:szCs w:val="32"/>
                <w:lang w:eastAsia="zh-Hans"/>
              </w:rPr>
              <w:t>合计</w:t>
            </w:r>
          </w:p>
        </w:tc>
        <w:tc>
          <w:tcPr>
            <w:tcW w:w="4530" w:type="dxa"/>
            <w:gridSpan w:val="3"/>
            <w:vAlign w:val="center"/>
          </w:tcPr>
          <w:p>
            <w:pPr>
              <w:widowControl/>
              <w:jc w:val="center"/>
              <w:outlineLvl w:val="1"/>
              <w:rPr>
                <w:rFonts w:ascii="仿宋_GB2312" w:hAnsi="宋体" w:eastAsia="仿宋_GB2312"/>
                <w:b/>
                <w:kern w:val="0"/>
                <w:sz w:val="28"/>
                <w:szCs w:val="32"/>
                <w:lang w:eastAsia="zh-Hans"/>
              </w:rPr>
            </w:pPr>
            <w:r>
              <w:rPr>
                <w:rFonts w:hint="eastAsia" w:ascii="仿宋_GB2312" w:hAnsi="宋体" w:eastAsia="仿宋_GB2312"/>
                <w:b/>
                <w:kern w:val="0"/>
                <w:sz w:val="28"/>
                <w:szCs w:val="32"/>
                <w:lang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continue"/>
          </w:tcPr>
          <w:p>
            <w:pPr>
              <w:widowControl/>
              <w:ind w:firstLine="562"/>
              <w:jc w:val="center"/>
              <w:outlineLvl w:val="1"/>
              <w:rPr>
                <w:rFonts w:ascii="仿宋_GB2312" w:hAnsi="宋体" w:eastAsia="仿宋_GB2312"/>
                <w:b/>
                <w:kern w:val="0"/>
                <w:sz w:val="28"/>
                <w:szCs w:val="32"/>
              </w:rPr>
            </w:pPr>
          </w:p>
        </w:tc>
        <w:tc>
          <w:tcPr>
            <w:tcW w:w="1215" w:type="dxa"/>
            <w:vMerge w:val="continue"/>
          </w:tcPr>
          <w:p>
            <w:pPr>
              <w:widowControl/>
              <w:ind w:firstLine="562"/>
              <w:jc w:val="center"/>
              <w:outlineLvl w:val="1"/>
              <w:rPr>
                <w:rFonts w:ascii="仿宋_GB2312" w:hAnsi="宋体" w:eastAsia="仿宋_GB2312"/>
                <w:b/>
                <w:kern w:val="0"/>
                <w:sz w:val="28"/>
                <w:szCs w:val="32"/>
              </w:rPr>
            </w:pPr>
          </w:p>
        </w:tc>
        <w:tc>
          <w:tcPr>
            <w:tcW w:w="1314" w:type="dxa"/>
            <w:vAlign w:val="center"/>
          </w:tcPr>
          <w:p>
            <w:pPr>
              <w:widowControl/>
              <w:jc w:val="center"/>
              <w:outlineLvl w:val="1"/>
              <w:rPr>
                <w:rFonts w:ascii="仿宋_GB2312" w:hAnsi="宋体" w:eastAsia="仿宋_GB2312"/>
                <w:b/>
                <w:kern w:val="0"/>
                <w:sz w:val="28"/>
                <w:szCs w:val="32"/>
                <w:lang w:eastAsia="zh-Hans"/>
              </w:rPr>
            </w:pPr>
            <w:r>
              <w:rPr>
                <w:rFonts w:hint="eastAsia" w:ascii="仿宋_GB2312" w:hAnsi="宋体" w:eastAsia="仿宋_GB2312"/>
                <w:b/>
                <w:kern w:val="0"/>
                <w:sz w:val="28"/>
                <w:szCs w:val="32"/>
                <w:lang w:eastAsia="zh-Hans"/>
              </w:rPr>
              <w:t>一般公共预算</w:t>
            </w:r>
          </w:p>
        </w:tc>
        <w:tc>
          <w:tcPr>
            <w:tcW w:w="1702"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政府性基金</w:t>
            </w:r>
          </w:p>
        </w:tc>
        <w:tc>
          <w:tcPr>
            <w:tcW w:w="1514"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ind w:firstLine="562"/>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合计</w:t>
            </w:r>
          </w:p>
        </w:tc>
        <w:tc>
          <w:tcPr>
            <w:tcW w:w="1215" w:type="dxa"/>
            <w:vAlign w:val="center"/>
          </w:tcPr>
          <w:p>
            <w:pPr>
              <w:widowControl/>
              <w:spacing w:line="280" w:lineRule="exact"/>
              <w:jc w:val="center"/>
              <w:rPr>
                <w:rFonts w:ascii="仿宋_GB2312" w:hAnsi="宋体" w:eastAsia="仿宋_GB2312"/>
                <w:b/>
                <w:kern w:val="0"/>
                <w:sz w:val="28"/>
                <w:szCs w:val="32"/>
              </w:rPr>
            </w:pPr>
            <w:r>
              <w:rPr>
                <w:rFonts w:hint="eastAsia" w:ascii="仿宋_GB2312" w:hAnsi="仿宋_GB2312" w:eastAsia="仿宋_GB2312" w:cs="仿宋_GB2312"/>
                <w:b/>
                <w:bCs/>
                <w:color w:val="000000"/>
                <w:kern w:val="0"/>
                <w:sz w:val="28"/>
                <w:szCs w:val="28"/>
                <w:lang w:val="en-US" w:eastAsia="zh-CN"/>
              </w:rPr>
              <w:t>4.8</w:t>
            </w:r>
          </w:p>
        </w:tc>
        <w:tc>
          <w:tcPr>
            <w:tcW w:w="1314" w:type="dxa"/>
            <w:vAlign w:val="center"/>
          </w:tcPr>
          <w:p>
            <w:pPr>
              <w:widowControl/>
              <w:spacing w:line="280" w:lineRule="exact"/>
              <w:jc w:val="center"/>
              <w:rPr>
                <w:rFonts w:ascii="仿宋_GB2312" w:hAnsi="宋体" w:eastAsia="仿宋_GB2312"/>
                <w:b/>
                <w:kern w:val="0"/>
                <w:sz w:val="28"/>
                <w:szCs w:val="32"/>
              </w:rPr>
            </w:pPr>
            <w:r>
              <w:rPr>
                <w:rFonts w:hint="eastAsia" w:ascii="仿宋_GB2312" w:hAnsi="仿宋_GB2312" w:eastAsia="仿宋_GB2312" w:cs="仿宋_GB2312"/>
                <w:b/>
                <w:bCs/>
                <w:color w:val="000000"/>
                <w:kern w:val="0"/>
                <w:sz w:val="28"/>
                <w:szCs w:val="28"/>
                <w:lang w:val="en-US" w:eastAsia="zh-CN"/>
              </w:rPr>
              <w:t>4.8</w:t>
            </w:r>
          </w:p>
        </w:tc>
        <w:tc>
          <w:tcPr>
            <w:tcW w:w="1702" w:type="dxa"/>
          </w:tcPr>
          <w:p>
            <w:pPr>
              <w:widowControl/>
              <w:ind w:firstLine="562"/>
              <w:outlineLvl w:val="1"/>
              <w:rPr>
                <w:rFonts w:ascii="仿宋_GB2312" w:hAnsi="宋体" w:eastAsia="仿宋_GB2312"/>
                <w:b/>
                <w:kern w:val="0"/>
                <w:sz w:val="28"/>
                <w:szCs w:val="32"/>
              </w:rPr>
            </w:pPr>
          </w:p>
        </w:tc>
        <w:tc>
          <w:tcPr>
            <w:tcW w:w="1514" w:type="dxa"/>
          </w:tcPr>
          <w:p>
            <w:pPr>
              <w:widowControl/>
              <w:ind w:firstLine="562"/>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ind w:firstLine="562"/>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因公出国（境）费</w:t>
            </w:r>
          </w:p>
        </w:tc>
        <w:tc>
          <w:tcPr>
            <w:tcW w:w="1215" w:type="dxa"/>
          </w:tcPr>
          <w:p>
            <w:pPr>
              <w:widowControl/>
              <w:ind w:firstLine="562"/>
              <w:outlineLvl w:val="1"/>
              <w:rPr>
                <w:rFonts w:ascii="仿宋_GB2312" w:hAnsi="宋体" w:eastAsia="仿宋_GB2312"/>
                <w:b/>
                <w:kern w:val="0"/>
                <w:sz w:val="28"/>
                <w:szCs w:val="32"/>
              </w:rPr>
            </w:pPr>
          </w:p>
        </w:tc>
        <w:tc>
          <w:tcPr>
            <w:tcW w:w="1314" w:type="dxa"/>
          </w:tcPr>
          <w:p>
            <w:pPr>
              <w:widowControl/>
              <w:ind w:firstLine="562"/>
              <w:outlineLvl w:val="1"/>
              <w:rPr>
                <w:rFonts w:ascii="仿宋_GB2312" w:hAnsi="宋体" w:eastAsia="仿宋_GB2312"/>
                <w:b/>
                <w:kern w:val="0"/>
                <w:sz w:val="28"/>
                <w:szCs w:val="32"/>
              </w:rPr>
            </w:pPr>
          </w:p>
        </w:tc>
        <w:tc>
          <w:tcPr>
            <w:tcW w:w="1702" w:type="dxa"/>
          </w:tcPr>
          <w:p>
            <w:pPr>
              <w:widowControl/>
              <w:ind w:firstLine="562"/>
              <w:outlineLvl w:val="1"/>
              <w:rPr>
                <w:rFonts w:ascii="仿宋_GB2312" w:hAnsi="宋体" w:eastAsia="仿宋_GB2312"/>
                <w:b/>
                <w:kern w:val="0"/>
                <w:sz w:val="28"/>
                <w:szCs w:val="32"/>
              </w:rPr>
            </w:pPr>
          </w:p>
        </w:tc>
        <w:tc>
          <w:tcPr>
            <w:tcW w:w="1514" w:type="dxa"/>
          </w:tcPr>
          <w:p>
            <w:pPr>
              <w:widowControl/>
              <w:ind w:firstLine="562"/>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ind w:firstLine="562"/>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公务接待费</w:t>
            </w:r>
          </w:p>
        </w:tc>
        <w:tc>
          <w:tcPr>
            <w:tcW w:w="1215" w:type="dxa"/>
          </w:tcPr>
          <w:p>
            <w:pPr>
              <w:widowControl/>
              <w:ind w:firstLine="562"/>
              <w:outlineLvl w:val="1"/>
              <w:rPr>
                <w:rFonts w:ascii="仿宋_GB2312" w:hAnsi="宋体" w:eastAsia="仿宋_GB2312"/>
                <w:b/>
                <w:kern w:val="0"/>
                <w:sz w:val="28"/>
                <w:szCs w:val="32"/>
              </w:rPr>
            </w:pPr>
          </w:p>
        </w:tc>
        <w:tc>
          <w:tcPr>
            <w:tcW w:w="1314" w:type="dxa"/>
          </w:tcPr>
          <w:p>
            <w:pPr>
              <w:widowControl/>
              <w:ind w:firstLine="562"/>
              <w:outlineLvl w:val="1"/>
              <w:rPr>
                <w:rFonts w:ascii="仿宋_GB2312" w:hAnsi="宋体" w:eastAsia="仿宋_GB2312"/>
                <w:b/>
                <w:kern w:val="0"/>
                <w:sz w:val="28"/>
                <w:szCs w:val="32"/>
              </w:rPr>
            </w:pPr>
          </w:p>
        </w:tc>
        <w:tc>
          <w:tcPr>
            <w:tcW w:w="1702" w:type="dxa"/>
          </w:tcPr>
          <w:p>
            <w:pPr>
              <w:widowControl/>
              <w:ind w:firstLine="562"/>
              <w:outlineLvl w:val="1"/>
              <w:rPr>
                <w:rFonts w:ascii="仿宋_GB2312" w:hAnsi="宋体" w:eastAsia="仿宋_GB2312"/>
                <w:b/>
                <w:kern w:val="0"/>
                <w:sz w:val="28"/>
                <w:szCs w:val="32"/>
              </w:rPr>
            </w:pPr>
          </w:p>
        </w:tc>
        <w:tc>
          <w:tcPr>
            <w:tcW w:w="1514" w:type="dxa"/>
          </w:tcPr>
          <w:p>
            <w:pPr>
              <w:widowControl/>
              <w:ind w:firstLine="562"/>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ind w:firstLine="562"/>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公务用车购置及运行费</w:t>
            </w:r>
          </w:p>
          <w:p>
            <w:pPr>
              <w:widowControl/>
              <w:ind w:firstLine="562"/>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（小计）</w:t>
            </w:r>
          </w:p>
        </w:tc>
        <w:tc>
          <w:tcPr>
            <w:tcW w:w="1215" w:type="dxa"/>
            <w:vAlign w:val="center"/>
          </w:tcPr>
          <w:p>
            <w:pPr>
              <w:widowControl/>
              <w:spacing w:line="280" w:lineRule="exact"/>
              <w:jc w:val="center"/>
              <w:rPr>
                <w:rFonts w:hint="default" w:ascii="仿宋_GB2312" w:hAnsi="宋体" w:eastAsia="仿宋_GB2312"/>
                <w:b/>
                <w:kern w:val="0"/>
                <w:sz w:val="28"/>
                <w:szCs w:val="32"/>
                <w:lang w:val="en-US" w:eastAsia="zh-CN"/>
              </w:rPr>
            </w:pPr>
            <w:r>
              <w:rPr>
                <w:rFonts w:hint="eastAsia" w:ascii="仿宋_GB2312" w:hAnsi="仿宋_GB2312" w:eastAsia="仿宋_GB2312" w:cs="仿宋_GB2312"/>
                <w:b/>
                <w:bCs/>
                <w:color w:val="000000"/>
                <w:kern w:val="0"/>
                <w:sz w:val="28"/>
                <w:szCs w:val="28"/>
                <w:lang w:val="en-US" w:eastAsia="zh-CN"/>
              </w:rPr>
              <w:t>4.8</w:t>
            </w:r>
          </w:p>
        </w:tc>
        <w:tc>
          <w:tcPr>
            <w:tcW w:w="1314" w:type="dxa"/>
            <w:vAlign w:val="center"/>
          </w:tcPr>
          <w:p>
            <w:pPr>
              <w:widowControl/>
              <w:spacing w:line="280" w:lineRule="exact"/>
              <w:jc w:val="center"/>
              <w:rPr>
                <w:rFonts w:ascii="仿宋_GB2312" w:hAnsi="宋体" w:eastAsia="仿宋_GB2312"/>
                <w:b/>
                <w:kern w:val="0"/>
                <w:sz w:val="28"/>
                <w:szCs w:val="32"/>
              </w:rPr>
            </w:pPr>
            <w:r>
              <w:rPr>
                <w:rFonts w:hint="eastAsia" w:ascii="仿宋_GB2312" w:hAnsi="仿宋_GB2312" w:eastAsia="仿宋_GB2312" w:cs="仿宋_GB2312"/>
                <w:b/>
                <w:bCs/>
                <w:color w:val="000000"/>
                <w:kern w:val="0"/>
                <w:sz w:val="28"/>
                <w:szCs w:val="28"/>
                <w:lang w:val="en-US" w:eastAsia="zh-CN"/>
              </w:rPr>
              <w:t>4.8</w:t>
            </w:r>
          </w:p>
        </w:tc>
        <w:tc>
          <w:tcPr>
            <w:tcW w:w="1702" w:type="dxa"/>
          </w:tcPr>
          <w:p>
            <w:pPr>
              <w:widowControl/>
              <w:ind w:firstLine="562"/>
              <w:outlineLvl w:val="1"/>
              <w:rPr>
                <w:rFonts w:ascii="仿宋_GB2312" w:hAnsi="宋体" w:eastAsia="仿宋_GB2312"/>
                <w:b/>
                <w:kern w:val="0"/>
                <w:sz w:val="28"/>
                <w:szCs w:val="32"/>
              </w:rPr>
            </w:pPr>
          </w:p>
        </w:tc>
        <w:tc>
          <w:tcPr>
            <w:tcW w:w="1514" w:type="dxa"/>
          </w:tcPr>
          <w:p>
            <w:pPr>
              <w:widowControl/>
              <w:ind w:firstLine="562"/>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tcPr>
          <w:p>
            <w:pPr>
              <w:widowControl/>
              <w:ind w:firstLine="281" w:firstLineChars="100"/>
              <w:outlineLvl w:val="1"/>
              <w:rPr>
                <w:rFonts w:ascii="仿宋_GB2312" w:hAnsi="宋体" w:eastAsia="仿宋_GB2312"/>
                <w:b/>
                <w:kern w:val="0"/>
                <w:sz w:val="28"/>
                <w:szCs w:val="32"/>
              </w:rPr>
            </w:pPr>
            <w:r>
              <w:rPr>
                <w:rFonts w:hint="eastAsia" w:ascii="仿宋_GB2312" w:hAnsi="宋体" w:eastAsia="仿宋_GB2312"/>
                <w:b/>
                <w:kern w:val="0"/>
                <w:sz w:val="28"/>
                <w:szCs w:val="32"/>
              </w:rPr>
              <w:t>其中：公务用车购置费</w:t>
            </w:r>
          </w:p>
        </w:tc>
        <w:tc>
          <w:tcPr>
            <w:tcW w:w="1215" w:type="dxa"/>
          </w:tcPr>
          <w:p>
            <w:pPr>
              <w:widowControl/>
              <w:ind w:firstLine="562"/>
              <w:outlineLvl w:val="1"/>
              <w:rPr>
                <w:rFonts w:ascii="仿宋_GB2312" w:hAnsi="宋体" w:eastAsia="仿宋_GB2312"/>
                <w:b/>
                <w:kern w:val="0"/>
                <w:sz w:val="28"/>
                <w:szCs w:val="32"/>
              </w:rPr>
            </w:pPr>
          </w:p>
        </w:tc>
        <w:tc>
          <w:tcPr>
            <w:tcW w:w="1314" w:type="dxa"/>
          </w:tcPr>
          <w:p>
            <w:pPr>
              <w:widowControl/>
              <w:ind w:firstLine="562"/>
              <w:outlineLvl w:val="1"/>
              <w:rPr>
                <w:rFonts w:ascii="仿宋_GB2312" w:hAnsi="宋体" w:eastAsia="仿宋_GB2312"/>
                <w:b/>
                <w:kern w:val="0"/>
                <w:sz w:val="28"/>
                <w:szCs w:val="32"/>
              </w:rPr>
            </w:pPr>
          </w:p>
        </w:tc>
        <w:tc>
          <w:tcPr>
            <w:tcW w:w="1702" w:type="dxa"/>
          </w:tcPr>
          <w:p>
            <w:pPr>
              <w:widowControl/>
              <w:ind w:firstLine="562"/>
              <w:outlineLvl w:val="1"/>
              <w:rPr>
                <w:rFonts w:ascii="仿宋_GB2312" w:hAnsi="宋体" w:eastAsia="仿宋_GB2312"/>
                <w:b/>
                <w:kern w:val="0"/>
                <w:sz w:val="28"/>
                <w:szCs w:val="32"/>
              </w:rPr>
            </w:pPr>
          </w:p>
        </w:tc>
        <w:tc>
          <w:tcPr>
            <w:tcW w:w="1514" w:type="dxa"/>
          </w:tcPr>
          <w:p>
            <w:pPr>
              <w:widowControl/>
              <w:ind w:firstLine="562"/>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tcPr>
          <w:p>
            <w:pPr>
              <w:widowControl/>
              <w:ind w:firstLine="562"/>
              <w:outlineLvl w:val="1"/>
              <w:rPr>
                <w:rFonts w:ascii="仿宋_GB2312" w:hAnsi="宋体" w:eastAsia="仿宋_GB2312"/>
                <w:b/>
                <w:kern w:val="0"/>
                <w:sz w:val="28"/>
                <w:szCs w:val="32"/>
              </w:rPr>
            </w:pPr>
            <w:r>
              <w:rPr>
                <w:rFonts w:hint="eastAsia" w:ascii="仿宋_GB2312" w:hAnsi="宋体" w:eastAsia="仿宋_GB2312"/>
                <w:b/>
                <w:kern w:val="0"/>
                <w:sz w:val="28"/>
                <w:szCs w:val="32"/>
              </w:rPr>
              <w:t xml:space="preserve">    公务用车运行费</w:t>
            </w:r>
          </w:p>
        </w:tc>
        <w:tc>
          <w:tcPr>
            <w:tcW w:w="1215" w:type="dxa"/>
            <w:vAlign w:val="center"/>
          </w:tcPr>
          <w:p>
            <w:pPr>
              <w:widowControl/>
              <w:spacing w:line="280" w:lineRule="exact"/>
              <w:jc w:val="center"/>
              <w:rPr>
                <w:rFonts w:hint="default" w:ascii="仿宋_GB2312" w:hAnsi="宋体" w:eastAsia="仿宋_GB2312"/>
                <w:b/>
                <w:kern w:val="0"/>
                <w:sz w:val="28"/>
                <w:szCs w:val="32"/>
                <w:lang w:val="en-US" w:eastAsia="zh-CN"/>
              </w:rPr>
            </w:pPr>
            <w:r>
              <w:rPr>
                <w:rFonts w:hint="eastAsia" w:ascii="仿宋_GB2312" w:hAnsi="仿宋_GB2312" w:eastAsia="仿宋_GB2312" w:cs="仿宋_GB2312"/>
                <w:b/>
                <w:bCs/>
                <w:color w:val="000000"/>
                <w:kern w:val="0"/>
                <w:sz w:val="28"/>
                <w:szCs w:val="28"/>
                <w:lang w:val="en-US" w:eastAsia="zh-CN"/>
              </w:rPr>
              <w:t>4.8</w:t>
            </w:r>
          </w:p>
        </w:tc>
        <w:tc>
          <w:tcPr>
            <w:tcW w:w="1314" w:type="dxa"/>
            <w:vAlign w:val="center"/>
          </w:tcPr>
          <w:p>
            <w:pPr>
              <w:widowControl/>
              <w:spacing w:line="280" w:lineRule="exact"/>
              <w:jc w:val="center"/>
              <w:rPr>
                <w:rFonts w:ascii="仿宋_GB2312" w:hAnsi="宋体" w:eastAsia="仿宋_GB2312"/>
                <w:b/>
                <w:kern w:val="0"/>
                <w:sz w:val="28"/>
                <w:szCs w:val="32"/>
              </w:rPr>
            </w:pPr>
            <w:r>
              <w:rPr>
                <w:rFonts w:hint="eastAsia" w:ascii="仿宋_GB2312" w:hAnsi="仿宋_GB2312" w:eastAsia="仿宋_GB2312" w:cs="仿宋_GB2312"/>
                <w:b/>
                <w:bCs/>
                <w:color w:val="000000"/>
                <w:kern w:val="0"/>
                <w:sz w:val="28"/>
                <w:szCs w:val="28"/>
                <w:lang w:val="en-US" w:eastAsia="zh-CN"/>
              </w:rPr>
              <w:t>4.8</w:t>
            </w:r>
          </w:p>
        </w:tc>
        <w:tc>
          <w:tcPr>
            <w:tcW w:w="1702" w:type="dxa"/>
          </w:tcPr>
          <w:p>
            <w:pPr>
              <w:widowControl/>
              <w:ind w:firstLine="562"/>
              <w:outlineLvl w:val="1"/>
              <w:rPr>
                <w:rFonts w:ascii="仿宋_GB2312" w:hAnsi="宋体" w:eastAsia="仿宋_GB2312"/>
                <w:b/>
                <w:kern w:val="0"/>
                <w:sz w:val="28"/>
                <w:szCs w:val="32"/>
              </w:rPr>
            </w:pPr>
          </w:p>
        </w:tc>
        <w:tc>
          <w:tcPr>
            <w:tcW w:w="1514" w:type="dxa"/>
          </w:tcPr>
          <w:p>
            <w:pPr>
              <w:widowControl/>
              <w:ind w:firstLine="562"/>
              <w:outlineLvl w:val="1"/>
              <w:rPr>
                <w:rFonts w:ascii="仿宋_GB2312" w:hAnsi="宋体" w:eastAsia="仿宋_GB2312"/>
                <w:b/>
                <w:kern w:val="0"/>
                <w:sz w:val="28"/>
                <w:szCs w:val="32"/>
              </w:rPr>
            </w:pPr>
          </w:p>
        </w:tc>
      </w:tr>
    </w:tbl>
    <w:p>
      <w:pPr>
        <w:widowControl/>
        <w:spacing w:line="320" w:lineRule="exact"/>
        <w:ind w:firstLine="562"/>
        <w:outlineLvl w:val="1"/>
        <w:rPr>
          <w:rFonts w:hint="eastAsia" w:ascii="仿宋_GB2312" w:hAnsi="宋体" w:eastAsia="仿宋_GB2312"/>
          <w:b/>
          <w:kern w:val="0"/>
          <w:sz w:val="28"/>
          <w:szCs w:val="32"/>
        </w:rPr>
      </w:pPr>
    </w:p>
    <w:p>
      <w:pPr>
        <w:spacing w:line="600" w:lineRule="exact"/>
        <w:ind w:left="640" w:firstLine="560"/>
        <w:jc w:val="center"/>
        <w:rPr>
          <w:rFonts w:ascii="仿宋" w:hAnsi="仿宋" w:eastAsia="仿宋" w:cs="仿宋_GB2312"/>
          <w:bCs/>
          <w:kern w:val="0"/>
          <w:sz w:val="28"/>
          <w:szCs w:val="28"/>
        </w:rPr>
      </w:pPr>
    </w:p>
    <w:p>
      <w:pPr>
        <w:spacing w:line="600" w:lineRule="exact"/>
        <w:ind w:left="640" w:firstLine="560"/>
        <w:jc w:val="center"/>
        <w:rPr>
          <w:rFonts w:ascii="仿宋" w:hAnsi="仿宋" w:eastAsia="仿宋" w:cs="仿宋_GB2312"/>
          <w:bCs/>
          <w:kern w:val="0"/>
          <w:sz w:val="28"/>
          <w:szCs w:val="28"/>
        </w:rPr>
      </w:pPr>
    </w:p>
    <w:p>
      <w:pPr>
        <w:spacing w:line="600" w:lineRule="exact"/>
        <w:ind w:left="640" w:firstLine="560"/>
        <w:jc w:val="center"/>
        <w:rPr>
          <w:rFonts w:ascii="仿宋" w:hAnsi="仿宋" w:eastAsia="仿宋" w:cs="仿宋_GB2312"/>
          <w:bCs/>
          <w:kern w:val="0"/>
          <w:sz w:val="28"/>
          <w:szCs w:val="28"/>
        </w:rPr>
      </w:pPr>
    </w:p>
    <w:p>
      <w:pPr>
        <w:spacing w:line="600" w:lineRule="exact"/>
        <w:ind w:left="640" w:firstLine="560"/>
        <w:jc w:val="center"/>
        <w:rPr>
          <w:rFonts w:ascii="仿宋" w:hAnsi="仿宋" w:eastAsia="仿宋" w:cs="仿宋_GB2312"/>
          <w:bCs/>
          <w:kern w:val="0"/>
          <w:sz w:val="28"/>
          <w:szCs w:val="28"/>
        </w:rPr>
      </w:pPr>
    </w:p>
    <w:p>
      <w:pPr>
        <w:spacing w:line="600" w:lineRule="exact"/>
        <w:ind w:left="640" w:firstLine="560"/>
        <w:jc w:val="center"/>
        <w:rPr>
          <w:rFonts w:ascii="仿宋" w:hAnsi="仿宋" w:eastAsia="仿宋" w:cs="仿宋_GB2312"/>
          <w:bCs/>
          <w:kern w:val="0"/>
          <w:sz w:val="28"/>
          <w:szCs w:val="28"/>
        </w:rPr>
      </w:pPr>
    </w:p>
    <w:p>
      <w:pPr>
        <w:spacing w:line="600" w:lineRule="exact"/>
        <w:ind w:left="640" w:firstLine="560"/>
        <w:jc w:val="center"/>
        <w:rPr>
          <w:rFonts w:ascii="仿宋" w:hAnsi="仿宋" w:eastAsia="仿宋" w:cs="仿宋_GB2312"/>
          <w:bCs/>
          <w:kern w:val="0"/>
          <w:sz w:val="28"/>
          <w:szCs w:val="28"/>
        </w:rPr>
      </w:pPr>
    </w:p>
    <w:p>
      <w:pPr>
        <w:spacing w:line="600" w:lineRule="exact"/>
        <w:ind w:left="640" w:firstLine="560"/>
        <w:jc w:val="center"/>
        <w:rPr>
          <w:rFonts w:ascii="仿宋" w:hAnsi="仿宋" w:eastAsia="仿宋" w:cs="仿宋_GB2312"/>
          <w:bCs/>
          <w:kern w:val="0"/>
          <w:sz w:val="28"/>
          <w:szCs w:val="28"/>
        </w:rPr>
      </w:pPr>
    </w:p>
    <w:p>
      <w:pPr>
        <w:spacing w:line="600" w:lineRule="exact"/>
        <w:ind w:left="640" w:firstLine="560"/>
        <w:jc w:val="center"/>
        <w:rPr>
          <w:rFonts w:ascii="仿宋" w:hAnsi="仿宋" w:eastAsia="仿宋" w:cs="仿宋_GB2312"/>
          <w:bCs/>
          <w:kern w:val="0"/>
          <w:sz w:val="28"/>
          <w:szCs w:val="28"/>
        </w:rPr>
      </w:pPr>
    </w:p>
    <w:p>
      <w:pPr>
        <w:spacing w:line="600" w:lineRule="exact"/>
        <w:ind w:left="640" w:firstLine="560"/>
        <w:jc w:val="center"/>
        <w:rPr>
          <w:rFonts w:ascii="仿宋" w:hAnsi="仿宋" w:eastAsia="仿宋" w:cs="仿宋_GB2312"/>
          <w:bCs/>
          <w:kern w:val="0"/>
          <w:sz w:val="28"/>
          <w:szCs w:val="28"/>
        </w:rPr>
      </w:pPr>
    </w:p>
    <w:p>
      <w:pPr>
        <w:spacing w:line="600" w:lineRule="exact"/>
        <w:ind w:left="640" w:firstLine="560"/>
        <w:jc w:val="center"/>
        <w:rPr>
          <w:rFonts w:ascii="仿宋" w:hAnsi="仿宋" w:eastAsia="仿宋" w:cs="仿宋_GB2312"/>
          <w:bCs/>
          <w:kern w:val="0"/>
          <w:sz w:val="28"/>
          <w:szCs w:val="28"/>
        </w:rPr>
      </w:pPr>
    </w:p>
    <w:p>
      <w:pPr>
        <w:spacing w:line="600" w:lineRule="exact"/>
        <w:ind w:firstLine="560"/>
        <w:rPr>
          <w:rFonts w:ascii="仿宋" w:hAnsi="仿宋" w:eastAsia="仿宋" w:cs="仿宋_GB2312"/>
          <w:bCs/>
          <w:kern w:val="0"/>
          <w:sz w:val="28"/>
          <w:szCs w:val="28"/>
        </w:rPr>
      </w:pPr>
    </w:p>
    <w:p>
      <w:pPr>
        <w:widowControl/>
        <w:ind w:firstLine="400"/>
        <w:jc w:val="left"/>
        <w:textAlignment w:val="bottom"/>
        <w:rPr>
          <w:rFonts w:ascii="仿宋" w:hAnsi="仿宋" w:eastAsia="仿宋" w:cs="仿宋_GB2312"/>
          <w:bCs/>
          <w:kern w:val="0"/>
          <w:sz w:val="28"/>
          <w:szCs w:val="28"/>
        </w:rPr>
      </w:pPr>
      <w:r>
        <w:rPr>
          <w:rFonts w:hint="eastAsia" w:ascii="宋体" w:hAnsi="宋体" w:cs="宋体"/>
          <w:kern w:val="0"/>
          <w:sz w:val="20"/>
          <w:szCs w:val="20"/>
          <w:lang w:bidi="ar"/>
        </w:rPr>
        <w:t>表</w:t>
      </w:r>
      <w:r>
        <w:rPr>
          <w:rFonts w:ascii="宋体" w:hAnsi="宋体" w:cs="宋体"/>
          <w:kern w:val="0"/>
          <w:sz w:val="20"/>
          <w:szCs w:val="20"/>
          <w:lang w:bidi="ar"/>
        </w:rPr>
        <w:t>1</w:t>
      </w:r>
      <w:r>
        <w:rPr>
          <w:rFonts w:hint="eastAsia" w:ascii="宋体" w:hAnsi="宋体" w:cs="宋体"/>
          <w:kern w:val="0"/>
          <w:sz w:val="20"/>
          <w:szCs w:val="20"/>
          <w:lang w:bidi="ar"/>
        </w:rPr>
        <w:t>1</w:t>
      </w:r>
    </w:p>
    <w:p>
      <w:pPr>
        <w:spacing w:line="600" w:lineRule="exact"/>
        <w:ind w:firstLine="2249" w:firstLineChars="700"/>
        <w:rPr>
          <w:rFonts w:hint="eastAsia" w:ascii="仿宋_GB2312" w:hAnsi="仿宋_GB2312" w:eastAsia="仿宋_GB2312" w:cs="仿宋_GB2312"/>
          <w:b/>
          <w:bCs w:val="0"/>
          <w:kern w:val="0"/>
          <w:sz w:val="32"/>
          <w:szCs w:val="32"/>
        </w:rPr>
      </w:pPr>
      <w:r>
        <w:rPr>
          <w:rFonts w:hint="eastAsia" w:ascii="仿宋_GB2312" w:hAnsi="仿宋_GB2312" w:eastAsia="仿宋_GB2312" w:cs="仿宋_GB2312"/>
          <w:b/>
          <w:bCs w:val="0"/>
          <w:kern w:val="0"/>
          <w:sz w:val="32"/>
          <w:szCs w:val="32"/>
        </w:rPr>
        <w:t>上年结转结余情况明细表</w:t>
      </w:r>
    </w:p>
    <w:p>
      <w:pPr>
        <w:bidi w:val="0"/>
        <w:rPr>
          <w:rFonts w:hint="eastAsia" w:ascii="仿宋_GB2312" w:hAnsi="宋体" w:eastAsia="仿宋_GB2312" w:cs="Times New Roman"/>
          <w:kern w:val="0"/>
          <w:sz w:val="24"/>
        </w:rPr>
      </w:pPr>
      <w:r>
        <w:rPr>
          <w:rFonts w:hint="eastAsia" w:ascii="仿宋_GB2312" w:hAnsi="宋体" w:eastAsia="仿宋_GB2312" w:cs="Times New Roman"/>
          <w:kern w:val="0"/>
          <w:sz w:val="24"/>
        </w:rPr>
        <w:t>编制单位：</w:t>
      </w:r>
      <w:r>
        <w:rPr>
          <w:rFonts w:hint="eastAsia" w:ascii="仿宋_GB2312" w:hAnsi="宋体" w:eastAsia="仿宋_GB2312" w:cs="Times New Roman"/>
          <w:kern w:val="0"/>
          <w:sz w:val="24"/>
          <w:lang w:val="en-US" w:eastAsia="zh-CN"/>
        </w:rPr>
        <w:t>呼图壁县工业园区管理委员会</w:t>
      </w:r>
      <w:r>
        <w:rPr>
          <w:rFonts w:hint="eastAsia" w:ascii="仿宋_GB2312" w:hAnsi="宋体" w:eastAsia="仿宋_GB2312" w:cs="Times New Roman"/>
          <w:kern w:val="0"/>
          <w:sz w:val="24"/>
        </w:rPr>
        <w:t xml:space="preserve">            </w:t>
      </w:r>
      <w:r>
        <w:rPr>
          <w:rFonts w:hint="eastAsia" w:ascii="仿宋_GB2312" w:hAnsi="宋体" w:eastAsia="仿宋_GB2312" w:cs="Times New Roman"/>
          <w:kern w:val="0"/>
          <w:sz w:val="24"/>
          <w:lang w:val="en-US" w:eastAsia="zh-CN"/>
        </w:rPr>
        <w:t xml:space="preserve">    </w:t>
      </w:r>
      <w:r>
        <w:rPr>
          <w:rFonts w:hint="eastAsia" w:ascii="仿宋_GB2312" w:hAnsi="宋体" w:eastAsia="仿宋_GB2312" w:cs="Times New Roman"/>
          <w:kern w:val="0"/>
          <w:sz w:val="24"/>
        </w:rPr>
        <w:t xml:space="preserve">         单位：万元</w:t>
      </w:r>
    </w:p>
    <w:tbl>
      <w:tblPr>
        <w:tblStyle w:val="9"/>
        <w:tblpPr w:leftFromText="180" w:rightFromText="180" w:vertAnchor="text" w:horzAnchor="page" w:tblpX="852" w:tblpY="190"/>
        <w:tblOverlap w:val="never"/>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6"/>
        <w:gridCol w:w="1010"/>
        <w:gridCol w:w="930"/>
        <w:gridCol w:w="700"/>
        <w:gridCol w:w="720"/>
        <w:gridCol w:w="1610"/>
        <w:gridCol w:w="560"/>
        <w:gridCol w:w="660"/>
        <w:gridCol w:w="750"/>
        <w:gridCol w:w="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2136"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w:t>
            </w:r>
            <w:r>
              <w:rPr>
                <w:rFonts w:hint="eastAsia" w:ascii="仿宋_GB2312" w:hAnsi="宋体" w:eastAsia="仿宋_GB2312" w:cs="宋体"/>
                <w:b/>
                <w:bCs/>
                <w:kern w:val="0"/>
                <w:sz w:val="20"/>
                <w:szCs w:val="20"/>
                <w:lang w:val="en-US" w:eastAsia="zh-CN"/>
              </w:rPr>
              <w:t xml:space="preserve">  </w:t>
            </w:r>
            <w:r>
              <w:rPr>
                <w:rFonts w:hint="eastAsia" w:ascii="仿宋_GB2312" w:hAnsi="宋体" w:eastAsia="仿宋_GB2312" w:cs="宋体"/>
                <w:b/>
                <w:bCs/>
                <w:kern w:val="0"/>
                <w:sz w:val="20"/>
                <w:szCs w:val="20"/>
              </w:rPr>
              <w:t>目</w:t>
            </w:r>
          </w:p>
        </w:tc>
        <w:tc>
          <w:tcPr>
            <w:tcW w:w="1010"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总</w:t>
            </w:r>
            <w:r>
              <w:rPr>
                <w:rFonts w:hint="eastAsia" w:ascii="仿宋_GB2312" w:hAnsi="宋体" w:eastAsia="仿宋_GB2312" w:cs="宋体"/>
                <w:b/>
                <w:bCs/>
                <w:kern w:val="0"/>
                <w:sz w:val="20"/>
                <w:szCs w:val="20"/>
                <w:lang w:val="en-US" w:eastAsia="zh-CN"/>
              </w:rPr>
              <w:t xml:space="preserve">  </w:t>
            </w:r>
            <w:r>
              <w:rPr>
                <w:rFonts w:hint="eastAsia" w:ascii="仿宋_GB2312" w:hAnsi="宋体" w:eastAsia="仿宋_GB2312" w:cs="宋体"/>
                <w:b/>
                <w:bCs/>
                <w:kern w:val="0"/>
                <w:sz w:val="20"/>
                <w:szCs w:val="20"/>
              </w:rPr>
              <w:t>计</w:t>
            </w:r>
          </w:p>
        </w:tc>
        <w:tc>
          <w:tcPr>
            <w:tcW w:w="3960" w:type="dxa"/>
            <w:gridSpan w:val="4"/>
            <w:vAlign w:val="center"/>
          </w:tcPr>
          <w:p>
            <w:pPr>
              <w:widowControl/>
              <w:spacing w:line="280" w:lineRule="exact"/>
              <w:ind w:firstLine="402"/>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2670" w:type="dxa"/>
            <w:gridSpan w:val="4"/>
            <w:vAlign w:val="center"/>
          </w:tcPr>
          <w:p>
            <w:pPr>
              <w:widowControl/>
              <w:spacing w:line="280" w:lineRule="exact"/>
              <w:ind w:firstLine="402"/>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2136" w:type="dxa"/>
            <w:vMerge w:val="continue"/>
            <w:vAlign w:val="center"/>
          </w:tcPr>
          <w:p>
            <w:pPr>
              <w:widowControl/>
              <w:spacing w:line="280" w:lineRule="exact"/>
              <w:ind w:firstLine="402"/>
              <w:jc w:val="center"/>
              <w:rPr>
                <w:rFonts w:ascii="仿宋_GB2312" w:hAnsi="宋体" w:eastAsia="仿宋_GB2312" w:cs="宋体"/>
                <w:b/>
                <w:bCs/>
                <w:kern w:val="0"/>
                <w:sz w:val="20"/>
                <w:szCs w:val="20"/>
              </w:rPr>
            </w:pPr>
          </w:p>
        </w:tc>
        <w:tc>
          <w:tcPr>
            <w:tcW w:w="1010" w:type="dxa"/>
            <w:vMerge w:val="continue"/>
            <w:vAlign w:val="center"/>
          </w:tcPr>
          <w:p>
            <w:pPr>
              <w:spacing w:line="600" w:lineRule="exact"/>
              <w:ind w:firstLine="560"/>
              <w:jc w:val="center"/>
              <w:rPr>
                <w:rFonts w:ascii="仿宋" w:hAnsi="仿宋" w:eastAsia="仿宋" w:cs="仿宋_GB2312"/>
                <w:bCs/>
                <w:kern w:val="0"/>
                <w:sz w:val="28"/>
                <w:szCs w:val="28"/>
              </w:rPr>
            </w:pPr>
          </w:p>
        </w:tc>
        <w:tc>
          <w:tcPr>
            <w:tcW w:w="930"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w:t>
            </w:r>
            <w:r>
              <w:rPr>
                <w:rFonts w:hint="eastAsia" w:ascii="仿宋_GB2312" w:hAnsi="宋体" w:eastAsia="仿宋_GB2312" w:cs="宋体"/>
                <w:b/>
                <w:bCs/>
                <w:kern w:val="0"/>
                <w:sz w:val="20"/>
                <w:szCs w:val="20"/>
                <w:lang w:val="en-US" w:eastAsia="zh-CN"/>
              </w:rPr>
              <w:t xml:space="preserve">  </w:t>
            </w:r>
            <w:r>
              <w:rPr>
                <w:rFonts w:hint="eastAsia" w:ascii="仿宋_GB2312" w:hAnsi="宋体" w:eastAsia="仿宋_GB2312" w:cs="宋体"/>
                <w:b/>
                <w:bCs/>
                <w:kern w:val="0"/>
                <w:sz w:val="20"/>
                <w:szCs w:val="20"/>
              </w:rPr>
              <w:t>计</w:t>
            </w:r>
          </w:p>
        </w:tc>
        <w:tc>
          <w:tcPr>
            <w:tcW w:w="1420" w:type="dxa"/>
            <w:gridSpan w:val="2"/>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610"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560"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410" w:type="dxa"/>
            <w:gridSpan w:val="2"/>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700"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2136" w:type="dxa"/>
            <w:vMerge w:val="continue"/>
            <w:vAlign w:val="center"/>
          </w:tcPr>
          <w:p>
            <w:pPr>
              <w:spacing w:line="600" w:lineRule="exact"/>
              <w:ind w:firstLine="560"/>
              <w:jc w:val="center"/>
              <w:rPr>
                <w:rFonts w:ascii="仿宋" w:hAnsi="仿宋" w:eastAsia="仿宋" w:cs="仿宋_GB2312"/>
                <w:bCs/>
                <w:kern w:val="0"/>
                <w:sz w:val="28"/>
                <w:szCs w:val="28"/>
              </w:rPr>
            </w:pPr>
          </w:p>
        </w:tc>
        <w:tc>
          <w:tcPr>
            <w:tcW w:w="1010" w:type="dxa"/>
            <w:vMerge w:val="continue"/>
            <w:vAlign w:val="center"/>
          </w:tcPr>
          <w:p>
            <w:pPr>
              <w:spacing w:line="600" w:lineRule="exact"/>
              <w:ind w:firstLine="560"/>
              <w:jc w:val="center"/>
              <w:rPr>
                <w:rFonts w:ascii="仿宋" w:hAnsi="仿宋" w:eastAsia="仿宋" w:cs="仿宋_GB2312"/>
                <w:bCs/>
                <w:kern w:val="0"/>
                <w:sz w:val="28"/>
                <w:szCs w:val="28"/>
              </w:rPr>
            </w:pPr>
          </w:p>
        </w:tc>
        <w:tc>
          <w:tcPr>
            <w:tcW w:w="930" w:type="dxa"/>
            <w:vMerge w:val="continue"/>
            <w:vAlign w:val="center"/>
          </w:tcPr>
          <w:p>
            <w:pPr>
              <w:spacing w:line="600" w:lineRule="exact"/>
              <w:ind w:firstLine="560"/>
              <w:jc w:val="center"/>
              <w:rPr>
                <w:rFonts w:ascii="仿宋" w:hAnsi="仿宋" w:eastAsia="仿宋" w:cs="仿宋_GB2312"/>
                <w:bCs/>
                <w:kern w:val="0"/>
                <w:sz w:val="28"/>
                <w:szCs w:val="28"/>
              </w:rPr>
            </w:pPr>
          </w:p>
        </w:tc>
        <w:tc>
          <w:tcPr>
            <w:tcW w:w="700" w:type="dxa"/>
            <w:vAlign w:val="center"/>
          </w:tcPr>
          <w:p>
            <w:pPr>
              <w:widowControl/>
              <w:spacing w:line="280" w:lineRule="exact"/>
              <w:jc w:val="both"/>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20" w:type="dxa"/>
            <w:vAlign w:val="center"/>
          </w:tcPr>
          <w:p>
            <w:pPr>
              <w:widowControl/>
              <w:spacing w:line="280" w:lineRule="exact"/>
              <w:jc w:val="both"/>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610" w:type="dxa"/>
            <w:vMerge w:val="continue"/>
            <w:vAlign w:val="center"/>
          </w:tcPr>
          <w:p>
            <w:pPr>
              <w:spacing w:line="600" w:lineRule="exact"/>
              <w:ind w:firstLine="560"/>
              <w:jc w:val="center"/>
              <w:rPr>
                <w:rFonts w:ascii="仿宋" w:hAnsi="仿宋" w:eastAsia="仿宋" w:cs="仿宋_GB2312"/>
                <w:bCs/>
                <w:kern w:val="0"/>
                <w:sz w:val="28"/>
                <w:szCs w:val="28"/>
              </w:rPr>
            </w:pPr>
          </w:p>
        </w:tc>
        <w:tc>
          <w:tcPr>
            <w:tcW w:w="560" w:type="dxa"/>
            <w:vMerge w:val="continue"/>
            <w:vAlign w:val="center"/>
          </w:tcPr>
          <w:p>
            <w:pPr>
              <w:spacing w:line="600" w:lineRule="exact"/>
              <w:ind w:firstLine="560"/>
              <w:jc w:val="center"/>
              <w:rPr>
                <w:rFonts w:ascii="仿宋" w:hAnsi="仿宋" w:eastAsia="仿宋" w:cs="仿宋_GB2312"/>
                <w:bCs/>
                <w:kern w:val="0"/>
                <w:sz w:val="28"/>
                <w:szCs w:val="28"/>
              </w:rPr>
            </w:pPr>
          </w:p>
        </w:tc>
        <w:tc>
          <w:tcPr>
            <w:tcW w:w="660" w:type="dxa"/>
            <w:vAlign w:val="center"/>
          </w:tcPr>
          <w:p>
            <w:pPr>
              <w:widowControl/>
              <w:spacing w:line="280" w:lineRule="exact"/>
              <w:jc w:val="both"/>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50" w:type="dxa"/>
            <w:vAlign w:val="center"/>
          </w:tcPr>
          <w:p>
            <w:pPr>
              <w:widowControl/>
              <w:spacing w:line="280" w:lineRule="exact"/>
              <w:jc w:val="both"/>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700" w:type="dxa"/>
            <w:vMerge w:val="continue"/>
            <w:vAlign w:val="center"/>
          </w:tcPr>
          <w:p>
            <w:pPr>
              <w:widowControl/>
              <w:spacing w:line="280" w:lineRule="exact"/>
              <w:ind w:firstLine="402"/>
              <w:jc w:val="center"/>
              <w:rPr>
                <w:rFonts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2136"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仿宋" w:hAnsi="仿宋" w:eastAsia="仿宋" w:cs="仿宋_GB2312"/>
                <w:bCs/>
                <w:kern w:val="0"/>
                <w:sz w:val="28"/>
                <w:szCs w:val="28"/>
              </w:rPr>
            </w:pPr>
            <w:r>
              <w:rPr>
                <w:rFonts w:hint="eastAsia" w:ascii="仿宋" w:hAnsi="仿宋" w:eastAsia="仿宋" w:cs="仿宋_GB2312"/>
                <w:bCs/>
                <w:kern w:val="0"/>
                <w:sz w:val="16"/>
                <w:szCs w:val="16"/>
              </w:rPr>
              <w:t>2023年第六批自治区预算内投资的通知-呼图壁县天山工业园区项目前期费</w:t>
            </w:r>
          </w:p>
        </w:tc>
        <w:tc>
          <w:tcPr>
            <w:tcW w:w="1010" w:type="dxa"/>
            <w:vAlign w:val="center"/>
          </w:tcPr>
          <w:p>
            <w:pPr>
              <w:spacing w:line="600" w:lineRule="exact"/>
              <w:jc w:val="center"/>
              <w:rPr>
                <w:rFonts w:hint="default" w:ascii="仿宋_GB2312" w:hAnsi="仿宋_GB2312" w:eastAsia="仿宋_GB2312" w:cs="仿宋_GB2312"/>
                <w:bCs/>
                <w:kern w:val="0"/>
                <w:sz w:val="20"/>
                <w:szCs w:val="20"/>
                <w:lang w:val="en-US" w:eastAsia="zh-CN"/>
              </w:rPr>
            </w:pPr>
            <w:r>
              <w:rPr>
                <w:rFonts w:hint="eastAsia" w:ascii="仿宋_GB2312" w:hAnsi="仿宋_GB2312" w:eastAsia="仿宋_GB2312" w:cs="仿宋_GB2312"/>
                <w:bCs/>
                <w:kern w:val="0"/>
                <w:sz w:val="20"/>
                <w:szCs w:val="20"/>
                <w:lang w:val="en-US" w:eastAsia="zh-CN"/>
              </w:rPr>
              <w:t>100.00</w:t>
            </w:r>
          </w:p>
        </w:tc>
        <w:tc>
          <w:tcPr>
            <w:tcW w:w="930" w:type="dxa"/>
            <w:vAlign w:val="center"/>
          </w:tcPr>
          <w:p>
            <w:pPr>
              <w:spacing w:line="600" w:lineRule="exact"/>
              <w:jc w:val="center"/>
              <w:rPr>
                <w:rFonts w:hint="default" w:ascii="仿宋_GB2312" w:hAnsi="仿宋_GB2312" w:eastAsia="仿宋_GB2312" w:cs="仿宋_GB2312"/>
                <w:bCs/>
                <w:kern w:val="0"/>
                <w:sz w:val="20"/>
                <w:szCs w:val="20"/>
                <w:lang w:val="en-US" w:eastAsia="zh-CN"/>
              </w:rPr>
            </w:pPr>
            <w:r>
              <w:rPr>
                <w:rFonts w:hint="eastAsia" w:ascii="仿宋_GB2312" w:hAnsi="仿宋_GB2312" w:eastAsia="仿宋_GB2312" w:cs="仿宋_GB2312"/>
                <w:bCs/>
                <w:kern w:val="0"/>
                <w:sz w:val="20"/>
                <w:szCs w:val="20"/>
                <w:lang w:val="en-US" w:eastAsia="zh-CN"/>
              </w:rPr>
              <w:t>100.00</w:t>
            </w:r>
          </w:p>
        </w:tc>
        <w:tc>
          <w:tcPr>
            <w:tcW w:w="700" w:type="dxa"/>
            <w:vAlign w:val="center"/>
          </w:tcPr>
          <w:p>
            <w:pPr>
              <w:widowControl/>
              <w:spacing w:line="280" w:lineRule="exact"/>
              <w:ind w:firstLine="402"/>
              <w:jc w:val="center"/>
              <w:rPr>
                <w:rFonts w:hint="eastAsia" w:ascii="仿宋_GB2312" w:hAnsi="仿宋_GB2312" w:eastAsia="仿宋_GB2312" w:cs="仿宋_GB2312"/>
                <w:b/>
                <w:bCs/>
                <w:kern w:val="0"/>
                <w:sz w:val="20"/>
                <w:szCs w:val="20"/>
              </w:rPr>
            </w:pPr>
          </w:p>
        </w:tc>
        <w:tc>
          <w:tcPr>
            <w:tcW w:w="720" w:type="dxa"/>
            <w:vAlign w:val="center"/>
          </w:tcPr>
          <w:p>
            <w:pPr>
              <w:widowControl/>
              <w:spacing w:line="280" w:lineRule="exact"/>
              <w:ind w:firstLine="402"/>
              <w:jc w:val="center"/>
              <w:rPr>
                <w:rFonts w:hint="eastAsia" w:ascii="仿宋_GB2312" w:hAnsi="仿宋_GB2312" w:eastAsia="仿宋_GB2312" w:cs="仿宋_GB2312"/>
                <w:b/>
                <w:bCs/>
                <w:kern w:val="0"/>
                <w:sz w:val="20"/>
                <w:szCs w:val="20"/>
              </w:rPr>
            </w:pPr>
          </w:p>
        </w:tc>
        <w:tc>
          <w:tcPr>
            <w:tcW w:w="1610" w:type="dxa"/>
            <w:vAlign w:val="center"/>
          </w:tcPr>
          <w:p>
            <w:pPr>
              <w:spacing w:line="600" w:lineRule="exact"/>
              <w:jc w:val="center"/>
              <w:rPr>
                <w:rFonts w:hint="default" w:ascii="仿宋_GB2312" w:hAnsi="仿宋_GB2312" w:eastAsia="仿宋_GB2312" w:cs="仿宋_GB2312"/>
                <w:bCs/>
                <w:kern w:val="0"/>
                <w:sz w:val="20"/>
                <w:szCs w:val="20"/>
                <w:lang w:val="en-US" w:eastAsia="zh-CN"/>
              </w:rPr>
            </w:pPr>
            <w:r>
              <w:rPr>
                <w:rFonts w:hint="eastAsia" w:ascii="仿宋_GB2312" w:hAnsi="仿宋_GB2312" w:eastAsia="仿宋_GB2312" w:cs="仿宋_GB2312"/>
                <w:bCs/>
                <w:kern w:val="0"/>
                <w:sz w:val="20"/>
                <w:szCs w:val="20"/>
                <w:lang w:val="en-US" w:eastAsia="zh-CN"/>
              </w:rPr>
              <w:t>100.00</w:t>
            </w:r>
          </w:p>
        </w:tc>
        <w:tc>
          <w:tcPr>
            <w:tcW w:w="560" w:type="dxa"/>
            <w:vAlign w:val="center"/>
          </w:tcPr>
          <w:p>
            <w:pPr>
              <w:spacing w:line="600" w:lineRule="exact"/>
              <w:ind w:firstLine="560"/>
              <w:jc w:val="center"/>
              <w:rPr>
                <w:rFonts w:ascii="仿宋" w:hAnsi="仿宋" w:eastAsia="仿宋" w:cs="仿宋_GB2312"/>
                <w:bCs/>
                <w:kern w:val="0"/>
                <w:sz w:val="28"/>
                <w:szCs w:val="28"/>
              </w:rPr>
            </w:pPr>
          </w:p>
        </w:tc>
        <w:tc>
          <w:tcPr>
            <w:tcW w:w="660" w:type="dxa"/>
            <w:vAlign w:val="center"/>
          </w:tcPr>
          <w:p>
            <w:pPr>
              <w:spacing w:line="600" w:lineRule="exact"/>
              <w:ind w:firstLine="560"/>
              <w:jc w:val="center"/>
              <w:rPr>
                <w:rFonts w:ascii="仿宋" w:hAnsi="仿宋" w:eastAsia="仿宋" w:cs="仿宋_GB2312"/>
                <w:bCs/>
                <w:kern w:val="0"/>
                <w:sz w:val="28"/>
                <w:szCs w:val="28"/>
              </w:rPr>
            </w:pPr>
          </w:p>
        </w:tc>
        <w:tc>
          <w:tcPr>
            <w:tcW w:w="750" w:type="dxa"/>
            <w:vAlign w:val="center"/>
          </w:tcPr>
          <w:p>
            <w:pPr>
              <w:spacing w:line="600" w:lineRule="exact"/>
              <w:ind w:firstLine="560"/>
              <w:jc w:val="center"/>
              <w:rPr>
                <w:rFonts w:ascii="仿宋" w:hAnsi="仿宋" w:eastAsia="仿宋" w:cs="仿宋_GB2312"/>
                <w:bCs/>
                <w:kern w:val="0"/>
                <w:sz w:val="28"/>
                <w:szCs w:val="28"/>
              </w:rPr>
            </w:pPr>
          </w:p>
        </w:tc>
        <w:tc>
          <w:tcPr>
            <w:tcW w:w="700" w:type="dxa"/>
            <w:vAlign w:val="center"/>
          </w:tcPr>
          <w:p>
            <w:pPr>
              <w:spacing w:line="600" w:lineRule="exact"/>
              <w:ind w:firstLine="560"/>
              <w:jc w:val="center"/>
              <w:rPr>
                <w:rFonts w:ascii="仿宋" w:hAnsi="仿宋" w:eastAsia="仿宋" w:cs="仿宋_GB2312"/>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2136"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仿宋" w:hAnsi="仿宋" w:eastAsia="仿宋" w:cs="仿宋_GB2312"/>
                <w:bCs/>
                <w:kern w:val="0"/>
                <w:sz w:val="28"/>
                <w:szCs w:val="28"/>
              </w:rPr>
            </w:pPr>
            <w:r>
              <w:rPr>
                <w:rFonts w:hint="eastAsia" w:ascii="仿宋" w:hAnsi="仿宋" w:eastAsia="仿宋" w:cs="仿宋_GB2312"/>
                <w:bCs/>
                <w:kern w:val="0"/>
                <w:sz w:val="16"/>
                <w:szCs w:val="16"/>
              </w:rPr>
              <w:t>昌州财预【2022】9号 2023年一般债券（智慧化云平台项目）</w:t>
            </w:r>
          </w:p>
        </w:tc>
        <w:tc>
          <w:tcPr>
            <w:tcW w:w="1010" w:type="dxa"/>
            <w:vAlign w:val="center"/>
          </w:tcPr>
          <w:p>
            <w:pPr>
              <w:spacing w:line="600" w:lineRule="exact"/>
              <w:jc w:val="center"/>
              <w:rPr>
                <w:rFonts w:hint="default" w:ascii="仿宋_GB2312" w:hAnsi="仿宋_GB2312" w:eastAsia="仿宋_GB2312" w:cs="仿宋_GB2312"/>
                <w:bCs/>
                <w:kern w:val="0"/>
                <w:sz w:val="20"/>
                <w:szCs w:val="20"/>
                <w:lang w:val="en-US" w:eastAsia="zh-CN"/>
              </w:rPr>
            </w:pPr>
            <w:r>
              <w:rPr>
                <w:rFonts w:hint="eastAsia" w:ascii="仿宋_GB2312" w:hAnsi="仿宋_GB2312" w:eastAsia="仿宋_GB2312" w:cs="仿宋_GB2312"/>
                <w:bCs/>
                <w:kern w:val="0"/>
                <w:sz w:val="20"/>
                <w:szCs w:val="20"/>
                <w:lang w:val="en-US" w:eastAsia="zh-CN"/>
              </w:rPr>
              <w:t>700.00</w:t>
            </w:r>
          </w:p>
        </w:tc>
        <w:tc>
          <w:tcPr>
            <w:tcW w:w="930" w:type="dxa"/>
            <w:vAlign w:val="center"/>
          </w:tcPr>
          <w:p>
            <w:pPr>
              <w:spacing w:line="600" w:lineRule="exact"/>
              <w:jc w:val="center"/>
              <w:rPr>
                <w:rFonts w:hint="default" w:ascii="仿宋_GB2312" w:hAnsi="仿宋_GB2312" w:eastAsia="仿宋_GB2312" w:cs="仿宋_GB2312"/>
                <w:bCs/>
                <w:kern w:val="0"/>
                <w:sz w:val="20"/>
                <w:szCs w:val="20"/>
                <w:lang w:val="en-US" w:eastAsia="zh-CN"/>
              </w:rPr>
            </w:pPr>
            <w:r>
              <w:rPr>
                <w:rFonts w:hint="eastAsia" w:ascii="仿宋_GB2312" w:hAnsi="仿宋_GB2312" w:eastAsia="仿宋_GB2312" w:cs="仿宋_GB2312"/>
                <w:bCs/>
                <w:kern w:val="0"/>
                <w:sz w:val="20"/>
                <w:szCs w:val="20"/>
                <w:lang w:val="en-US" w:eastAsia="zh-CN"/>
              </w:rPr>
              <w:t>700.00</w:t>
            </w:r>
          </w:p>
        </w:tc>
        <w:tc>
          <w:tcPr>
            <w:tcW w:w="700" w:type="dxa"/>
            <w:vAlign w:val="center"/>
          </w:tcPr>
          <w:p>
            <w:pPr>
              <w:widowControl/>
              <w:spacing w:line="280" w:lineRule="exact"/>
              <w:ind w:firstLine="402"/>
              <w:jc w:val="center"/>
              <w:rPr>
                <w:rFonts w:hint="eastAsia" w:ascii="仿宋_GB2312" w:hAnsi="仿宋_GB2312" w:eastAsia="仿宋_GB2312" w:cs="仿宋_GB2312"/>
                <w:b/>
                <w:bCs/>
                <w:kern w:val="0"/>
                <w:sz w:val="20"/>
                <w:szCs w:val="20"/>
              </w:rPr>
            </w:pPr>
          </w:p>
        </w:tc>
        <w:tc>
          <w:tcPr>
            <w:tcW w:w="720" w:type="dxa"/>
            <w:vAlign w:val="center"/>
          </w:tcPr>
          <w:p>
            <w:pPr>
              <w:widowControl/>
              <w:spacing w:line="280" w:lineRule="exact"/>
              <w:ind w:firstLine="402"/>
              <w:jc w:val="center"/>
              <w:rPr>
                <w:rFonts w:hint="eastAsia" w:ascii="仿宋_GB2312" w:hAnsi="仿宋_GB2312" w:eastAsia="仿宋_GB2312" w:cs="仿宋_GB2312"/>
                <w:b/>
                <w:bCs/>
                <w:kern w:val="0"/>
                <w:sz w:val="20"/>
                <w:szCs w:val="20"/>
              </w:rPr>
            </w:pPr>
          </w:p>
        </w:tc>
        <w:tc>
          <w:tcPr>
            <w:tcW w:w="1610" w:type="dxa"/>
            <w:vAlign w:val="center"/>
          </w:tcPr>
          <w:p>
            <w:pPr>
              <w:spacing w:line="600" w:lineRule="exact"/>
              <w:jc w:val="center"/>
              <w:rPr>
                <w:rFonts w:hint="default" w:ascii="仿宋_GB2312" w:hAnsi="仿宋_GB2312" w:eastAsia="仿宋_GB2312" w:cs="仿宋_GB2312"/>
                <w:bCs/>
                <w:kern w:val="0"/>
                <w:sz w:val="20"/>
                <w:szCs w:val="20"/>
                <w:lang w:val="en-US" w:eastAsia="zh-CN"/>
              </w:rPr>
            </w:pPr>
            <w:r>
              <w:rPr>
                <w:rFonts w:hint="eastAsia" w:ascii="仿宋_GB2312" w:hAnsi="仿宋_GB2312" w:eastAsia="仿宋_GB2312" w:cs="仿宋_GB2312"/>
                <w:bCs/>
                <w:kern w:val="0"/>
                <w:sz w:val="20"/>
                <w:szCs w:val="20"/>
                <w:lang w:val="en-US" w:eastAsia="zh-CN"/>
              </w:rPr>
              <w:t>700.00</w:t>
            </w:r>
          </w:p>
        </w:tc>
        <w:tc>
          <w:tcPr>
            <w:tcW w:w="560" w:type="dxa"/>
            <w:vAlign w:val="center"/>
          </w:tcPr>
          <w:p>
            <w:pPr>
              <w:spacing w:line="600" w:lineRule="exact"/>
              <w:ind w:firstLine="560"/>
              <w:jc w:val="center"/>
              <w:rPr>
                <w:rFonts w:ascii="仿宋" w:hAnsi="仿宋" w:eastAsia="仿宋" w:cs="仿宋_GB2312"/>
                <w:bCs/>
                <w:kern w:val="0"/>
                <w:sz w:val="28"/>
                <w:szCs w:val="28"/>
              </w:rPr>
            </w:pPr>
          </w:p>
        </w:tc>
        <w:tc>
          <w:tcPr>
            <w:tcW w:w="660" w:type="dxa"/>
            <w:vAlign w:val="center"/>
          </w:tcPr>
          <w:p>
            <w:pPr>
              <w:spacing w:line="600" w:lineRule="exact"/>
              <w:ind w:firstLine="560"/>
              <w:jc w:val="center"/>
              <w:rPr>
                <w:rFonts w:ascii="仿宋" w:hAnsi="仿宋" w:eastAsia="仿宋" w:cs="仿宋_GB2312"/>
                <w:bCs/>
                <w:kern w:val="0"/>
                <w:sz w:val="28"/>
                <w:szCs w:val="28"/>
              </w:rPr>
            </w:pPr>
          </w:p>
        </w:tc>
        <w:tc>
          <w:tcPr>
            <w:tcW w:w="750" w:type="dxa"/>
            <w:vAlign w:val="center"/>
          </w:tcPr>
          <w:p>
            <w:pPr>
              <w:spacing w:line="600" w:lineRule="exact"/>
              <w:ind w:firstLine="560"/>
              <w:jc w:val="center"/>
              <w:rPr>
                <w:rFonts w:ascii="仿宋" w:hAnsi="仿宋" w:eastAsia="仿宋" w:cs="仿宋_GB2312"/>
                <w:bCs/>
                <w:kern w:val="0"/>
                <w:sz w:val="28"/>
                <w:szCs w:val="28"/>
              </w:rPr>
            </w:pPr>
          </w:p>
        </w:tc>
        <w:tc>
          <w:tcPr>
            <w:tcW w:w="700" w:type="dxa"/>
            <w:vAlign w:val="center"/>
          </w:tcPr>
          <w:p>
            <w:pPr>
              <w:spacing w:line="600" w:lineRule="exact"/>
              <w:ind w:firstLine="560"/>
              <w:jc w:val="center"/>
              <w:rPr>
                <w:rFonts w:ascii="仿宋" w:hAnsi="仿宋" w:eastAsia="仿宋" w:cs="仿宋_GB2312"/>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2136" w:type="dxa"/>
            <w:vAlign w:val="center"/>
          </w:tcPr>
          <w:p>
            <w:pPr>
              <w:spacing w:line="600" w:lineRule="exact"/>
              <w:jc w:val="both"/>
              <w:rPr>
                <w:rFonts w:hint="default" w:ascii="仿宋" w:hAnsi="仿宋" w:eastAsia="仿宋" w:cs="仿宋_GB2312"/>
                <w:bCs/>
                <w:kern w:val="0"/>
                <w:sz w:val="28"/>
                <w:szCs w:val="28"/>
                <w:lang w:val="en-US" w:eastAsia="zh-CN"/>
              </w:rPr>
            </w:pPr>
            <w:r>
              <w:rPr>
                <w:rFonts w:hint="eastAsia" w:ascii="仿宋" w:hAnsi="仿宋" w:eastAsia="仿宋" w:cs="仿宋_GB2312"/>
                <w:bCs/>
                <w:kern w:val="0"/>
                <w:sz w:val="16"/>
                <w:szCs w:val="16"/>
                <w:lang w:val="en-US" w:eastAsia="zh-CN"/>
              </w:rPr>
              <w:t>中水回用项目</w:t>
            </w:r>
          </w:p>
        </w:tc>
        <w:tc>
          <w:tcPr>
            <w:tcW w:w="1010" w:type="dxa"/>
            <w:vAlign w:val="center"/>
          </w:tcPr>
          <w:p>
            <w:pPr>
              <w:spacing w:line="600" w:lineRule="exact"/>
              <w:jc w:val="center"/>
              <w:rPr>
                <w:rFonts w:hint="default" w:ascii="仿宋_GB2312" w:hAnsi="仿宋_GB2312" w:eastAsia="仿宋_GB2312" w:cs="仿宋_GB2312"/>
                <w:bCs/>
                <w:kern w:val="0"/>
                <w:sz w:val="20"/>
                <w:szCs w:val="20"/>
                <w:lang w:val="en-US" w:eastAsia="zh-CN"/>
              </w:rPr>
            </w:pPr>
            <w:r>
              <w:rPr>
                <w:rFonts w:hint="eastAsia" w:ascii="仿宋_GB2312" w:hAnsi="仿宋_GB2312" w:eastAsia="仿宋_GB2312" w:cs="仿宋_GB2312"/>
                <w:bCs/>
                <w:kern w:val="0"/>
                <w:sz w:val="20"/>
                <w:szCs w:val="20"/>
                <w:lang w:val="en-US" w:eastAsia="zh-CN"/>
              </w:rPr>
              <w:t>2800.00</w:t>
            </w:r>
          </w:p>
        </w:tc>
        <w:tc>
          <w:tcPr>
            <w:tcW w:w="930" w:type="dxa"/>
            <w:vAlign w:val="center"/>
          </w:tcPr>
          <w:p>
            <w:pPr>
              <w:spacing w:line="600" w:lineRule="exact"/>
              <w:jc w:val="center"/>
              <w:rPr>
                <w:rFonts w:hint="eastAsia" w:ascii="仿宋_GB2312" w:hAnsi="仿宋_GB2312" w:eastAsia="仿宋_GB2312" w:cs="仿宋_GB2312"/>
                <w:bCs/>
                <w:kern w:val="0"/>
                <w:sz w:val="20"/>
                <w:szCs w:val="20"/>
                <w:lang w:val="en-US" w:eastAsia="zh-CN"/>
              </w:rPr>
            </w:pPr>
            <w:r>
              <w:rPr>
                <w:rFonts w:hint="eastAsia" w:ascii="仿宋_GB2312" w:hAnsi="仿宋_GB2312" w:eastAsia="仿宋_GB2312" w:cs="仿宋_GB2312"/>
                <w:bCs/>
                <w:kern w:val="0"/>
                <w:sz w:val="20"/>
                <w:szCs w:val="20"/>
                <w:lang w:val="en-US" w:eastAsia="zh-CN"/>
              </w:rPr>
              <w:t>2800.00</w:t>
            </w:r>
          </w:p>
        </w:tc>
        <w:tc>
          <w:tcPr>
            <w:tcW w:w="700" w:type="dxa"/>
            <w:vAlign w:val="center"/>
          </w:tcPr>
          <w:p>
            <w:pPr>
              <w:widowControl/>
              <w:spacing w:line="280" w:lineRule="exact"/>
              <w:ind w:firstLine="402"/>
              <w:jc w:val="center"/>
              <w:rPr>
                <w:rFonts w:ascii="仿宋_GB2312" w:hAnsi="宋体" w:eastAsia="仿宋_GB2312" w:cs="宋体"/>
                <w:b/>
                <w:bCs/>
                <w:kern w:val="0"/>
                <w:sz w:val="20"/>
                <w:szCs w:val="20"/>
              </w:rPr>
            </w:pPr>
          </w:p>
        </w:tc>
        <w:tc>
          <w:tcPr>
            <w:tcW w:w="720" w:type="dxa"/>
            <w:vAlign w:val="center"/>
          </w:tcPr>
          <w:p>
            <w:pPr>
              <w:widowControl/>
              <w:spacing w:line="280" w:lineRule="exact"/>
              <w:ind w:firstLine="402"/>
              <w:jc w:val="center"/>
              <w:rPr>
                <w:rFonts w:ascii="仿宋_GB2312" w:hAnsi="宋体" w:eastAsia="仿宋_GB2312" w:cs="宋体"/>
                <w:b/>
                <w:bCs/>
                <w:kern w:val="0"/>
                <w:sz w:val="20"/>
                <w:szCs w:val="20"/>
              </w:rPr>
            </w:pPr>
          </w:p>
        </w:tc>
        <w:tc>
          <w:tcPr>
            <w:tcW w:w="1610" w:type="dxa"/>
            <w:vAlign w:val="center"/>
          </w:tcPr>
          <w:p>
            <w:pPr>
              <w:spacing w:line="600" w:lineRule="exact"/>
              <w:jc w:val="center"/>
              <w:rPr>
                <w:rFonts w:ascii="仿宋" w:hAnsi="仿宋" w:eastAsia="仿宋" w:cs="仿宋_GB2312"/>
                <w:bCs/>
                <w:kern w:val="0"/>
                <w:sz w:val="28"/>
                <w:szCs w:val="28"/>
              </w:rPr>
            </w:pPr>
            <w:r>
              <w:rPr>
                <w:rFonts w:hint="eastAsia" w:ascii="仿宋_GB2312" w:hAnsi="仿宋_GB2312" w:eastAsia="仿宋_GB2312" w:cs="仿宋_GB2312"/>
                <w:bCs/>
                <w:kern w:val="0"/>
                <w:sz w:val="20"/>
                <w:szCs w:val="20"/>
                <w:lang w:val="en-US" w:eastAsia="zh-CN"/>
              </w:rPr>
              <w:t>2800.00</w:t>
            </w:r>
          </w:p>
        </w:tc>
        <w:tc>
          <w:tcPr>
            <w:tcW w:w="560" w:type="dxa"/>
            <w:vAlign w:val="center"/>
          </w:tcPr>
          <w:p>
            <w:pPr>
              <w:spacing w:line="600" w:lineRule="exact"/>
              <w:ind w:firstLine="560"/>
              <w:jc w:val="center"/>
              <w:rPr>
                <w:rFonts w:ascii="仿宋" w:hAnsi="仿宋" w:eastAsia="仿宋" w:cs="仿宋_GB2312"/>
                <w:bCs/>
                <w:kern w:val="0"/>
                <w:sz w:val="28"/>
                <w:szCs w:val="28"/>
              </w:rPr>
            </w:pPr>
          </w:p>
        </w:tc>
        <w:tc>
          <w:tcPr>
            <w:tcW w:w="660" w:type="dxa"/>
            <w:vAlign w:val="center"/>
          </w:tcPr>
          <w:p>
            <w:pPr>
              <w:spacing w:line="600" w:lineRule="exact"/>
              <w:ind w:firstLine="560"/>
              <w:jc w:val="center"/>
              <w:rPr>
                <w:rFonts w:ascii="仿宋" w:hAnsi="仿宋" w:eastAsia="仿宋" w:cs="仿宋_GB2312"/>
                <w:bCs/>
                <w:kern w:val="0"/>
                <w:sz w:val="28"/>
                <w:szCs w:val="28"/>
              </w:rPr>
            </w:pPr>
          </w:p>
        </w:tc>
        <w:tc>
          <w:tcPr>
            <w:tcW w:w="750" w:type="dxa"/>
            <w:vAlign w:val="center"/>
          </w:tcPr>
          <w:p>
            <w:pPr>
              <w:spacing w:line="600" w:lineRule="exact"/>
              <w:ind w:firstLine="560"/>
              <w:jc w:val="center"/>
              <w:rPr>
                <w:rFonts w:ascii="仿宋" w:hAnsi="仿宋" w:eastAsia="仿宋" w:cs="仿宋_GB2312"/>
                <w:bCs/>
                <w:kern w:val="0"/>
                <w:sz w:val="28"/>
                <w:szCs w:val="28"/>
              </w:rPr>
            </w:pPr>
          </w:p>
        </w:tc>
        <w:tc>
          <w:tcPr>
            <w:tcW w:w="700" w:type="dxa"/>
            <w:vAlign w:val="center"/>
          </w:tcPr>
          <w:p>
            <w:pPr>
              <w:spacing w:line="600" w:lineRule="exact"/>
              <w:ind w:firstLine="560"/>
              <w:jc w:val="center"/>
              <w:rPr>
                <w:rFonts w:ascii="仿宋" w:hAnsi="仿宋" w:eastAsia="仿宋" w:cs="仿宋_GB2312"/>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2136" w:type="dxa"/>
            <w:vAlign w:val="center"/>
          </w:tcPr>
          <w:p>
            <w:pPr>
              <w:spacing w:line="600" w:lineRule="exact"/>
              <w:ind w:firstLine="560"/>
              <w:jc w:val="center"/>
              <w:rPr>
                <w:rFonts w:ascii="仿宋" w:hAnsi="仿宋" w:eastAsia="仿宋" w:cs="仿宋_GB2312"/>
                <w:bCs/>
                <w:kern w:val="0"/>
                <w:sz w:val="28"/>
                <w:szCs w:val="28"/>
              </w:rPr>
            </w:pPr>
          </w:p>
        </w:tc>
        <w:tc>
          <w:tcPr>
            <w:tcW w:w="1010" w:type="dxa"/>
            <w:vAlign w:val="center"/>
          </w:tcPr>
          <w:p>
            <w:pPr>
              <w:spacing w:line="600" w:lineRule="exact"/>
              <w:ind w:firstLine="560"/>
              <w:jc w:val="center"/>
              <w:rPr>
                <w:rFonts w:ascii="仿宋" w:hAnsi="仿宋" w:eastAsia="仿宋" w:cs="仿宋_GB2312"/>
                <w:bCs/>
                <w:kern w:val="0"/>
                <w:sz w:val="28"/>
                <w:szCs w:val="28"/>
              </w:rPr>
            </w:pPr>
          </w:p>
        </w:tc>
        <w:tc>
          <w:tcPr>
            <w:tcW w:w="930" w:type="dxa"/>
            <w:vAlign w:val="center"/>
          </w:tcPr>
          <w:p>
            <w:pPr>
              <w:spacing w:line="600" w:lineRule="exact"/>
              <w:ind w:firstLine="560"/>
              <w:jc w:val="center"/>
              <w:rPr>
                <w:rFonts w:ascii="仿宋" w:hAnsi="仿宋" w:eastAsia="仿宋" w:cs="仿宋_GB2312"/>
                <w:bCs/>
                <w:kern w:val="0"/>
                <w:sz w:val="28"/>
                <w:szCs w:val="28"/>
              </w:rPr>
            </w:pPr>
          </w:p>
        </w:tc>
        <w:tc>
          <w:tcPr>
            <w:tcW w:w="700" w:type="dxa"/>
            <w:vAlign w:val="center"/>
          </w:tcPr>
          <w:p>
            <w:pPr>
              <w:widowControl/>
              <w:spacing w:line="280" w:lineRule="exact"/>
              <w:ind w:firstLine="402"/>
              <w:jc w:val="center"/>
              <w:rPr>
                <w:rFonts w:ascii="仿宋_GB2312" w:hAnsi="宋体" w:eastAsia="仿宋_GB2312" w:cs="宋体"/>
                <w:b/>
                <w:bCs/>
                <w:kern w:val="0"/>
                <w:sz w:val="20"/>
                <w:szCs w:val="20"/>
              </w:rPr>
            </w:pPr>
          </w:p>
        </w:tc>
        <w:tc>
          <w:tcPr>
            <w:tcW w:w="720" w:type="dxa"/>
            <w:vAlign w:val="center"/>
          </w:tcPr>
          <w:p>
            <w:pPr>
              <w:widowControl/>
              <w:spacing w:line="280" w:lineRule="exact"/>
              <w:ind w:firstLine="402"/>
              <w:jc w:val="center"/>
              <w:rPr>
                <w:rFonts w:ascii="仿宋_GB2312" w:hAnsi="宋体" w:eastAsia="仿宋_GB2312" w:cs="宋体"/>
                <w:b/>
                <w:bCs/>
                <w:kern w:val="0"/>
                <w:sz w:val="20"/>
                <w:szCs w:val="20"/>
              </w:rPr>
            </w:pPr>
          </w:p>
        </w:tc>
        <w:tc>
          <w:tcPr>
            <w:tcW w:w="1610" w:type="dxa"/>
            <w:vAlign w:val="center"/>
          </w:tcPr>
          <w:p>
            <w:pPr>
              <w:spacing w:line="600" w:lineRule="exact"/>
              <w:ind w:firstLine="560"/>
              <w:jc w:val="center"/>
              <w:rPr>
                <w:rFonts w:ascii="仿宋" w:hAnsi="仿宋" w:eastAsia="仿宋" w:cs="仿宋_GB2312"/>
                <w:bCs/>
                <w:kern w:val="0"/>
                <w:sz w:val="28"/>
                <w:szCs w:val="28"/>
              </w:rPr>
            </w:pPr>
          </w:p>
        </w:tc>
        <w:tc>
          <w:tcPr>
            <w:tcW w:w="560" w:type="dxa"/>
            <w:vAlign w:val="center"/>
          </w:tcPr>
          <w:p>
            <w:pPr>
              <w:spacing w:line="600" w:lineRule="exact"/>
              <w:ind w:firstLine="560"/>
              <w:jc w:val="center"/>
              <w:rPr>
                <w:rFonts w:ascii="仿宋" w:hAnsi="仿宋" w:eastAsia="仿宋" w:cs="仿宋_GB2312"/>
                <w:bCs/>
                <w:kern w:val="0"/>
                <w:sz w:val="28"/>
                <w:szCs w:val="28"/>
              </w:rPr>
            </w:pPr>
          </w:p>
        </w:tc>
        <w:tc>
          <w:tcPr>
            <w:tcW w:w="660" w:type="dxa"/>
            <w:vAlign w:val="center"/>
          </w:tcPr>
          <w:p>
            <w:pPr>
              <w:spacing w:line="600" w:lineRule="exact"/>
              <w:ind w:firstLine="560"/>
              <w:jc w:val="center"/>
              <w:rPr>
                <w:rFonts w:ascii="仿宋" w:hAnsi="仿宋" w:eastAsia="仿宋" w:cs="仿宋_GB2312"/>
                <w:bCs/>
                <w:kern w:val="0"/>
                <w:sz w:val="28"/>
                <w:szCs w:val="28"/>
              </w:rPr>
            </w:pPr>
          </w:p>
        </w:tc>
        <w:tc>
          <w:tcPr>
            <w:tcW w:w="750" w:type="dxa"/>
            <w:vAlign w:val="center"/>
          </w:tcPr>
          <w:p>
            <w:pPr>
              <w:spacing w:line="600" w:lineRule="exact"/>
              <w:ind w:firstLine="560"/>
              <w:jc w:val="center"/>
              <w:rPr>
                <w:rFonts w:ascii="仿宋" w:hAnsi="仿宋" w:eastAsia="仿宋" w:cs="仿宋_GB2312"/>
                <w:bCs/>
                <w:kern w:val="0"/>
                <w:sz w:val="28"/>
                <w:szCs w:val="28"/>
              </w:rPr>
            </w:pPr>
          </w:p>
        </w:tc>
        <w:tc>
          <w:tcPr>
            <w:tcW w:w="700" w:type="dxa"/>
            <w:vAlign w:val="center"/>
          </w:tcPr>
          <w:p>
            <w:pPr>
              <w:spacing w:line="600" w:lineRule="exact"/>
              <w:ind w:firstLine="560"/>
              <w:jc w:val="center"/>
              <w:rPr>
                <w:rFonts w:ascii="仿宋" w:hAnsi="仿宋" w:eastAsia="仿宋" w:cs="仿宋_GB2312"/>
                <w:bCs/>
                <w:kern w:val="0"/>
                <w:sz w:val="28"/>
                <w:szCs w:val="28"/>
              </w:rPr>
            </w:pPr>
          </w:p>
        </w:tc>
      </w:tr>
    </w:tbl>
    <w:p>
      <w:pPr>
        <w:widowControl/>
        <w:spacing w:line="280" w:lineRule="exact"/>
        <w:jc w:val="left"/>
        <w:outlineLvl w:val="1"/>
        <w:rPr>
          <w:rFonts w:ascii="仿宋_GB2312" w:hAnsi="宋体" w:eastAsia="仿宋_GB2312"/>
          <w:kern w:val="0"/>
          <w:sz w:val="32"/>
          <w:szCs w:val="32"/>
        </w:rPr>
      </w:pPr>
    </w:p>
    <w:p>
      <w:pPr>
        <w:widowControl/>
        <w:spacing w:line="280" w:lineRule="exact"/>
        <w:jc w:val="left"/>
        <w:outlineLvl w:val="1"/>
        <w:rPr>
          <w:rFonts w:ascii="仿宋_GB2312" w:hAnsi="宋体" w:eastAsia="仿宋_GB2312"/>
          <w:kern w:val="0"/>
          <w:sz w:val="32"/>
          <w:szCs w:val="32"/>
        </w:rPr>
        <w:sectPr>
          <w:pgSz w:w="11906" w:h="16838"/>
          <w:pgMar w:top="2098" w:right="1531" w:bottom="1984" w:left="1531" w:header="851" w:footer="992" w:gutter="0"/>
          <w:pgNumType w:fmt="numberInDash" w:start="1"/>
          <w:cols w:space="720" w:num="1"/>
          <w:docGrid w:linePitch="312" w:charSpace="0"/>
        </w:sectPr>
      </w:pPr>
    </w:p>
    <w:p>
      <w:pPr>
        <w:spacing w:line="600" w:lineRule="exact"/>
        <w:jc w:val="center"/>
        <w:rPr>
          <w:rFonts w:ascii="黑体" w:hAnsi="黑体" w:eastAsia="黑体"/>
          <w:kern w:val="0"/>
          <w:sz w:val="32"/>
          <w:szCs w:val="32"/>
        </w:rPr>
      </w:pPr>
      <w:r>
        <w:rPr>
          <w:rFonts w:hint="eastAsia" w:ascii="黑体" w:hAnsi="黑体" w:eastAsia="黑体"/>
          <w:kern w:val="0"/>
          <w:sz w:val="32"/>
          <w:szCs w:val="32"/>
        </w:rPr>
        <w:t>第三部分  2024年呼图壁县工业园区管理委员会预算情况说明</w:t>
      </w:r>
    </w:p>
    <w:p>
      <w:pPr>
        <w:spacing w:line="600" w:lineRule="exact"/>
        <w:ind w:firstLine="640" w:firstLineChars="200"/>
        <w:rPr>
          <w:rFonts w:ascii="黑体" w:hAnsi="黑体" w:eastAsia="黑体"/>
          <w:kern w:val="0"/>
          <w:sz w:val="32"/>
          <w:szCs w:val="32"/>
        </w:rPr>
      </w:pPr>
    </w:p>
    <w:p>
      <w:pPr>
        <w:spacing w:line="60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一、关于呼图壁县工业园区管理委员会2024年收支预算情况的总体说明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w:t>
      </w:r>
      <w:r>
        <w:rPr>
          <w:rFonts w:hint="eastAsia" w:ascii="仿宋_GB2312" w:hAnsi="宋体" w:eastAsia="仿宋_GB2312"/>
          <w:kern w:val="0"/>
          <w:sz w:val="32"/>
          <w:szCs w:val="32"/>
        </w:rPr>
        <w:t>呼图壁县工业园区管理委员会</w:t>
      </w:r>
      <w:r>
        <w:rPr>
          <w:rFonts w:hint="eastAsia" w:ascii="仿宋_GB2312" w:hAnsi="宋体" w:eastAsia="仿宋_GB2312" w:cs="宋体"/>
          <w:kern w:val="0"/>
          <w:sz w:val="32"/>
          <w:szCs w:val="32"/>
        </w:rPr>
        <w:t>2024年所有收入和支出均纳入呼图壁县工业园区管理委员会预算管理。收支总预算5881.72万元。</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收入预算包括：一般公共预算946.16万元、政府性基金预算1249.91万元、</w:t>
      </w:r>
      <w:r>
        <w:rPr>
          <w:rFonts w:hint="eastAsia" w:ascii="仿宋_GB2312" w:hAnsi="宋体" w:eastAsia="仿宋_GB2312" w:cs="宋体"/>
          <w:kern w:val="0"/>
          <w:sz w:val="32"/>
          <w:szCs w:val="32"/>
          <w:lang w:eastAsia="zh-Hans"/>
        </w:rPr>
        <w:t>单位资金85.65</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Hans"/>
        </w:rPr>
        <w:t>、财政拨款结转结余</w:t>
      </w:r>
      <w:r>
        <w:rPr>
          <w:rFonts w:hint="eastAsia" w:ascii="仿宋_GB2312" w:hAnsi="宋体" w:eastAsia="仿宋_GB2312" w:cs="宋体"/>
          <w:kern w:val="0"/>
          <w:sz w:val="32"/>
          <w:szCs w:val="32"/>
          <w:lang w:val="en-US" w:eastAsia="zh-CN"/>
        </w:rPr>
        <w:t>3600</w:t>
      </w:r>
      <w:r>
        <w:rPr>
          <w:rFonts w:hint="eastAsia" w:ascii="仿宋_GB2312" w:hAnsi="宋体" w:eastAsia="仿宋_GB2312" w:cs="宋体"/>
          <w:kern w:val="0"/>
          <w:sz w:val="32"/>
          <w:szCs w:val="32"/>
        </w:rPr>
        <w:t>万元。</w:t>
      </w:r>
    </w:p>
    <w:p>
      <w:pPr>
        <w:spacing w:line="600" w:lineRule="exact"/>
        <w:ind w:firstLine="640" w:firstLineChars="200"/>
        <w:rPr>
          <w:rFonts w:ascii="仿宋_GB2312" w:hAnsi="宋体" w:eastAsia="仿宋_GB2312" w:cs="宋体"/>
          <w:b/>
          <w:color w:val="FF0000"/>
          <w:kern w:val="0"/>
          <w:sz w:val="32"/>
          <w:szCs w:val="32"/>
        </w:rPr>
      </w:pPr>
      <w:r>
        <w:rPr>
          <w:rFonts w:hint="eastAsia" w:ascii="仿宋_GB2312" w:hAnsi="宋体" w:eastAsia="仿宋_GB2312" w:cs="宋体"/>
          <w:kern w:val="0"/>
          <w:sz w:val="32"/>
          <w:szCs w:val="32"/>
        </w:rPr>
        <w:t>支出预算包括：社会保障和就业支出</w:t>
      </w:r>
      <w:r>
        <w:rPr>
          <w:rFonts w:hint="eastAsia" w:ascii="仿宋_GB2312" w:hAnsi="仿宋_GB2312" w:eastAsia="仿宋_GB2312" w:cs="仿宋_GB2312"/>
          <w:i w:val="0"/>
          <w:iCs w:val="0"/>
          <w:color w:val="auto"/>
          <w:kern w:val="0"/>
          <w:sz w:val="32"/>
          <w:szCs w:val="32"/>
          <w:highlight w:val="none"/>
          <w:u w:val="none"/>
          <w:lang w:val="en-US" w:eastAsia="zh-CN" w:bidi="ar"/>
        </w:rPr>
        <w:t>63.28</w:t>
      </w:r>
      <w:r>
        <w:rPr>
          <w:rFonts w:hint="eastAsia" w:ascii="仿宋_GB2312" w:hAnsi="仿宋_GB2312" w:eastAsia="仿宋_GB2312" w:cs="仿宋_GB2312"/>
          <w:kern w:val="0"/>
          <w:sz w:val="32"/>
          <w:szCs w:val="32"/>
        </w:rPr>
        <w:t>万元</w:t>
      </w:r>
      <w:r>
        <w:rPr>
          <w:rFonts w:hint="eastAsia" w:ascii="仿宋_GB2312" w:hAnsi="宋体" w:eastAsia="仿宋_GB2312" w:cs="宋体"/>
          <w:kern w:val="0"/>
          <w:sz w:val="32"/>
          <w:szCs w:val="32"/>
        </w:rPr>
        <w:t>、卫生健康支出</w:t>
      </w:r>
      <w:r>
        <w:rPr>
          <w:rFonts w:hint="eastAsia" w:ascii="仿宋_GB2312" w:hAnsi="仿宋_GB2312" w:eastAsia="仿宋_GB2312" w:cs="仿宋_GB2312"/>
          <w:i w:val="0"/>
          <w:iCs w:val="0"/>
          <w:color w:val="auto"/>
          <w:kern w:val="0"/>
          <w:sz w:val="32"/>
          <w:szCs w:val="32"/>
          <w:highlight w:val="none"/>
          <w:u w:val="none"/>
          <w:lang w:val="en-US" w:eastAsia="zh-CN" w:bidi="ar"/>
        </w:rPr>
        <w:t>30</w:t>
      </w:r>
      <w:r>
        <w:rPr>
          <w:rFonts w:hint="eastAsia" w:ascii="仿宋_GB2312" w:hAnsi="仿宋_GB2312" w:eastAsia="仿宋_GB2312" w:cs="仿宋_GB2312"/>
          <w:i w:val="0"/>
          <w:iCs w:val="0"/>
          <w:color w:val="000000"/>
          <w:kern w:val="0"/>
          <w:sz w:val="32"/>
          <w:szCs w:val="32"/>
          <w:u w:val="none"/>
          <w:lang w:val="en-US" w:eastAsia="zh-CN" w:bidi="ar"/>
        </w:rPr>
        <w:t>万元</w:t>
      </w:r>
      <w:r>
        <w:rPr>
          <w:rFonts w:hint="eastAsia" w:ascii="仿宋_GB2312" w:hAnsi="宋体" w:eastAsia="仿宋_GB2312" w:cs="宋体"/>
          <w:kern w:val="0"/>
          <w:sz w:val="32"/>
          <w:szCs w:val="32"/>
        </w:rPr>
        <w:t>、城乡社区支出</w:t>
      </w:r>
      <w:r>
        <w:rPr>
          <w:rFonts w:hint="eastAsia" w:ascii="仿宋_GB2312" w:hAnsi="宋体" w:eastAsia="仿宋_GB2312" w:cs="宋体"/>
          <w:kern w:val="0"/>
          <w:sz w:val="32"/>
          <w:szCs w:val="32"/>
          <w:lang w:val="en-US" w:eastAsia="zh-CN"/>
        </w:rPr>
        <w:t>2609.91</w:t>
      </w:r>
      <w:r>
        <w:rPr>
          <w:rFonts w:hint="eastAsia" w:ascii="仿宋_GB2312" w:hAnsi="仿宋_GB2312" w:eastAsia="仿宋_GB2312" w:cs="仿宋_GB2312"/>
          <w:i w:val="0"/>
          <w:iCs w:val="0"/>
          <w:color w:val="000000"/>
          <w:kern w:val="0"/>
          <w:sz w:val="32"/>
          <w:szCs w:val="32"/>
          <w:u w:val="none"/>
          <w:lang w:val="en-US" w:eastAsia="zh-CN" w:bidi="ar"/>
        </w:rPr>
        <w:t>万元</w:t>
      </w:r>
      <w:r>
        <w:rPr>
          <w:rFonts w:hint="eastAsia" w:ascii="仿宋_GB2312" w:hAnsi="宋体" w:eastAsia="仿宋_GB2312" w:cs="宋体"/>
          <w:kern w:val="0"/>
          <w:sz w:val="32"/>
          <w:szCs w:val="32"/>
        </w:rPr>
        <w:t>、资源勘探</w:t>
      </w:r>
      <w:r>
        <w:rPr>
          <w:rFonts w:hint="eastAsia" w:ascii="仿宋_GB2312" w:hAnsi="宋体" w:eastAsia="仿宋_GB2312" w:cs="宋体"/>
          <w:kern w:val="0"/>
          <w:sz w:val="32"/>
          <w:szCs w:val="32"/>
          <w:lang w:eastAsia="zh-Hans"/>
        </w:rPr>
        <w:t>工业</w:t>
      </w:r>
      <w:r>
        <w:rPr>
          <w:rFonts w:hint="eastAsia" w:ascii="仿宋_GB2312" w:hAnsi="宋体" w:eastAsia="仿宋_GB2312" w:cs="宋体"/>
          <w:kern w:val="0"/>
          <w:sz w:val="32"/>
          <w:szCs w:val="32"/>
        </w:rPr>
        <w:t>信息等支出</w:t>
      </w:r>
      <w:r>
        <w:rPr>
          <w:rFonts w:hint="eastAsia" w:ascii="仿宋_GB2312" w:hAnsi="宋体" w:eastAsia="仿宋_GB2312" w:cs="宋体"/>
          <w:kern w:val="0"/>
          <w:sz w:val="32"/>
          <w:szCs w:val="32"/>
          <w:lang w:val="en-US" w:eastAsia="zh-CN"/>
        </w:rPr>
        <w:t>319.70</w:t>
      </w:r>
      <w:r>
        <w:rPr>
          <w:rFonts w:hint="eastAsia" w:ascii="仿宋_GB2312" w:hAnsi="仿宋_GB2312" w:eastAsia="仿宋_GB2312" w:cs="仿宋_GB2312"/>
          <w:i w:val="0"/>
          <w:iCs w:val="0"/>
          <w:color w:val="000000"/>
          <w:kern w:val="0"/>
          <w:sz w:val="32"/>
          <w:szCs w:val="32"/>
          <w:u w:val="none"/>
          <w:lang w:val="en-US" w:eastAsia="zh-CN" w:bidi="ar"/>
        </w:rPr>
        <w:t>万元</w:t>
      </w:r>
      <w:r>
        <w:rPr>
          <w:rFonts w:hint="eastAsia" w:ascii="仿宋_GB2312" w:hAnsi="宋体" w:eastAsia="仿宋_GB2312" w:cs="宋体"/>
          <w:kern w:val="0"/>
          <w:sz w:val="32"/>
          <w:szCs w:val="32"/>
        </w:rPr>
        <w:t>、住房保障支出</w:t>
      </w:r>
      <w:r>
        <w:rPr>
          <w:rFonts w:hint="eastAsia" w:ascii="仿宋_GB2312" w:hAnsi="仿宋_GB2312" w:eastAsia="仿宋_GB2312" w:cs="仿宋_GB2312"/>
          <w:i w:val="0"/>
          <w:iCs w:val="0"/>
          <w:color w:val="auto"/>
          <w:kern w:val="0"/>
          <w:sz w:val="32"/>
          <w:szCs w:val="32"/>
          <w:highlight w:val="none"/>
          <w:u w:val="none"/>
          <w:lang w:val="en-US" w:eastAsia="zh-CN" w:bidi="ar"/>
        </w:rPr>
        <w:t>58.84</w:t>
      </w:r>
      <w:r>
        <w:rPr>
          <w:rFonts w:hint="eastAsia" w:ascii="仿宋_GB2312" w:hAnsi="仿宋_GB2312" w:eastAsia="仿宋_GB2312" w:cs="仿宋_GB2312"/>
          <w:i w:val="0"/>
          <w:iCs w:val="0"/>
          <w:color w:val="000000"/>
          <w:kern w:val="0"/>
          <w:sz w:val="32"/>
          <w:szCs w:val="32"/>
          <w:u w:val="none"/>
          <w:lang w:val="en-US" w:eastAsia="zh-CN" w:bidi="ar"/>
        </w:rPr>
        <w:t>万元</w:t>
      </w:r>
      <w:r>
        <w:rPr>
          <w:rFonts w:hint="eastAsia" w:ascii="仿宋_GB2312" w:hAnsi="宋体" w:eastAsia="仿宋_GB2312" w:cs="宋体"/>
          <w:kern w:val="0"/>
          <w:sz w:val="32"/>
          <w:szCs w:val="32"/>
        </w:rPr>
        <w:t>、其他支出等。</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二、关于呼图壁县工业园区管理委员会2024年收入预算情况说明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kern w:val="0"/>
          <w:sz w:val="32"/>
          <w:szCs w:val="32"/>
        </w:rPr>
        <w:t>呼图壁县工业园区管理委员会</w:t>
      </w:r>
      <w:r>
        <w:rPr>
          <w:rFonts w:hint="eastAsia" w:ascii="仿宋_GB2312" w:hAnsi="宋体" w:eastAsia="仿宋_GB2312" w:cs="宋体"/>
          <w:kern w:val="0"/>
          <w:sz w:val="32"/>
          <w:szCs w:val="32"/>
        </w:rPr>
        <w:t>收入预算5881.72万元，其中：</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一般公共预算946.16万元，占</w:t>
      </w:r>
      <w:r>
        <w:rPr>
          <w:rFonts w:hint="eastAsia" w:ascii="仿宋_GB2312" w:hAnsi="宋体" w:eastAsia="仿宋_GB2312" w:cs="宋体"/>
          <w:kern w:val="0"/>
          <w:sz w:val="32"/>
          <w:szCs w:val="32"/>
          <w:lang w:val="en-US" w:eastAsia="zh-CN"/>
        </w:rPr>
        <w:t>16.09</w:t>
      </w:r>
      <w:r>
        <w:rPr>
          <w:rFonts w:hint="eastAsia" w:ascii="仿宋_GB2312" w:hAnsi="宋体" w:eastAsia="仿宋_GB2312" w:cs="宋体"/>
          <w:kern w:val="0"/>
          <w:sz w:val="32"/>
          <w:szCs w:val="32"/>
        </w:rPr>
        <w:t>%，比上年预算增加621.79万元，增长</w:t>
      </w:r>
      <w:r>
        <w:rPr>
          <w:rFonts w:hint="eastAsia" w:ascii="仿宋_GB2312" w:hAnsi="宋体" w:eastAsia="仿宋_GB2312" w:cs="宋体"/>
          <w:kern w:val="0"/>
          <w:sz w:val="32"/>
          <w:szCs w:val="32"/>
          <w:lang w:val="en-US" w:eastAsia="zh-CN"/>
        </w:rPr>
        <w:t>191.69</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val="en-US" w:eastAsia="zh-CN"/>
        </w:rPr>
        <w:t>2023年社保、公积金调基数，新招录5人</w:t>
      </w:r>
      <w:r>
        <w:rPr>
          <w:rFonts w:hint="eastAsia" w:ascii="仿宋_GB2312" w:hAnsi="宋体" w:eastAsia="仿宋_GB2312" w:cs="宋体"/>
          <w:kern w:val="0"/>
          <w:sz w:val="32"/>
          <w:szCs w:val="32"/>
        </w:rPr>
        <w:t xml:space="preserve"> ；    </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Hans"/>
        </w:rPr>
        <w:t>上级</w:t>
      </w:r>
      <w:r>
        <w:rPr>
          <w:rFonts w:hint="eastAsia" w:ascii="仿宋_GB2312" w:hAnsi="宋体" w:eastAsia="仿宋_GB2312" w:cs="宋体"/>
          <w:kern w:val="0"/>
          <w:sz w:val="32"/>
          <w:szCs w:val="32"/>
        </w:rPr>
        <w:t>一般公共预算</w:t>
      </w:r>
      <w:r>
        <w:rPr>
          <w:rFonts w:hint="eastAsia" w:ascii="仿宋_GB2312" w:hAnsi="宋体" w:eastAsia="仿宋_GB2312" w:cs="宋体"/>
          <w:kern w:val="0"/>
          <w:sz w:val="32"/>
          <w:szCs w:val="32"/>
          <w:lang w:eastAsia="zh-Hans"/>
        </w:rPr>
        <w:t>安排的转移支付资金</w:t>
      </w:r>
      <w:r>
        <w:rPr>
          <w:rFonts w:hint="eastAsia" w:ascii="仿宋_GB2312" w:hAnsi="宋体" w:eastAsia="仿宋_GB2312" w:cs="宋体"/>
          <w:kern w:val="0"/>
          <w:sz w:val="32"/>
          <w:szCs w:val="32"/>
        </w:rPr>
        <w:t>未安排。</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政府性基金预算1249.91万元， 占</w:t>
      </w:r>
      <w:r>
        <w:rPr>
          <w:rFonts w:hint="eastAsia" w:ascii="仿宋_GB2312" w:hAnsi="宋体" w:eastAsia="仿宋_GB2312" w:cs="宋体"/>
          <w:kern w:val="0"/>
          <w:sz w:val="32"/>
          <w:szCs w:val="32"/>
          <w:lang w:val="en-US" w:eastAsia="zh-CN"/>
        </w:rPr>
        <w:t>21.25</w:t>
      </w:r>
      <w:r>
        <w:rPr>
          <w:rFonts w:hint="eastAsia" w:ascii="仿宋_GB2312" w:hAnsi="宋体" w:eastAsia="仿宋_GB2312" w:cs="宋体"/>
          <w:kern w:val="0"/>
          <w:sz w:val="32"/>
          <w:szCs w:val="32"/>
        </w:rPr>
        <w:t>%，比上年预算增加）313.51万元，增长</w:t>
      </w:r>
      <w:r>
        <w:rPr>
          <w:rFonts w:hint="eastAsia" w:ascii="仿宋_GB2312" w:hAnsi="宋体" w:eastAsia="仿宋_GB2312" w:cs="宋体"/>
          <w:kern w:val="0"/>
          <w:sz w:val="32"/>
          <w:szCs w:val="32"/>
          <w:lang w:val="en-US" w:eastAsia="zh-CN"/>
        </w:rPr>
        <w:t>33.48</w:t>
      </w:r>
      <w:r>
        <w:rPr>
          <w:rFonts w:hint="eastAsia" w:ascii="仿宋_GB2312" w:hAnsi="宋体" w:eastAsia="仿宋_GB2312" w:cs="宋体"/>
          <w:kern w:val="0"/>
          <w:sz w:val="32"/>
          <w:szCs w:val="32"/>
        </w:rPr>
        <w:t>%，主要原因是</w:t>
      </w:r>
      <w:r>
        <w:rPr>
          <w:rFonts w:hint="eastAsia" w:ascii="仿宋_GB2312" w:hAnsi="仿宋_GB2312" w:eastAsia="仿宋_GB2312" w:cs="仿宋_GB2312"/>
          <w:sz w:val="32"/>
          <w:szCs w:val="32"/>
          <w:lang w:val="en-US" w:eastAsia="zh-CN"/>
        </w:rPr>
        <w:t>2024年政府隐性债务责任支出计划增加</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lang w:eastAsia="zh-Hans"/>
        </w:rPr>
        <w:t>上级政府性基金安排的转移支付资金</w:t>
      </w:r>
      <w:r>
        <w:rPr>
          <w:rFonts w:hint="eastAsia" w:ascii="仿宋_GB2312" w:hAnsi="宋体" w:eastAsia="仿宋_GB2312" w:cs="宋体"/>
          <w:kern w:val="0"/>
          <w:sz w:val="32"/>
          <w:szCs w:val="32"/>
        </w:rPr>
        <w:t>未安排</w:t>
      </w:r>
      <w:r>
        <w:rPr>
          <w:rFonts w:hint="eastAsia" w:ascii="仿宋_GB2312" w:hAnsi="宋体" w:eastAsia="仿宋_GB2312" w:cs="宋体"/>
          <w:kern w:val="0"/>
          <w:sz w:val="32"/>
          <w:szCs w:val="32"/>
          <w:lang w:eastAsia="zh-CN"/>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lang w:eastAsia="zh-Hans"/>
        </w:rPr>
        <w:t>上级国有资本经营预算安排的转移支付资金</w:t>
      </w:r>
      <w:r>
        <w:rPr>
          <w:rFonts w:hint="eastAsia" w:ascii="仿宋_GB2312" w:hAnsi="宋体" w:eastAsia="仿宋_GB2312" w:cs="宋体"/>
          <w:kern w:val="0"/>
          <w:sz w:val="32"/>
          <w:szCs w:val="32"/>
        </w:rPr>
        <w:t xml:space="preserve">未安排。   </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lang w:eastAsia="zh-Hans"/>
        </w:rPr>
        <w:t>单位资金85.65</w:t>
      </w:r>
      <w:r>
        <w:rPr>
          <w:rFonts w:hint="eastAsia" w:ascii="仿宋_GB2312" w:hAnsi="宋体" w:eastAsia="仿宋_GB2312" w:cs="宋体"/>
          <w:kern w:val="0"/>
          <w:sz w:val="32"/>
          <w:szCs w:val="32"/>
        </w:rPr>
        <w:t>万元，占</w:t>
      </w:r>
      <w:r>
        <w:rPr>
          <w:rFonts w:hint="eastAsia" w:ascii="仿宋_GB2312" w:hAnsi="宋体" w:eastAsia="仿宋_GB2312" w:cs="宋体"/>
          <w:kern w:val="0"/>
          <w:sz w:val="32"/>
          <w:szCs w:val="32"/>
          <w:lang w:val="en-US" w:eastAsia="zh-CN"/>
        </w:rPr>
        <w:t>1.46</w:t>
      </w:r>
      <w:r>
        <w:rPr>
          <w:rFonts w:hint="eastAsia" w:ascii="仿宋_GB2312" w:hAnsi="宋体" w:eastAsia="仿宋_GB2312" w:cs="宋体"/>
          <w:kern w:val="0"/>
          <w:sz w:val="32"/>
          <w:szCs w:val="32"/>
        </w:rPr>
        <w:t>%，比上年预算增加</w:t>
      </w:r>
      <w:r>
        <w:rPr>
          <w:rFonts w:hint="eastAsia" w:ascii="仿宋_GB2312" w:hAnsi="宋体" w:eastAsia="仿宋_GB2312" w:cs="宋体"/>
          <w:kern w:val="0"/>
          <w:sz w:val="32"/>
          <w:szCs w:val="32"/>
          <w:lang w:val="en-US" w:eastAsia="zh-CN"/>
        </w:rPr>
        <w:t>14.88</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21.03</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收到</w:t>
      </w:r>
      <w:r>
        <w:rPr>
          <w:rFonts w:hint="eastAsia" w:ascii="仿宋_GB2312" w:hAnsi="宋体" w:eastAsia="仿宋_GB2312" w:cs="宋体"/>
          <w:kern w:val="0"/>
          <w:sz w:val="32"/>
          <w:szCs w:val="32"/>
          <w:lang w:val="en-US" w:eastAsia="zh-CN"/>
        </w:rPr>
        <w:t>退还工程项目款保证金</w:t>
      </w:r>
      <w:r>
        <w:rPr>
          <w:rFonts w:hint="eastAsia" w:ascii="仿宋_GB2312" w:hAnsi="宋体" w:eastAsia="仿宋_GB2312" w:cs="宋体"/>
          <w:kern w:val="0"/>
          <w:sz w:val="32"/>
          <w:szCs w:val="32"/>
        </w:rPr>
        <w:t>；</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lang w:eastAsia="zh-Hans"/>
        </w:rPr>
        <w:t>财政拨款结转</w:t>
      </w:r>
      <w:r>
        <w:rPr>
          <w:rFonts w:hint="eastAsia" w:ascii="仿宋_GB2312" w:hAnsi="宋体" w:eastAsia="仿宋_GB2312" w:cs="宋体"/>
          <w:kern w:val="0"/>
          <w:sz w:val="32"/>
          <w:szCs w:val="32"/>
          <w:lang w:val="en-US" w:eastAsia="zh-CN"/>
        </w:rPr>
        <w:t>3600</w:t>
      </w:r>
      <w:r>
        <w:rPr>
          <w:rFonts w:hint="eastAsia" w:ascii="仿宋_GB2312" w:hAnsi="宋体" w:eastAsia="仿宋_GB2312" w:cs="宋体"/>
          <w:kern w:val="0"/>
          <w:sz w:val="32"/>
          <w:szCs w:val="32"/>
        </w:rPr>
        <w:t>万元，占</w:t>
      </w:r>
      <w:r>
        <w:rPr>
          <w:rFonts w:hint="eastAsia" w:ascii="仿宋_GB2312" w:hAnsi="宋体" w:eastAsia="仿宋_GB2312" w:cs="宋体"/>
          <w:kern w:val="0"/>
          <w:sz w:val="32"/>
          <w:szCs w:val="32"/>
          <w:lang w:val="en-US" w:eastAsia="zh-CN"/>
        </w:rPr>
        <w:t>61.21</w:t>
      </w:r>
      <w:r>
        <w:rPr>
          <w:rFonts w:hint="eastAsia" w:ascii="仿宋_GB2312" w:hAnsi="宋体" w:eastAsia="仿宋_GB2312" w:cs="宋体"/>
          <w:kern w:val="0"/>
          <w:sz w:val="32"/>
          <w:szCs w:val="32"/>
        </w:rPr>
        <w:t>%，比上年预算增加</w:t>
      </w:r>
      <w:r>
        <w:rPr>
          <w:rFonts w:hint="eastAsia" w:ascii="仿宋_GB2312" w:hAnsi="宋体" w:eastAsia="仿宋_GB2312" w:cs="宋体"/>
          <w:kern w:val="0"/>
          <w:sz w:val="32"/>
          <w:szCs w:val="32"/>
          <w:lang w:val="en-US" w:eastAsia="zh-CN"/>
        </w:rPr>
        <w:t>3600</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100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val="en-US" w:eastAsia="zh-CN"/>
        </w:rPr>
        <w:t>上年未进行</w:t>
      </w:r>
      <w:r>
        <w:rPr>
          <w:rFonts w:hint="eastAsia" w:ascii="仿宋_GB2312" w:hAnsi="宋体" w:eastAsia="仿宋_GB2312" w:cs="宋体"/>
          <w:kern w:val="0"/>
          <w:sz w:val="32"/>
          <w:szCs w:val="32"/>
          <w:lang w:eastAsia="zh-Hans"/>
        </w:rPr>
        <w:t>财政拨款结转</w:t>
      </w:r>
      <w:r>
        <w:rPr>
          <w:rFonts w:hint="eastAsia" w:ascii="仿宋_GB2312" w:hAnsi="宋体" w:eastAsia="仿宋_GB2312" w:cs="宋体"/>
          <w:kern w:val="0"/>
          <w:sz w:val="32"/>
          <w:szCs w:val="32"/>
        </w:rPr>
        <w:t>；</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三、关于呼图壁县工业园区管理委员会2024年支出预算情况说明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呼图壁县工业园区管理委员会2024年支出预算5881.72万元，其中：</w:t>
      </w:r>
    </w:p>
    <w:p>
      <w:pPr>
        <w:spacing w:line="600" w:lineRule="exact"/>
        <w:ind w:firstLine="640" w:firstLineChars="200"/>
        <w:rPr>
          <w:rFonts w:ascii="仿宋_GB2312" w:hAnsi="宋体" w:eastAsia="仿宋_GB2312" w:cs="宋体"/>
          <w:b/>
          <w:kern w:val="0"/>
          <w:sz w:val="32"/>
          <w:szCs w:val="32"/>
        </w:rPr>
      </w:pPr>
      <w:r>
        <w:rPr>
          <w:rFonts w:hint="eastAsia" w:ascii="仿宋_GB2312" w:hAnsi="宋体" w:eastAsia="仿宋_GB2312" w:cs="宋体"/>
          <w:kern w:val="0"/>
          <w:sz w:val="32"/>
          <w:szCs w:val="32"/>
        </w:rPr>
        <w:t>基本支出471.81万元，占</w:t>
      </w:r>
      <w:r>
        <w:rPr>
          <w:rFonts w:hint="eastAsia" w:ascii="仿宋_GB2312" w:hAnsi="宋体" w:eastAsia="仿宋_GB2312" w:cs="宋体"/>
          <w:kern w:val="0"/>
          <w:sz w:val="32"/>
          <w:szCs w:val="32"/>
          <w:lang w:val="en-US" w:eastAsia="zh-CN"/>
        </w:rPr>
        <w:t>8.02</w:t>
      </w:r>
      <w:r>
        <w:rPr>
          <w:rFonts w:hint="eastAsia" w:ascii="仿宋_GB2312" w:hAnsi="宋体" w:eastAsia="仿宋_GB2312" w:cs="宋体"/>
          <w:kern w:val="0"/>
          <w:sz w:val="32"/>
          <w:szCs w:val="32"/>
        </w:rPr>
        <w:t>%，比上年预算增加</w:t>
      </w:r>
      <w:r>
        <w:rPr>
          <w:rFonts w:hint="eastAsia" w:ascii="仿宋_GB2312" w:hAnsi="宋体" w:eastAsia="仿宋_GB2312" w:cs="宋体"/>
          <w:kern w:val="0"/>
          <w:sz w:val="32"/>
          <w:szCs w:val="32"/>
          <w:lang w:val="en-US" w:eastAsia="zh-CN"/>
        </w:rPr>
        <w:t>172.44</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57.6</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val="en-US" w:eastAsia="zh-CN"/>
        </w:rPr>
        <w:t>2023年社保、公积金调基数，新招录5人</w:t>
      </w:r>
      <w:r>
        <w:rPr>
          <w:rFonts w:hint="eastAsia" w:ascii="仿宋_GB2312" w:hAnsi="宋体" w:eastAsia="仿宋_GB2312" w:cs="宋体"/>
          <w:kern w:val="0"/>
          <w:sz w:val="32"/>
          <w:szCs w:val="32"/>
        </w:rPr>
        <w:t xml:space="preserve"> 。</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项目支出5409.91万元，占</w:t>
      </w:r>
      <w:r>
        <w:rPr>
          <w:rFonts w:hint="eastAsia" w:ascii="仿宋_GB2312" w:hAnsi="宋体" w:eastAsia="仿宋_GB2312" w:cs="宋体"/>
          <w:kern w:val="0"/>
          <w:sz w:val="32"/>
          <w:szCs w:val="32"/>
          <w:lang w:val="en-US" w:eastAsia="zh-CN"/>
        </w:rPr>
        <w:t>91.98</w:t>
      </w:r>
      <w:r>
        <w:rPr>
          <w:rFonts w:hint="eastAsia" w:ascii="仿宋_GB2312" w:hAnsi="宋体" w:eastAsia="仿宋_GB2312" w:cs="宋体"/>
          <w:kern w:val="0"/>
          <w:sz w:val="32"/>
          <w:szCs w:val="32"/>
        </w:rPr>
        <w:t>%，比上年预算增加</w:t>
      </w:r>
      <w:r>
        <w:rPr>
          <w:rFonts w:hint="eastAsia" w:ascii="仿宋_GB2312" w:hAnsi="宋体" w:eastAsia="仿宋_GB2312" w:cs="宋体"/>
          <w:kern w:val="0"/>
          <w:sz w:val="32"/>
          <w:szCs w:val="32"/>
          <w:lang w:val="en-US" w:eastAsia="zh-CN"/>
        </w:rPr>
        <w:t>4377.74</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424.13</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val="en-US" w:eastAsia="zh-CN"/>
        </w:rPr>
        <w:t>2023年项目未完工进行结转</w:t>
      </w:r>
      <w:r>
        <w:rPr>
          <w:rFonts w:hint="eastAsia" w:ascii="仿宋_GB2312" w:hAnsi="宋体" w:eastAsia="仿宋_GB2312" w:cs="宋体"/>
          <w:kern w:val="0"/>
          <w:sz w:val="32"/>
          <w:szCs w:val="32"/>
        </w:rPr>
        <w:t>。</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四、关于呼图壁县工业园区管理委员会2024年财政拨款收支预算情况的总体说明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2024年财政拨款收支总预算2196.07万元。</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收入预算包括：一般公共预算拨款946.16万元，政府性基金预算拨款1249.91万元，国有资本经营预算</w:t>
      </w:r>
      <w:r>
        <w:rPr>
          <w:rFonts w:hint="eastAsia" w:ascii="仿宋_GB2312" w:hAnsi="宋体" w:eastAsia="仿宋_GB2312" w:cs="宋体"/>
          <w:kern w:val="0"/>
          <w:sz w:val="32"/>
          <w:szCs w:val="32"/>
          <w:lang w:val="en-US" w:eastAsia="zh-CN"/>
        </w:rPr>
        <w:t>未</w:t>
      </w:r>
      <w:r>
        <w:rPr>
          <w:rFonts w:hint="eastAsia" w:ascii="仿宋_GB2312" w:hAnsi="宋体" w:eastAsia="仿宋_GB2312" w:cs="宋体"/>
          <w:kern w:val="0"/>
          <w:sz w:val="32"/>
          <w:szCs w:val="32"/>
        </w:rPr>
        <w:t>拨款。</w:t>
      </w:r>
    </w:p>
    <w:p>
      <w:pPr>
        <w:shd w:val="clear" w:color="auto" w:fill="auto"/>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w:t>
      </w:r>
      <w:r>
        <w:rPr>
          <w:rFonts w:hint="eastAsia" w:ascii="仿宋_GB2312" w:hAnsi="仿宋_GB2312" w:eastAsia="仿宋_GB2312" w:cs="仿宋_GB2312"/>
          <w:i w:val="0"/>
          <w:iCs w:val="0"/>
          <w:color w:val="auto"/>
          <w:kern w:val="0"/>
          <w:sz w:val="32"/>
          <w:szCs w:val="32"/>
          <w:highlight w:val="none"/>
          <w:u w:val="none"/>
          <w:lang w:val="en-US" w:eastAsia="zh-CN" w:bidi="ar"/>
        </w:rPr>
        <w:t>社会保障和就业支出37.28</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i w:val="0"/>
          <w:iCs w:val="0"/>
          <w:color w:val="auto"/>
          <w:kern w:val="0"/>
          <w:sz w:val="32"/>
          <w:szCs w:val="32"/>
          <w:highlight w:val="none"/>
          <w:u w:val="none"/>
          <w:lang w:val="en-US" w:eastAsia="zh-CN" w:bidi="ar"/>
        </w:rPr>
        <w:t>卫生健康支出23.90万元，城乡社区支出560.00万元，资源勘探工业信息等支出294.15万元，住房保障支出30.84万元，</w:t>
      </w:r>
      <w:r>
        <w:rPr>
          <w:rFonts w:hint="eastAsia" w:ascii="仿宋_GB2312" w:hAnsi="宋体" w:eastAsia="仿宋_GB2312" w:cs="宋体"/>
          <w:kern w:val="0"/>
          <w:sz w:val="32"/>
          <w:szCs w:val="32"/>
        </w:rPr>
        <w:t>主要用于</w:t>
      </w:r>
      <w:r>
        <w:rPr>
          <w:rFonts w:hint="eastAsia" w:ascii="仿宋_GB2312" w:hAnsi="宋体" w:eastAsia="仿宋_GB2312" w:cs="宋体"/>
          <w:kern w:val="0"/>
          <w:sz w:val="32"/>
          <w:szCs w:val="32"/>
          <w:lang w:val="en-US" w:eastAsia="zh-CN"/>
        </w:rPr>
        <w:t>人员工资、社保、公积金缴纳及维持园区日常正常运转</w:t>
      </w:r>
      <w:r>
        <w:rPr>
          <w:rFonts w:hint="eastAsia" w:ascii="仿宋_GB2312" w:hAnsi="宋体" w:eastAsia="仿宋_GB2312" w:cs="宋体"/>
          <w:kern w:val="0"/>
          <w:sz w:val="32"/>
          <w:szCs w:val="32"/>
        </w:rPr>
        <w:t>。</w:t>
      </w:r>
    </w:p>
    <w:p>
      <w:pPr>
        <w:shd w:val="clear" w:color="auto" w:fill="auto"/>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kern w:val="0"/>
          <w:sz w:val="32"/>
          <w:szCs w:val="32"/>
        </w:rPr>
        <w:t xml:space="preserve">政府性基金预算支出包括：城乡社区支出支出1249.91万元，主要用于 </w:t>
      </w:r>
      <w:r>
        <w:rPr>
          <w:rFonts w:hint="eastAsia" w:ascii="仿宋_GB2312" w:hAnsi="宋体" w:eastAsia="仿宋_GB2312" w:cs="宋体"/>
          <w:color w:val="auto"/>
          <w:kern w:val="0"/>
          <w:sz w:val="32"/>
          <w:szCs w:val="32"/>
          <w:highlight w:val="none"/>
          <w:lang w:val="en-US" w:eastAsia="zh-CN"/>
        </w:rPr>
        <w:t>2024年</w:t>
      </w:r>
      <w:r>
        <w:rPr>
          <w:rFonts w:hint="eastAsia" w:ascii="仿宋_GB2312" w:hAnsi="黑体" w:eastAsia="仿宋_GB2312"/>
          <w:color w:val="auto"/>
          <w:sz w:val="32"/>
          <w:szCs w:val="32"/>
          <w:highlight w:val="none"/>
        </w:rPr>
        <w:t>政府性债务还款</w:t>
      </w:r>
      <w:r>
        <w:rPr>
          <w:rFonts w:hint="eastAsia" w:ascii="仿宋_GB2312" w:hAnsi="宋体" w:eastAsia="仿宋_GB2312" w:cs="宋体"/>
          <w:color w:val="auto"/>
          <w:kern w:val="0"/>
          <w:sz w:val="32"/>
          <w:szCs w:val="32"/>
          <w:highlight w:val="none"/>
        </w:rPr>
        <w:t>。</w:t>
      </w:r>
    </w:p>
    <w:p>
      <w:pPr>
        <w:spacing w:line="600" w:lineRule="exact"/>
        <w:ind w:firstLine="643" w:firstLineChars="200"/>
        <w:rPr>
          <w:rFonts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五、</w:t>
      </w:r>
      <w:r>
        <w:rPr>
          <w:rFonts w:hint="eastAsia" w:ascii="楷体_GB2312" w:hAnsi="楷体_GB2312" w:eastAsia="楷体_GB2312" w:cs="楷体_GB2312"/>
          <w:b/>
          <w:bCs/>
          <w:spacing w:val="-6"/>
          <w:kern w:val="0"/>
          <w:sz w:val="32"/>
          <w:szCs w:val="32"/>
        </w:rPr>
        <w:t>关于呼图壁县工业园区管理委员会2024年一般公共预算当年拨款情况说明</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呼图壁县工业园区管理委员会2024年一般公共预算拨款合计946.16万元，其中：基本支出386.16万元，比上年预算增加</w:t>
      </w:r>
      <w:r>
        <w:rPr>
          <w:rFonts w:hint="eastAsia" w:ascii="仿宋_GB2312" w:hAnsi="仿宋_GB2312" w:eastAsia="仿宋_GB2312" w:cs="仿宋_GB2312"/>
          <w:kern w:val="0"/>
          <w:sz w:val="32"/>
          <w:szCs w:val="32"/>
          <w:lang w:val="en-US" w:eastAsia="zh-CN"/>
        </w:rPr>
        <w:t>86.79</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lang w:val="en-US" w:eastAsia="zh-CN"/>
        </w:rPr>
        <w:t>28.99</w:t>
      </w:r>
      <w:r>
        <w:rPr>
          <w:rFonts w:hint="eastAsia" w:ascii="仿宋_GB2312" w:hAnsi="仿宋_GB2312" w:eastAsia="仿宋_GB2312" w:cs="仿宋_GB2312"/>
          <w:kern w:val="0"/>
          <w:sz w:val="32"/>
          <w:szCs w:val="32"/>
        </w:rPr>
        <w:t>%。主要原因是：</w:t>
      </w:r>
      <w:r>
        <w:rPr>
          <w:rFonts w:hint="eastAsia" w:ascii="仿宋_GB2312" w:hAnsi="宋体" w:eastAsia="仿宋_GB2312" w:cs="宋体"/>
          <w:kern w:val="0"/>
          <w:sz w:val="32"/>
          <w:szCs w:val="32"/>
          <w:lang w:val="en-US" w:eastAsia="zh-CN"/>
        </w:rPr>
        <w:t>2023年工资、社保、公积金调基数，新招录5名事业编</w:t>
      </w:r>
      <w:r>
        <w:rPr>
          <w:rFonts w:hint="eastAsia" w:ascii="仿宋_GB2312" w:hAnsi="宋体" w:eastAsia="仿宋_GB2312" w:cs="宋体"/>
          <w:kern w:val="0"/>
          <w:sz w:val="32"/>
          <w:szCs w:val="32"/>
        </w:rPr>
        <w:t xml:space="preserve"> </w:t>
      </w:r>
      <w:r>
        <w:rPr>
          <w:rFonts w:hint="eastAsia" w:ascii="仿宋_GB2312" w:hAnsi="仿宋_GB2312" w:eastAsia="仿宋_GB2312" w:cs="仿宋_GB2312"/>
          <w:kern w:val="0"/>
          <w:sz w:val="32"/>
          <w:szCs w:val="32"/>
        </w:rPr>
        <w:t>。</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项目支出560.00万元，比上年预算</w:t>
      </w:r>
      <w:r>
        <w:rPr>
          <w:rFonts w:hint="eastAsia" w:ascii="仿宋_GB2312" w:hAnsi="仿宋_GB2312" w:eastAsia="仿宋_GB2312" w:cs="仿宋_GB2312"/>
          <w:kern w:val="0"/>
          <w:sz w:val="32"/>
          <w:szCs w:val="32"/>
          <w:lang w:eastAsia="zh-CN"/>
        </w:rPr>
        <w:t>增加</w:t>
      </w:r>
      <w:r>
        <w:rPr>
          <w:rFonts w:hint="eastAsia" w:ascii="仿宋_GB2312" w:hAnsi="仿宋_GB2312" w:eastAsia="仿宋_GB2312" w:cs="仿宋_GB2312"/>
          <w:kern w:val="0"/>
          <w:sz w:val="32"/>
          <w:szCs w:val="32"/>
          <w:lang w:val="en-US" w:eastAsia="zh-CN"/>
        </w:rPr>
        <w:t>535</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eastAsia="zh-CN"/>
        </w:rPr>
        <w:t>增长</w:t>
      </w:r>
      <w:r>
        <w:rPr>
          <w:rFonts w:hint="eastAsia" w:ascii="仿宋_GB2312" w:hAnsi="仿宋_GB2312" w:eastAsia="仿宋_GB2312" w:cs="仿宋_GB2312"/>
          <w:kern w:val="0"/>
          <w:sz w:val="32"/>
          <w:szCs w:val="32"/>
          <w:lang w:val="en-US" w:eastAsia="zh-CN"/>
        </w:rPr>
        <w:t>2140</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val="en-US" w:eastAsia="zh-CN"/>
        </w:rPr>
        <w:t>2024年申请非定额园区运行经费及污水处理费</w:t>
      </w:r>
      <w:r>
        <w:rPr>
          <w:rFonts w:hint="eastAsia" w:ascii="仿宋_GB2312" w:hAnsi="宋体" w:eastAsia="仿宋_GB2312" w:cs="宋体"/>
          <w:kern w:val="0"/>
          <w:sz w:val="32"/>
          <w:szCs w:val="32"/>
        </w:rPr>
        <w:t>预算</w:t>
      </w:r>
      <w:r>
        <w:rPr>
          <w:rFonts w:hint="eastAsia" w:ascii="仿宋_GB2312" w:hAnsi="仿宋_GB2312" w:eastAsia="仿宋_GB2312" w:cs="仿宋_GB2312"/>
          <w:kern w:val="0"/>
          <w:sz w:val="32"/>
          <w:szCs w:val="32"/>
        </w:rPr>
        <w:t>。</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i w:val="0"/>
          <w:iCs w:val="0"/>
          <w:color w:val="000000"/>
          <w:kern w:val="0"/>
          <w:sz w:val="32"/>
          <w:szCs w:val="32"/>
          <w:u w:val="none"/>
          <w:lang w:val="en-US" w:eastAsia="zh-CN" w:bidi="ar"/>
        </w:rPr>
        <w:t>社会保障和就业支出</w:t>
      </w:r>
      <w:r>
        <w:rPr>
          <w:rFonts w:hint="eastAsia" w:ascii="仿宋_GB2312" w:hAnsi="仿宋_GB2312" w:eastAsia="仿宋_GB2312" w:cs="仿宋_GB2312"/>
          <w:sz w:val="32"/>
          <w:szCs w:val="32"/>
        </w:rPr>
        <w:t>（类）</w:t>
      </w:r>
      <w:r>
        <w:rPr>
          <w:rFonts w:hint="eastAsia" w:ascii="仿宋_GB2312" w:hAnsi="仿宋_GB2312" w:eastAsia="仿宋_GB2312" w:cs="仿宋_GB2312"/>
          <w:i w:val="0"/>
          <w:iCs w:val="0"/>
          <w:color w:val="auto"/>
          <w:kern w:val="0"/>
          <w:sz w:val="32"/>
          <w:szCs w:val="32"/>
          <w:highlight w:val="none"/>
          <w:u w:val="none"/>
          <w:lang w:val="en-US" w:eastAsia="zh-CN" w:bidi="ar"/>
        </w:rPr>
        <w:t>37.28</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lang w:val="en-US" w:eastAsia="zh-CN"/>
        </w:rPr>
        <w:t>3.94</w:t>
      </w:r>
      <w:r>
        <w:rPr>
          <w:rFonts w:hint="eastAsia" w:ascii="仿宋_GB2312" w:hAnsi="仿宋_GB2312" w:eastAsia="仿宋_GB2312" w:cs="仿宋_GB2312"/>
          <w:kern w:val="0"/>
          <w:sz w:val="32"/>
          <w:szCs w:val="32"/>
        </w:rPr>
        <w:t>%。</w:t>
      </w:r>
    </w:p>
    <w:p>
      <w:pPr>
        <w:spacing w:line="560" w:lineRule="exact"/>
        <w:ind w:firstLine="640" w:firstLineChars="200"/>
        <w:rPr>
          <w:rFonts w:hint="eastAsia" w:ascii="仿宋_GB2312" w:hAnsi="仿宋_GB2312" w:eastAsia="仿宋_GB2312" w:cs="仿宋_GB2312"/>
          <w:i w:val="0"/>
          <w:iCs w:val="0"/>
          <w:color w:val="000000"/>
          <w:kern w:val="0"/>
          <w:sz w:val="32"/>
          <w:szCs w:val="32"/>
          <w:u w:val="none"/>
          <w:lang w:val="en-US" w:eastAsia="zh-CN" w:bidi="ar"/>
        </w:rPr>
      </w:pPr>
      <w:r>
        <w:rPr>
          <w:rFonts w:hint="eastAsia" w:ascii="仿宋_GB2312" w:hAnsi="仿宋_GB2312" w:eastAsia="仿宋_GB2312" w:cs="仿宋_GB2312"/>
          <w:kern w:val="0"/>
          <w:sz w:val="32"/>
          <w:szCs w:val="32"/>
        </w:rPr>
        <w:t>2.</w:t>
      </w:r>
      <w:r>
        <w:rPr>
          <w:rFonts w:hint="eastAsia" w:ascii="仿宋_GB2312" w:hAnsi="仿宋_GB2312" w:eastAsia="仿宋_GB2312" w:cs="仿宋_GB2312"/>
          <w:i w:val="0"/>
          <w:iCs w:val="0"/>
          <w:color w:val="000000"/>
          <w:kern w:val="0"/>
          <w:sz w:val="32"/>
          <w:szCs w:val="32"/>
          <w:u w:val="none"/>
          <w:lang w:val="en-US" w:eastAsia="zh-CN" w:bidi="ar"/>
        </w:rPr>
        <w:t>卫生健康支出（类）</w:t>
      </w:r>
      <w:r>
        <w:rPr>
          <w:rFonts w:hint="eastAsia" w:ascii="仿宋_GB2312" w:hAnsi="仿宋_GB2312" w:eastAsia="仿宋_GB2312" w:cs="仿宋_GB2312"/>
          <w:i w:val="0"/>
          <w:iCs w:val="0"/>
          <w:color w:val="auto"/>
          <w:kern w:val="0"/>
          <w:sz w:val="32"/>
          <w:szCs w:val="32"/>
          <w:highlight w:val="none"/>
          <w:u w:val="none"/>
          <w:lang w:val="en-US" w:eastAsia="zh-CN" w:bidi="ar"/>
        </w:rPr>
        <w:t>23.90</w:t>
      </w:r>
      <w:r>
        <w:rPr>
          <w:rFonts w:hint="eastAsia" w:ascii="仿宋_GB2312" w:hAnsi="仿宋_GB2312" w:eastAsia="仿宋_GB2312" w:cs="仿宋_GB2312"/>
          <w:i w:val="0"/>
          <w:iCs w:val="0"/>
          <w:color w:val="000000"/>
          <w:kern w:val="0"/>
          <w:sz w:val="32"/>
          <w:szCs w:val="32"/>
          <w:u w:val="none"/>
          <w:lang w:val="en-US" w:eastAsia="zh-CN" w:bidi="ar"/>
        </w:rPr>
        <w:t>万元，</w:t>
      </w:r>
      <w:r>
        <w:rPr>
          <w:rFonts w:hint="eastAsia" w:ascii="仿宋_GB2312" w:hAnsi="仿宋_GB2312" w:eastAsia="仿宋_GB2312" w:cs="仿宋_GB2312"/>
          <w:kern w:val="0"/>
          <w:sz w:val="32"/>
          <w:szCs w:val="32"/>
        </w:rPr>
        <w:t>占</w:t>
      </w:r>
      <w:r>
        <w:rPr>
          <w:rFonts w:hint="eastAsia" w:ascii="仿宋_GB2312" w:hAnsi="仿宋_GB2312" w:eastAsia="仿宋_GB2312" w:cs="仿宋_GB2312"/>
          <w:kern w:val="0"/>
          <w:sz w:val="32"/>
          <w:szCs w:val="32"/>
          <w:lang w:val="en-US" w:eastAsia="zh-CN"/>
        </w:rPr>
        <w:t>2.53</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w:t>
      </w:r>
    </w:p>
    <w:p>
      <w:pPr>
        <w:spacing w:line="560" w:lineRule="exact"/>
        <w:ind w:firstLine="640" w:firstLineChars="200"/>
        <w:rPr>
          <w:rFonts w:hint="eastAsia" w:ascii="仿宋_GB2312" w:hAnsi="仿宋_GB2312" w:eastAsia="仿宋_GB2312" w:cs="仿宋_GB2312"/>
          <w:i w:val="0"/>
          <w:iCs w:val="0"/>
          <w:color w:val="000000"/>
          <w:kern w:val="0"/>
          <w:sz w:val="32"/>
          <w:szCs w:val="32"/>
          <w:u w:val="none"/>
          <w:lang w:val="en-US" w:eastAsia="zh-CN" w:bidi="ar"/>
        </w:rPr>
      </w:pPr>
      <w:r>
        <w:rPr>
          <w:rFonts w:hint="eastAsia" w:ascii="仿宋_GB2312" w:hAnsi="仿宋_GB2312" w:eastAsia="仿宋_GB2312" w:cs="仿宋_GB2312"/>
          <w:i w:val="0"/>
          <w:iCs w:val="0"/>
          <w:color w:val="000000"/>
          <w:kern w:val="0"/>
          <w:sz w:val="32"/>
          <w:szCs w:val="32"/>
          <w:u w:val="none"/>
          <w:lang w:val="en-US" w:eastAsia="zh-CN" w:bidi="ar"/>
        </w:rPr>
        <w:t>3.城乡社区支出（类）</w:t>
      </w:r>
      <w:r>
        <w:rPr>
          <w:rFonts w:hint="eastAsia" w:ascii="仿宋_GB2312" w:hAnsi="仿宋_GB2312" w:eastAsia="仿宋_GB2312" w:cs="仿宋_GB2312"/>
          <w:i w:val="0"/>
          <w:iCs w:val="0"/>
          <w:color w:val="auto"/>
          <w:kern w:val="0"/>
          <w:sz w:val="32"/>
          <w:szCs w:val="32"/>
          <w:highlight w:val="none"/>
          <w:u w:val="none"/>
          <w:lang w:val="en-US" w:eastAsia="zh-CN" w:bidi="ar"/>
        </w:rPr>
        <w:t>560.00</w:t>
      </w:r>
      <w:r>
        <w:rPr>
          <w:rFonts w:hint="eastAsia" w:ascii="仿宋_GB2312" w:hAnsi="仿宋_GB2312" w:eastAsia="仿宋_GB2312" w:cs="仿宋_GB2312"/>
          <w:i w:val="0"/>
          <w:iCs w:val="0"/>
          <w:color w:val="000000"/>
          <w:kern w:val="0"/>
          <w:sz w:val="32"/>
          <w:szCs w:val="32"/>
          <w:u w:val="none"/>
          <w:lang w:val="en-US" w:eastAsia="zh-CN" w:bidi="ar"/>
        </w:rPr>
        <w:t>万元，</w:t>
      </w:r>
      <w:r>
        <w:rPr>
          <w:rFonts w:hint="eastAsia" w:ascii="仿宋_GB2312" w:hAnsi="仿宋_GB2312" w:eastAsia="仿宋_GB2312" w:cs="仿宋_GB2312"/>
          <w:kern w:val="0"/>
          <w:sz w:val="32"/>
          <w:szCs w:val="32"/>
        </w:rPr>
        <w:t>占</w:t>
      </w:r>
      <w:r>
        <w:rPr>
          <w:rFonts w:hint="eastAsia" w:ascii="仿宋_GB2312" w:hAnsi="仿宋_GB2312" w:eastAsia="仿宋_GB2312" w:cs="仿宋_GB2312"/>
          <w:kern w:val="0"/>
          <w:sz w:val="32"/>
          <w:szCs w:val="32"/>
          <w:lang w:val="en-US" w:eastAsia="zh-CN"/>
        </w:rPr>
        <w:t>59.19</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w:t>
      </w:r>
    </w:p>
    <w:p>
      <w:pPr>
        <w:spacing w:line="560" w:lineRule="exact"/>
        <w:ind w:firstLine="640" w:firstLineChars="200"/>
        <w:rPr>
          <w:rFonts w:hint="eastAsia" w:ascii="仿宋_GB2312" w:hAnsi="仿宋_GB2312" w:eastAsia="仿宋_GB2312" w:cs="仿宋_GB2312"/>
          <w:i w:val="0"/>
          <w:iCs w:val="0"/>
          <w:color w:val="000000"/>
          <w:kern w:val="0"/>
          <w:sz w:val="32"/>
          <w:szCs w:val="32"/>
          <w:u w:val="none"/>
          <w:lang w:val="en-US" w:eastAsia="zh-CN" w:bidi="ar"/>
        </w:rPr>
      </w:pPr>
      <w:r>
        <w:rPr>
          <w:rFonts w:hint="eastAsia" w:ascii="仿宋_GB2312" w:hAnsi="仿宋_GB2312" w:eastAsia="仿宋_GB2312" w:cs="仿宋_GB2312"/>
          <w:i w:val="0"/>
          <w:iCs w:val="0"/>
          <w:color w:val="000000"/>
          <w:kern w:val="0"/>
          <w:sz w:val="32"/>
          <w:szCs w:val="32"/>
          <w:u w:val="none"/>
          <w:lang w:val="en-US" w:eastAsia="zh-CN" w:bidi="ar"/>
        </w:rPr>
        <w:t>4.资源勘探工业信息等支出（类）</w:t>
      </w:r>
      <w:r>
        <w:rPr>
          <w:rFonts w:hint="eastAsia" w:ascii="仿宋_GB2312" w:hAnsi="仿宋_GB2312" w:eastAsia="仿宋_GB2312" w:cs="仿宋_GB2312"/>
          <w:i w:val="0"/>
          <w:iCs w:val="0"/>
          <w:color w:val="auto"/>
          <w:kern w:val="0"/>
          <w:sz w:val="32"/>
          <w:szCs w:val="32"/>
          <w:highlight w:val="none"/>
          <w:u w:val="none"/>
          <w:lang w:val="en-US" w:eastAsia="zh-CN" w:bidi="ar"/>
        </w:rPr>
        <w:t>294.15</w:t>
      </w:r>
      <w:r>
        <w:rPr>
          <w:rFonts w:hint="eastAsia" w:ascii="仿宋_GB2312" w:hAnsi="仿宋_GB2312" w:eastAsia="仿宋_GB2312" w:cs="仿宋_GB2312"/>
          <w:i w:val="0"/>
          <w:iCs w:val="0"/>
          <w:color w:val="000000"/>
          <w:kern w:val="0"/>
          <w:sz w:val="32"/>
          <w:szCs w:val="32"/>
          <w:u w:val="none"/>
          <w:lang w:val="en-US" w:eastAsia="zh-CN" w:bidi="ar"/>
        </w:rPr>
        <w:t>万元，</w:t>
      </w:r>
      <w:r>
        <w:rPr>
          <w:rFonts w:hint="eastAsia" w:ascii="仿宋_GB2312" w:hAnsi="仿宋_GB2312" w:eastAsia="仿宋_GB2312" w:cs="仿宋_GB2312"/>
          <w:kern w:val="0"/>
          <w:sz w:val="32"/>
          <w:szCs w:val="32"/>
        </w:rPr>
        <w:t>占</w:t>
      </w:r>
      <w:r>
        <w:rPr>
          <w:rFonts w:hint="eastAsia" w:ascii="仿宋_GB2312" w:hAnsi="仿宋_GB2312" w:eastAsia="仿宋_GB2312" w:cs="仿宋_GB2312"/>
          <w:kern w:val="0"/>
          <w:sz w:val="32"/>
          <w:szCs w:val="32"/>
          <w:lang w:val="en-US" w:eastAsia="zh-CN"/>
        </w:rPr>
        <w:t>31.09</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w:t>
      </w:r>
    </w:p>
    <w:p>
      <w:pPr>
        <w:spacing w:line="56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i w:val="0"/>
          <w:iCs w:val="0"/>
          <w:color w:val="000000"/>
          <w:kern w:val="0"/>
          <w:sz w:val="32"/>
          <w:szCs w:val="32"/>
          <w:u w:val="none"/>
          <w:lang w:val="en-US" w:eastAsia="zh-CN" w:bidi="ar"/>
        </w:rPr>
        <w:t>5.住房保障支出（类）</w:t>
      </w:r>
      <w:r>
        <w:rPr>
          <w:rFonts w:hint="eastAsia" w:ascii="仿宋_GB2312" w:hAnsi="仿宋_GB2312" w:eastAsia="仿宋_GB2312" w:cs="仿宋_GB2312"/>
          <w:i w:val="0"/>
          <w:iCs w:val="0"/>
          <w:color w:val="auto"/>
          <w:kern w:val="0"/>
          <w:sz w:val="32"/>
          <w:szCs w:val="32"/>
          <w:highlight w:val="none"/>
          <w:u w:val="none"/>
          <w:lang w:val="en-US" w:eastAsia="zh-CN" w:bidi="ar"/>
        </w:rPr>
        <w:t>30.84</w:t>
      </w:r>
      <w:r>
        <w:rPr>
          <w:rFonts w:hint="eastAsia" w:ascii="仿宋_GB2312" w:hAnsi="仿宋_GB2312" w:eastAsia="仿宋_GB2312" w:cs="仿宋_GB2312"/>
          <w:i w:val="0"/>
          <w:iCs w:val="0"/>
          <w:color w:val="000000"/>
          <w:kern w:val="0"/>
          <w:sz w:val="32"/>
          <w:szCs w:val="32"/>
          <w:u w:val="none"/>
          <w:lang w:val="en-US" w:eastAsia="zh-CN" w:bidi="ar"/>
        </w:rPr>
        <w:t>万元，</w:t>
      </w:r>
      <w:r>
        <w:rPr>
          <w:rFonts w:hint="eastAsia" w:ascii="仿宋_GB2312" w:hAnsi="仿宋_GB2312" w:eastAsia="仿宋_GB2312" w:cs="仿宋_GB2312"/>
          <w:kern w:val="0"/>
          <w:sz w:val="32"/>
          <w:szCs w:val="32"/>
        </w:rPr>
        <w:t>占</w:t>
      </w:r>
      <w:r>
        <w:rPr>
          <w:rFonts w:hint="eastAsia" w:ascii="仿宋_GB2312" w:hAnsi="仿宋_GB2312" w:eastAsia="仿宋_GB2312" w:cs="仿宋_GB2312"/>
          <w:kern w:val="0"/>
          <w:sz w:val="32"/>
          <w:szCs w:val="32"/>
          <w:lang w:val="en-US" w:eastAsia="zh-CN"/>
        </w:rPr>
        <w:t>3.26</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1.社会保障和就业支出（208类）行政事业单位养老支出（05款）机关事业单位基本养老保险缴费支出（05项）:202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37.28</w:t>
      </w:r>
      <w:r>
        <w:rPr>
          <w:rFonts w:hint="eastAsia" w:ascii="仿宋_GB2312" w:hAnsi="宋体" w:eastAsia="仿宋_GB2312" w:cs="宋体"/>
          <w:kern w:val="0"/>
          <w:sz w:val="32"/>
          <w:szCs w:val="32"/>
        </w:rPr>
        <w:t>万元，比上年预算增加</w:t>
      </w:r>
      <w:r>
        <w:rPr>
          <w:rFonts w:hint="eastAsia" w:ascii="仿宋_GB2312" w:hAnsi="宋体" w:eastAsia="仿宋_GB2312" w:cs="宋体"/>
          <w:kern w:val="0"/>
          <w:sz w:val="32"/>
          <w:szCs w:val="32"/>
          <w:lang w:val="en-US" w:eastAsia="zh-CN"/>
        </w:rPr>
        <w:t>8.71</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30.49</w:t>
      </w:r>
      <w:r>
        <w:rPr>
          <w:rFonts w:hint="eastAsia" w:ascii="仿宋_GB2312" w:hAnsi="宋体" w:eastAsia="仿宋_GB2312" w:cs="宋体"/>
          <w:kern w:val="0"/>
          <w:sz w:val="32"/>
          <w:szCs w:val="32"/>
        </w:rPr>
        <w:t>%，主要原因是：202</w:t>
      </w: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rPr>
        <w:t>年人员调动基数有所变化</w:t>
      </w:r>
      <w:r>
        <w:rPr>
          <w:rFonts w:hint="eastAsia" w:ascii="仿宋_GB2312" w:hAnsi="宋体" w:eastAsia="仿宋_GB2312" w:cs="宋体"/>
          <w:kern w:val="0"/>
          <w:sz w:val="32"/>
          <w:szCs w:val="32"/>
          <w:lang w:eastAsia="zh-CN"/>
        </w:rPr>
        <w:t>，新招录</w:t>
      </w:r>
      <w:r>
        <w:rPr>
          <w:rFonts w:hint="eastAsia" w:ascii="仿宋_GB2312" w:hAnsi="宋体" w:eastAsia="仿宋_GB2312" w:cs="宋体"/>
          <w:kern w:val="0"/>
          <w:sz w:val="32"/>
          <w:szCs w:val="32"/>
          <w:lang w:val="en-US" w:eastAsia="zh-CN"/>
        </w:rPr>
        <w:t>5人</w:t>
      </w:r>
      <w:r>
        <w:rPr>
          <w:rFonts w:hint="eastAsia" w:ascii="仿宋_GB2312" w:hAnsi="宋体" w:eastAsia="仿宋_GB2312" w:cs="宋体"/>
          <w:kern w:val="0"/>
          <w:sz w:val="32"/>
          <w:szCs w:val="32"/>
        </w:rPr>
        <w:t>。</w:t>
      </w:r>
    </w:p>
    <w:p>
      <w:pPr>
        <w:spacing w:line="560" w:lineRule="exact"/>
        <w:ind w:firstLine="640" w:firstLineChars="200"/>
        <w:rPr>
          <w:rFonts w:hint="eastAsia" w:ascii="仿宋_GB2312" w:hAnsi="仿宋_GB2312" w:eastAsia="仿宋_GB2312" w:cs="仿宋_GB2312"/>
          <w:color w:val="0000FF"/>
          <w:kern w:val="0"/>
          <w:sz w:val="32"/>
          <w:szCs w:val="32"/>
        </w:rPr>
      </w:pP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w:t>
      </w:r>
      <w:r>
        <w:rPr>
          <w:rFonts w:hint="eastAsia" w:ascii="仿宋_GB2312" w:hAnsi="宋体" w:eastAsia="仿宋_GB2312" w:cs="宋体"/>
          <w:kern w:val="0"/>
          <w:sz w:val="32"/>
          <w:szCs w:val="32"/>
        </w:rPr>
        <w:t>卫生健康支出（210类）行政事业单位医疗支出（11</w:t>
      </w:r>
      <w:r>
        <w:rPr>
          <w:rFonts w:ascii="仿宋_GB2312" w:hAnsi="宋体" w:eastAsia="仿宋_GB2312" w:cs="宋体"/>
          <w:kern w:val="0"/>
          <w:sz w:val="32"/>
          <w:szCs w:val="32"/>
        </w:rPr>
        <w:t>款</w:t>
      </w:r>
      <w:r>
        <w:rPr>
          <w:rFonts w:hint="eastAsia" w:ascii="仿宋_GB2312" w:hAnsi="宋体" w:eastAsia="仿宋_GB2312" w:cs="宋体"/>
          <w:kern w:val="0"/>
          <w:sz w:val="32"/>
          <w:szCs w:val="32"/>
        </w:rPr>
        <w:t>）事业单位医疗（0</w:t>
      </w:r>
      <w:r>
        <w:rPr>
          <w:rFonts w:hint="eastAsia" w:ascii="仿宋_GB2312" w:hAnsi="宋体" w:eastAsia="仿宋_GB2312" w:cs="宋体"/>
          <w:kern w:val="0"/>
          <w:sz w:val="32"/>
          <w:szCs w:val="32"/>
          <w:lang w:val="en-US" w:eastAsia="zh-CN"/>
        </w:rPr>
        <w:t>2</w:t>
      </w:r>
      <w:r>
        <w:rPr>
          <w:rFonts w:ascii="仿宋_GB2312" w:hAnsi="宋体" w:eastAsia="仿宋_GB2312" w:cs="宋体"/>
          <w:kern w:val="0"/>
          <w:sz w:val="32"/>
          <w:szCs w:val="32"/>
        </w:rPr>
        <w:t>项</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仿宋_GB2312" w:eastAsia="仿宋_GB2312" w:cs="仿宋_GB2312"/>
          <w:kern w:val="0"/>
          <w:sz w:val="32"/>
          <w:szCs w:val="32"/>
        </w:rPr>
        <w:t>年预算数为18.64万元，比上年预算增加18.64万元，增长</w:t>
      </w:r>
      <w:r>
        <w:rPr>
          <w:rFonts w:hint="eastAsia" w:ascii="仿宋_GB2312" w:hAnsi="仿宋_GB2312" w:eastAsia="仿宋_GB2312" w:cs="仿宋_GB2312"/>
          <w:kern w:val="0"/>
          <w:sz w:val="32"/>
          <w:szCs w:val="32"/>
          <w:lang w:val="en-US" w:eastAsia="zh-CN"/>
        </w:rPr>
        <w:t>100</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eastAsia="zh-CN"/>
        </w:rPr>
        <w:t>上年度未使用该</w:t>
      </w:r>
      <w:r>
        <w:rPr>
          <w:rFonts w:hint="eastAsia" w:ascii="仿宋_GB2312" w:hAnsi="宋体" w:eastAsia="仿宋_GB2312" w:cs="宋体"/>
          <w:kern w:val="0"/>
          <w:sz w:val="32"/>
          <w:szCs w:val="32"/>
        </w:rPr>
        <w:t>事业单位医疗（0</w:t>
      </w:r>
      <w:r>
        <w:rPr>
          <w:rFonts w:hint="eastAsia" w:ascii="仿宋_GB2312" w:hAnsi="宋体" w:eastAsia="仿宋_GB2312" w:cs="宋体"/>
          <w:kern w:val="0"/>
          <w:sz w:val="32"/>
          <w:szCs w:val="32"/>
          <w:lang w:val="en-US" w:eastAsia="zh-CN"/>
        </w:rPr>
        <w:t>2</w:t>
      </w:r>
      <w:r>
        <w:rPr>
          <w:rFonts w:ascii="仿宋_GB2312" w:hAnsi="宋体" w:eastAsia="仿宋_GB2312" w:cs="宋体"/>
          <w:kern w:val="0"/>
          <w:sz w:val="32"/>
          <w:szCs w:val="32"/>
        </w:rPr>
        <w:t>项</w:t>
      </w:r>
      <w:r>
        <w:rPr>
          <w:rFonts w:hint="eastAsia" w:ascii="仿宋_GB2312" w:hAnsi="宋体" w:eastAsia="仿宋_GB2312" w:cs="宋体"/>
          <w:kern w:val="0"/>
          <w:sz w:val="32"/>
          <w:szCs w:val="32"/>
        </w:rPr>
        <w:t>）</w:t>
      </w:r>
      <w:r>
        <w:rPr>
          <w:rFonts w:hint="eastAsia" w:ascii="仿宋_GB2312" w:hAnsi="仿宋_GB2312" w:eastAsia="仿宋_GB2312" w:cs="仿宋_GB2312"/>
          <w:color w:val="auto"/>
          <w:kern w:val="0"/>
          <w:sz w:val="32"/>
          <w:szCs w:val="32"/>
        </w:rPr>
        <w:t>。</w:t>
      </w:r>
    </w:p>
    <w:p>
      <w:pPr>
        <w:spacing w:line="560" w:lineRule="exact"/>
        <w:ind w:firstLine="640" w:firstLineChars="200"/>
        <w:rPr>
          <w:rFonts w:hint="eastAsia" w:ascii="仿宋" w:hAnsi="仿宋" w:eastAsia="仿宋" w:cs="仿宋"/>
          <w:color w:val="000000"/>
          <w:kern w:val="0"/>
          <w:sz w:val="31"/>
          <w:szCs w:val="31"/>
          <w:lang w:bidi="ar"/>
        </w:rPr>
      </w:pP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rPr>
        <w:t>.卫生健康支出（210类）行政事业单位医疗支出（11</w:t>
      </w:r>
      <w:r>
        <w:rPr>
          <w:rFonts w:ascii="仿宋_GB2312" w:hAnsi="宋体" w:eastAsia="仿宋_GB2312" w:cs="宋体"/>
          <w:kern w:val="0"/>
          <w:sz w:val="32"/>
          <w:szCs w:val="32"/>
        </w:rPr>
        <w:t>款</w:t>
      </w:r>
      <w:r>
        <w:rPr>
          <w:rFonts w:hint="eastAsia" w:ascii="仿宋_GB2312" w:hAnsi="宋体" w:eastAsia="仿宋_GB2312" w:cs="宋体"/>
          <w:kern w:val="0"/>
          <w:sz w:val="32"/>
          <w:szCs w:val="32"/>
        </w:rPr>
        <w:t>）公务员医疗补助（03</w:t>
      </w:r>
      <w:r>
        <w:rPr>
          <w:rFonts w:ascii="仿宋_GB2312" w:hAnsi="宋体" w:eastAsia="仿宋_GB2312" w:cs="宋体"/>
          <w:kern w:val="0"/>
          <w:sz w:val="32"/>
          <w:szCs w:val="32"/>
        </w:rPr>
        <w:t>项</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仿宋_GB2312" w:eastAsia="仿宋_GB2312" w:cs="仿宋_GB2312"/>
          <w:kern w:val="0"/>
          <w:sz w:val="32"/>
          <w:szCs w:val="32"/>
        </w:rPr>
        <w:t>年预算数为5.13万元，比上年预算增加</w:t>
      </w:r>
      <w:r>
        <w:rPr>
          <w:rFonts w:hint="eastAsia" w:ascii="仿宋_GB2312" w:hAnsi="仿宋_GB2312" w:eastAsia="仿宋_GB2312" w:cs="仿宋_GB2312"/>
          <w:kern w:val="0"/>
          <w:sz w:val="32"/>
          <w:szCs w:val="32"/>
          <w:lang w:val="en-US" w:eastAsia="zh-CN"/>
        </w:rPr>
        <w:t>1.2</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lang w:val="en-US" w:eastAsia="zh-CN"/>
        </w:rPr>
        <w:t>30.53</w:t>
      </w:r>
      <w:r>
        <w:rPr>
          <w:rFonts w:hint="eastAsia" w:ascii="仿宋_GB2312" w:hAnsi="仿宋_GB2312" w:eastAsia="仿宋_GB2312" w:cs="仿宋_GB2312"/>
          <w:kern w:val="0"/>
          <w:sz w:val="32"/>
          <w:szCs w:val="32"/>
        </w:rPr>
        <w:t>%，主要原因是：</w:t>
      </w:r>
      <w:r>
        <w:rPr>
          <w:rFonts w:ascii="仿宋" w:hAnsi="仿宋" w:eastAsia="仿宋" w:cs="仿宋"/>
          <w:color w:val="000000"/>
          <w:kern w:val="0"/>
          <w:sz w:val="31"/>
          <w:szCs w:val="31"/>
          <w:lang w:bidi="ar"/>
        </w:rPr>
        <w:t>人员调资调薪</w:t>
      </w:r>
      <w:r>
        <w:rPr>
          <w:rFonts w:hint="eastAsia" w:ascii="仿宋" w:hAnsi="仿宋" w:eastAsia="仿宋" w:cs="仿宋"/>
          <w:color w:val="000000"/>
          <w:kern w:val="0"/>
          <w:sz w:val="31"/>
          <w:szCs w:val="31"/>
          <w:lang w:bidi="ar"/>
        </w:rPr>
        <w:t>、社保公积金调基数等费用增加。</w:t>
      </w:r>
    </w:p>
    <w:p>
      <w:pPr>
        <w:spacing w:line="560" w:lineRule="exact"/>
        <w:ind w:firstLine="640" w:firstLineChars="200"/>
        <w:rPr>
          <w:rFonts w:hint="eastAsia" w:ascii="仿宋" w:hAnsi="仿宋" w:eastAsia="仿宋" w:cs="仿宋"/>
          <w:color w:val="000000"/>
          <w:kern w:val="0"/>
          <w:sz w:val="31"/>
          <w:szCs w:val="31"/>
          <w:lang w:bidi="ar"/>
        </w:rPr>
      </w:pP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卫生健康支出（210类）行政事业单位医疗支出（11</w:t>
      </w:r>
      <w:r>
        <w:rPr>
          <w:rFonts w:ascii="仿宋_GB2312" w:hAnsi="宋体" w:eastAsia="仿宋_GB2312" w:cs="宋体"/>
          <w:kern w:val="0"/>
          <w:sz w:val="32"/>
          <w:szCs w:val="32"/>
        </w:rPr>
        <w:t>款</w:t>
      </w:r>
      <w:r>
        <w:rPr>
          <w:rFonts w:hint="eastAsia" w:ascii="仿宋_GB2312" w:hAnsi="宋体" w:eastAsia="仿宋_GB2312" w:cs="宋体"/>
          <w:kern w:val="0"/>
          <w:sz w:val="32"/>
          <w:szCs w:val="32"/>
        </w:rPr>
        <w:t>）其他行政事业单位医疗支出（</w:t>
      </w:r>
      <w:r>
        <w:rPr>
          <w:rFonts w:hint="eastAsia" w:ascii="仿宋_GB2312" w:hAnsi="宋体" w:eastAsia="仿宋_GB2312" w:cs="宋体"/>
          <w:kern w:val="0"/>
          <w:sz w:val="32"/>
          <w:szCs w:val="32"/>
          <w:lang w:val="en-US" w:eastAsia="zh-CN"/>
        </w:rPr>
        <w:t>99</w:t>
      </w:r>
      <w:r>
        <w:rPr>
          <w:rFonts w:ascii="仿宋_GB2312" w:hAnsi="宋体" w:eastAsia="仿宋_GB2312" w:cs="宋体"/>
          <w:kern w:val="0"/>
          <w:sz w:val="32"/>
          <w:szCs w:val="32"/>
        </w:rPr>
        <w:t>项</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仿宋_GB2312" w:eastAsia="仿宋_GB2312" w:cs="仿宋_GB2312"/>
          <w:kern w:val="0"/>
          <w:sz w:val="32"/>
          <w:szCs w:val="32"/>
        </w:rPr>
        <w:t>年预算数为0.13万元，比上年预算增加0.13万元，增长</w:t>
      </w:r>
      <w:r>
        <w:rPr>
          <w:rFonts w:hint="eastAsia" w:ascii="仿宋_GB2312" w:hAnsi="仿宋_GB2312" w:eastAsia="仿宋_GB2312" w:cs="仿宋_GB2312"/>
          <w:kern w:val="0"/>
          <w:sz w:val="32"/>
          <w:szCs w:val="32"/>
          <w:lang w:val="en-US" w:eastAsia="zh-CN"/>
        </w:rPr>
        <w:t>100</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eastAsia="zh-CN"/>
        </w:rPr>
        <w:t>上年度未使用该功能分类</w:t>
      </w:r>
      <w:r>
        <w:rPr>
          <w:rFonts w:hint="eastAsia" w:ascii="仿宋" w:hAnsi="仿宋" w:eastAsia="仿宋" w:cs="仿宋"/>
          <w:color w:val="000000"/>
          <w:kern w:val="0"/>
          <w:sz w:val="31"/>
          <w:szCs w:val="31"/>
          <w:lang w:bidi="ar"/>
        </w:rPr>
        <w:t>。</w:t>
      </w:r>
    </w:p>
    <w:p>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.城乡社区支出（212类）城乡社区公共设施（03款）其他城乡社区公共设施支出（99项）:202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年预算数为</w:t>
      </w:r>
      <w:r>
        <w:rPr>
          <w:rFonts w:hint="eastAsia" w:ascii="仿宋_GB2312" w:hAnsi="仿宋_GB2312" w:eastAsia="仿宋_GB2312" w:cs="仿宋_GB2312"/>
          <w:kern w:val="0"/>
          <w:sz w:val="32"/>
          <w:szCs w:val="32"/>
        </w:rPr>
        <w:t>560.00万元，比上年预算</w:t>
      </w:r>
      <w:r>
        <w:rPr>
          <w:rFonts w:hint="eastAsia" w:ascii="仿宋_GB2312" w:hAnsi="仿宋_GB2312" w:eastAsia="仿宋_GB2312" w:cs="仿宋_GB2312"/>
          <w:kern w:val="0"/>
          <w:sz w:val="32"/>
          <w:szCs w:val="32"/>
          <w:lang w:eastAsia="zh-CN"/>
        </w:rPr>
        <w:t>增加</w:t>
      </w:r>
      <w:r>
        <w:rPr>
          <w:rFonts w:hint="eastAsia" w:ascii="仿宋_GB2312" w:hAnsi="仿宋_GB2312" w:eastAsia="仿宋_GB2312" w:cs="仿宋_GB2312"/>
          <w:kern w:val="0"/>
          <w:sz w:val="32"/>
          <w:szCs w:val="32"/>
          <w:lang w:val="en-US" w:eastAsia="zh-CN"/>
        </w:rPr>
        <w:t>535</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eastAsia="zh-CN"/>
        </w:rPr>
        <w:t>增长</w:t>
      </w:r>
      <w:r>
        <w:rPr>
          <w:rFonts w:hint="eastAsia" w:ascii="仿宋_GB2312" w:hAnsi="仿宋_GB2312" w:eastAsia="仿宋_GB2312" w:cs="仿宋_GB2312"/>
          <w:kern w:val="0"/>
          <w:sz w:val="32"/>
          <w:szCs w:val="32"/>
          <w:lang w:val="en-US" w:eastAsia="zh-CN"/>
        </w:rPr>
        <w:t>2140</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val="en-US" w:eastAsia="zh-CN"/>
        </w:rPr>
        <w:t>2024年申请非定额园区运行经费及污水处理费</w:t>
      </w:r>
      <w:r>
        <w:rPr>
          <w:rFonts w:hint="eastAsia" w:ascii="仿宋_GB2312" w:hAnsi="宋体" w:eastAsia="仿宋_GB2312" w:cs="宋体"/>
          <w:kern w:val="0"/>
          <w:sz w:val="32"/>
          <w:szCs w:val="32"/>
        </w:rPr>
        <w:t>预算</w:t>
      </w:r>
      <w:r>
        <w:rPr>
          <w:rFonts w:hint="eastAsia" w:ascii="仿宋_GB2312" w:hAnsi="宋体" w:eastAsia="仿宋_GB2312" w:cs="宋体"/>
          <w:kern w:val="0"/>
          <w:sz w:val="32"/>
          <w:szCs w:val="32"/>
          <w:lang w:eastAsia="zh-CN"/>
        </w:rPr>
        <w:t>。</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6</w:t>
      </w:r>
      <w:r>
        <w:rPr>
          <w:rFonts w:hint="eastAsia" w:ascii="仿宋_GB2312" w:hAnsi="仿宋_GB2312" w:eastAsia="仿宋_GB2312" w:cs="仿宋_GB2312"/>
          <w:kern w:val="0"/>
          <w:sz w:val="32"/>
          <w:szCs w:val="32"/>
        </w:rPr>
        <w:t>.</w:t>
      </w:r>
      <w:r>
        <w:rPr>
          <w:rFonts w:hint="eastAsia" w:ascii="仿宋_GB2312" w:hAnsi="宋体" w:eastAsia="仿宋_GB2312" w:cs="宋体"/>
          <w:kern w:val="0"/>
          <w:sz w:val="32"/>
          <w:szCs w:val="32"/>
        </w:rPr>
        <w:t>资源勘探信息等支出（215类）工业和信息产业监管（05</w:t>
      </w:r>
      <w:r>
        <w:rPr>
          <w:rFonts w:ascii="仿宋_GB2312" w:hAnsi="宋体" w:eastAsia="仿宋_GB2312" w:cs="宋体"/>
          <w:kern w:val="0"/>
          <w:sz w:val="32"/>
          <w:szCs w:val="32"/>
        </w:rPr>
        <w:t>款</w:t>
      </w:r>
      <w:r>
        <w:rPr>
          <w:rFonts w:hint="eastAsia" w:ascii="仿宋_GB2312" w:hAnsi="宋体" w:eastAsia="仿宋_GB2312" w:cs="宋体"/>
          <w:kern w:val="0"/>
          <w:sz w:val="32"/>
          <w:szCs w:val="32"/>
        </w:rPr>
        <w:t>）行政运行（01</w:t>
      </w:r>
      <w:r>
        <w:rPr>
          <w:rFonts w:ascii="仿宋_GB2312" w:hAnsi="宋体" w:eastAsia="仿宋_GB2312" w:cs="宋体"/>
          <w:kern w:val="0"/>
          <w:sz w:val="32"/>
          <w:szCs w:val="32"/>
        </w:rPr>
        <w:t>项</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仿宋_GB2312" w:eastAsia="仿宋_GB2312" w:cs="仿宋_GB2312"/>
          <w:kern w:val="0"/>
          <w:sz w:val="32"/>
          <w:szCs w:val="32"/>
        </w:rPr>
        <w:t>年预算数为13.48万元，比上年预算</w:t>
      </w:r>
      <w:r>
        <w:rPr>
          <w:rFonts w:hint="eastAsia" w:ascii="仿宋_GB2312" w:hAnsi="仿宋_GB2312" w:eastAsia="仿宋_GB2312" w:cs="仿宋_GB2312"/>
          <w:kern w:val="0"/>
          <w:sz w:val="32"/>
          <w:szCs w:val="32"/>
          <w:lang w:eastAsia="zh-CN"/>
        </w:rPr>
        <w:t>减少</w:t>
      </w:r>
      <w:r>
        <w:rPr>
          <w:rFonts w:hint="eastAsia" w:ascii="仿宋_GB2312" w:hAnsi="仿宋_GB2312" w:eastAsia="仿宋_GB2312" w:cs="仿宋_GB2312"/>
          <w:kern w:val="0"/>
          <w:sz w:val="32"/>
          <w:szCs w:val="32"/>
          <w:lang w:val="en-US" w:eastAsia="zh-CN"/>
        </w:rPr>
        <w:t>216.08</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eastAsia="zh-CN"/>
        </w:rPr>
        <w:t>减少</w:t>
      </w:r>
      <w:r>
        <w:rPr>
          <w:rFonts w:hint="eastAsia" w:ascii="仿宋_GB2312" w:hAnsi="仿宋_GB2312" w:eastAsia="仿宋_GB2312" w:cs="仿宋_GB2312"/>
          <w:kern w:val="0"/>
          <w:sz w:val="32"/>
          <w:szCs w:val="32"/>
          <w:lang w:val="en-US" w:eastAsia="zh-CN"/>
        </w:rPr>
        <w:t>94.13</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val="en-US" w:eastAsia="zh-CN"/>
        </w:rPr>
        <w:t>2024年将人员类经费功能分类调整至2150550事业运行</w:t>
      </w:r>
      <w:r>
        <w:rPr>
          <w:rFonts w:hint="eastAsia" w:ascii="仿宋_GB2312" w:hAnsi="仿宋_GB2312" w:eastAsia="仿宋_GB2312" w:cs="仿宋_GB2312"/>
          <w:kern w:val="0"/>
          <w:sz w:val="32"/>
          <w:szCs w:val="32"/>
        </w:rPr>
        <w:t>。</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宋体" w:eastAsia="仿宋_GB2312" w:cs="宋体"/>
          <w:kern w:val="0"/>
          <w:sz w:val="32"/>
          <w:szCs w:val="32"/>
          <w:lang w:val="en-US" w:eastAsia="zh-CN"/>
        </w:rPr>
        <w:t>7.</w:t>
      </w:r>
      <w:r>
        <w:rPr>
          <w:rFonts w:hint="eastAsia" w:ascii="仿宋_GB2312" w:hAnsi="宋体" w:eastAsia="仿宋_GB2312" w:cs="宋体"/>
          <w:kern w:val="0"/>
          <w:sz w:val="32"/>
          <w:szCs w:val="32"/>
        </w:rPr>
        <w:t>资源勘探信息等支出（215类）工业和信息产业监管（05</w:t>
      </w:r>
      <w:r>
        <w:rPr>
          <w:rFonts w:ascii="仿宋_GB2312" w:hAnsi="宋体" w:eastAsia="仿宋_GB2312" w:cs="宋体"/>
          <w:kern w:val="0"/>
          <w:sz w:val="32"/>
          <w:szCs w:val="32"/>
        </w:rPr>
        <w:t>款</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CN"/>
        </w:rPr>
        <w:t>事业</w:t>
      </w:r>
      <w:r>
        <w:rPr>
          <w:rFonts w:hint="eastAsia" w:ascii="仿宋_GB2312" w:hAnsi="宋体" w:eastAsia="仿宋_GB2312" w:cs="宋体"/>
          <w:kern w:val="0"/>
          <w:sz w:val="32"/>
          <w:szCs w:val="32"/>
        </w:rPr>
        <w:t>运行（</w:t>
      </w:r>
      <w:r>
        <w:rPr>
          <w:rFonts w:hint="eastAsia" w:ascii="仿宋_GB2312" w:hAnsi="宋体" w:eastAsia="仿宋_GB2312" w:cs="宋体"/>
          <w:kern w:val="0"/>
          <w:sz w:val="32"/>
          <w:szCs w:val="32"/>
          <w:lang w:val="en-US" w:eastAsia="zh-CN"/>
        </w:rPr>
        <w:t>50</w:t>
      </w:r>
      <w:r>
        <w:rPr>
          <w:rFonts w:ascii="仿宋_GB2312" w:hAnsi="宋体" w:eastAsia="仿宋_GB2312" w:cs="宋体"/>
          <w:kern w:val="0"/>
          <w:sz w:val="32"/>
          <w:szCs w:val="32"/>
        </w:rPr>
        <w:t>项</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仿宋_GB2312" w:eastAsia="仿宋_GB2312" w:cs="仿宋_GB2312"/>
          <w:kern w:val="0"/>
          <w:sz w:val="32"/>
          <w:szCs w:val="32"/>
        </w:rPr>
        <w:t>年预算数为280.67万元，比上年预算增加280.67万元，增长</w:t>
      </w:r>
      <w:r>
        <w:rPr>
          <w:rFonts w:hint="eastAsia" w:ascii="仿宋_GB2312" w:hAnsi="仿宋_GB2312" w:eastAsia="仿宋_GB2312" w:cs="仿宋_GB2312"/>
          <w:kern w:val="0"/>
          <w:sz w:val="32"/>
          <w:szCs w:val="32"/>
          <w:lang w:val="en-US" w:eastAsia="zh-CN"/>
        </w:rPr>
        <w:t>100</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val="en-US" w:eastAsia="zh-CN"/>
        </w:rPr>
        <w:t>2023年未使用该功能分类</w:t>
      </w:r>
      <w:r>
        <w:rPr>
          <w:rFonts w:hint="eastAsia" w:ascii="仿宋_GB2312" w:hAnsi="仿宋_GB2312" w:eastAsia="仿宋_GB2312" w:cs="仿宋_GB2312"/>
          <w:kern w:val="0"/>
          <w:sz w:val="32"/>
          <w:szCs w:val="32"/>
        </w:rPr>
        <w:t>。</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8</w:t>
      </w:r>
      <w:r>
        <w:rPr>
          <w:rFonts w:hint="eastAsia" w:ascii="仿宋_GB2312" w:hAnsi="仿宋_GB2312" w:eastAsia="仿宋_GB2312" w:cs="仿宋_GB2312"/>
          <w:kern w:val="0"/>
          <w:sz w:val="32"/>
          <w:szCs w:val="32"/>
        </w:rPr>
        <w:t>.</w:t>
      </w:r>
      <w:r>
        <w:rPr>
          <w:rFonts w:hint="eastAsia" w:ascii="仿宋_GB2312" w:hAnsi="宋体" w:eastAsia="仿宋_GB2312" w:cs="宋体"/>
          <w:kern w:val="0"/>
          <w:sz w:val="32"/>
          <w:szCs w:val="32"/>
        </w:rPr>
        <w:t>住房保障支出（221类）住房改革支出（02</w:t>
      </w:r>
      <w:r>
        <w:rPr>
          <w:rFonts w:ascii="仿宋_GB2312" w:hAnsi="宋体" w:eastAsia="仿宋_GB2312" w:cs="宋体"/>
          <w:kern w:val="0"/>
          <w:sz w:val="32"/>
          <w:szCs w:val="32"/>
        </w:rPr>
        <w:t>款</w:t>
      </w:r>
      <w:r>
        <w:rPr>
          <w:rFonts w:hint="eastAsia" w:ascii="仿宋_GB2312" w:hAnsi="宋体" w:eastAsia="仿宋_GB2312" w:cs="宋体"/>
          <w:kern w:val="0"/>
          <w:sz w:val="32"/>
          <w:szCs w:val="32"/>
        </w:rPr>
        <w:t>）住房公积金（01</w:t>
      </w:r>
      <w:r>
        <w:rPr>
          <w:rFonts w:ascii="仿宋_GB2312" w:hAnsi="宋体" w:eastAsia="仿宋_GB2312" w:cs="宋体"/>
          <w:kern w:val="0"/>
          <w:sz w:val="32"/>
          <w:szCs w:val="32"/>
        </w:rPr>
        <w:t>项</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仿宋_GB2312" w:eastAsia="仿宋_GB2312" w:cs="仿宋_GB2312"/>
          <w:kern w:val="0"/>
          <w:sz w:val="32"/>
          <w:szCs w:val="32"/>
        </w:rPr>
        <w:t>年预算数为30.84万元，比上年预算增加</w:t>
      </w:r>
      <w:r>
        <w:rPr>
          <w:rFonts w:hint="eastAsia" w:ascii="仿宋_GB2312" w:hAnsi="仿宋_GB2312" w:eastAsia="仿宋_GB2312" w:cs="仿宋_GB2312"/>
          <w:kern w:val="0"/>
          <w:sz w:val="32"/>
          <w:szCs w:val="32"/>
          <w:lang w:val="en-US" w:eastAsia="zh-CN"/>
        </w:rPr>
        <w:t>7.81</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lang w:val="en-US" w:eastAsia="zh-CN"/>
        </w:rPr>
        <w:t>33.91</w:t>
      </w:r>
      <w:r>
        <w:rPr>
          <w:rFonts w:hint="eastAsia" w:ascii="仿宋_GB2312" w:hAnsi="仿宋_GB2312" w:eastAsia="仿宋_GB2312" w:cs="仿宋_GB2312"/>
          <w:kern w:val="0"/>
          <w:sz w:val="32"/>
          <w:szCs w:val="32"/>
        </w:rPr>
        <w:t>%，主要原因是：基数调整、</w:t>
      </w:r>
      <w:r>
        <w:rPr>
          <w:rFonts w:hint="eastAsia" w:ascii="仿宋" w:hAnsi="仿宋" w:eastAsia="仿宋" w:cs="仿宋"/>
          <w:color w:val="000000"/>
          <w:kern w:val="0"/>
          <w:sz w:val="31"/>
          <w:szCs w:val="31"/>
          <w:lang w:bidi="ar"/>
        </w:rPr>
        <w:t>基本工资调标、社保公积金调基数等费用增加</w:t>
      </w:r>
      <w:r>
        <w:rPr>
          <w:rFonts w:hint="eastAsia" w:ascii="仿宋_GB2312" w:hAnsi="仿宋_GB2312" w:eastAsia="仿宋_GB2312" w:cs="仿宋_GB2312"/>
          <w:kern w:val="0"/>
          <w:sz w:val="32"/>
          <w:szCs w:val="32"/>
        </w:rPr>
        <w:t>。</w:t>
      </w:r>
    </w:p>
    <w:p>
      <w:pPr>
        <w:spacing w:line="600" w:lineRule="exact"/>
        <w:ind w:firstLine="643" w:firstLineChars="200"/>
        <w:rPr>
          <w:rFonts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六、</w:t>
      </w:r>
      <w:r>
        <w:rPr>
          <w:rFonts w:hint="eastAsia" w:ascii="楷体_GB2312" w:hAnsi="楷体_GB2312" w:eastAsia="楷体_GB2312" w:cs="楷体_GB2312"/>
          <w:b/>
          <w:bCs/>
          <w:spacing w:val="-6"/>
          <w:kern w:val="0"/>
          <w:sz w:val="32"/>
          <w:szCs w:val="32"/>
        </w:rPr>
        <w:t>关于呼图壁县工业园区管理委员会2024年一般公共预算基本支出情况说明</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宋体" w:eastAsia="仿宋_GB2312" w:cs="宋体"/>
          <w:spacing w:val="-6"/>
          <w:kern w:val="0"/>
          <w:sz w:val="32"/>
          <w:szCs w:val="32"/>
        </w:rPr>
      </w:pPr>
      <w:r>
        <w:rPr>
          <w:rFonts w:hint="eastAsia" w:ascii="仿宋_GB2312" w:hAnsi="宋体" w:eastAsia="仿宋_GB2312" w:cs="宋体"/>
          <w:kern w:val="0"/>
          <w:sz w:val="32"/>
          <w:szCs w:val="32"/>
        </w:rPr>
        <w:t>呼图壁县工业园区管理委员会</w:t>
      </w:r>
      <w:r>
        <w:rPr>
          <w:rFonts w:hint="eastAsia" w:ascii="仿宋_GB2312" w:hAnsi="宋体" w:eastAsia="仿宋_GB2312" w:cs="宋体"/>
          <w:spacing w:val="-6"/>
          <w:kern w:val="0"/>
          <w:sz w:val="32"/>
          <w:szCs w:val="32"/>
        </w:rPr>
        <w:t>2024年一般公共预算基本支出386.16万元， 其中：</w:t>
      </w:r>
    </w:p>
    <w:p>
      <w:pPr>
        <w:pStyle w:val="7"/>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人员经费372.68万元，主要包括：基本工资</w:t>
      </w:r>
      <w:r>
        <w:rPr>
          <w:rFonts w:hint="eastAsia" w:ascii="仿宋_GB2312" w:hAnsi="宋体" w:eastAsia="仿宋_GB2312" w:cs="宋体"/>
          <w:sz w:val="32"/>
          <w:szCs w:val="32"/>
          <w:lang w:val="en-US" w:eastAsia="zh-CN"/>
        </w:rPr>
        <w:t>93.90</w:t>
      </w:r>
      <w:r>
        <w:rPr>
          <w:rFonts w:hint="eastAsia" w:ascii="仿宋_GB2312" w:hAnsi="宋体" w:eastAsia="仿宋_GB2312" w:cs="宋体"/>
          <w:sz w:val="32"/>
          <w:szCs w:val="32"/>
        </w:rPr>
        <w:t>万元、津贴补贴</w:t>
      </w:r>
      <w:r>
        <w:rPr>
          <w:rFonts w:hint="eastAsia" w:ascii="仿宋_GB2312" w:hAnsi="宋体" w:eastAsia="仿宋_GB2312" w:cs="宋体"/>
          <w:sz w:val="32"/>
          <w:szCs w:val="32"/>
          <w:lang w:val="en-US" w:eastAsia="zh-CN"/>
        </w:rPr>
        <w:t>29.64</w:t>
      </w:r>
      <w:r>
        <w:rPr>
          <w:rFonts w:hint="eastAsia" w:ascii="仿宋_GB2312" w:hAnsi="宋体" w:eastAsia="仿宋_GB2312" w:cs="宋体"/>
          <w:sz w:val="32"/>
          <w:szCs w:val="32"/>
        </w:rPr>
        <w:t>万元、奖金</w:t>
      </w:r>
      <w:r>
        <w:rPr>
          <w:rFonts w:hint="eastAsia" w:ascii="仿宋_GB2312" w:hAnsi="宋体" w:eastAsia="仿宋_GB2312" w:cs="宋体"/>
          <w:sz w:val="32"/>
          <w:szCs w:val="32"/>
          <w:lang w:val="en-US" w:eastAsia="zh-CN"/>
        </w:rPr>
        <w:t>73.31</w:t>
      </w:r>
      <w:r>
        <w:rPr>
          <w:rFonts w:hint="eastAsia" w:ascii="仿宋_GB2312" w:hAnsi="宋体" w:eastAsia="仿宋_GB2312" w:cs="宋体"/>
          <w:sz w:val="32"/>
          <w:szCs w:val="32"/>
        </w:rPr>
        <w:t>万元、绩效工资</w:t>
      </w:r>
      <w:r>
        <w:rPr>
          <w:rFonts w:hint="eastAsia" w:ascii="仿宋_GB2312" w:hAnsi="宋体" w:eastAsia="仿宋_GB2312" w:cs="宋体"/>
          <w:sz w:val="32"/>
          <w:szCs w:val="32"/>
          <w:lang w:val="en-US" w:eastAsia="zh-CN"/>
        </w:rPr>
        <w:t>60.16</w:t>
      </w:r>
      <w:r>
        <w:rPr>
          <w:rFonts w:hint="eastAsia" w:ascii="仿宋_GB2312" w:hAnsi="宋体" w:eastAsia="仿宋_GB2312" w:cs="宋体"/>
          <w:sz w:val="32"/>
          <w:szCs w:val="32"/>
        </w:rPr>
        <w:t>万元、机关事业单位基本养老保险缴费</w:t>
      </w:r>
      <w:r>
        <w:rPr>
          <w:rFonts w:hint="eastAsia" w:ascii="仿宋_GB2312" w:hAnsi="宋体" w:eastAsia="仿宋_GB2312" w:cs="宋体"/>
          <w:sz w:val="32"/>
          <w:szCs w:val="32"/>
          <w:lang w:val="en-US" w:eastAsia="zh-CN"/>
        </w:rPr>
        <w:t>37.28</w:t>
      </w:r>
      <w:r>
        <w:rPr>
          <w:rFonts w:hint="eastAsia" w:ascii="仿宋_GB2312" w:hAnsi="宋体" w:eastAsia="仿宋_GB2312" w:cs="宋体"/>
          <w:sz w:val="32"/>
          <w:szCs w:val="32"/>
        </w:rPr>
        <w:t>万元、职工基本医疗保险缴费</w:t>
      </w:r>
      <w:r>
        <w:rPr>
          <w:rFonts w:hint="eastAsia" w:ascii="仿宋_GB2312" w:hAnsi="宋体" w:eastAsia="仿宋_GB2312" w:cs="宋体"/>
          <w:sz w:val="32"/>
          <w:szCs w:val="32"/>
          <w:lang w:val="en-US" w:eastAsia="zh-CN"/>
        </w:rPr>
        <w:t>18.64</w:t>
      </w:r>
      <w:r>
        <w:rPr>
          <w:rFonts w:hint="eastAsia" w:ascii="仿宋_GB2312" w:hAnsi="宋体" w:eastAsia="仿宋_GB2312" w:cs="宋体"/>
          <w:sz w:val="32"/>
          <w:szCs w:val="32"/>
        </w:rPr>
        <w:t>万元、公务员医疗补助缴费</w:t>
      </w:r>
      <w:r>
        <w:rPr>
          <w:rFonts w:hint="eastAsia" w:ascii="仿宋_GB2312" w:hAnsi="宋体" w:eastAsia="仿宋_GB2312" w:cs="宋体"/>
          <w:sz w:val="32"/>
          <w:szCs w:val="32"/>
          <w:lang w:val="en-US" w:eastAsia="zh-CN"/>
        </w:rPr>
        <w:t>5.13</w:t>
      </w:r>
      <w:r>
        <w:rPr>
          <w:rFonts w:hint="eastAsia" w:ascii="仿宋_GB2312" w:hAnsi="宋体" w:eastAsia="仿宋_GB2312" w:cs="宋体"/>
          <w:sz w:val="32"/>
          <w:szCs w:val="32"/>
        </w:rPr>
        <w:t>万元、其他社会保障缴费</w:t>
      </w:r>
      <w:r>
        <w:rPr>
          <w:rFonts w:hint="eastAsia" w:ascii="仿宋_GB2312" w:hAnsi="宋体" w:eastAsia="仿宋_GB2312" w:cs="宋体"/>
          <w:sz w:val="32"/>
          <w:szCs w:val="32"/>
          <w:lang w:val="en-US" w:eastAsia="zh-CN"/>
        </w:rPr>
        <w:t>2.23</w:t>
      </w:r>
      <w:r>
        <w:rPr>
          <w:rFonts w:hint="eastAsia" w:ascii="仿宋_GB2312" w:hAnsi="宋体" w:eastAsia="仿宋_GB2312" w:cs="宋体"/>
          <w:sz w:val="32"/>
          <w:szCs w:val="32"/>
        </w:rPr>
        <w:t>万元、住房公积金</w:t>
      </w:r>
      <w:r>
        <w:rPr>
          <w:rFonts w:hint="eastAsia" w:ascii="仿宋_GB2312" w:hAnsi="宋体" w:eastAsia="仿宋_GB2312" w:cs="宋体"/>
          <w:sz w:val="32"/>
          <w:szCs w:val="32"/>
          <w:lang w:val="en-US" w:eastAsia="zh-CN"/>
        </w:rPr>
        <w:t>30.84</w:t>
      </w:r>
      <w:r>
        <w:rPr>
          <w:rFonts w:hint="eastAsia" w:ascii="仿宋_GB2312" w:hAnsi="宋体" w:eastAsia="仿宋_GB2312" w:cs="宋体"/>
          <w:sz w:val="32"/>
          <w:szCs w:val="32"/>
        </w:rPr>
        <w:t>万元、其他工资福利支出</w:t>
      </w:r>
      <w:r>
        <w:rPr>
          <w:rFonts w:hint="eastAsia" w:ascii="仿宋_GB2312" w:hAnsi="宋体" w:eastAsia="仿宋_GB2312" w:cs="宋体"/>
          <w:sz w:val="32"/>
          <w:szCs w:val="32"/>
          <w:lang w:val="en-US" w:eastAsia="zh-CN"/>
        </w:rPr>
        <w:t>21.57</w:t>
      </w:r>
      <w:r>
        <w:rPr>
          <w:rFonts w:hint="eastAsia" w:ascii="仿宋_GB2312" w:hAnsi="宋体" w:eastAsia="仿宋_GB2312" w:cs="宋体"/>
          <w:sz w:val="32"/>
          <w:szCs w:val="32"/>
        </w:rPr>
        <w:t>万元</w:t>
      </w:r>
      <w:r>
        <w:rPr>
          <w:rFonts w:hint="eastAsia" w:ascii="仿宋_GB2312" w:hAnsi="宋体" w:eastAsia="仿宋_GB2312" w:cs="宋体"/>
          <w:sz w:val="32"/>
          <w:szCs w:val="32"/>
          <w:lang w:eastAsia="zh-Hans"/>
        </w:rPr>
        <w:t>、</w:t>
      </w:r>
      <w:r>
        <w:rPr>
          <w:rFonts w:hint="eastAsia" w:ascii="仿宋_GB2312" w:hAnsi="宋体" w:eastAsia="仿宋_GB2312" w:cs="宋体"/>
          <w:sz w:val="32"/>
          <w:szCs w:val="32"/>
        </w:rPr>
        <w:t>其他对个人和家庭的补助</w:t>
      </w:r>
      <w:r>
        <w:rPr>
          <w:rFonts w:hint="eastAsia" w:ascii="仿宋_GB2312" w:hAnsi="宋体" w:eastAsia="仿宋_GB2312" w:cs="宋体"/>
          <w:sz w:val="32"/>
          <w:szCs w:val="32"/>
          <w:lang w:val="en-US" w:eastAsia="zh-CN"/>
        </w:rPr>
        <w:t>0.01</w:t>
      </w:r>
      <w:r>
        <w:rPr>
          <w:rFonts w:hint="eastAsia" w:ascii="仿宋_GB2312" w:hAnsi="宋体" w:eastAsia="仿宋_GB2312" w:cs="宋体"/>
          <w:sz w:val="32"/>
          <w:szCs w:val="32"/>
        </w:rPr>
        <w:t>万元。</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宋体" w:eastAsia="仿宋_GB2312" w:cs="宋体"/>
          <w:kern w:val="0"/>
          <w:sz w:val="32"/>
          <w:szCs w:val="32"/>
        </w:rPr>
      </w:pPr>
      <w:r>
        <w:rPr>
          <w:rFonts w:hint="eastAsia" w:ascii="仿宋_GB2312" w:hAnsi="宋体" w:eastAsia="仿宋_GB2312" w:cs="宋体"/>
          <w:kern w:val="0"/>
          <w:sz w:val="32"/>
          <w:szCs w:val="32"/>
        </w:rPr>
        <w:t>公用经费13.48万元，主要包括：办公费</w:t>
      </w:r>
      <w:r>
        <w:rPr>
          <w:rFonts w:hint="default" w:ascii="仿宋_GB2312" w:hAnsi="宋体" w:eastAsia="仿宋_GB2312" w:cs="宋体"/>
          <w:kern w:val="0"/>
          <w:sz w:val="32"/>
          <w:szCs w:val="32"/>
          <w:lang w:val="en-US" w:eastAsia="zh-CN"/>
        </w:rPr>
        <w:t>1.2</w:t>
      </w:r>
      <w:r>
        <w:rPr>
          <w:rFonts w:hint="eastAsia" w:ascii="仿宋_GB2312" w:hAnsi="宋体" w:eastAsia="仿宋_GB2312" w:cs="宋体"/>
          <w:kern w:val="0"/>
          <w:sz w:val="32"/>
          <w:szCs w:val="32"/>
          <w:lang w:val="en-US" w:eastAsia="zh-CN"/>
        </w:rPr>
        <w:t>万元</w:t>
      </w:r>
      <w:r>
        <w:rPr>
          <w:rFonts w:hint="eastAsia" w:ascii="仿宋_GB2312" w:hAnsi="宋体" w:eastAsia="仿宋_GB2312" w:cs="宋体"/>
          <w:kern w:val="0"/>
          <w:sz w:val="32"/>
          <w:szCs w:val="32"/>
        </w:rPr>
        <w:t>、电费</w:t>
      </w:r>
      <w:r>
        <w:rPr>
          <w:rFonts w:hint="default" w:ascii="仿宋_GB2312" w:hAnsi="宋体" w:eastAsia="仿宋_GB2312" w:cs="宋体"/>
          <w:kern w:val="0"/>
          <w:sz w:val="32"/>
          <w:szCs w:val="32"/>
          <w:lang w:val="en-US" w:eastAsia="zh-CN"/>
        </w:rPr>
        <w:t>0.97</w:t>
      </w:r>
      <w:r>
        <w:rPr>
          <w:rFonts w:hint="eastAsia" w:ascii="仿宋_GB2312" w:hAnsi="宋体" w:eastAsia="仿宋_GB2312" w:cs="宋体"/>
          <w:kern w:val="0"/>
          <w:sz w:val="32"/>
          <w:szCs w:val="32"/>
        </w:rPr>
        <w:t>万元、邮电费</w:t>
      </w:r>
      <w:r>
        <w:rPr>
          <w:rFonts w:hint="default" w:ascii="仿宋_GB2312" w:hAnsi="宋体" w:eastAsia="仿宋_GB2312" w:cs="宋体"/>
          <w:kern w:val="0"/>
          <w:sz w:val="32"/>
          <w:szCs w:val="32"/>
          <w:lang w:val="en-US" w:eastAsia="zh-CN"/>
        </w:rPr>
        <w:t>1.4</w:t>
      </w:r>
      <w:r>
        <w:rPr>
          <w:rFonts w:hint="eastAsia" w:ascii="仿宋_GB2312" w:hAnsi="宋体" w:eastAsia="仿宋_GB2312" w:cs="宋体"/>
          <w:kern w:val="0"/>
          <w:sz w:val="32"/>
          <w:szCs w:val="32"/>
        </w:rPr>
        <w:t>万元、差旅费</w:t>
      </w:r>
      <w:r>
        <w:rPr>
          <w:rFonts w:hint="default" w:ascii="仿宋_GB2312" w:hAnsi="宋体" w:eastAsia="仿宋_GB2312" w:cs="宋体"/>
          <w:kern w:val="0"/>
          <w:sz w:val="32"/>
          <w:szCs w:val="32"/>
          <w:lang w:val="en-US" w:eastAsia="zh-CN"/>
        </w:rPr>
        <w:t>0.61</w:t>
      </w:r>
      <w:r>
        <w:rPr>
          <w:rFonts w:hint="eastAsia" w:ascii="仿宋_GB2312" w:hAnsi="宋体" w:eastAsia="仿宋_GB2312" w:cs="宋体"/>
          <w:kern w:val="0"/>
          <w:sz w:val="32"/>
          <w:szCs w:val="32"/>
        </w:rPr>
        <w:t>万元、工会经费</w:t>
      </w:r>
      <w:r>
        <w:rPr>
          <w:rFonts w:hint="default" w:ascii="仿宋_GB2312" w:hAnsi="宋体" w:eastAsia="仿宋_GB2312" w:cs="宋体"/>
          <w:kern w:val="0"/>
          <w:sz w:val="32"/>
          <w:szCs w:val="32"/>
          <w:lang w:val="en-US" w:eastAsia="zh-CN"/>
        </w:rPr>
        <w:t>4.5</w:t>
      </w:r>
      <w:r>
        <w:rPr>
          <w:rFonts w:hint="eastAsia" w:ascii="仿宋_GB2312" w:hAnsi="宋体" w:eastAsia="仿宋_GB2312" w:cs="宋体"/>
          <w:kern w:val="0"/>
          <w:sz w:val="32"/>
          <w:szCs w:val="32"/>
        </w:rPr>
        <w:t>万元、公务用车运行维护费</w:t>
      </w:r>
      <w:r>
        <w:rPr>
          <w:rFonts w:hint="eastAsia" w:ascii="仿宋_GB2312" w:hAnsi="宋体" w:eastAsia="仿宋_GB2312" w:cs="宋体"/>
          <w:kern w:val="0"/>
          <w:sz w:val="32"/>
          <w:szCs w:val="32"/>
          <w:lang w:val="en-US" w:eastAsia="zh-CN"/>
        </w:rPr>
        <w:t>4.8</w:t>
      </w:r>
      <w:r>
        <w:rPr>
          <w:rFonts w:hint="eastAsia" w:ascii="仿宋_GB2312" w:hAnsi="宋体" w:eastAsia="仿宋_GB2312" w:cs="宋体"/>
          <w:kern w:val="0"/>
          <w:sz w:val="32"/>
          <w:szCs w:val="32"/>
        </w:rPr>
        <w:t>万元。</w:t>
      </w:r>
    </w:p>
    <w:p>
      <w:pPr>
        <w:spacing w:line="600" w:lineRule="exact"/>
        <w:ind w:firstLine="643" w:firstLineChars="200"/>
        <w:rPr>
          <w:rFonts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七、</w:t>
      </w:r>
      <w:r>
        <w:rPr>
          <w:rFonts w:hint="eastAsia" w:ascii="楷体_GB2312" w:hAnsi="楷体_GB2312" w:eastAsia="楷体_GB2312" w:cs="楷体_GB2312"/>
          <w:b/>
          <w:bCs/>
          <w:spacing w:val="-6"/>
          <w:kern w:val="0"/>
          <w:sz w:val="32"/>
          <w:szCs w:val="32"/>
        </w:rPr>
        <w:t>关于呼图壁县工业园区管理委员会2024年一般公共预算项目支出情况说明</w:t>
      </w:r>
    </w:p>
    <w:p>
      <w:pPr>
        <w:spacing w:line="600" w:lineRule="exact"/>
        <w:ind w:firstLine="640" w:firstLineChars="200"/>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1.</w:t>
      </w: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黑体" w:eastAsia="仿宋_GB2312"/>
          <w:sz w:val="32"/>
          <w:szCs w:val="32"/>
          <w:lang w:val="en-US" w:eastAsia="zh-CN"/>
        </w:rPr>
        <w:t>工业园区运行经费（非定额）</w:t>
      </w:r>
    </w:p>
    <w:p>
      <w:pPr>
        <w:spacing w:line="60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：呼财预【2024】37号</w:t>
      </w:r>
    </w:p>
    <w:p>
      <w:pPr>
        <w:spacing w:line="600" w:lineRule="exact"/>
        <w:ind w:firstLine="640" w:firstLineChars="200"/>
        <w:rPr>
          <w:rFonts w:hint="eastAsia" w:ascii="仿宋_GB2312" w:hAnsi="宋体" w:eastAsia="仿宋_GB2312" w:cs="宋体"/>
          <w:kern w:val="0"/>
          <w:sz w:val="32"/>
          <w:szCs w:val="32"/>
          <w:lang w:val="en-US" w:eastAsia="zh-CN"/>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200万元</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呼图壁县工业园区管理委员会</w:t>
      </w:r>
    </w:p>
    <w:p>
      <w:pPr>
        <w:spacing w:line="600" w:lineRule="exact"/>
        <w:ind w:firstLine="640" w:firstLineChars="200"/>
        <w:rPr>
          <w:rFonts w:hint="eastAsia" w:ascii="仿宋_GB2312" w:hAnsi="黑体" w:eastAsia="仿宋_GB2312"/>
          <w:sz w:val="32"/>
          <w:szCs w:val="32"/>
          <w:lang w:eastAsia="zh-CN"/>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宋体" w:eastAsia="仿宋_GB2312" w:cs="宋体"/>
          <w:kern w:val="0"/>
          <w:sz w:val="32"/>
          <w:szCs w:val="32"/>
        </w:rPr>
        <w:t>按财政预算安排分配</w:t>
      </w:r>
      <w:r>
        <w:rPr>
          <w:rFonts w:hint="eastAsia" w:ascii="仿宋_GB2312" w:hAnsi="宋体" w:eastAsia="仿宋_GB2312" w:cs="宋体"/>
          <w:kern w:val="0"/>
          <w:sz w:val="32"/>
          <w:szCs w:val="32"/>
          <w:lang w:eastAsia="zh-CN"/>
        </w:rPr>
        <w:t>，</w:t>
      </w:r>
      <w:r>
        <w:rPr>
          <w:rFonts w:hint="eastAsia" w:ascii="仿宋_GB2312" w:hAnsi="黑体" w:eastAsia="仿宋_GB2312"/>
          <w:sz w:val="32"/>
          <w:szCs w:val="32"/>
          <w:lang w:eastAsia="zh-CN"/>
        </w:rPr>
        <w:t>用于全年园区绿化费用</w:t>
      </w:r>
      <w:r>
        <w:rPr>
          <w:rFonts w:hint="eastAsia" w:ascii="仿宋_GB2312" w:hAnsi="黑体" w:eastAsia="仿宋_GB2312"/>
          <w:sz w:val="32"/>
          <w:szCs w:val="32"/>
          <w:lang w:val="en-US" w:eastAsia="zh-CN"/>
        </w:rPr>
        <w:t>180</w:t>
      </w:r>
      <w:r>
        <w:rPr>
          <w:rFonts w:hint="eastAsia" w:ascii="仿宋_GB2312" w:hAnsi="黑体" w:eastAsia="仿宋_GB2312"/>
          <w:sz w:val="32"/>
          <w:szCs w:val="32"/>
          <w:lang w:eastAsia="zh-CN"/>
        </w:rPr>
        <w:t>万元、清雪费用</w:t>
      </w:r>
      <w:r>
        <w:rPr>
          <w:rFonts w:hint="eastAsia" w:ascii="仿宋_GB2312" w:hAnsi="黑体" w:eastAsia="仿宋_GB2312"/>
          <w:sz w:val="32"/>
          <w:szCs w:val="32"/>
          <w:lang w:val="en-US" w:eastAsia="zh-CN"/>
        </w:rPr>
        <w:t>14</w:t>
      </w:r>
      <w:r>
        <w:rPr>
          <w:rFonts w:hint="eastAsia" w:ascii="仿宋_GB2312" w:hAnsi="黑体" w:eastAsia="仿宋_GB2312"/>
          <w:sz w:val="32"/>
          <w:szCs w:val="32"/>
          <w:lang w:eastAsia="zh-CN"/>
        </w:rPr>
        <w:t>万元、电费</w:t>
      </w:r>
      <w:r>
        <w:rPr>
          <w:rFonts w:hint="eastAsia" w:ascii="仿宋_GB2312" w:hAnsi="黑体" w:eastAsia="仿宋_GB2312"/>
          <w:sz w:val="32"/>
          <w:szCs w:val="32"/>
          <w:lang w:val="en-US" w:eastAsia="zh-CN"/>
        </w:rPr>
        <w:t>6</w:t>
      </w:r>
      <w:r>
        <w:rPr>
          <w:rFonts w:hint="eastAsia" w:ascii="仿宋_GB2312" w:hAnsi="黑体" w:eastAsia="仿宋_GB2312"/>
          <w:sz w:val="32"/>
          <w:szCs w:val="32"/>
          <w:lang w:eastAsia="zh-CN"/>
        </w:rPr>
        <w:t>万元。</w:t>
      </w:r>
    </w:p>
    <w:p>
      <w:pPr>
        <w:spacing w:line="60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rPr>
        <w:t>2024年1月1日-2024年12月31日</w:t>
      </w:r>
    </w:p>
    <w:p>
      <w:pPr>
        <w:spacing w:line="600" w:lineRule="exact"/>
        <w:ind w:firstLine="640" w:firstLineChars="200"/>
        <w:rPr>
          <w:rFonts w:hint="eastAsia" w:ascii="仿宋_GB2312" w:hAnsi="宋体" w:eastAsia="仿宋_GB2312" w:cs="宋体"/>
          <w:kern w:val="0"/>
          <w:sz w:val="32"/>
          <w:szCs w:val="32"/>
          <w:lang w:val="en-US" w:eastAsia="zh-CN"/>
        </w:rPr>
      </w:pPr>
    </w:p>
    <w:p>
      <w:pPr>
        <w:pStyle w:val="2"/>
        <w:rPr>
          <w:rFonts w:hint="eastAsia" w:ascii="仿宋_GB2312" w:hAnsi="宋体" w:eastAsia="仿宋_GB2312" w:cs="宋体"/>
          <w:kern w:val="0"/>
          <w:sz w:val="32"/>
          <w:szCs w:val="32"/>
          <w:lang w:val="en-US" w:eastAsia="zh-CN"/>
        </w:rPr>
      </w:pPr>
    </w:p>
    <w:p>
      <w:pPr>
        <w:rPr>
          <w:rFonts w:hint="eastAsia" w:ascii="仿宋_GB2312" w:hAnsi="宋体" w:eastAsia="仿宋_GB2312" w:cs="宋体"/>
          <w:kern w:val="0"/>
          <w:sz w:val="32"/>
          <w:szCs w:val="32"/>
          <w:lang w:val="en-US" w:eastAsia="zh-CN"/>
        </w:rPr>
      </w:pPr>
    </w:p>
    <w:p>
      <w:pPr>
        <w:pStyle w:val="2"/>
        <w:rPr>
          <w:rFonts w:hint="eastAsia"/>
          <w:lang w:val="en-US" w:eastAsia="zh-CN"/>
        </w:rPr>
      </w:pPr>
    </w:p>
    <w:p>
      <w:pPr>
        <w:spacing w:line="600" w:lineRule="exact"/>
        <w:ind w:firstLine="640" w:firstLineChars="200"/>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2.</w:t>
      </w: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黑体" w:eastAsia="仿宋_GB2312"/>
          <w:sz w:val="32"/>
          <w:szCs w:val="32"/>
          <w:lang w:val="en-US" w:eastAsia="zh-CN"/>
        </w:rPr>
        <w:t>污水处理费（非定额）</w:t>
      </w:r>
    </w:p>
    <w:p>
      <w:pPr>
        <w:spacing w:line="60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呼财预【2024】36号</w:t>
      </w:r>
    </w:p>
    <w:p>
      <w:pPr>
        <w:spacing w:line="600" w:lineRule="exact"/>
        <w:ind w:firstLine="640" w:firstLineChars="200"/>
        <w:rPr>
          <w:rFonts w:hint="eastAsia" w:ascii="仿宋_GB2312" w:hAnsi="宋体" w:eastAsia="仿宋_GB2312" w:cs="宋体"/>
          <w:kern w:val="0"/>
          <w:sz w:val="32"/>
          <w:szCs w:val="32"/>
          <w:lang w:val="en-US" w:eastAsia="zh-CN"/>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360万元</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呼图壁县工业园区管理委员会</w:t>
      </w:r>
    </w:p>
    <w:p>
      <w:pPr>
        <w:spacing w:line="60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宋体" w:eastAsia="仿宋_GB2312" w:cs="宋体"/>
          <w:kern w:val="0"/>
          <w:sz w:val="32"/>
          <w:szCs w:val="32"/>
        </w:rPr>
        <w:t>按财政预算安排分配</w:t>
      </w:r>
      <w:r>
        <w:rPr>
          <w:rFonts w:hint="eastAsia" w:ascii="仿宋_GB2312" w:hAnsi="宋体" w:eastAsia="仿宋_GB2312" w:cs="宋体"/>
          <w:kern w:val="0"/>
          <w:sz w:val="32"/>
          <w:szCs w:val="32"/>
          <w:lang w:eastAsia="zh-CN"/>
        </w:rPr>
        <w:t>，</w:t>
      </w:r>
      <w:r>
        <w:rPr>
          <w:rFonts w:hint="eastAsia" w:ascii="仿宋_GB2312" w:hAnsi="黑体" w:eastAsia="仿宋_GB2312"/>
          <w:sz w:val="32"/>
          <w:szCs w:val="32"/>
          <w:lang w:eastAsia="zh-CN"/>
        </w:rPr>
        <w:t>每月支付污水处理费用</w:t>
      </w:r>
      <w:r>
        <w:rPr>
          <w:rFonts w:hint="eastAsia" w:ascii="仿宋_GB2312" w:hAnsi="黑体" w:eastAsia="仿宋_GB2312"/>
          <w:sz w:val="32"/>
          <w:szCs w:val="32"/>
          <w:lang w:val="en-US" w:eastAsia="zh-CN"/>
        </w:rPr>
        <w:t>30万元。</w:t>
      </w:r>
    </w:p>
    <w:p>
      <w:pPr>
        <w:spacing w:line="60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rPr>
        <w:t>2024年1月1日-2024年12月31日</w:t>
      </w:r>
    </w:p>
    <w:p>
      <w:pPr>
        <w:spacing w:line="600" w:lineRule="exact"/>
        <w:ind w:firstLine="640" w:firstLineChars="200"/>
        <w:rPr>
          <w:rFonts w:hint="eastAsia" w:ascii="仿宋_GB2312" w:hAnsi="宋体" w:eastAsia="仿宋_GB2312" w:cs="宋体"/>
          <w:kern w:val="0"/>
          <w:sz w:val="32"/>
          <w:szCs w:val="32"/>
          <w:lang w:val="en-US" w:eastAsia="zh-CN"/>
        </w:rPr>
      </w:pPr>
    </w:p>
    <w:p>
      <w:pPr>
        <w:spacing w:line="600" w:lineRule="exact"/>
        <w:ind w:firstLine="643" w:firstLineChars="200"/>
        <w:rPr>
          <w:rFonts w:ascii="仿宋_GB2312" w:hAnsi="仿宋_GB2312" w:eastAsia="仿宋_GB2312" w:cs="仿宋_GB2312"/>
          <w:color w:val="FF0000"/>
          <w:kern w:val="0"/>
          <w:sz w:val="32"/>
          <w:szCs w:val="32"/>
        </w:rPr>
      </w:pPr>
      <w:r>
        <w:rPr>
          <w:rFonts w:hint="eastAsia" w:ascii="楷体_GB2312" w:hAnsi="楷体_GB2312" w:eastAsia="楷体_GB2312" w:cs="楷体_GB2312"/>
          <w:b/>
          <w:bCs/>
          <w:kern w:val="0"/>
          <w:sz w:val="32"/>
          <w:szCs w:val="32"/>
          <w:lang w:eastAsia="zh-Hans"/>
        </w:rPr>
        <w:t>八</w:t>
      </w:r>
      <w:r>
        <w:rPr>
          <w:rFonts w:hint="eastAsia" w:ascii="楷体_GB2312" w:hAnsi="楷体_GB2312" w:eastAsia="楷体_GB2312" w:cs="楷体_GB2312"/>
          <w:b/>
          <w:bCs/>
          <w:kern w:val="0"/>
          <w:sz w:val="32"/>
          <w:szCs w:val="32"/>
        </w:rPr>
        <w:t>、关于呼图壁县工业园区管理委员会2024年政府性基金预算拨款情况说明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呼图壁县工业园区管理委员会2024年政府性基金支出预算支出1249.91万元。与上年</w:t>
      </w:r>
      <w:r>
        <w:rPr>
          <w:rFonts w:hint="eastAsia" w:ascii="仿宋_GB2312" w:hAnsi="仿宋_GB2312" w:eastAsia="仿宋_GB2312" w:cs="仿宋_GB2312"/>
          <w:kern w:val="0"/>
          <w:sz w:val="32"/>
          <w:szCs w:val="32"/>
          <w:lang w:eastAsia="zh-Hans"/>
        </w:rPr>
        <w:t>预算</w:t>
      </w:r>
      <w:r>
        <w:rPr>
          <w:rFonts w:hint="eastAsia" w:ascii="仿宋_GB2312" w:hAnsi="仿宋_GB2312" w:eastAsia="仿宋_GB2312" w:cs="仿宋_GB2312"/>
          <w:kern w:val="0"/>
          <w:sz w:val="32"/>
          <w:szCs w:val="32"/>
        </w:rPr>
        <w:t>相比增加</w:t>
      </w:r>
      <w:r>
        <w:rPr>
          <w:rFonts w:hint="eastAsia" w:ascii="仿宋_GB2312" w:hAnsi="仿宋_GB2312" w:eastAsia="仿宋_GB2312" w:cs="仿宋_GB2312"/>
          <w:kern w:val="0"/>
          <w:sz w:val="32"/>
          <w:szCs w:val="32"/>
          <w:lang w:val="en-US" w:eastAsia="zh-CN"/>
        </w:rPr>
        <w:t>313.51</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lang w:val="en-US" w:eastAsia="zh-CN"/>
        </w:rPr>
        <w:t>33.48</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sz w:val="32"/>
          <w:szCs w:val="32"/>
          <w:lang w:val="en-US" w:eastAsia="zh-CN"/>
        </w:rPr>
        <w:t>2024年政府性债务化解计划增加</w:t>
      </w:r>
      <w:r>
        <w:rPr>
          <w:rFonts w:hint="eastAsia" w:ascii="仿宋_GB2312" w:hAnsi="仿宋_GB2312" w:eastAsia="仿宋_GB2312" w:cs="仿宋_GB2312"/>
          <w:kern w:val="0"/>
          <w:sz w:val="32"/>
          <w:szCs w:val="32"/>
        </w:rPr>
        <w:t xml:space="preserve">。其中： </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城乡社区支出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国有土地使用权出让收入安排的支出</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val="en-US" w:eastAsia="zh-CN"/>
        </w:rPr>
        <w:t>其他国有土地使用权出让收入安排的支出</w:t>
      </w:r>
      <w:r>
        <w:rPr>
          <w:rFonts w:hint="eastAsia" w:ascii="仿宋_GB2312" w:hAnsi="仿宋_GB2312" w:eastAsia="仿宋_GB2312" w:cs="仿宋_GB2312"/>
          <w:sz w:val="32"/>
          <w:szCs w:val="32"/>
        </w:rPr>
        <w:t>（项）支出</w:t>
      </w:r>
      <w:r>
        <w:rPr>
          <w:rFonts w:hint="eastAsia" w:ascii="仿宋_GB2312" w:hAnsi="仿宋_GB2312" w:eastAsia="仿宋_GB2312" w:cs="仿宋_GB2312"/>
          <w:kern w:val="0"/>
          <w:sz w:val="32"/>
          <w:szCs w:val="32"/>
        </w:rPr>
        <w:t>1249.91</w:t>
      </w:r>
      <w:r>
        <w:rPr>
          <w:rFonts w:hint="eastAsia" w:ascii="仿宋_GB2312" w:hAnsi="仿宋_GB2312" w:eastAsia="仿宋_GB2312" w:cs="仿宋_GB2312"/>
          <w:sz w:val="32"/>
          <w:szCs w:val="32"/>
        </w:rPr>
        <w:t>万元，</w:t>
      </w:r>
      <w:r>
        <w:rPr>
          <w:rFonts w:hint="eastAsia" w:ascii="仿宋_GB2312" w:hAnsi="仿宋_GB2312" w:eastAsia="仿宋_GB2312" w:cs="仿宋_GB2312"/>
          <w:kern w:val="0"/>
          <w:sz w:val="32"/>
          <w:szCs w:val="32"/>
        </w:rPr>
        <w:t>与上年</w:t>
      </w:r>
      <w:r>
        <w:rPr>
          <w:rFonts w:hint="eastAsia" w:ascii="仿宋_GB2312" w:hAnsi="仿宋_GB2312" w:eastAsia="仿宋_GB2312" w:cs="仿宋_GB2312"/>
          <w:kern w:val="0"/>
          <w:sz w:val="32"/>
          <w:szCs w:val="32"/>
          <w:lang w:eastAsia="zh-Hans"/>
        </w:rPr>
        <w:t>预算</w:t>
      </w:r>
      <w:r>
        <w:rPr>
          <w:rFonts w:hint="eastAsia" w:ascii="仿宋_GB2312" w:hAnsi="仿宋_GB2312" w:eastAsia="仿宋_GB2312" w:cs="仿宋_GB2312"/>
          <w:kern w:val="0"/>
          <w:sz w:val="32"/>
          <w:szCs w:val="32"/>
        </w:rPr>
        <w:t>相比增加</w:t>
      </w:r>
      <w:r>
        <w:rPr>
          <w:rFonts w:hint="eastAsia" w:ascii="仿宋_GB2312" w:hAnsi="仿宋_GB2312" w:eastAsia="仿宋_GB2312" w:cs="仿宋_GB2312"/>
          <w:kern w:val="0"/>
          <w:sz w:val="32"/>
          <w:szCs w:val="32"/>
          <w:lang w:val="en-US" w:eastAsia="zh-CN"/>
        </w:rPr>
        <w:t>313.51</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lang w:val="en-US" w:eastAsia="zh-CN"/>
        </w:rPr>
        <w:t>33.48</w:t>
      </w:r>
      <w:r>
        <w:rPr>
          <w:rFonts w:hint="eastAsia" w:ascii="仿宋_GB2312" w:hAnsi="仿宋_GB2312" w:eastAsia="仿宋_GB2312" w:cs="仿宋_GB2312"/>
          <w:kern w:val="0"/>
          <w:sz w:val="32"/>
          <w:szCs w:val="32"/>
        </w:rPr>
        <w:t>%。</w:t>
      </w:r>
      <w:r>
        <w:rPr>
          <w:rFonts w:hint="eastAsia" w:ascii="仿宋_GB2312" w:hAnsi="仿宋_GB2312" w:eastAsia="仿宋_GB2312" w:cs="仿宋_GB2312"/>
          <w:sz w:val="32"/>
          <w:szCs w:val="32"/>
        </w:rPr>
        <w:t>主要是</w:t>
      </w:r>
      <w:r>
        <w:rPr>
          <w:rFonts w:hint="eastAsia" w:ascii="仿宋_GB2312" w:hAnsi="仿宋_GB2312" w:eastAsia="仿宋_GB2312" w:cs="仿宋_GB2312"/>
          <w:sz w:val="32"/>
          <w:szCs w:val="32"/>
          <w:lang w:val="en-US" w:eastAsia="zh-CN"/>
        </w:rPr>
        <w:t>2024年政府性债务化解计划增加</w:t>
      </w:r>
      <w:r>
        <w:rPr>
          <w:rFonts w:hint="eastAsia" w:ascii="仿宋_GB2312" w:hAnsi="仿宋_GB2312" w:eastAsia="仿宋_GB2312" w:cs="仿宋_GB2312"/>
          <w:sz w:val="32"/>
          <w:szCs w:val="32"/>
        </w:rPr>
        <w:t>。</w:t>
      </w:r>
    </w:p>
    <w:p>
      <w:pPr>
        <w:spacing w:line="600" w:lineRule="exact"/>
        <w:ind w:firstLine="643" w:firstLineChars="200"/>
        <w:rPr>
          <w:rFonts w:ascii="仿宋_GB2312" w:hAnsi="仿宋_GB2312" w:eastAsia="仿宋_GB2312" w:cs="仿宋_GB2312"/>
          <w:color w:val="FF0000"/>
          <w:kern w:val="0"/>
          <w:sz w:val="32"/>
          <w:szCs w:val="32"/>
        </w:rPr>
      </w:pPr>
      <w:r>
        <w:rPr>
          <w:rFonts w:hint="eastAsia" w:ascii="楷体_GB2312" w:hAnsi="楷体_GB2312" w:eastAsia="楷体_GB2312" w:cs="楷体_GB2312"/>
          <w:b/>
          <w:bCs/>
          <w:kern w:val="0"/>
          <w:sz w:val="32"/>
          <w:szCs w:val="32"/>
          <w:lang w:eastAsia="zh-Hans"/>
        </w:rPr>
        <w:t>九、</w:t>
      </w:r>
      <w:r>
        <w:rPr>
          <w:rFonts w:hint="eastAsia" w:ascii="楷体_GB2312" w:hAnsi="楷体_GB2312" w:eastAsia="楷体_GB2312" w:cs="楷体_GB2312"/>
          <w:b/>
          <w:bCs/>
          <w:kern w:val="0"/>
          <w:sz w:val="32"/>
          <w:szCs w:val="32"/>
        </w:rPr>
        <w:t>关于呼图壁县工业园区管理委员会2024年国有资本经营预算拨款情况说明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呼图壁县工业园区管理委员会2024年没有使用国有资本经营预算拨款安排的支出，国有资本经营预算支出情况表为空表。</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lang w:eastAsia="zh-Hans"/>
        </w:rPr>
        <w:t>十</w:t>
      </w:r>
      <w:r>
        <w:rPr>
          <w:rFonts w:hint="eastAsia" w:ascii="楷体_GB2312" w:hAnsi="楷体_GB2312" w:eastAsia="楷体_GB2312" w:cs="楷体_GB2312"/>
          <w:b/>
          <w:bCs/>
          <w:kern w:val="0"/>
          <w:sz w:val="32"/>
          <w:szCs w:val="32"/>
        </w:rPr>
        <w:t>、关于呼图壁县工业园区管理委员会2024年</w:t>
      </w:r>
      <w:r>
        <w:rPr>
          <w:rFonts w:hint="eastAsia" w:ascii="楷体_GB2312" w:hAnsi="楷体_GB2312" w:eastAsia="楷体_GB2312" w:cs="楷体_GB2312"/>
          <w:b/>
          <w:bCs/>
          <w:kern w:val="0"/>
          <w:sz w:val="32"/>
          <w:szCs w:val="32"/>
          <w:lang w:eastAsia="zh-Hans"/>
        </w:rPr>
        <w:t>财政拨款</w:t>
      </w:r>
      <w:r>
        <w:rPr>
          <w:rFonts w:hint="eastAsia" w:ascii="楷体_GB2312" w:hAnsi="楷体_GB2312" w:eastAsia="楷体_GB2312" w:cs="楷体_GB2312"/>
          <w:b/>
          <w:bCs/>
          <w:kern w:val="0"/>
          <w:sz w:val="32"/>
          <w:szCs w:val="32"/>
        </w:rPr>
        <w:t>“三公”经费预算情况说明</w:t>
      </w:r>
    </w:p>
    <w:p>
      <w:pPr>
        <w:spacing w:line="600" w:lineRule="exact"/>
        <w:ind w:firstLine="640" w:firstLineChars="200"/>
        <w:rPr>
          <w:rFonts w:ascii="仿宋_GB2312" w:hAnsi="宋体" w:eastAsia="仿宋_GB2312" w:cs="宋体"/>
          <w:kern w:val="0"/>
          <w:sz w:val="32"/>
          <w:szCs w:val="32"/>
        </w:rPr>
      </w:pPr>
      <w:r>
        <w:rPr>
          <w:rFonts w:hint="eastAsia" w:ascii="仿宋_GB2312" w:hAnsi="仿宋_GB2312" w:eastAsia="仿宋_GB2312" w:cs="仿宋_GB2312"/>
          <w:kern w:val="0"/>
          <w:sz w:val="32"/>
          <w:szCs w:val="32"/>
        </w:rPr>
        <w:t>呼图壁县工业园区管理委员会</w:t>
      </w:r>
      <w:r>
        <w:rPr>
          <w:rFonts w:hint="eastAsia" w:ascii="仿宋_GB2312" w:hAnsi="宋体" w:eastAsia="仿宋_GB2312" w:cs="宋体"/>
          <w:kern w:val="0"/>
          <w:sz w:val="32"/>
          <w:szCs w:val="32"/>
        </w:rPr>
        <w:t>2024年</w:t>
      </w:r>
      <w:r>
        <w:rPr>
          <w:rFonts w:hint="eastAsia" w:ascii="仿宋_GB2312" w:hAnsi="宋体" w:eastAsia="仿宋_GB2312" w:cs="宋体"/>
          <w:kern w:val="0"/>
          <w:sz w:val="32"/>
          <w:szCs w:val="32"/>
          <w:lang w:eastAsia="zh-Hans"/>
        </w:rPr>
        <w:t>财政拨款</w:t>
      </w:r>
      <w:r>
        <w:rPr>
          <w:rFonts w:hint="eastAsia" w:ascii="仿宋_GB2312" w:hAnsi="宋体" w:eastAsia="仿宋_GB2312" w:cs="宋体"/>
          <w:kern w:val="0"/>
          <w:sz w:val="32"/>
          <w:szCs w:val="32"/>
        </w:rPr>
        <w:t>“三公”经费数为4.8万元，其中：因公出国（境）费</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万元，公务用车购置费</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万元，公务用车运行费</w:t>
      </w:r>
      <w:r>
        <w:rPr>
          <w:rFonts w:hint="eastAsia" w:ascii="仿宋_GB2312" w:hAnsi="宋体" w:eastAsia="仿宋_GB2312" w:cs="宋体"/>
          <w:kern w:val="0"/>
          <w:sz w:val="32"/>
          <w:szCs w:val="32"/>
          <w:lang w:val="en-US" w:eastAsia="zh-CN"/>
        </w:rPr>
        <w:t>4.8</w:t>
      </w:r>
      <w:r>
        <w:rPr>
          <w:rFonts w:hint="eastAsia" w:ascii="仿宋_GB2312" w:hAnsi="宋体" w:eastAsia="仿宋_GB2312" w:cs="宋体"/>
          <w:kern w:val="0"/>
          <w:sz w:val="32"/>
          <w:szCs w:val="32"/>
        </w:rPr>
        <w:t xml:space="preserve">万元，公务接待费    </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w:t>
      </w:r>
      <w:r>
        <w:rPr>
          <w:rFonts w:hint="eastAsia" w:ascii="仿宋_GB2312" w:hAnsi="宋体" w:eastAsia="仿宋_GB2312" w:cs="宋体"/>
          <w:kern w:val="0"/>
          <w:sz w:val="32"/>
          <w:szCs w:val="32"/>
          <w:lang w:eastAsia="zh-Hans"/>
        </w:rPr>
        <w:t>财政拨款</w:t>
      </w:r>
      <w:r>
        <w:rPr>
          <w:rFonts w:hint="eastAsia" w:ascii="仿宋_GB2312" w:hAnsi="宋体" w:eastAsia="仿宋_GB2312" w:cs="宋体"/>
          <w:kern w:val="0"/>
          <w:sz w:val="32"/>
          <w:szCs w:val="32"/>
        </w:rPr>
        <w:t>“三公”经费比上年</w:t>
      </w:r>
      <w:r>
        <w:rPr>
          <w:rFonts w:hint="eastAsia" w:ascii="仿宋_GB2312" w:hAnsi="宋体" w:eastAsia="仿宋_GB2312" w:cs="宋体"/>
          <w:kern w:val="0"/>
          <w:sz w:val="32"/>
          <w:szCs w:val="32"/>
          <w:lang w:eastAsia="zh-Hans"/>
        </w:rPr>
        <w:t>预算</w:t>
      </w:r>
      <w:r>
        <w:rPr>
          <w:rFonts w:hint="eastAsia" w:ascii="仿宋_GB2312" w:hAnsi="宋体" w:eastAsia="仿宋_GB2312" w:cs="宋体"/>
          <w:kern w:val="0"/>
          <w:sz w:val="32"/>
          <w:szCs w:val="32"/>
        </w:rPr>
        <w:t>减少</w:t>
      </w:r>
      <w:r>
        <w:rPr>
          <w:rFonts w:hint="eastAsia" w:ascii="仿宋_GB2312" w:hAnsi="宋体" w:eastAsia="仿宋_GB2312" w:cs="宋体"/>
          <w:kern w:val="0"/>
          <w:sz w:val="32"/>
          <w:szCs w:val="32"/>
          <w:lang w:val="en-US" w:eastAsia="zh-CN"/>
        </w:rPr>
        <w:t>1.6</w:t>
      </w:r>
      <w:r>
        <w:rPr>
          <w:rFonts w:hint="eastAsia" w:ascii="仿宋_GB2312" w:hAnsi="宋体" w:eastAsia="仿宋_GB2312" w:cs="宋体"/>
          <w:kern w:val="0"/>
          <w:sz w:val="32"/>
          <w:szCs w:val="32"/>
        </w:rPr>
        <w:t>万元，下降</w:t>
      </w:r>
      <w:r>
        <w:rPr>
          <w:rFonts w:hint="eastAsia" w:ascii="仿宋_GB2312" w:hAnsi="宋体" w:eastAsia="仿宋_GB2312" w:cs="宋体"/>
          <w:kern w:val="0"/>
          <w:sz w:val="32"/>
          <w:szCs w:val="32"/>
          <w:lang w:val="en-US" w:eastAsia="zh-CN"/>
        </w:rPr>
        <w:t>25</w:t>
      </w:r>
      <w:r>
        <w:rPr>
          <w:rFonts w:hint="eastAsia" w:ascii="仿宋_GB2312" w:hAnsi="宋体" w:eastAsia="仿宋_GB2312" w:cs="宋体"/>
          <w:kern w:val="0"/>
          <w:sz w:val="32"/>
          <w:szCs w:val="32"/>
        </w:rPr>
        <w:t>%，其中：因公出国（境）费增加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val="en-US" w:eastAsia="zh-CN"/>
        </w:rPr>
        <w:t>未安排</w:t>
      </w:r>
      <w:r>
        <w:rPr>
          <w:rFonts w:hint="eastAsia" w:ascii="仿宋_GB2312" w:hAnsi="宋体" w:eastAsia="仿宋_GB2312" w:cs="宋体"/>
          <w:kern w:val="0"/>
          <w:sz w:val="32"/>
          <w:szCs w:val="32"/>
        </w:rPr>
        <w:t>；公务用车购置费增加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val="en-US" w:eastAsia="zh-CN"/>
        </w:rPr>
        <w:t>未安排</w:t>
      </w:r>
      <w:r>
        <w:rPr>
          <w:rFonts w:hint="eastAsia" w:ascii="仿宋_GB2312" w:hAnsi="宋体" w:eastAsia="仿宋_GB2312" w:cs="宋体"/>
          <w:kern w:val="0"/>
          <w:sz w:val="32"/>
          <w:szCs w:val="32"/>
        </w:rPr>
        <w:t>；公务用车运行费减少</w:t>
      </w:r>
      <w:r>
        <w:rPr>
          <w:rFonts w:hint="eastAsia" w:ascii="仿宋_GB2312" w:hAnsi="宋体" w:eastAsia="仿宋_GB2312" w:cs="宋体"/>
          <w:kern w:val="0"/>
          <w:sz w:val="32"/>
          <w:szCs w:val="32"/>
          <w:lang w:val="en-US" w:eastAsia="zh-CN"/>
        </w:rPr>
        <w:t>1.6</w:t>
      </w:r>
      <w:r>
        <w:rPr>
          <w:rFonts w:hint="eastAsia" w:ascii="仿宋_GB2312" w:hAnsi="宋体" w:eastAsia="仿宋_GB2312" w:cs="宋体"/>
          <w:kern w:val="0"/>
          <w:sz w:val="32"/>
          <w:szCs w:val="32"/>
        </w:rPr>
        <w:t xml:space="preserve"> 万元，下降</w:t>
      </w:r>
      <w:r>
        <w:rPr>
          <w:rFonts w:hint="eastAsia" w:ascii="仿宋_GB2312" w:hAnsi="宋体" w:eastAsia="仿宋_GB2312" w:cs="宋体"/>
          <w:kern w:val="0"/>
          <w:sz w:val="32"/>
          <w:szCs w:val="32"/>
          <w:lang w:val="en-US" w:eastAsia="zh-CN"/>
        </w:rPr>
        <w:t>25</w:t>
      </w:r>
      <w:r>
        <w:rPr>
          <w:rFonts w:hint="eastAsia" w:ascii="仿宋_GB2312" w:hAnsi="宋体" w:eastAsia="仿宋_GB2312" w:cs="宋体"/>
          <w:kern w:val="0"/>
          <w:sz w:val="32"/>
          <w:szCs w:val="32"/>
        </w:rPr>
        <w:t xml:space="preserve"> %，主要原因是</w:t>
      </w:r>
      <w:r>
        <w:rPr>
          <w:rFonts w:hint="eastAsia" w:ascii="仿宋_GB2312" w:hAnsi="宋体" w:eastAsia="仿宋_GB2312" w:cs="宋体"/>
          <w:kern w:val="0"/>
          <w:sz w:val="32"/>
          <w:szCs w:val="32"/>
          <w:lang w:val="en-US" w:eastAsia="zh-CN"/>
        </w:rPr>
        <w:t>车辆实有数减少</w:t>
      </w:r>
      <w:r>
        <w:rPr>
          <w:rFonts w:hint="eastAsia" w:ascii="仿宋_GB2312" w:hAnsi="宋体" w:eastAsia="仿宋_GB2312" w:cs="宋体"/>
          <w:kern w:val="0"/>
          <w:sz w:val="32"/>
          <w:szCs w:val="32"/>
        </w:rPr>
        <w:t>；公务接待费增加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val="en-US" w:eastAsia="zh-CN"/>
        </w:rPr>
        <w:t>未安排</w:t>
      </w:r>
      <w:r>
        <w:rPr>
          <w:rFonts w:hint="eastAsia" w:ascii="仿宋_GB2312" w:hAnsi="宋体" w:eastAsia="仿宋_GB2312" w:cs="宋体"/>
          <w:kern w:val="0"/>
          <w:sz w:val="32"/>
          <w:szCs w:val="32"/>
        </w:rPr>
        <w:t xml:space="preserve"> 。</w:t>
      </w:r>
    </w:p>
    <w:p>
      <w:pPr>
        <w:spacing w:line="600" w:lineRule="exact"/>
        <w:ind w:firstLine="643" w:firstLineChars="200"/>
        <w:rPr>
          <w:rFonts w:ascii="仿宋_GB2312" w:hAnsi="仿宋_GB2312" w:eastAsia="仿宋_GB2312" w:cs="仿宋_GB2312"/>
          <w:b/>
          <w:kern w:val="0"/>
          <w:sz w:val="32"/>
          <w:szCs w:val="32"/>
        </w:rPr>
      </w:pPr>
      <w:r>
        <w:rPr>
          <w:rFonts w:hint="eastAsia" w:ascii="楷体_GB2312" w:hAnsi="楷体_GB2312" w:eastAsia="楷体_GB2312" w:cs="楷体_GB2312"/>
          <w:b/>
          <w:bCs/>
          <w:kern w:val="0"/>
          <w:sz w:val="32"/>
          <w:szCs w:val="32"/>
          <w:lang w:eastAsia="zh-Hans"/>
        </w:rPr>
        <w:t>十</w:t>
      </w:r>
      <w:r>
        <w:rPr>
          <w:rFonts w:hint="eastAsia" w:ascii="楷体_GB2312" w:hAnsi="楷体_GB2312" w:eastAsia="楷体_GB2312" w:cs="楷体_GB2312"/>
          <w:b/>
          <w:bCs/>
          <w:kern w:val="0"/>
          <w:sz w:val="32"/>
          <w:szCs w:val="32"/>
        </w:rPr>
        <w:t>一、关于呼图壁县工业园区管理委员会2024年上年结转结余预算情况说明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呼图壁县工业园区管理委员会2024年上年结转结余</w:t>
      </w:r>
      <w:r>
        <w:rPr>
          <w:rFonts w:hint="eastAsia" w:ascii="仿宋_GB2312" w:hAnsi="仿宋_GB2312" w:eastAsia="仿宋_GB2312" w:cs="仿宋_GB2312"/>
          <w:kern w:val="0"/>
          <w:sz w:val="32"/>
          <w:szCs w:val="32"/>
          <w:lang w:val="en-US" w:eastAsia="zh-CN"/>
        </w:rPr>
        <w:t>3600</w:t>
      </w:r>
      <w:r>
        <w:rPr>
          <w:rFonts w:hint="eastAsia" w:ascii="仿宋_GB2312" w:hAnsi="仿宋_GB2312" w:eastAsia="仿宋_GB2312" w:cs="仿宋_GB2312"/>
          <w:kern w:val="0"/>
          <w:sz w:val="32"/>
          <w:szCs w:val="32"/>
        </w:rPr>
        <w:t>万元，包括：财政拨款</w:t>
      </w:r>
      <w:r>
        <w:rPr>
          <w:rFonts w:hint="eastAsia" w:ascii="仿宋_GB2312" w:hAnsi="仿宋_GB2312" w:eastAsia="仿宋_GB2312" w:cs="仿宋_GB2312"/>
          <w:kern w:val="0"/>
          <w:sz w:val="32"/>
          <w:szCs w:val="32"/>
          <w:lang w:val="en-US" w:eastAsia="zh-CN"/>
        </w:rPr>
        <w:t>3600</w:t>
      </w:r>
      <w:r>
        <w:rPr>
          <w:rFonts w:hint="eastAsia" w:ascii="仿宋_GB2312" w:hAnsi="仿宋_GB2312" w:eastAsia="仿宋_GB2312" w:cs="仿宋_GB2312"/>
          <w:kern w:val="0"/>
          <w:sz w:val="32"/>
          <w:szCs w:val="32"/>
        </w:rPr>
        <w:t>万元，非财政拨款</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万元，其中：</w:t>
      </w:r>
    </w:p>
    <w:p>
      <w:pPr>
        <w:numPr>
          <w:ilvl w:val="0"/>
          <w:numId w:val="1"/>
        </w:num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2023年第六批自治区预算内投资的通知-呼图壁县天山工业园区项目前期费</w:t>
      </w:r>
      <w:r>
        <w:rPr>
          <w:rFonts w:hint="eastAsia" w:ascii="仿宋_GB2312" w:hAnsi="仿宋_GB2312" w:eastAsia="仿宋_GB2312" w:cs="仿宋_GB2312"/>
          <w:kern w:val="0"/>
          <w:sz w:val="32"/>
          <w:szCs w:val="32"/>
          <w:lang w:val="en-US" w:eastAsia="zh-CN"/>
        </w:rPr>
        <w:t>100</w:t>
      </w:r>
      <w:r>
        <w:rPr>
          <w:rFonts w:hint="eastAsia" w:ascii="仿宋_GB2312" w:hAnsi="仿宋_GB2312" w:eastAsia="仿宋_GB2312" w:cs="仿宋_GB2312"/>
          <w:kern w:val="0"/>
          <w:sz w:val="32"/>
          <w:szCs w:val="32"/>
        </w:rPr>
        <w:t>万元，主要用于</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支付项目前期准备工作费用</w:t>
      </w:r>
      <w:r>
        <w:rPr>
          <w:rFonts w:hint="eastAsia" w:ascii="仿宋_GB2312" w:hAnsi="仿宋_GB2312" w:eastAsia="仿宋_GB2312" w:cs="仿宋_GB2312"/>
          <w:kern w:val="0"/>
          <w:sz w:val="32"/>
          <w:szCs w:val="32"/>
        </w:rPr>
        <w:t>。</w:t>
      </w:r>
    </w:p>
    <w:p>
      <w:pPr>
        <w:numPr>
          <w:ilvl w:val="0"/>
          <w:numId w:val="2"/>
        </w:numPr>
        <w:spacing w:line="600" w:lineRule="exact"/>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sz w:val="32"/>
          <w:szCs w:val="32"/>
        </w:rPr>
        <w:t>昌州财预【2022】9号 2023年一般债券（智慧化云平台项目）</w:t>
      </w:r>
      <w:r>
        <w:rPr>
          <w:rFonts w:hint="eastAsia" w:ascii="仿宋_GB2312" w:hAnsi="仿宋_GB2312" w:eastAsia="仿宋_GB2312" w:cs="仿宋_GB2312"/>
          <w:sz w:val="32"/>
          <w:szCs w:val="32"/>
          <w:lang w:val="en-US" w:eastAsia="zh-CN"/>
        </w:rPr>
        <w:t>700万元，</w:t>
      </w:r>
      <w:r>
        <w:rPr>
          <w:rFonts w:hint="eastAsia" w:ascii="仿宋_GB2312" w:hAnsi="仿宋_GB2312" w:eastAsia="仿宋_GB2312" w:cs="仿宋_GB2312"/>
          <w:kern w:val="0"/>
          <w:sz w:val="32"/>
          <w:szCs w:val="32"/>
        </w:rPr>
        <w:t>主要用于</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智慧化监测监控系统项目费用。</w:t>
      </w:r>
    </w:p>
    <w:p>
      <w:pPr>
        <w:numPr>
          <w:ilvl w:val="0"/>
          <w:numId w:val="2"/>
        </w:numPr>
        <w:spacing w:line="600" w:lineRule="exact"/>
        <w:ind w:firstLine="640" w:firstLineChars="200"/>
        <w:rPr>
          <w:rFonts w:hint="default"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sz w:val="32"/>
          <w:szCs w:val="32"/>
          <w:lang w:val="en-US" w:eastAsia="zh-CN"/>
        </w:rPr>
        <w:t>工业园区中水回用及生态恢复工程2800</w:t>
      </w:r>
      <w:r>
        <w:rPr>
          <w:rFonts w:hint="eastAsia" w:ascii="仿宋_GB2312" w:hAnsi="仿宋_GB2312" w:eastAsia="仿宋_GB2312" w:cs="仿宋_GB2312"/>
          <w:kern w:val="0"/>
          <w:sz w:val="32"/>
          <w:szCs w:val="32"/>
          <w:highlight w:val="none"/>
          <w:lang w:val="en-US" w:eastAsia="zh-CN"/>
        </w:rPr>
        <w:t>万元，</w:t>
      </w:r>
      <w:r>
        <w:rPr>
          <w:rFonts w:hint="eastAsia" w:ascii="仿宋_GB2312" w:hAnsi="仿宋_GB2312" w:eastAsia="仿宋_GB2312" w:cs="仿宋_GB2312"/>
          <w:kern w:val="0"/>
          <w:sz w:val="32"/>
          <w:szCs w:val="32"/>
        </w:rPr>
        <w:t>主要用于</w:t>
      </w:r>
      <w:r>
        <w:rPr>
          <w:rFonts w:hint="eastAsia" w:ascii="仿宋_GB2312" w:hAnsi="仿宋_GB2312" w:eastAsia="仿宋_GB2312" w:cs="仿宋_GB2312"/>
          <w:kern w:val="0"/>
          <w:sz w:val="32"/>
          <w:szCs w:val="32"/>
          <w:lang w:eastAsia="zh-CN"/>
        </w:rPr>
        <w:t>：建设管道、</w:t>
      </w:r>
      <w:r>
        <w:rPr>
          <w:rFonts w:hint="eastAsia" w:ascii="仿宋_GB2312" w:hAnsi="仿宋_GB2312" w:eastAsia="仿宋_GB2312" w:cs="仿宋_GB2312"/>
          <w:kern w:val="0"/>
          <w:sz w:val="32"/>
          <w:szCs w:val="32"/>
          <w:lang w:val="en-US" w:eastAsia="zh-CN"/>
        </w:rPr>
        <w:t>处理废水等项目费用。</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lang w:eastAsia="zh-Hans"/>
        </w:rPr>
        <w:t>十</w:t>
      </w:r>
      <w:r>
        <w:rPr>
          <w:rFonts w:hint="eastAsia" w:ascii="楷体_GB2312" w:hAnsi="楷体_GB2312" w:eastAsia="楷体_GB2312" w:cs="楷体_GB2312"/>
          <w:b/>
          <w:bCs/>
          <w:kern w:val="0"/>
          <w:sz w:val="32"/>
          <w:szCs w:val="32"/>
        </w:rPr>
        <w:t>二、其他重要事项的情况说明</w:t>
      </w:r>
    </w:p>
    <w:p>
      <w:pPr>
        <w:spacing w:line="600" w:lineRule="exact"/>
        <w:ind w:firstLine="643" w:firstLineChars="200"/>
        <w:rPr>
          <w:rFonts w:ascii="仿宋_GB2312" w:hAnsi="仿宋_GB2312" w:eastAsia="仿宋_GB2312" w:cs="仿宋_GB2312"/>
          <w:kern w:val="0"/>
          <w:sz w:val="32"/>
          <w:szCs w:val="32"/>
        </w:rPr>
      </w:pPr>
      <w:r>
        <w:rPr>
          <w:rFonts w:hint="eastAsia" w:ascii="仿宋_GB2312" w:hAnsi="仿宋_GB2312" w:eastAsia="仿宋_GB2312" w:cs="仿宋_GB2312"/>
          <w:b/>
          <w:kern w:val="0"/>
          <w:sz w:val="32"/>
          <w:szCs w:val="32"/>
        </w:rPr>
        <w:t>（一）单位运行经费情况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呼图壁县工业园区管理委员会2024年的事业单位运行经费财政拨款预算</w:t>
      </w:r>
      <w:r>
        <w:rPr>
          <w:rFonts w:hint="eastAsia" w:ascii="仿宋_GB2312" w:hAnsi="仿宋_GB2312" w:eastAsia="仿宋_GB2312" w:cs="仿宋_GB2312"/>
          <w:kern w:val="0"/>
          <w:sz w:val="32"/>
          <w:szCs w:val="32"/>
          <w:lang w:val="en-US" w:eastAsia="zh-CN"/>
        </w:rPr>
        <w:t>13.48</w:t>
      </w:r>
      <w:r>
        <w:rPr>
          <w:rFonts w:hint="eastAsia" w:ascii="仿宋_GB2312" w:hAnsi="仿宋_GB2312" w:eastAsia="仿宋_GB2312" w:cs="仿宋_GB2312"/>
          <w:kern w:val="0"/>
          <w:sz w:val="32"/>
          <w:szCs w:val="32"/>
        </w:rPr>
        <w:t>万元，比上年预算增加</w:t>
      </w:r>
      <w:r>
        <w:rPr>
          <w:rFonts w:hint="eastAsia" w:ascii="仿宋_GB2312" w:hAnsi="仿宋_GB2312" w:eastAsia="仿宋_GB2312" w:cs="仿宋_GB2312"/>
          <w:kern w:val="0"/>
          <w:sz w:val="32"/>
          <w:szCs w:val="32"/>
          <w:lang w:val="en-US" w:eastAsia="zh-CN"/>
        </w:rPr>
        <w:t>1.94</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lang w:val="en-US" w:eastAsia="zh-CN"/>
        </w:rPr>
        <w:t>16.81</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val="en-US" w:eastAsia="zh-CN"/>
        </w:rPr>
        <w:t>2023年新招录5名事业编人员</w:t>
      </w:r>
      <w:r>
        <w:rPr>
          <w:rFonts w:hint="eastAsia" w:ascii="仿宋_GB2312" w:hAnsi="仿宋_GB2312" w:eastAsia="仿宋_GB2312" w:cs="仿宋_GB2312"/>
          <w:kern w:val="0"/>
          <w:sz w:val="32"/>
          <w:szCs w:val="32"/>
        </w:rPr>
        <w:t>。</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2024年，呼图壁县工业园区管理委员会政府采购预算   </w:t>
      </w:r>
      <w:r>
        <w:rPr>
          <w:rFonts w:hint="eastAsia" w:ascii="仿宋_GB2312" w:hAnsi="仿宋_GB2312" w:eastAsia="仿宋_GB2312" w:cs="仿宋_GB2312"/>
          <w:kern w:val="0"/>
          <w:sz w:val="32"/>
          <w:szCs w:val="32"/>
          <w:lang w:val="en-US" w:eastAsia="zh-CN"/>
        </w:rPr>
        <w:t>7.5</w:t>
      </w:r>
      <w:r>
        <w:rPr>
          <w:rFonts w:hint="eastAsia" w:ascii="仿宋_GB2312" w:hAnsi="仿宋_GB2312" w:eastAsia="仿宋_GB2312" w:cs="仿宋_GB2312"/>
          <w:kern w:val="0"/>
          <w:sz w:val="32"/>
          <w:szCs w:val="32"/>
        </w:rPr>
        <w:t>万元，其中：政府采购货物预算</w:t>
      </w:r>
      <w:r>
        <w:rPr>
          <w:rFonts w:hint="eastAsia" w:ascii="仿宋_GB2312" w:hAnsi="仿宋_GB2312" w:eastAsia="仿宋_GB2312" w:cs="仿宋_GB2312"/>
          <w:kern w:val="0"/>
          <w:sz w:val="32"/>
          <w:szCs w:val="32"/>
          <w:lang w:val="en-US" w:eastAsia="zh-CN"/>
        </w:rPr>
        <w:t>2.7</w:t>
      </w:r>
      <w:r>
        <w:rPr>
          <w:rFonts w:hint="eastAsia" w:ascii="仿宋_GB2312" w:hAnsi="仿宋_GB2312" w:eastAsia="仿宋_GB2312" w:cs="仿宋_GB2312"/>
          <w:kern w:val="0"/>
          <w:sz w:val="32"/>
          <w:szCs w:val="32"/>
        </w:rPr>
        <w:t>万元，政府采购工程预算</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万元，政府采购服务预算</w:t>
      </w:r>
      <w:r>
        <w:rPr>
          <w:rFonts w:hint="eastAsia" w:ascii="仿宋_GB2312" w:hAnsi="仿宋_GB2312" w:eastAsia="仿宋_GB2312" w:cs="仿宋_GB2312"/>
          <w:kern w:val="0"/>
          <w:sz w:val="32"/>
          <w:szCs w:val="32"/>
          <w:lang w:val="en-US" w:eastAsia="zh-CN"/>
        </w:rPr>
        <w:t>4.8</w:t>
      </w:r>
      <w:r>
        <w:rPr>
          <w:rFonts w:hint="eastAsia" w:ascii="仿宋_GB2312" w:hAnsi="仿宋_GB2312" w:eastAsia="仿宋_GB2312" w:cs="仿宋_GB2312"/>
          <w:kern w:val="0"/>
          <w:sz w:val="32"/>
          <w:szCs w:val="32"/>
        </w:rPr>
        <w:t>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2024年，呼图壁县工业园区管理委员会</w:t>
      </w:r>
      <w:r>
        <w:rPr>
          <w:rFonts w:hint="eastAsia" w:ascii="仿宋_GB2312" w:hAnsi="仿宋_GB2312" w:eastAsia="仿宋_GB2312" w:cs="仿宋_GB2312"/>
          <w:sz w:val="32"/>
        </w:rPr>
        <w:t>面向中小企业预留政府采购项目预算金额</w:t>
      </w:r>
      <w:r>
        <w:rPr>
          <w:rFonts w:hint="eastAsia" w:ascii="仿宋_GB2312" w:hAnsi="仿宋_GB2312" w:eastAsia="仿宋_GB2312" w:cs="仿宋_GB2312"/>
          <w:sz w:val="32"/>
          <w:lang w:val="en-US" w:eastAsia="zh-CN"/>
        </w:rPr>
        <w:t>7.5</w:t>
      </w:r>
      <w:r>
        <w:rPr>
          <w:rFonts w:hint="eastAsia" w:ascii="仿宋_GB2312" w:hAnsi="仿宋_GB2312" w:eastAsia="仿宋_GB2312" w:cs="仿宋_GB2312"/>
          <w:sz w:val="32"/>
        </w:rPr>
        <w:t>万元，小微企业预留政府采购项目预算金额</w:t>
      </w:r>
      <w:r>
        <w:rPr>
          <w:rFonts w:hint="eastAsia" w:ascii="仿宋_GB2312" w:hAnsi="仿宋_GB2312" w:eastAsia="仿宋_GB2312" w:cs="仿宋_GB2312"/>
          <w:sz w:val="32"/>
          <w:lang w:val="en-US" w:eastAsia="zh-CN"/>
        </w:rPr>
        <w:t>7.5</w:t>
      </w:r>
      <w:r>
        <w:rPr>
          <w:rFonts w:hint="eastAsia" w:ascii="仿宋_GB2312" w:hAnsi="仿宋_GB2312" w:eastAsia="仿宋_GB2312" w:cs="仿宋_GB2312"/>
          <w:sz w:val="32"/>
        </w:rPr>
        <w:t>万元。</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截至2023年底，呼图壁县工业园区管理委员会及下属各预算单位占用使用国有资产总体情况为：</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1.房屋</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平方米，价值</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2.车辆</w:t>
      </w:r>
      <w:r>
        <w:rPr>
          <w:rFonts w:hint="eastAsia" w:ascii="仿宋_GB2312" w:hAnsi="仿宋_GB2312" w:eastAsia="仿宋_GB2312" w:cs="仿宋_GB2312"/>
          <w:kern w:val="0"/>
          <w:sz w:val="32"/>
          <w:szCs w:val="32"/>
          <w:lang w:val="en-US" w:eastAsia="zh-CN"/>
        </w:rPr>
        <w:t>6</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val="en-US" w:eastAsia="zh-CN"/>
        </w:rPr>
        <w:t>547.86</w:t>
      </w:r>
      <w:r>
        <w:rPr>
          <w:rFonts w:hint="eastAsia" w:ascii="仿宋_GB2312" w:hAnsi="仿宋_GB2312" w:eastAsia="仿宋_GB2312" w:cs="仿宋_GB2312"/>
          <w:kern w:val="0"/>
          <w:sz w:val="32"/>
          <w:szCs w:val="32"/>
        </w:rPr>
        <w:t>万元；其中：一般公务用车</w:t>
      </w: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val="en-US" w:eastAsia="zh-CN"/>
        </w:rPr>
        <w:t>26.05</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eastAsia="zh-CN"/>
        </w:rPr>
        <w:t>应急保障</w:t>
      </w:r>
      <w:r>
        <w:rPr>
          <w:rFonts w:hint="eastAsia" w:ascii="仿宋_GB2312" w:hAnsi="仿宋_GB2312" w:eastAsia="仿宋_GB2312" w:cs="仿宋_GB2312"/>
          <w:kern w:val="0"/>
          <w:sz w:val="32"/>
          <w:szCs w:val="32"/>
        </w:rPr>
        <w:t>用车</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val="en-US" w:eastAsia="zh-CN"/>
        </w:rPr>
        <w:t>521.81</w:t>
      </w:r>
      <w:r>
        <w:rPr>
          <w:rFonts w:hint="eastAsia" w:ascii="仿宋_GB2312" w:hAnsi="仿宋_GB2312" w:eastAsia="仿宋_GB2312" w:cs="仿宋_GB2312"/>
          <w:kern w:val="0"/>
          <w:sz w:val="32"/>
          <w:szCs w:val="32"/>
        </w:rPr>
        <w:t>万元；其他车辆</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3.办公家具价值</w:t>
      </w:r>
      <w:r>
        <w:rPr>
          <w:rFonts w:hint="eastAsia" w:ascii="仿宋_GB2312" w:hAnsi="仿宋_GB2312" w:eastAsia="仿宋_GB2312" w:cs="仿宋_GB2312"/>
          <w:kern w:val="0"/>
          <w:sz w:val="32"/>
          <w:szCs w:val="32"/>
          <w:lang w:val="en-US" w:eastAsia="zh-CN"/>
        </w:rPr>
        <w:t>9.19</w:t>
      </w:r>
      <w:r>
        <w:rPr>
          <w:rFonts w:hint="eastAsia" w:ascii="仿宋_GB2312" w:hAnsi="仿宋_GB2312" w:eastAsia="仿宋_GB2312" w:cs="仿宋_GB2312"/>
          <w:kern w:val="0"/>
          <w:sz w:val="32"/>
          <w:szCs w:val="32"/>
        </w:rPr>
        <w:t>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4.其他资产价值</w:t>
      </w:r>
      <w:r>
        <w:rPr>
          <w:rFonts w:hint="eastAsia" w:ascii="仿宋_GB2312" w:hAnsi="仿宋_GB2312" w:eastAsia="仿宋_GB2312" w:cs="仿宋_GB2312"/>
          <w:kern w:val="0"/>
          <w:sz w:val="32"/>
          <w:szCs w:val="32"/>
          <w:lang w:val="en-US" w:eastAsia="zh-CN"/>
        </w:rPr>
        <w:t>0.7</w:t>
      </w:r>
      <w:r>
        <w:rPr>
          <w:rFonts w:hint="eastAsia" w:ascii="仿宋_GB2312" w:hAnsi="仿宋_GB2312" w:eastAsia="仿宋_GB2312" w:cs="仿宋_GB2312"/>
          <w:kern w:val="0"/>
          <w:sz w:val="32"/>
          <w:szCs w:val="32"/>
        </w:rPr>
        <w:t>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呼图壁县工业园区管理委员会价值50万元以上大型设备</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台（套），呼图壁县工业园区管理委员会价值100万元以上大型设备</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台（套）。</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呼图壁县工业园区管理委员会预算未安排购置车辆经费，安排购置50万元以上大型设备</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台（套），单位价值100万元以上大型设备</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台（套）。</w:t>
      </w:r>
    </w:p>
    <w:p>
      <w:pPr>
        <w:spacing w:line="600" w:lineRule="exact"/>
        <w:ind w:firstLine="643" w:firstLineChars="200"/>
        <w:rPr>
          <w:rFonts w:ascii="仿宋_GB2312" w:hAnsi="仿宋_GB2312" w:eastAsia="仿宋_GB2312" w:cs="仿宋_GB2312"/>
          <w:kern w:val="0"/>
          <w:sz w:val="32"/>
          <w:szCs w:val="32"/>
        </w:rPr>
      </w:pPr>
      <w:r>
        <w:rPr>
          <w:rFonts w:hint="eastAsia" w:ascii="仿宋_GB2312" w:hAnsi="仿宋_GB2312" w:eastAsia="仿宋_GB2312" w:cs="仿宋_GB2312"/>
          <w:b/>
          <w:kern w:val="0"/>
          <w:sz w:val="32"/>
          <w:szCs w:val="32"/>
          <w:lang w:eastAsia="zh-Hans"/>
        </w:rPr>
        <w:t>（四）</w:t>
      </w:r>
      <w:r>
        <w:rPr>
          <w:rFonts w:hint="eastAsia" w:ascii="仿宋_GB2312" w:hAnsi="仿宋_GB2312" w:eastAsia="仿宋_GB2312" w:cs="仿宋_GB2312"/>
          <w:b/>
          <w:kern w:val="0"/>
          <w:sz w:val="32"/>
          <w:szCs w:val="32"/>
        </w:rPr>
        <w:t>预算绩效情况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2024年，本部门预算绩效管理整体预算绩效目标1个，涉及金额</w:t>
      </w:r>
      <w:r>
        <w:rPr>
          <w:rFonts w:hint="eastAsia" w:ascii="仿宋_GB2312" w:hAnsi="仿宋_GB2312" w:eastAsia="仿宋_GB2312" w:cs="仿宋_GB2312"/>
          <w:kern w:val="0"/>
          <w:sz w:val="32"/>
          <w:szCs w:val="32"/>
          <w:lang w:val="en-US" w:eastAsia="zh-CN"/>
        </w:rPr>
        <w:t>5881.72</w:t>
      </w:r>
      <w:r>
        <w:rPr>
          <w:rFonts w:hint="eastAsia" w:ascii="仿宋_GB2312" w:hAnsi="仿宋_GB2312" w:eastAsia="仿宋_GB2312" w:cs="仿宋_GB2312"/>
          <w:kern w:val="0"/>
          <w:sz w:val="32"/>
          <w:szCs w:val="32"/>
        </w:rPr>
        <w:t>万元；当年</w:t>
      </w:r>
      <w:r>
        <w:rPr>
          <w:rFonts w:hint="eastAsia" w:ascii="仿宋_GB2312" w:hAnsi="仿宋_GB2312" w:eastAsia="仿宋_GB2312" w:cs="仿宋_GB2312"/>
          <w:kern w:val="0"/>
          <w:sz w:val="32"/>
          <w:szCs w:val="32"/>
          <w:lang w:eastAsia="zh-Hans"/>
        </w:rPr>
        <w:t>财政拨款</w:t>
      </w:r>
      <w:r>
        <w:rPr>
          <w:rFonts w:hint="eastAsia" w:ascii="仿宋_GB2312" w:hAnsi="仿宋_GB2312" w:eastAsia="仿宋_GB2312" w:cs="仿宋_GB2312"/>
          <w:kern w:val="0"/>
          <w:sz w:val="32"/>
          <w:szCs w:val="32"/>
        </w:rPr>
        <w:t>项目</w:t>
      </w:r>
      <w:r>
        <w:rPr>
          <w:rFonts w:hint="eastAsia" w:ascii="仿宋_GB2312" w:hAnsi="仿宋_GB2312" w:eastAsia="仿宋_GB2312" w:cs="仿宋_GB2312"/>
          <w:kern w:val="0"/>
          <w:sz w:val="32"/>
          <w:szCs w:val="32"/>
          <w:lang w:val="en-US" w:eastAsia="zh-CN"/>
        </w:rPr>
        <w:t>6</w:t>
      </w:r>
      <w:r>
        <w:rPr>
          <w:rFonts w:hint="eastAsia" w:ascii="仿宋_GB2312" w:hAnsi="仿宋_GB2312" w:eastAsia="仿宋_GB2312" w:cs="仿宋_GB2312"/>
          <w:kern w:val="0"/>
          <w:sz w:val="32"/>
          <w:szCs w:val="32"/>
        </w:rPr>
        <w:t>个，涉及预算金额</w:t>
      </w:r>
      <w:r>
        <w:rPr>
          <w:rFonts w:hint="eastAsia" w:ascii="仿宋_GB2312" w:hAnsi="仿宋_GB2312" w:eastAsia="仿宋_GB2312" w:cs="仿宋_GB2312"/>
          <w:kern w:val="0"/>
          <w:sz w:val="32"/>
          <w:szCs w:val="32"/>
          <w:lang w:val="en-US" w:eastAsia="zh-CN"/>
        </w:rPr>
        <w:t>1809.91</w:t>
      </w:r>
      <w:r>
        <w:rPr>
          <w:rFonts w:hint="eastAsia" w:ascii="仿宋_GB2312" w:hAnsi="仿宋_GB2312" w:eastAsia="仿宋_GB2312" w:cs="仿宋_GB2312"/>
          <w:kern w:val="0"/>
          <w:sz w:val="32"/>
          <w:szCs w:val="32"/>
        </w:rPr>
        <w:t>万元；当年</w:t>
      </w:r>
      <w:r>
        <w:rPr>
          <w:rFonts w:hint="eastAsia" w:ascii="仿宋_GB2312" w:hAnsi="仿宋_GB2312" w:eastAsia="仿宋_GB2312" w:cs="仿宋_GB2312"/>
          <w:kern w:val="0"/>
          <w:sz w:val="32"/>
          <w:szCs w:val="32"/>
          <w:lang w:eastAsia="zh-Hans"/>
        </w:rPr>
        <w:t>非财政拨款项目</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lang w:eastAsia="zh-Hans"/>
        </w:rPr>
        <w:t>个，</w:t>
      </w:r>
      <w:r>
        <w:rPr>
          <w:rFonts w:hint="eastAsia" w:ascii="仿宋_GB2312" w:hAnsi="仿宋_GB2312" w:eastAsia="仿宋_GB2312" w:cs="仿宋_GB2312"/>
          <w:kern w:val="0"/>
          <w:sz w:val="32"/>
          <w:szCs w:val="32"/>
        </w:rPr>
        <w:t>涉及预算金额</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万元。具体情况见下表：</w:t>
      </w:r>
    </w:p>
    <w:p>
      <w:pPr>
        <w:spacing w:line="600" w:lineRule="exact"/>
        <w:ind w:firstLine="643" w:firstLineChars="200"/>
        <w:rPr>
          <w:rFonts w:hint="eastAsia" w:ascii="仿宋_GB2312" w:hAnsi="仿宋_GB2312" w:eastAsia="仿宋_GB2312" w:cs="仿宋_GB2312"/>
          <w:b/>
          <w:bCs/>
          <w:i w:val="0"/>
          <w:iCs w:val="0"/>
          <w:color w:val="FF0000"/>
          <w:kern w:val="0"/>
          <w:sz w:val="32"/>
          <w:szCs w:val="32"/>
          <w:lang w:eastAsia="zh-Hans"/>
        </w:rPr>
      </w:pPr>
    </w:p>
    <w:p>
      <w:pPr>
        <w:spacing w:line="600" w:lineRule="exact"/>
        <w:ind w:firstLine="643" w:firstLineChars="200"/>
        <w:rPr>
          <w:rFonts w:hint="eastAsia" w:ascii="仿宋_GB2312" w:hAnsi="仿宋_GB2312" w:eastAsia="仿宋_GB2312" w:cs="仿宋_GB2312"/>
          <w:b/>
          <w:bCs/>
          <w:i w:val="0"/>
          <w:iCs w:val="0"/>
          <w:color w:val="FF0000"/>
          <w:kern w:val="0"/>
          <w:sz w:val="32"/>
          <w:szCs w:val="32"/>
          <w:lang w:eastAsia="zh-Hans"/>
        </w:rPr>
      </w:pPr>
    </w:p>
    <w:p>
      <w:pPr>
        <w:spacing w:line="600" w:lineRule="exact"/>
        <w:ind w:firstLine="643" w:firstLineChars="200"/>
        <w:rPr>
          <w:rFonts w:hint="eastAsia" w:ascii="仿宋_GB2312" w:hAnsi="仿宋_GB2312" w:eastAsia="仿宋_GB2312" w:cs="仿宋_GB2312"/>
          <w:b/>
          <w:bCs/>
          <w:i w:val="0"/>
          <w:iCs w:val="0"/>
          <w:color w:val="FF0000"/>
          <w:kern w:val="0"/>
          <w:sz w:val="32"/>
          <w:szCs w:val="32"/>
          <w:lang w:eastAsia="zh-Hans"/>
        </w:rPr>
      </w:pPr>
    </w:p>
    <w:p>
      <w:pPr>
        <w:spacing w:line="600" w:lineRule="exact"/>
        <w:ind w:firstLine="640" w:firstLineChars="200"/>
        <w:rPr>
          <w:rFonts w:hint="eastAsia" w:ascii="仿宋_GB2312" w:hAnsi="仿宋_GB2312" w:eastAsia="仿宋_GB2312" w:cs="仿宋_GB2312"/>
          <w:color w:val="FF0000"/>
          <w:kern w:val="0"/>
          <w:sz w:val="32"/>
          <w:szCs w:val="32"/>
        </w:rPr>
      </w:pPr>
    </w:p>
    <w:p>
      <w:pPr>
        <w:spacing w:line="600" w:lineRule="exact"/>
        <w:ind w:firstLine="640" w:firstLineChars="200"/>
        <w:rPr>
          <w:rFonts w:hint="eastAsia" w:ascii="仿宋_GB2312" w:hAnsi="仿宋_GB2312" w:eastAsia="仿宋_GB2312" w:cs="仿宋_GB2312"/>
          <w:color w:val="FF0000"/>
          <w:kern w:val="0"/>
          <w:sz w:val="32"/>
          <w:szCs w:val="32"/>
        </w:rPr>
      </w:pPr>
    </w:p>
    <w:p>
      <w:pPr>
        <w:spacing w:line="600" w:lineRule="exact"/>
        <w:ind w:firstLine="643" w:firstLineChars="200"/>
        <w:rPr>
          <w:rFonts w:hint="eastAsia" w:ascii="仿宋_GB2312" w:hAnsi="仿宋_GB2312" w:eastAsia="仿宋_GB2312" w:cs="仿宋_GB2312"/>
          <w:b/>
          <w:bCs/>
          <w:color w:val="FF0000"/>
          <w:kern w:val="0"/>
          <w:sz w:val="32"/>
          <w:szCs w:val="32"/>
        </w:rPr>
      </w:pPr>
    </w:p>
    <w:p>
      <w:pPr>
        <w:spacing w:line="600" w:lineRule="exact"/>
        <w:ind w:firstLine="640" w:firstLineChars="200"/>
        <w:rPr>
          <w:rFonts w:hint="eastAsia" w:ascii="仿宋_GB2312" w:hAnsi="仿宋_GB2312" w:eastAsia="仿宋_GB2312" w:cs="仿宋_GB2312"/>
          <w:color w:val="FF0000"/>
          <w:kern w:val="0"/>
          <w:sz w:val="32"/>
          <w:szCs w:val="32"/>
          <w:lang w:eastAsia="zh-Hans"/>
        </w:rPr>
      </w:pPr>
    </w:p>
    <w:tbl>
      <w:tblPr>
        <w:tblStyle w:val="8"/>
        <w:tblpPr w:leftFromText="180" w:rightFromText="180" w:vertAnchor="text" w:horzAnchor="page" w:tblpX="1493" w:tblpY="-1252"/>
        <w:tblOverlap w:val="never"/>
        <w:tblW w:w="9340" w:type="dxa"/>
        <w:tblInd w:w="0" w:type="dxa"/>
        <w:tblLayout w:type="fixed"/>
        <w:tblCellMar>
          <w:top w:w="0" w:type="dxa"/>
          <w:left w:w="108" w:type="dxa"/>
          <w:bottom w:w="0" w:type="dxa"/>
          <w:right w:w="108" w:type="dxa"/>
        </w:tblCellMar>
      </w:tblPr>
      <w:tblGrid>
        <w:gridCol w:w="1122"/>
        <w:gridCol w:w="1186"/>
        <w:gridCol w:w="2120"/>
        <w:gridCol w:w="1130"/>
        <w:gridCol w:w="2120"/>
        <w:gridCol w:w="1662"/>
      </w:tblGrid>
      <w:tr>
        <w:tblPrEx>
          <w:tblLayout w:type="fixed"/>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vAlign w:val="center"/>
          </w:tcPr>
          <w:p>
            <w:pPr>
              <w:widowControl/>
              <w:ind w:firstLine="643"/>
              <w:jc w:val="center"/>
              <w:textAlignment w:val="center"/>
              <w:rPr>
                <w:rFonts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部门（单位）整体绩效目标表</w:t>
            </w:r>
          </w:p>
        </w:tc>
      </w:tr>
      <w:tr>
        <w:tblPrEx>
          <w:tblLayout w:type="fixed"/>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vAlign w:val="center"/>
          </w:tcPr>
          <w:p>
            <w:pPr>
              <w:widowControl/>
              <w:ind w:firstLine="480"/>
              <w:jc w:val="center"/>
              <w:textAlignment w:val="center"/>
              <w:rPr>
                <w:rFonts w:ascii="仿宋_GB2312" w:hAnsi="宋体" w:eastAsia="仿宋_GB2312" w:cs="仿宋_GB2312"/>
                <w:b/>
                <w:color w:val="000000"/>
                <w:kern w:val="0"/>
                <w:sz w:val="32"/>
                <w:szCs w:val="32"/>
                <w:lang w:bidi="ar"/>
              </w:rPr>
            </w:pPr>
            <w:r>
              <w:rPr>
                <w:rFonts w:hint="eastAsia" w:ascii="宋体" w:hAnsi="宋体" w:cs="宋体"/>
                <w:color w:val="000000"/>
                <w:sz w:val="24"/>
              </w:rPr>
              <w:t>（2024年）</w:t>
            </w:r>
          </w:p>
        </w:tc>
      </w:tr>
      <w:tr>
        <w:tblPrEx>
          <w:tblLayout w:type="fixed"/>
          <w:tblCellMar>
            <w:top w:w="0" w:type="dxa"/>
            <w:left w:w="108" w:type="dxa"/>
            <w:bottom w:w="0" w:type="dxa"/>
            <w:right w:w="108" w:type="dxa"/>
          </w:tblCellMar>
        </w:tblPrEx>
        <w:trPr>
          <w:trHeight w:val="719" w:hRule="atLeast"/>
        </w:trPr>
        <w:tc>
          <w:tcPr>
            <w:tcW w:w="2308"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部门（单位）名称（盖章）</w:t>
            </w:r>
          </w:p>
        </w:tc>
        <w:tc>
          <w:tcPr>
            <w:tcW w:w="7032" w:type="dxa"/>
            <w:gridSpan w:val="4"/>
            <w:tcBorders>
              <w:top w:val="single" w:color="000000" w:sz="4" w:space="0"/>
              <w:left w:val="single" w:color="000000" w:sz="4" w:space="0"/>
              <w:bottom w:val="single" w:color="000000" w:sz="4" w:space="0"/>
              <w:right w:val="single" w:color="000000" w:sz="4" w:space="0"/>
            </w:tcBorders>
            <w:vAlign w:val="center"/>
          </w:tcPr>
          <w:p>
            <w:pPr>
              <w:ind w:firstLine="400"/>
              <w:jc w:val="center"/>
              <w:rPr>
                <w:rFonts w:ascii="宋体" w:hAnsi="宋体" w:cs="宋体"/>
                <w:color w:val="000000"/>
                <w:sz w:val="20"/>
                <w:szCs w:val="20"/>
              </w:rPr>
            </w:pPr>
            <w:r>
              <w:rPr>
                <w:rFonts w:hint="eastAsia" w:ascii="宋体" w:hAnsi="宋体" w:cs="宋体"/>
                <w:color w:val="000000"/>
                <w:sz w:val="20"/>
                <w:szCs w:val="20"/>
              </w:rPr>
              <w:t>呼图壁县工业园区管理委员会</w:t>
            </w:r>
          </w:p>
        </w:tc>
      </w:tr>
      <w:tr>
        <w:tblPrEx>
          <w:tblLayout w:type="fixed"/>
          <w:tblCellMar>
            <w:top w:w="0" w:type="dxa"/>
            <w:left w:w="108" w:type="dxa"/>
            <w:bottom w:w="0" w:type="dxa"/>
            <w:right w:w="108" w:type="dxa"/>
          </w:tblCellMar>
        </w:tblPrEx>
        <w:trPr>
          <w:trHeight w:val="719" w:hRule="atLeast"/>
        </w:trPr>
        <w:tc>
          <w:tcPr>
            <w:tcW w:w="2308"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部门（单位）联系人</w:t>
            </w:r>
          </w:p>
        </w:tc>
        <w:tc>
          <w:tcPr>
            <w:tcW w:w="325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r>
              <w:rPr>
                <w:rFonts w:hint="eastAsia" w:ascii="宋体" w:hAnsi="宋体" w:cs="宋体"/>
                <w:color w:val="000000"/>
                <w:sz w:val="20"/>
                <w:szCs w:val="20"/>
              </w:rPr>
              <w:t>卢荟</w:t>
            </w:r>
          </w:p>
        </w:tc>
        <w:tc>
          <w:tcPr>
            <w:tcW w:w="2120" w:type="dxa"/>
            <w:tcBorders>
              <w:top w:val="single" w:color="000000" w:sz="4" w:space="0"/>
              <w:left w:val="single" w:color="000000" w:sz="4" w:space="0"/>
              <w:bottom w:val="single" w:color="000000" w:sz="4" w:space="0"/>
              <w:right w:val="single" w:color="000000" w:sz="4" w:space="0"/>
            </w:tcBorders>
            <w:vAlign w:val="center"/>
          </w:tcPr>
          <w:p>
            <w:pPr>
              <w:widowControl/>
              <w:ind w:firstLine="400"/>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联系电话：</w:t>
            </w:r>
          </w:p>
        </w:tc>
        <w:tc>
          <w:tcPr>
            <w:tcW w:w="1662"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r>
              <w:rPr>
                <w:rFonts w:hint="eastAsia" w:ascii="宋体" w:hAnsi="宋体" w:cs="宋体"/>
                <w:color w:val="000000"/>
                <w:sz w:val="20"/>
                <w:szCs w:val="20"/>
              </w:rPr>
              <w:t>15199693755</w:t>
            </w:r>
          </w:p>
        </w:tc>
      </w:tr>
      <w:tr>
        <w:tblPrEx>
          <w:tblLayout w:type="fixed"/>
          <w:tblCellMar>
            <w:top w:w="0" w:type="dxa"/>
            <w:left w:w="108" w:type="dxa"/>
            <w:bottom w:w="0" w:type="dxa"/>
            <w:right w:w="108" w:type="dxa"/>
          </w:tblCellMar>
        </w:tblPrEx>
        <w:trPr>
          <w:trHeight w:val="1344" w:hRule="atLeast"/>
        </w:trPr>
        <w:tc>
          <w:tcPr>
            <w:tcW w:w="2308" w:type="dxa"/>
            <w:gridSpan w:val="2"/>
            <w:tcBorders>
              <w:top w:val="single" w:color="000000" w:sz="4" w:space="0"/>
              <w:left w:val="single" w:color="000000" w:sz="4" w:space="0"/>
              <w:bottom w:val="single" w:color="000000" w:sz="4" w:space="0"/>
              <w:right w:val="single" w:color="000000" w:sz="4" w:space="0"/>
            </w:tcBorders>
          </w:tcPr>
          <w:p>
            <w:pPr>
              <w:widowControl/>
              <w:jc w:val="center"/>
              <w:textAlignment w:val="top"/>
              <w:rPr>
                <w:rFonts w:hint="eastAsia" w:ascii="宋体" w:hAnsi="宋体" w:cs="宋体"/>
                <w:color w:val="000000"/>
                <w:kern w:val="0"/>
                <w:sz w:val="20"/>
                <w:szCs w:val="20"/>
                <w:lang w:bidi="ar"/>
              </w:rPr>
            </w:pPr>
          </w:p>
          <w:p>
            <w:pPr>
              <w:widowControl/>
              <w:jc w:val="center"/>
              <w:textAlignment w:val="top"/>
              <w:rPr>
                <w:rFonts w:ascii="宋体" w:hAnsi="宋体" w:cs="宋体"/>
                <w:color w:val="000000"/>
                <w:sz w:val="20"/>
                <w:szCs w:val="20"/>
              </w:rPr>
            </w:pPr>
            <w:r>
              <w:rPr>
                <w:rFonts w:hint="eastAsia" w:ascii="宋体" w:hAnsi="宋体" w:cs="宋体"/>
                <w:color w:val="000000"/>
                <w:kern w:val="0"/>
                <w:sz w:val="20"/>
                <w:szCs w:val="20"/>
                <w:lang w:bidi="ar"/>
              </w:rPr>
              <w:t>年度绩效目标</w:t>
            </w:r>
          </w:p>
        </w:tc>
        <w:tc>
          <w:tcPr>
            <w:tcW w:w="7032" w:type="dxa"/>
            <w:gridSpan w:val="4"/>
            <w:tcBorders>
              <w:top w:val="single" w:color="000000" w:sz="4" w:space="0"/>
              <w:left w:val="single" w:color="000000" w:sz="4" w:space="0"/>
              <w:bottom w:val="single" w:color="000000" w:sz="4" w:space="0"/>
              <w:right w:val="single" w:color="000000" w:sz="4" w:space="0"/>
            </w:tcBorders>
            <w:vAlign w:val="center"/>
          </w:tcPr>
          <w:p>
            <w:pPr>
              <w:widowControl/>
              <w:ind w:firstLine="400"/>
              <w:jc w:val="center"/>
              <w:textAlignment w:val="center"/>
              <w:rPr>
                <w:rFonts w:ascii="宋体" w:hAnsi="宋体" w:cs="宋体"/>
                <w:color w:val="000000"/>
                <w:sz w:val="20"/>
                <w:szCs w:val="20"/>
              </w:rPr>
            </w:pPr>
            <w:r>
              <w:rPr>
                <w:rFonts w:hint="eastAsia" w:ascii="宋体" w:hAnsi="宋体" w:cs="宋体"/>
                <w:color w:val="000000"/>
                <w:sz w:val="20"/>
                <w:szCs w:val="20"/>
              </w:rPr>
              <w:t>无</w:t>
            </w:r>
          </w:p>
        </w:tc>
      </w:tr>
      <w:tr>
        <w:tblPrEx>
          <w:tblLayout w:type="fixed"/>
          <w:tblCellMar>
            <w:top w:w="0" w:type="dxa"/>
            <w:left w:w="108" w:type="dxa"/>
            <w:bottom w:w="0" w:type="dxa"/>
            <w:right w:w="108" w:type="dxa"/>
          </w:tblCellMar>
        </w:tblPrEx>
        <w:trPr>
          <w:trHeight w:val="676" w:hRule="atLeast"/>
        </w:trPr>
        <w:tc>
          <w:tcPr>
            <w:tcW w:w="2308"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年度预算（万元）</w:t>
            </w:r>
          </w:p>
        </w:tc>
        <w:tc>
          <w:tcPr>
            <w:tcW w:w="325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资金来源</w:t>
            </w:r>
          </w:p>
        </w:tc>
        <w:tc>
          <w:tcPr>
            <w:tcW w:w="3782" w:type="dxa"/>
            <w:gridSpan w:val="2"/>
            <w:tcBorders>
              <w:top w:val="single" w:color="000000" w:sz="4" w:space="0"/>
              <w:left w:val="single" w:color="000000" w:sz="4" w:space="0"/>
              <w:bottom w:val="single" w:color="000000" w:sz="4" w:space="0"/>
              <w:right w:val="single" w:color="000000" w:sz="4" w:space="0"/>
            </w:tcBorders>
            <w:vAlign w:val="center"/>
          </w:tcPr>
          <w:p>
            <w:pPr>
              <w:widowControl/>
              <w:ind w:firstLine="400"/>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资金总额（万元）</w:t>
            </w:r>
          </w:p>
        </w:tc>
      </w:tr>
      <w:tr>
        <w:tblPrEx>
          <w:tblLayout w:type="fixed"/>
          <w:tblCellMar>
            <w:top w:w="0" w:type="dxa"/>
            <w:left w:w="108" w:type="dxa"/>
            <w:bottom w:w="0" w:type="dxa"/>
            <w:right w:w="108" w:type="dxa"/>
          </w:tblCellMar>
        </w:tblPrEx>
        <w:trPr>
          <w:trHeight w:val="684" w:hRule="atLeast"/>
        </w:trPr>
        <w:tc>
          <w:tcPr>
            <w:tcW w:w="2308" w:type="dxa"/>
            <w:gridSpan w:val="2"/>
            <w:vMerge w:val="continue"/>
            <w:tcBorders>
              <w:top w:val="single" w:color="000000" w:sz="4" w:space="0"/>
              <w:left w:val="single" w:color="000000" w:sz="4" w:space="0"/>
              <w:bottom w:val="single" w:color="000000" w:sz="4" w:space="0"/>
              <w:right w:val="single" w:color="000000" w:sz="4" w:space="0"/>
            </w:tcBorders>
            <w:vAlign w:val="center"/>
          </w:tcPr>
          <w:p>
            <w:pPr>
              <w:ind w:firstLine="400"/>
              <w:jc w:val="center"/>
              <w:rPr>
                <w:rFonts w:ascii="宋体" w:hAnsi="宋体" w:cs="宋体"/>
                <w:color w:val="000000"/>
                <w:sz w:val="20"/>
                <w:szCs w:val="20"/>
              </w:rPr>
            </w:pPr>
          </w:p>
        </w:tc>
        <w:tc>
          <w:tcPr>
            <w:tcW w:w="212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both"/>
              <w:textAlignment w:val="center"/>
              <w:rPr>
                <w:rFonts w:ascii="宋体" w:hAnsi="宋体" w:cs="宋体"/>
                <w:color w:val="000000"/>
                <w:sz w:val="20"/>
                <w:szCs w:val="20"/>
              </w:rPr>
            </w:pPr>
            <w:r>
              <w:rPr>
                <w:rFonts w:hint="eastAsia" w:ascii="宋体" w:hAnsi="宋体" w:cs="宋体"/>
                <w:color w:val="000000"/>
                <w:kern w:val="0"/>
                <w:sz w:val="20"/>
                <w:szCs w:val="20"/>
                <w:lang w:bidi="ar"/>
              </w:rPr>
              <w:t>财政资金（万元）</w:t>
            </w:r>
          </w:p>
        </w:tc>
        <w:tc>
          <w:tcPr>
            <w:tcW w:w="113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上级安排</w:t>
            </w:r>
          </w:p>
        </w:tc>
        <w:tc>
          <w:tcPr>
            <w:tcW w:w="3782" w:type="dxa"/>
            <w:gridSpan w:val="2"/>
            <w:tcBorders>
              <w:top w:val="single" w:color="000000" w:sz="4" w:space="0"/>
              <w:left w:val="single" w:color="000000" w:sz="4" w:space="0"/>
              <w:bottom w:val="single" w:color="000000" w:sz="4" w:space="0"/>
              <w:right w:val="single" w:color="000000" w:sz="4" w:space="0"/>
            </w:tcBorders>
            <w:vAlign w:val="center"/>
          </w:tcPr>
          <w:p>
            <w:pPr>
              <w:ind w:firstLine="400"/>
              <w:jc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5881.72</w:t>
            </w:r>
          </w:p>
        </w:tc>
      </w:tr>
      <w:tr>
        <w:tblPrEx>
          <w:tblLayout w:type="fixed"/>
          <w:tblCellMar>
            <w:top w:w="0" w:type="dxa"/>
            <w:left w:w="108" w:type="dxa"/>
            <w:bottom w:w="0" w:type="dxa"/>
            <w:right w:w="108" w:type="dxa"/>
          </w:tblCellMar>
        </w:tblPrEx>
        <w:trPr>
          <w:trHeight w:val="689" w:hRule="atLeast"/>
        </w:trPr>
        <w:tc>
          <w:tcPr>
            <w:tcW w:w="2308" w:type="dxa"/>
            <w:gridSpan w:val="2"/>
            <w:vMerge w:val="continue"/>
            <w:tcBorders>
              <w:top w:val="single" w:color="000000" w:sz="4" w:space="0"/>
              <w:left w:val="single" w:color="000000" w:sz="4" w:space="0"/>
              <w:bottom w:val="single" w:color="000000" w:sz="4" w:space="0"/>
              <w:right w:val="single" w:color="000000" w:sz="4" w:space="0"/>
            </w:tcBorders>
            <w:vAlign w:val="center"/>
          </w:tcPr>
          <w:p>
            <w:pPr>
              <w:ind w:firstLine="400"/>
              <w:jc w:val="center"/>
              <w:rPr>
                <w:rFonts w:ascii="宋体" w:hAnsi="宋体" w:cs="宋体"/>
                <w:color w:val="000000"/>
                <w:sz w:val="20"/>
                <w:szCs w:val="20"/>
              </w:rPr>
            </w:pPr>
          </w:p>
        </w:tc>
        <w:tc>
          <w:tcPr>
            <w:tcW w:w="2120" w:type="dxa"/>
            <w:vMerge w:val="continue"/>
            <w:tcBorders>
              <w:top w:val="single" w:color="000000" w:sz="4" w:space="0"/>
              <w:left w:val="single" w:color="000000" w:sz="4" w:space="0"/>
              <w:bottom w:val="single" w:color="000000" w:sz="4" w:space="0"/>
              <w:right w:val="single" w:color="000000" w:sz="4" w:space="0"/>
            </w:tcBorders>
            <w:vAlign w:val="center"/>
          </w:tcPr>
          <w:p>
            <w:pPr>
              <w:ind w:firstLine="400"/>
              <w:jc w:val="center"/>
              <w:rPr>
                <w:rFonts w:ascii="宋体" w:hAnsi="宋体" w:cs="宋体"/>
                <w:color w:val="000000"/>
                <w:sz w:val="20"/>
                <w:szCs w:val="20"/>
              </w:rPr>
            </w:pPr>
          </w:p>
        </w:tc>
        <w:tc>
          <w:tcPr>
            <w:tcW w:w="113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本级安排</w:t>
            </w:r>
          </w:p>
        </w:tc>
        <w:tc>
          <w:tcPr>
            <w:tcW w:w="3782"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r>
      <w:tr>
        <w:tblPrEx>
          <w:tblLayout w:type="fixed"/>
          <w:tblCellMar>
            <w:top w:w="0" w:type="dxa"/>
            <w:left w:w="108" w:type="dxa"/>
            <w:bottom w:w="0" w:type="dxa"/>
            <w:right w:w="108" w:type="dxa"/>
          </w:tblCellMar>
        </w:tblPrEx>
        <w:trPr>
          <w:trHeight w:val="689" w:hRule="atLeast"/>
        </w:trPr>
        <w:tc>
          <w:tcPr>
            <w:tcW w:w="2308" w:type="dxa"/>
            <w:gridSpan w:val="2"/>
            <w:vMerge w:val="continue"/>
            <w:tcBorders>
              <w:top w:val="single" w:color="000000" w:sz="4" w:space="0"/>
              <w:left w:val="single" w:color="000000" w:sz="4" w:space="0"/>
              <w:bottom w:val="single" w:color="000000" w:sz="4" w:space="0"/>
              <w:right w:val="single" w:color="000000" w:sz="4" w:space="0"/>
            </w:tcBorders>
            <w:vAlign w:val="center"/>
          </w:tcPr>
          <w:p>
            <w:pPr>
              <w:ind w:firstLine="400"/>
              <w:jc w:val="center"/>
              <w:rPr>
                <w:rFonts w:ascii="宋体" w:hAnsi="宋体" w:cs="宋体"/>
                <w:color w:val="000000"/>
                <w:sz w:val="20"/>
                <w:szCs w:val="20"/>
              </w:rPr>
            </w:pPr>
          </w:p>
        </w:tc>
        <w:tc>
          <w:tcPr>
            <w:tcW w:w="2120" w:type="dxa"/>
            <w:tcBorders>
              <w:top w:val="single" w:color="000000" w:sz="4" w:space="0"/>
              <w:left w:val="single" w:color="000000" w:sz="4" w:space="0"/>
              <w:bottom w:val="single" w:color="000000" w:sz="4" w:space="0"/>
              <w:right w:val="single" w:color="000000" w:sz="4" w:space="0"/>
            </w:tcBorders>
            <w:vAlign w:val="center"/>
          </w:tcPr>
          <w:p>
            <w:pPr>
              <w:widowControl/>
              <w:jc w:val="both"/>
              <w:textAlignment w:val="center"/>
              <w:rPr>
                <w:rFonts w:ascii="宋体" w:hAnsi="宋体" w:cs="宋体"/>
                <w:color w:val="000000"/>
                <w:sz w:val="20"/>
                <w:szCs w:val="20"/>
              </w:rPr>
            </w:pPr>
            <w:r>
              <w:rPr>
                <w:rFonts w:hint="eastAsia" w:ascii="宋体" w:hAnsi="宋体" w:cs="宋体"/>
                <w:color w:val="000000"/>
                <w:kern w:val="0"/>
                <w:sz w:val="20"/>
                <w:szCs w:val="20"/>
                <w:lang w:bidi="ar"/>
              </w:rPr>
              <w:t>其他资金（万元）</w:t>
            </w:r>
          </w:p>
        </w:tc>
        <w:tc>
          <w:tcPr>
            <w:tcW w:w="113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其他</w:t>
            </w:r>
          </w:p>
        </w:tc>
        <w:tc>
          <w:tcPr>
            <w:tcW w:w="3782" w:type="dxa"/>
            <w:gridSpan w:val="2"/>
            <w:tcBorders>
              <w:top w:val="single" w:color="000000" w:sz="4" w:space="0"/>
              <w:left w:val="single" w:color="000000" w:sz="4" w:space="0"/>
              <w:bottom w:val="single" w:color="000000" w:sz="4" w:space="0"/>
              <w:right w:val="single" w:color="000000" w:sz="4" w:space="0"/>
            </w:tcBorders>
            <w:vAlign w:val="center"/>
          </w:tcPr>
          <w:p>
            <w:pPr>
              <w:ind w:firstLine="400"/>
              <w:jc w:val="left"/>
              <w:rPr>
                <w:rFonts w:ascii="宋体" w:hAnsi="宋体" w:cs="宋体"/>
                <w:color w:val="000000"/>
                <w:sz w:val="20"/>
                <w:szCs w:val="20"/>
              </w:rPr>
            </w:pPr>
          </w:p>
        </w:tc>
      </w:tr>
      <w:tr>
        <w:tblPrEx>
          <w:tblLayout w:type="fixed"/>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一级指标</w:t>
            </w:r>
          </w:p>
        </w:tc>
        <w:tc>
          <w:tcPr>
            <w:tcW w:w="118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二级指标</w:t>
            </w:r>
          </w:p>
        </w:tc>
        <w:tc>
          <w:tcPr>
            <w:tcW w:w="21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三级指标</w:t>
            </w:r>
          </w:p>
        </w:tc>
        <w:tc>
          <w:tcPr>
            <w:tcW w:w="113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指标值</w:t>
            </w:r>
          </w:p>
        </w:tc>
        <w:tc>
          <w:tcPr>
            <w:tcW w:w="21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指标设定依据</w:t>
            </w:r>
          </w:p>
        </w:tc>
        <w:tc>
          <w:tcPr>
            <w:tcW w:w="166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分值权重</w:t>
            </w:r>
          </w:p>
        </w:tc>
      </w:tr>
      <w:tr>
        <w:tblPrEx>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widowControl/>
              <w:jc w:val="both"/>
              <w:textAlignment w:val="center"/>
              <w:rPr>
                <w:rFonts w:ascii="宋体" w:hAnsi="宋体" w:cs="宋体"/>
                <w:color w:val="000000"/>
                <w:sz w:val="20"/>
                <w:szCs w:val="20"/>
              </w:rPr>
            </w:pPr>
            <w:r>
              <w:rPr>
                <w:rFonts w:hint="eastAsia" w:ascii="宋体" w:hAnsi="宋体" w:cs="宋体"/>
                <w:color w:val="000000"/>
                <w:kern w:val="0"/>
                <w:sz w:val="20"/>
                <w:szCs w:val="20"/>
                <w:lang w:bidi="ar"/>
              </w:rPr>
              <w:t>运行成本</w:t>
            </w:r>
          </w:p>
        </w:tc>
        <w:tc>
          <w:tcPr>
            <w:tcW w:w="1186" w:type="dxa"/>
            <w:tcBorders>
              <w:top w:val="single" w:color="000000" w:sz="4" w:space="0"/>
              <w:left w:val="single" w:color="000000" w:sz="4" w:space="0"/>
              <w:bottom w:val="single" w:color="000000" w:sz="4" w:space="0"/>
              <w:right w:val="single" w:color="000000" w:sz="4" w:space="0"/>
            </w:tcBorders>
            <w:vAlign w:val="center"/>
          </w:tcPr>
          <w:p>
            <w:pPr>
              <w:ind w:firstLine="400"/>
              <w:jc w:val="center"/>
              <w:rPr>
                <w:rFonts w:ascii="宋体" w:hAnsi="宋体" w:cs="宋体"/>
                <w:color w:val="000000"/>
                <w:sz w:val="20"/>
                <w:szCs w:val="20"/>
              </w:rPr>
            </w:pPr>
          </w:p>
        </w:tc>
        <w:tc>
          <w:tcPr>
            <w:tcW w:w="2120" w:type="dxa"/>
            <w:tcBorders>
              <w:top w:val="single" w:color="000000" w:sz="4" w:space="0"/>
              <w:left w:val="single" w:color="000000" w:sz="4" w:space="0"/>
              <w:bottom w:val="single" w:color="000000" w:sz="4" w:space="0"/>
              <w:right w:val="single" w:color="000000" w:sz="4" w:space="0"/>
            </w:tcBorders>
            <w:vAlign w:val="center"/>
          </w:tcPr>
          <w:p>
            <w:pPr>
              <w:ind w:firstLine="400"/>
              <w:rPr>
                <w:rFonts w:ascii="宋体" w:hAnsi="宋体" w:cs="宋体"/>
                <w:color w:val="000000"/>
                <w:sz w:val="20"/>
                <w:szCs w:val="20"/>
              </w:rPr>
            </w:pPr>
          </w:p>
        </w:tc>
        <w:tc>
          <w:tcPr>
            <w:tcW w:w="1130" w:type="dxa"/>
            <w:tcBorders>
              <w:top w:val="single" w:color="000000" w:sz="4" w:space="0"/>
              <w:left w:val="single" w:color="000000" w:sz="4" w:space="0"/>
              <w:bottom w:val="single" w:color="000000" w:sz="4" w:space="0"/>
              <w:right w:val="single" w:color="000000" w:sz="4" w:space="0"/>
            </w:tcBorders>
            <w:vAlign w:val="center"/>
          </w:tcPr>
          <w:p>
            <w:pPr>
              <w:ind w:firstLine="400"/>
              <w:rPr>
                <w:rFonts w:ascii="宋体" w:hAnsi="宋体" w:cs="宋体"/>
                <w:color w:val="000000"/>
                <w:sz w:val="20"/>
                <w:szCs w:val="20"/>
              </w:rPr>
            </w:pPr>
          </w:p>
        </w:tc>
        <w:tc>
          <w:tcPr>
            <w:tcW w:w="2120" w:type="dxa"/>
            <w:tcBorders>
              <w:top w:val="single" w:color="000000" w:sz="4" w:space="0"/>
              <w:left w:val="single" w:color="000000" w:sz="4" w:space="0"/>
              <w:bottom w:val="single" w:color="000000" w:sz="4" w:space="0"/>
              <w:right w:val="single" w:color="000000" w:sz="4" w:space="0"/>
            </w:tcBorders>
            <w:vAlign w:val="center"/>
          </w:tcPr>
          <w:p>
            <w:pPr>
              <w:ind w:firstLine="400"/>
              <w:jc w:val="center"/>
              <w:rPr>
                <w:rFonts w:ascii="宋体" w:hAnsi="宋体" w:cs="宋体"/>
                <w:color w:val="000000"/>
                <w:sz w:val="20"/>
                <w:szCs w:val="20"/>
              </w:rPr>
            </w:pPr>
          </w:p>
        </w:tc>
        <w:tc>
          <w:tcPr>
            <w:tcW w:w="1662" w:type="dxa"/>
            <w:tcBorders>
              <w:top w:val="single" w:color="000000" w:sz="4" w:space="0"/>
              <w:left w:val="single" w:color="000000" w:sz="4" w:space="0"/>
              <w:bottom w:val="single" w:color="000000" w:sz="4" w:space="0"/>
              <w:right w:val="single" w:color="000000" w:sz="4" w:space="0"/>
            </w:tcBorders>
            <w:vAlign w:val="center"/>
          </w:tcPr>
          <w:p>
            <w:pPr>
              <w:ind w:firstLine="480"/>
              <w:rPr>
                <w:rFonts w:ascii="宋体" w:hAnsi="宋体" w:cs="宋体"/>
                <w:color w:val="000000"/>
                <w:sz w:val="24"/>
              </w:rPr>
            </w:pPr>
          </w:p>
        </w:tc>
      </w:tr>
      <w:tr>
        <w:tblPrEx>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widowControl/>
              <w:jc w:val="both"/>
              <w:textAlignment w:val="center"/>
              <w:rPr>
                <w:rFonts w:ascii="宋体" w:hAnsi="宋体" w:cs="宋体"/>
                <w:color w:val="000000"/>
                <w:sz w:val="20"/>
                <w:szCs w:val="20"/>
              </w:rPr>
            </w:pPr>
            <w:r>
              <w:rPr>
                <w:rFonts w:hint="eastAsia" w:ascii="宋体" w:hAnsi="宋体" w:cs="宋体"/>
                <w:color w:val="000000"/>
                <w:kern w:val="0"/>
                <w:sz w:val="20"/>
                <w:szCs w:val="20"/>
                <w:lang w:bidi="ar"/>
              </w:rPr>
              <w:t>管理效率</w:t>
            </w:r>
          </w:p>
        </w:tc>
        <w:tc>
          <w:tcPr>
            <w:tcW w:w="1186" w:type="dxa"/>
            <w:tcBorders>
              <w:top w:val="single" w:color="000000" w:sz="4" w:space="0"/>
              <w:left w:val="single" w:color="000000" w:sz="4" w:space="0"/>
              <w:bottom w:val="single" w:color="000000" w:sz="4" w:space="0"/>
              <w:right w:val="single" w:color="000000" w:sz="4" w:space="0"/>
            </w:tcBorders>
            <w:vAlign w:val="center"/>
          </w:tcPr>
          <w:p>
            <w:pPr>
              <w:ind w:firstLine="400"/>
              <w:rPr>
                <w:rFonts w:ascii="宋体" w:hAnsi="宋体" w:cs="宋体"/>
                <w:color w:val="000000"/>
                <w:sz w:val="20"/>
                <w:szCs w:val="20"/>
              </w:rPr>
            </w:pPr>
          </w:p>
        </w:tc>
        <w:tc>
          <w:tcPr>
            <w:tcW w:w="2120" w:type="dxa"/>
            <w:tcBorders>
              <w:top w:val="single" w:color="000000" w:sz="4" w:space="0"/>
              <w:left w:val="single" w:color="000000" w:sz="4" w:space="0"/>
              <w:bottom w:val="single" w:color="000000" w:sz="4" w:space="0"/>
              <w:right w:val="single" w:color="000000" w:sz="4" w:space="0"/>
            </w:tcBorders>
            <w:vAlign w:val="center"/>
          </w:tcPr>
          <w:p>
            <w:pPr>
              <w:ind w:firstLine="400"/>
              <w:rPr>
                <w:rFonts w:ascii="宋体" w:hAnsi="宋体" w:cs="宋体"/>
                <w:color w:val="000000"/>
                <w:sz w:val="20"/>
                <w:szCs w:val="20"/>
              </w:rPr>
            </w:pPr>
          </w:p>
        </w:tc>
        <w:tc>
          <w:tcPr>
            <w:tcW w:w="1130" w:type="dxa"/>
            <w:tcBorders>
              <w:top w:val="single" w:color="000000" w:sz="4" w:space="0"/>
              <w:left w:val="single" w:color="000000" w:sz="4" w:space="0"/>
              <w:bottom w:val="single" w:color="000000" w:sz="4" w:space="0"/>
              <w:right w:val="single" w:color="000000" w:sz="4" w:space="0"/>
            </w:tcBorders>
            <w:vAlign w:val="center"/>
          </w:tcPr>
          <w:p>
            <w:pPr>
              <w:ind w:firstLine="400"/>
              <w:rPr>
                <w:rFonts w:ascii="宋体" w:hAnsi="宋体" w:cs="宋体"/>
                <w:color w:val="000000"/>
                <w:sz w:val="20"/>
                <w:szCs w:val="20"/>
              </w:rPr>
            </w:pPr>
          </w:p>
        </w:tc>
        <w:tc>
          <w:tcPr>
            <w:tcW w:w="2120" w:type="dxa"/>
            <w:tcBorders>
              <w:top w:val="single" w:color="000000" w:sz="4" w:space="0"/>
              <w:left w:val="single" w:color="000000" w:sz="4" w:space="0"/>
              <w:bottom w:val="single" w:color="000000" w:sz="4" w:space="0"/>
              <w:right w:val="single" w:color="000000" w:sz="4" w:space="0"/>
            </w:tcBorders>
            <w:vAlign w:val="center"/>
          </w:tcPr>
          <w:p>
            <w:pPr>
              <w:ind w:firstLine="400"/>
              <w:jc w:val="center"/>
              <w:rPr>
                <w:rFonts w:ascii="宋体" w:hAnsi="宋体" w:cs="宋体"/>
                <w:color w:val="000000"/>
                <w:sz w:val="20"/>
                <w:szCs w:val="20"/>
              </w:rPr>
            </w:pPr>
          </w:p>
        </w:tc>
        <w:tc>
          <w:tcPr>
            <w:tcW w:w="1662" w:type="dxa"/>
            <w:tcBorders>
              <w:top w:val="single" w:color="000000" w:sz="4" w:space="0"/>
              <w:left w:val="single" w:color="000000" w:sz="4" w:space="0"/>
              <w:bottom w:val="single" w:color="000000" w:sz="4" w:space="0"/>
              <w:right w:val="single" w:color="000000" w:sz="4" w:space="0"/>
            </w:tcBorders>
            <w:vAlign w:val="center"/>
          </w:tcPr>
          <w:p>
            <w:pPr>
              <w:ind w:firstLine="480"/>
              <w:rPr>
                <w:rFonts w:ascii="宋体" w:hAnsi="宋体" w:cs="宋体"/>
                <w:color w:val="000000"/>
                <w:sz w:val="24"/>
              </w:rPr>
            </w:pPr>
          </w:p>
        </w:tc>
      </w:tr>
      <w:tr>
        <w:tblPrEx>
          <w:tblLayout w:type="fixed"/>
          <w:tblCellMar>
            <w:top w:w="0" w:type="dxa"/>
            <w:left w:w="108" w:type="dxa"/>
            <w:bottom w:w="0" w:type="dxa"/>
            <w:right w:w="108" w:type="dxa"/>
          </w:tblCellMar>
        </w:tblPrEx>
        <w:trPr>
          <w:trHeight w:val="702" w:hRule="atLeast"/>
        </w:trPr>
        <w:tc>
          <w:tcPr>
            <w:tcW w:w="1122" w:type="dxa"/>
            <w:vMerge w:val="restart"/>
            <w:tcBorders>
              <w:top w:val="single" w:color="000000" w:sz="4" w:space="0"/>
              <w:left w:val="single" w:color="000000" w:sz="4" w:space="0"/>
              <w:right w:val="single" w:color="000000" w:sz="4" w:space="0"/>
            </w:tcBorders>
            <w:vAlign w:val="center"/>
          </w:tcPr>
          <w:p>
            <w:pPr>
              <w:widowControl/>
              <w:jc w:val="both"/>
              <w:textAlignment w:val="center"/>
              <w:rPr>
                <w:rFonts w:ascii="宋体" w:hAnsi="宋体" w:cs="宋体"/>
                <w:color w:val="000000"/>
                <w:sz w:val="20"/>
                <w:szCs w:val="20"/>
              </w:rPr>
            </w:pPr>
            <w:r>
              <w:rPr>
                <w:rFonts w:hint="eastAsia" w:ascii="宋体" w:hAnsi="宋体" w:cs="宋体"/>
                <w:color w:val="000000"/>
                <w:kern w:val="0"/>
                <w:sz w:val="20"/>
                <w:szCs w:val="20"/>
                <w:lang w:bidi="ar"/>
              </w:rPr>
              <w:t>履职效能</w:t>
            </w:r>
          </w:p>
        </w:tc>
        <w:tc>
          <w:tcPr>
            <w:tcW w:w="1186" w:type="dxa"/>
            <w:vMerge w:val="restart"/>
            <w:tcBorders>
              <w:top w:val="single" w:color="000000" w:sz="4" w:space="0"/>
              <w:left w:val="single" w:color="000000" w:sz="4" w:space="0"/>
              <w:right w:val="single" w:color="000000" w:sz="4" w:space="0"/>
            </w:tcBorders>
            <w:vAlign w:val="center"/>
          </w:tcPr>
          <w:p>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数量指标</w:t>
            </w:r>
          </w:p>
        </w:tc>
        <w:tc>
          <w:tcPr>
            <w:tcW w:w="21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社会投资类项目</w:t>
            </w:r>
          </w:p>
        </w:tc>
        <w:tc>
          <w:tcPr>
            <w:tcW w:w="113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&gt;=16个</w:t>
            </w:r>
          </w:p>
        </w:tc>
        <w:tc>
          <w:tcPr>
            <w:tcW w:w="21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2023年度工作总结2024年度工作计划</w:t>
            </w:r>
          </w:p>
        </w:tc>
        <w:tc>
          <w:tcPr>
            <w:tcW w:w="166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30</w:t>
            </w:r>
          </w:p>
        </w:tc>
      </w:tr>
      <w:tr>
        <w:tblPrEx>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vAlign w:val="center"/>
          </w:tcPr>
          <w:p>
            <w:pPr>
              <w:widowControl/>
              <w:jc w:val="both"/>
              <w:textAlignment w:val="center"/>
              <w:rPr>
                <w:rFonts w:hint="eastAsia" w:ascii="宋体" w:hAnsi="宋体" w:cs="宋体"/>
                <w:color w:val="000000"/>
                <w:kern w:val="0"/>
                <w:sz w:val="20"/>
                <w:szCs w:val="20"/>
                <w:lang w:bidi="ar"/>
              </w:rPr>
            </w:pPr>
          </w:p>
        </w:tc>
        <w:tc>
          <w:tcPr>
            <w:tcW w:w="1186" w:type="dxa"/>
            <w:vMerge w:val="continue"/>
            <w:tcBorders>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kern w:val="0"/>
                <w:sz w:val="20"/>
                <w:szCs w:val="20"/>
                <w:lang w:val="en-US" w:eastAsia="zh-CN" w:bidi="ar"/>
              </w:rPr>
            </w:pPr>
          </w:p>
        </w:tc>
        <w:tc>
          <w:tcPr>
            <w:tcW w:w="21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申请地方债券项目</w:t>
            </w:r>
          </w:p>
        </w:tc>
        <w:tc>
          <w:tcPr>
            <w:tcW w:w="113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&gt;=4个</w:t>
            </w:r>
          </w:p>
        </w:tc>
        <w:tc>
          <w:tcPr>
            <w:tcW w:w="21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2023年度工作总结2024年度工作计划</w:t>
            </w:r>
          </w:p>
        </w:tc>
        <w:tc>
          <w:tcPr>
            <w:tcW w:w="166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30</w:t>
            </w:r>
          </w:p>
        </w:tc>
      </w:tr>
      <w:tr>
        <w:tblPrEx>
          <w:tblLayout w:type="fixed"/>
          <w:tblCellMar>
            <w:top w:w="0" w:type="dxa"/>
            <w:left w:w="108" w:type="dxa"/>
            <w:bottom w:w="0" w:type="dxa"/>
            <w:right w:w="108" w:type="dxa"/>
          </w:tblCellMar>
        </w:tblPrEx>
        <w:trPr>
          <w:trHeight w:val="547" w:hRule="atLeast"/>
        </w:trPr>
        <w:tc>
          <w:tcPr>
            <w:tcW w:w="1122" w:type="dxa"/>
            <w:vMerge w:val="continue"/>
            <w:tcBorders>
              <w:left w:val="single" w:color="000000" w:sz="4" w:space="0"/>
              <w:bottom w:val="single" w:color="000000" w:sz="4" w:space="0"/>
              <w:right w:val="single" w:color="000000" w:sz="4" w:space="0"/>
            </w:tcBorders>
            <w:vAlign w:val="center"/>
          </w:tcPr>
          <w:p>
            <w:pPr>
              <w:widowControl/>
              <w:jc w:val="both"/>
              <w:textAlignment w:val="center"/>
              <w:rPr>
                <w:rFonts w:hint="eastAsia" w:ascii="宋体" w:hAnsi="宋体" w:cs="宋体"/>
                <w:color w:val="000000"/>
                <w:kern w:val="0"/>
                <w:sz w:val="20"/>
                <w:szCs w:val="20"/>
                <w:lang w:bidi="ar"/>
              </w:rPr>
            </w:pPr>
          </w:p>
        </w:tc>
        <w:tc>
          <w:tcPr>
            <w:tcW w:w="118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质量指标</w:t>
            </w:r>
          </w:p>
        </w:tc>
        <w:tc>
          <w:tcPr>
            <w:tcW w:w="21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安全生产检查合格率</w:t>
            </w:r>
          </w:p>
        </w:tc>
        <w:tc>
          <w:tcPr>
            <w:tcW w:w="113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&gt;=90%</w:t>
            </w:r>
          </w:p>
        </w:tc>
        <w:tc>
          <w:tcPr>
            <w:tcW w:w="21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2023年度工作总结2024年度工作计划</w:t>
            </w:r>
          </w:p>
        </w:tc>
        <w:tc>
          <w:tcPr>
            <w:tcW w:w="166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30</w:t>
            </w:r>
          </w:p>
        </w:tc>
      </w:tr>
      <w:tr>
        <w:tblPrEx>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widowControl/>
              <w:jc w:val="both"/>
              <w:textAlignment w:val="center"/>
              <w:rPr>
                <w:rFonts w:ascii="宋体" w:hAnsi="宋体" w:cs="宋体"/>
                <w:color w:val="000000"/>
                <w:sz w:val="20"/>
                <w:szCs w:val="20"/>
              </w:rPr>
            </w:pPr>
            <w:r>
              <w:rPr>
                <w:rFonts w:hint="eastAsia" w:ascii="宋体" w:hAnsi="宋体" w:cs="宋体"/>
                <w:color w:val="000000"/>
                <w:kern w:val="0"/>
                <w:sz w:val="20"/>
                <w:szCs w:val="20"/>
                <w:lang w:bidi="ar"/>
              </w:rPr>
              <w:t>社会效益</w:t>
            </w:r>
          </w:p>
        </w:tc>
        <w:tc>
          <w:tcPr>
            <w:tcW w:w="1186" w:type="dxa"/>
            <w:tcBorders>
              <w:top w:val="single" w:color="000000" w:sz="4" w:space="0"/>
              <w:left w:val="single" w:color="000000" w:sz="4" w:space="0"/>
              <w:bottom w:val="single" w:color="000000" w:sz="4" w:space="0"/>
              <w:right w:val="single" w:color="000000" w:sz="4" w:space="0"/>
            </w:tcBorders>
            <w:vAlign w:val="center"/>
          </w:tcPr>
          <w:p>
            <w:pPr>
              <w:ind w:firstLine="400"/>
              <w:rPr>
                <w:rFonts w:ascii="宋体" w:hAnsi="宋体" w:cs="宋体"/>
                <w:color w:val="000000"/>
                <w:sz w:val="20"/>
                <w:szCs w:val="20"/>
              </w:rPr>
            </w:pPr>
          </w:p>
        </w:tc>
        <w:tc>
          <w:tcPr>
            <w:tcW w:w="2120" w:type="dxa"/>
            <w:tcBorders>
              <w:top w:val="single" w:color="000000" w:sz="4" w:space="0"/>
              <w:left w:val="single" w:color="000000" w:sz="4" w:space="0"/>
              <w:bottom w:val="single" w:color="000000" w:sz="4" w:space="0"/>
              <w:right w:val="single" w:color="000000" w:sz="4" w:space="0"/>
            </w:tcBorders>
            <w:vAlign w:val="center"/>
          </w:tcPr>
          <w:p>
            <w:pPr>
              <w:ind w:firstLine="400"/>
              <w:rPr>
                <w:rFonts w:ascii="宋体" w:hAnsi="宋体" w:cs="宋体"/>
                <w:color w:val="000000"/>
                <w:sz w:val="20"/>
                <w:szCs w:val="20"/>
              </w:rPr>
            </w:pPr>
          </w:p>
        </w:tc>
        <w:tc>
          <w:tcPr>
            <w:tcW w:w="1130" w:type="dxa"/>
            <w:tcBorders>
              <w:top w:val="single" w:color="000000" w:sz="4" w:space="0"/>
              <w:left w:val="single" w:color="000000" w:sz="4" w:space="0"/>
              <w:bottom w:val="single" w:color="000000" w:sz="4" w:space="0"/>
              <w:right w:val="single" w:color="000000" w:sz="4" w:space="0"/>
            </w:tcBorders>
            <w:vAlign w:val="center"/>
          </w:tcPr>
          <w:p>
            <w:pPr>
              <w:ind w:firstLine="400"/>
              <w:rPr>
                <w:rFonts w:ascii="宋体" w:hAnsi="宋体" w:cs="宋体"/>
                <w:color w:val="000000"/>
                <w:sz w:val="20"/>
                <w:szCs w:val="20"/>
              </w:rPr>
            </w:pPr>
          </w:p>
        </w:tc>
        <w:tc>
          <w:tcPr>
            <w:tcW w:w="2120" w:type="dxa"/>
            <w:tcBorders>
              <w:top w:val="single" w:color="000000" w:sz="4" w:space="0"/>
              <w:left w:val="single" w:color="000000" w:sz="4" w:space="0"/>
              <w:bottom w:val="single" w:color="000000" w:sz="4" w:space="0"/>
              <w:right w:val="single" w:color="000000" w:sz="4" w:space="0"/>
            </w:tcBorders>
            <w:vAlign w:val="center"/>
          </w:tcPr>
          <w:p>
            <w:pPr>
              <w:ind w:firstLine="400"/>
              <w:jc w:val="center"/>
              <w:rPr>
                <w:rFonts w:ascii="宋体" w:hAnsi="宋体" w:cs="宋体"/>
                <w:color w:val="000000"/>
                <w:sz w:val="20"/>
                <w:szCs w:val="20"/>
              </w:rPr>
            </w:pPr>
          </w:p>
        </w:tc>
        <w:tc>
          <w:tcPr>
            <w:tcW w:w="1662" w:type="dxa"/>
            <w:tcBorders>
              <w:top w:val="single" w:color="000000" w:sz="4" w:space="0"/>
              <w:left w:val="single" w:color="000000" w:sz="4" w:space="0"/>
              <w:bottom w:val="single" w:color="000000" w:sz="4" w:space="0"/>
              <w:right w:val="single" w:color="000000" w:sz="4" w:space="0"/>
            </w:tcBorders>
            <w:vAlign w:val="center"/>
          </w:tcPr>
          <w:p>
            <w:pPr>
              <w:ind w:firstLine="480"/>
              <w:rPr>
                <w:rFonts w:ascii="宋体" w:hAnsi="宋体" w:cs="宋体"/>
                <w:color w:val="000000"/>
                <w:sz w:val="24"/>
              </w:rPr>
            </w:pPr>
          </w:p>
        </w:tc>
      </w:tr>
      <w:tr>
        <w:tblPrEx>
          <w:tblLayout w:type="fixed"/>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widowControl/>
              <w:jc w:val="both"/>
              <w:textAlignment w:val="center"/>
              <w:rPr>
                <w:rFonts w:ascii="宋体" w:hAnsi="宋体" w:cs="宋体"/>
                <w:color w:val="000000"/>
                <w:sz w:val="20"/>
                <w:szCs w:val="20"/>
              </w:rPr>
            </w:pPr>
            <w:r>
              <w:rPr>
                <w:rFonts w:hint="eastAsia" w:ascii="宋体" w:hAnsi="宋体" w:cs="宋体"/>
                <w:color w:val="000000"/>
                <w:kern w:val="0"/>
                <w:sz w:val="20"/>
                <w:szCs w:val="20"/>
                <w:lang w:bidi="ar"/>
              </w:rPr>
              <w:t>可持续发展能力</w:t>
            </w:r>
          </w:p>
        </w:tc>
        <w:tc>
          <w:tcPr>
            <w:tcW w:w="1186" w:type="dxa"/>
            <w:tcBorders>
              <w:top w:val="single" w:color="000000" w:sz="4" w:space="0"/>
              <w:left w:val="single" w:color="000000" w:sz="4" w:space="0"/>
              <w:bottom w:val="single" w:color="000000" w:sz="4" w:space="0"/>
              <w:right w:val="single" w:color="000000" w:sz="4" w:space="0"/>
            </w:tcBorders>
            <w:vAlign w:val="center"/>
          </w:tcPr>
          <w:p>
            <w:pPr>
              <w:ind w:firstLine="400"/>
              <w:rPr>
                <w:rFonts w:ascii="宋体" w:hAnsi="宋体" w:cs="宋体"/>
                <w:color w:val="000000"/>
                <w:sz w:val="20"/>
                <w:szCs w:val="20"/>
              </w:rPr>
            </w:pPr>
          </w:p>
        </w:tc>
        <w:tc>
          <w:tcPr>
            <w:tcW w:w="2120" w:type="dxa"/>
            <w:tcBorders>
              <w:top w:val="single" w:color="000000" w:sz="4" w:space="0"/>
              <w:left w:val="single" w:color="000000" w:sz="4" w:space="0"/>
              <w:bottom w:val="single" w:color="000000" w:sz="4" w:space="0"/>
              <w:right w:val="single" w:color="000000" w:sz="4" w:space="0"/>
            </w:tcBorders>
            <w:vAlign w:val="center"/>
          </w:tcPr>
          <w:p>
            <w:pPr>
              <w:ind w:firstLine="400"/>
              <w:rPr>
                <w:rFonts w:ascii="宋体" w:hAnsi="宋体" w:cs="宋体"/>
                <w:color w:val="000000"/>
                <w:sz w:val="20"/>
                <w:szCs w:val="20"/>
              </w:rPr>
            </w:pPr>
          </w:p>
        </w:tc>
        <w:tc>
          <w:tcPr>
            <w:tcW w:w="1130" w:type="dxa"/>
            <w:tcBorders>
              <w:top w:val="single" w:color="000000" w:sz="4" w:space="0"/>
              <w:left w:val="single" w:color="000000" w:sz="4" w:space="0"/>
              <w:bottom w:val="single" w:color="000000" w:sz="4" w:space="0"/>
              <w:right w:val="single" w:color="000000" w:sz="4" w:space="0"/>
            </w:tcBorders>
            <w:vAlign w:val="center"/>
          </w:tcPr>
          <w:p>
            <w:pPr>
              <w:ind w:firstLine="400"/>
              <w:rPr>
                <w:rFonts w:ascii="宋体" w:hAnsi="宋体" w:cs="宋体"/>
                <w:color w:val="000000"/>
                <w:sz w:val="20"/>
                <w:szCs w:val="20"/>
              </w:rPr>
            </w:pPr>
          </w:p>
        </w:tc>
        <w:tc>
          <w:tcPr>
            <w:tcW w:w="2120" w:type="dxa"/>
            <w:tcBorders>
              <w:top w:val="single" w:color="000000" w:sz="4" w:space="0"/>
              <w:left w:val="single" w:color="000000" w:sz="4" w:space="0"/>
              <w:bottom w:val="single" w:color="000000" w:sz="4" w:space="0"/>
              <w:right w:val="single" w:color="000000" w:sz="4" w:space="0"/>
            </w:tcBorders>
            <w:vAlign w:val="center"/>
          </w:tcPr>
          <w:p>
            <w:pPr>
              <w:ind w:firstLine="400"/>
              <w:rPr>
                <w:rFonts w:ascii="宋体" w:hAnsi="宋体" w:cs="宋体"/>
                <w:color w:val="000000"/>
                <w:sz w:val="20"/>
                <w:szCs w:val="20"/>
              </w:rPr>
            </w:pPr>
          </w:p>
        </w:tc>
        <w:tc>
          <w:tcPr>
            <w:tcW w:w="1662" w:type="dxa"/>
            <w:tcBorders>
              <w:top w:val="single" w:color="000000" w:sz="4" w:space="0"/>
              <w:left w:val="single" w:color="000000" w:sz="4" w:space="0"/>
              <w:bottom w:val="single" w:color="000000" w:sz="4" w:space="0"/>
              <w:right w:val="single" w:color="000000" w:sz="4" w:space="0"/>
            </w:tcBorders>
            <w:vAlign w:val="center"/>
          </w:tcPr>
          <w:p>
            <w:pPr>
              <w:ind w:firstLine="480"/>
              <w:rPr>
                <w:rFonts w:ascii="宋体" w:hAnsi="宋体" w:cs="宋体"/>
                <w:color w:val="000000"/>
                <w:sz w:val="24"/>
              </w:rPr>
            </w:pPr>
          </w:p>
        </w:tc>
      </w:tr>
      <w:tr>
        <w:tblPrEx>
          <w:tblLayout w:type="fixed"/>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vAlign w:val="center"/>
          </w:tcPr>
          <w:p>
            <w:pPr>
              <w:widowControl/>
              <w:jc w:val="both"/>
              <w:textAlignment w:val="center"/>
              <w:rPr>
                <w:rFonts w:ascii="宋体" w:hAnsi="宋体" w:cs="宋体"/>
                <w:color w:val="000000"/>
                <w:sz w:val="20"/>
                <w:szCs w:val="20"/>
              </w:rPr>
            </w:pPr>
            <w:r>
              <w:rPr>
                <w:rFonts w:hint="eastAsia" w:ascii="宋体" w:hAnsi="宋体" w:cs="宋体"/>
                <w:color w:val="000000"/>
                <w:kern w:val="0"/>
                <w:sz w:val="20"/>
                <w:szCs w:val="20"/>
                <w:lang w:bidi="ar"/>
              </w:rPr>
              <w:t>服务对象满意度</w:t>
            </w:r>
          </w:p>
        </w:tc>
        <w:tc>
          <w:tcPr>
            <w:tcW w:w="1186" w:type="dxa"/>
            <w:tcBorders>
              <w:top w:val="single" w:color="000000" w:sz="4" w:space="0"/>
              <w:left w:val="single" w:color="000000" w:sz="4" w:space="0"/>
              <w:bottom w:val="single" w:color="000000" w:sz="4" w:space="0"/>
              <w:right w:val="single" w:color="000000" w:sz="4" w:space="0"/>
            </w:tcBorders>
            <w:vAlign w:val="center"/>
          </w:tcPr>
          <w:p>
            <w:pPr>
              <w:widowControl/>
              <w:ind w:firstLine="400"/>
              <w:jc w:val="left"/>
              <w:textAlignment w:val="center"/>
              <w:rPr>
                <w:rFonts w:ascii="宋体" w:hAnsi="宋体" w:cs="宋体"/>
                <w:color w:val="000000"/>
                <w:sz w:val="20"/>
                <w:szCs w:val="20"/>
              </w:rPr>
            </w:pPr>
          </w:p>
        </w:tc>
        <w:tc>
          <w:tcPr>
            <w:tcW w:w="2120" w:type="dxa"/>
            <w:tcBorders>
              <w:top w:val="single" w:color="000000" w:sz="4" w:space="0"/>
              <w:left w:val="single" w:color="000000" w:sz="4" w:space="0"/>
              <w:bottom w:val="single" w:color="000000" w:sz="4" w:space="0"/>
              <w:right w:val="single" w:color="000000" w:sz="4" w:space="0"/>
            </w:tcBorders>
            <w:vAlign w:val="center"/>
          </w:tcPr>
          <w:p>
            <w:pPr>
              <w:widowControl/>
              <w:ind w:firstLine="400"/>
              <w:jc w:val="left"/>
              <w:textAlignment w:val="center"/>
              <w:rPr>
                <w:rFonts w:ascii="宋体" w:hAnsi="宋体" w:cs="宋体"/>
                <w:color w:val="000000"/>
                <w:sz w:val="20"/>
                <w:szCs w:val="20"/>
              </w:rPr>
            </w:pPr>
          </w:p>
        </w:tc>
        <w:tc>
          <w:tcPr>
            <w:tcW w:w="1130" w:type="dxa"/>
            <w:tcBorders>
              <w:top w:val="single" w:color="000000" w:sz="4" w:space="0"/>
              <w:left w:val="single" w:color="000000" w:sz="4" w:space="0"/>
              <w:bottom w:val="single" w:color="000000" w:sz="4" w:space="0"/>
              <w:right w:val="single" w:color="000000" w:sz="4" w:space="0"/>
            </w:tcBorders>
            <w:vAlign w:val="center"/>
          </w:tcPr>
          <w:p>
            <w:pPr>
              <w:widowControl/>
              <w:ind w:firstLine="400"/>
              <w:jc w:val="left"/>
              <w:textAlignment w:val="center"/>
              <w:rPr>
                <w:rFonts w:ascii="宋体" w:hAnsi="宋体" w:cs="宋体"/>
                <w:color w:val="000000"/>
                <w:sz w:val="20"/>
                <w:szCs w:val="20"/>
              </w:rPr>
            </w:pPr>
          </w:p>
        </w:tc>
        <w:tc>
          <w:tcPr>
            <w:tcW w:w="2120" w:type="dxa"/>
            <w:tcBorders>
              <w:top w:val="single" w:color="000000" w:sz="4" w:space="0"/>
              <w:left w:val="single" w:color="000000" w:sz="4" w:space="0"/>
              <w:bottom w:val="single" w:color="000000" w:sz="4" w:space="0"/>
              <w:right w:val="single" w:color="000000" w:sz="4" w:space="0"/>
            </w:tcBorders>
            <w:vAlign w:val="center"/>
          </w:tcPr>
          <w:p>
            <w:pPr>
              <w:widowControl/>
              <w:ind w:firstLine="400"/>
              <w:jc w:val="center"/>
              <w:textAlignment w:val="center"/>
              <w:rPr>
                <w:rFonts w:ascii="宋体" w:hAnsi="宋体" w:cs="宋体"/>
                <w:color w:val="000000"/>
                <w:sz w:val="20"/>
                <w:szCs w:val="20"/>
              </w:rPr>
            </w:pPr>
          </w:p>
        </w:tc>
        <w:tc>
          <w:tcPr>
            <w:tcW w:w="1662" w:type="dxa"/>
            <w:tcBorders>
              <w:top w:val="single" w:color="000000" w:sz="4" w:space="0"/>
              <w:left w:val="single" w:color="000000" w:sz="4" w:space="0"/>
              <w:bottom w:val="single" w:color="000000" w:sz="4" w:space="0"/>
              <w:right w:val="single" w:color="000000" w:sz="4" w:space="0"/>
            </w:tcBorders>
            <w:vAlign w:val="center"/>
          </w:tcPr>
          <w:p>
            <w:pPr>
              <w:ind w:firstLine="480"/>
              <w:rPr>
                <w:rFonts w:ascii="宋体" w:hAnsi="宋体" w:cs="宋体"/>
                <w:color w:val="000000"/>
                <w:sz w:val="24"/>
              </w:rPr>
            </w:pPr>
          </w:p>
        </w:tc>
      </w:tr>
    </w:tbl>
    <w:tbl>
      <w:tblPr>
        <w:tblStyle w:val="8"/>
        <w:tblpPr w:leftFromText="180" w:rightFromText="180" w:vertAnchor="text" w:horzAnchor="page" w:tblpX="1456" w:tblpY="609"/>
        <w:tblOverlap w:val="never"/>
        <w:tblW w:w="9260" w:type="dxa"/>
        <w:tblInd w:w="0" w:type="dxa"/>
        <w:tblLayout w:type="fixed"/>
        <w:tblCellMar>
          <w:top w:w="0" w:type="dxa"/>
          <w:left w:w="108" w:type="dxa"/>
          <w:bottom w:w="0" w:type="dxa"/>
          <w:right w:w="108" w:type="dxa"/>
        </w:tblCellMar>
      </w:tblPr>
      <w:tblGrid>
        <w:gridCol w:w="809"/>
        <w:gridCol w:w="1200"/>
        <w:gridCol w:w="1351"/>
        <w:gridCol w:w="881"/>
        <w:gridCol w:w="1079"/>
        <w:gridCol w:w="803"/>
        <w:gridCol w:w="842"/>
        <w:gridCol w:w="1224"/>
        <w:gridCol w:w="1071"/>
      </w:tblGrid>
      <w:tr>
        <w:tblPrEx>
          <w:tblLayout w:type="fixed"/>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vAlign w:val="center"/>
          </w:tcPr>
          <w:p>
            <w:pPr>
              <w:widowControl/>
              <w:ind w:firstLine="643"/>
              <w:jc w:val="center"/>
              <w:textAlignment w:val="center"/>
              <w:rPr>
                <w:rFonts w:ascii="宋体" w:hAnsi="宋体" w:cs="宋体"/>
                <w:b/>
                <w:bCs/>
                <w:color w:val="000000"/>
                <w:sz w:val="32"/>
                <w:szCs w:val="32"/>
              </w:rPr>
            </w:pPr>
            <w:r>
              <w:rPr>
                <w:rFonts w:hint="eastAsia" w:ascii="仿宋_GB2312" w:hAnsi="宋体" w:eastAsia="仿宋_GB2312" w:cs="仿宋_GB2312"/>
                <w:b/>
                <w:color w:val="000000"/>
                <w:kern w:val="0"/>
                <w:sz w:val="32"/>
                <w:szCs w:val="32"/>
                <w:lang w:bidi="ar"/>
              </w:rPr>
              <w:t>项目支出绩效目标表</w:t>
            </w:r>
          </w:p>
        </w:tc>
      </w:tr>
      <w:tr>
        <w:tblPrEx>
          <w:tblLayout w:type="fixed"/>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vAlign w:val="center"/>
          </w:tcPr>
          <w:p>
            <w:pPr>
              <w:ind w:firstLine="440"/>
              <w:jc w:val="center"/>
              <w:rPr>
                <w:rFonts w:ascii="宋体" w:hAnsi="宋体" w:cs="宋体"/>
                <w:color w:val="000000"/>
                <w:sz w:val="24"/>
                <w:lang w:eastAsia="zh-Hans"/>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rPr>
              <w:t>4</w:t>
            </w:r>
            <w:r>
              <w:rPr>
                <w:rFonts w:hint="eastAsia" w:ascii="宋体" w:hAnsi="宋体" w:cs="宋体"/>
                <w:color w:val="000000"/>
                <w:sz w:val="22"/>
                <w:szCs w:val="22"/>
                <w:lang w:eastAsia="zh-Hans"/>
              </w:rPr>
              <w:t>年）</w:t>
            </w:r>
          </w:p>
        </w:tc>
      </w:tr>
      <w:tr>
        <w:tblPrEx>
          <w:tblLayout w:type="fixed"/>
          <w:tblCellMar>
            <w:top w:w="0" w:type="dxa"/>
            <w:left w:w="108" w:type="dxa"/>
            <w:bottom w:w="0" w:type="dxa"/>
            <w:right w:w="108" w:type="dxa"/>
          </w:tblCellMar>
        </w:tblPrEx>
        <w:trPr>
          <w:trHeight w:val="619" w:hRule="atLeast"/>
        </w:trPr>
        <w:tc>
          <w:tcPr>
            <w:tcW w:w="2009" w:type="dxa"/>
            <w:gridSpan w:val="2"/>
            <w:tcBorders>
              <w:top w:val="single" w:color="000000" w:sz="4" w:space="0"/>
              <w:left w:val="single" w:color="000000" w:sz="4" w:space="0"/>
              <w:bottom w:val="single" w:color="000000" w:sz="4" w:space="0"/>
              <w:right w:val="single" w:color="000000" w:sz="4" w:space="0"/>
            </w:tcBorders>
            <w:vAlign w:val="center"/>
          </w:tcPr>
          <w:p>
            <w:pPr>
              <w:widowControl/>
              <w:ind w:firstLine="361"/>
              <w:jc w:val="both"/>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预算单位</w:t>
            </w:r>
          </w:p>
        </w:tc>
        <w:tc>
          <w:tcPr>
            <w:tcW w:w="7251" w:type="dxa"/>
            <w:gridSpan w:val="7"/>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r>
              <w:rPr>
                <w:rFonts w:hint="eastAsia" w:ascii="宋体" w:hAnsi="宋体" w:cs="宋体"/>
                <w:color w:val="000000"/>
                <w:sz w:val="18"/>
                <w:szCs w:val="18"/>
              </w:rPr>
              <w:t>呼图壁县工业园区管理委员会</w:t>
            </w:r>
          </w:p>
        </w:tc>
      </w:tr>
      <w:tr>
        <w:tblPrEx>
          <w:tblLayout w:type="fixed"/>
          <w:tblCellMar>
            <w:top w:w="0" w:type="dxa"/>
            <w:left w:w="108" w:type="dxa"/>
            <w:bottom w:w="0" w:type="dxa"/>
            <w:right w:w="108" w:type="dxa"/>
          </w:tblCellMar>
        </w:tblPrEx>
        <w:trPr>
          <w:trHeight w:val="619" w:hRule="atLeast"/>
        </w:trPr>
        <w:tc>
          <w:tcPr>
            <w:tcW w:w="2009" w:type="dxa"/>
            <w:gridSpan w:val="2"/>
            <w:tcBorders>
              <w:top w:val="single" w:color="000000" w:sz="4" w:space="0"/>
              <w:left w:val="single" w:color="000000" w:sz="4" w:space="0"/>
              <w:bottom w:val="single" w:color="000000" w:sz="4" w:space="0"/>
              <w:right w:val="single" w:color="000000" w:sz="4" w:space="0"/>
            </w:tcBorders>
            <w:vAlign w:val="center"/>
          </w:tcPr>
          <w:p>
            <w:pPr>
              <w:widowControl/>
              <w:ind w:firstLine="361"/>
              <w:jc w:val="both"/>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项目名称</w:t>
            </w:r>
          </w:p>
        </w:tc>
        <w:tc>
          <w:tcPr>
            <w:tcW w:w="3311" w:type="dxa"/>
            <w:gridSpan w:val="3"/>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r>
              <w:rPr>
                <w:rFonts w:hint="eastAsia" w:ascii="宋体" w:hAnsi="宋体" w:cs="宋体"/>
                <w:color w:val="000000"/>
                <w:sz w:val="18"/>
                <w:szCs w:val="18"/>
              </w:rPr>
              <w:t>呼图壁县天山工业园区项目前期费</w:t>
            </w:r>
          </w:p>
        </w:tc>
        <w:tc>
          <w:tcPr>
            <w:tcW w:w="164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项目负责人</w:t>
            </w:r>
          </w:p>
        </w:tc>
        <w:tc>
          <w:tcPr>
            <w:tcW w:w="2295" w:type="dxa"/>
            <w:gridSpan w:val="2"/>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r>
              <w:rPr>
                <w:rFonts w:hint="eastAsia" w:ascii="宋体" w:hAnsi="宋体" w:cs="宋体"/>
                <w:color w:val="000000"/>
                <w:sz w:val="18"/>
                <w:szCs w:val="18"/>
              </w:rPr>
              <w:t>宋瑞杰</w:t>
            </w:r>
          </w:p>
        </w:tc>
      </w:tr>
      <w:tr>
        <w:tblPrEx>
          <w:tblLayout w:type="fixed"/>
          <w:tblCellMar>
            <w:top w:w="0" w:type="dxa"/>
            <w:left w:w="108" w:type="dxa"/>
            <w:bottom w:w="0" w:type="dxa"/>
            <w:right w:w="108" w:type="dxa"/>
          </w:tblCellMar>
        </w:tblPrEx>
        <w:trPr>
          <w:trHeight w:val="699" w:hRule="atLeast"/>
        </w:trPr>
        <w:tc>
          <w:tcPr>
            <w:tcW w:w="200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项目资金（万元）</w:t>
            </w:r>
          </w:p>
        </w:tc>
        <w:tc>
          <w:tcPr>
            <w:tcW w:w="1351" w:type="dxa"/>
            <w:tcBorders>
              <w:top w:val="single" w:color="000000" w:sz="4" w:space="0"/>
              <w:left w:val="single" w:color="000000" w:sz="4" w:space="0"/>
              <w:bottom w:val="single" w:color="000000" w:sz="4" w:space="0"/>
              <w:right w:val="single" w:color="000000" w:sz="4" w:space="0"/>
            </w:tcBorders>
            <w:vAlign w:val="center"/>
          </w:tcPr>
          <w:p>
            <w:pPr>
              <w:widowControl/>
              <w:jc w:val="both"/>
              <w:textAlignment w:val="center"/>
              <w:rPr>
                <w:rFonts w:ascii="宋体" w:hAnsi="宋体" w:cs="宋体"/>
                <w:color w:val="000000"/>
                <w:sz w:val="18"/>
                <w:szCs w:val="18"/>
              </w:rPr>
            </w:pPr>
            <w:r>
              <w:rPr>
                <w:rFonts w:hint="eastAsia" w:ascii="宋体" w:hAnsi="宋体" w:cs="宋体"/>
                <w:color w:val="000000"/>
                <w:kern w:val="0"/>
                <w:sz w:val="18"/>
                <w:szCs w:val="18"/>
                <w:lang w:bidi="ar"/>
              </w:rPr>
              <w:t>年度预算总额：</w:t>
            </w:r>
          </w:p>
        </w:tc>
        <w:tc>
          <w:tcPr>
            <w:tcW w:w="88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100</w:t>
            </w:r>
          </w:p>
        </w:tc>
        <w:tc>
          <w:tcPr>
            <w:tcW w:w="1079" w:type="dxa"/>
            <w:tcBorders>
              <w:top w:val="single" w:color="000000" w:sz="4" w:space="0"/>
              <w:left w:val="nil"/>
              <w:bottom w:val="single" w:color="000000" w:sz="4" w:space="0"/>
              <w:right w:val="single" w:color="000000" w:sz="4" w:space="0"/>
            </w:tcBorders>
            <w:vAlign w:val="center"/>
          </w:tcPr>
          <w:p>
            <w:pPr>
              <w:widowControl/>
              <w:jc w:val="both"/>
              <w:textAlignment w:val="center"/>
              <w:rPr>
                <w:rFonts w:ascii="宋体" w:hAnsi="宋体" w:cs="宋体"/>
                <w:color w:val="000000"/>
                <w:sz w:val="18"/>
                <w:szCs w:val="18"/>
              </w:rPr>
            </w:pPr>
            <w:r>
              <w:rPr>
                <w:rFonts w:hint="eastAsia" w:ascii="宋体" w:hAnsi="宋体" w:cs="宋体"/>
                <w:color w:val="000000"/>
                <w:kern w:val="0"/>
                <w:sz w:val="18"/>
                <w:szCs w:val="18"/>
                <w:lang w:bidi="ar"/>
              </w:rPr>
              <w:t>其中：财政拨款</w:t>
            </w:r>
          </w:p>
        </w:tc>
        <w:tc>
          <w:tcPr>
            <w:tcW w:w="803"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100</w:t>
            </w:r>
          </w:p>
        </w:tc>
        <w:tc>
          <w:tcPr>
            <w:tcW w:w="842" w:type="dxa"/>
            <w:tcBorders>
              <w:top w:val="single" w:color="000000" w:sz="4" w:space="0"/>
              <w:left w:val="single" w:color="000000" w:sz="4" w:space="0"/>
              <w:bottom w:val="single" w:color="000000" w:sz="4" w:space="0"/>
              <w:right w:val="single" w:color="000000" w:sz="4" w:space="0"/>
            </w:tcBorders>
            <w:vAlign w:val="center"/>
          </w:tcPr>
          <w:p>
            <w:pPr>
              <w:widowControl/>
              <w:jc w:val="both"/>
              <w:textAlignment w:val="center"/>
              <w:rPr>
                <w:rFonts w:ascii="宋体" w:hAnsi="宋体" w:cs="宋体"/>
                <w:color w:val="000000"/>
                <w:sz w:val="18"/>
                <w:szCs w:val="18"/>
              </w:rPr>
            </w:pPr>
            <w:r>
              <w:rPr>
                <w:rFonts w:hint="eastAsia" w:ascii="宋体" w:hAnsi="宋体" w:cs="宋体"/>
                <w:color w:val="000000"/>
                <w:kern w:val="0"/>
                <w:sz w:val="18"/>
                <w:szCs w:val="18"/>
                <w:lang w:bidi="ar"/>
              </w:rPr>
              <w:t>其他资金：</w:t>
            </w:r>
          </w:p>
        </w:tc>
        <w:tc>
          <w:tcPr>
            <w:tcW w:w="2295" w:type="dxa"/>
            <w:gridSpan w:val="2"/>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1018" w:hRule="atLeast"/>
        </w:trPr>
        <w:tc>
          <w:tcPr>
            <w:tcW w:w="200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项目总体目标</w:t>
            </w:r>
          </w:p>
        </w:tc>
        <w:tc>
          <w:tcPr>
            <w:tcW w:w="7251" w:type="dxa"/>
            <w:gridSpan w:val="7"/>
            <w:tcBorders>
              <w:top w:val="single" w:color="000000" w:sz="4" w:space="0"/>
              <w:left w:val="nil"/>
              <w:bottom w:val="single" w:color="000000" w:sz="4" w:space="0"/>
              <w:right w:val="single" w:color="000000" w:sz="4" w:space="0"/>
            </w:tcBorders>
          </w:tcPr>
          <w:p>
            <w:pPr>
              <w:jc w:val="left"/>
              <w:rPr>
                <w:rFonts w:ascii="宋体" w:hAnsi="宋体" w:cs="宋体"/>
                <w:color w:val="000000"/>
                <w:sz w:val="18"/>
                <w:szCs w:val="18"/>
              </w:rPr>
            </w:pPr>
            <w:r>
              <w:rPr>
                <w:rFonts w:hint="eastAsia" w:ascii="宋体" w:hAnsi="宋体" w:cs="宋体"/>
                <w:color w:val="000000"/>
                <w:sz w:val="18"/>
                <w:szCs w:val="18"/>
              </w:rPr>
              <w:t>减少污染、改善城市水质环境， 提高当地居 民的生活质量， 保障人民的身体健康， 促进社会全面发展。</w:t>
            </w:r>
          </w:p>
        </w:tc>
      </w:tr>
      <w:tr>
        <w:tblPrEx>
          <w:tblLayout w:type="fixed"/>
          <w:tblCellMar>
            <w:top w:w="0" w:type="dxa"/>
            <w:left w:w="108" w:type="dxa"/>
            <w:bottom w:w="0" w:type="dxa"/>
            <w:right w:w="108" w:type="dxa"/>
          </w:tblCellMar>
        </w:tblPrEx>
        <w:trPr>
          <w:trHeight w:val="643" w:hRule="atLeast"/>
        </w:trPr>
        <w:tc>
          <w:tcPr>
            <w:tcW w:w="809" w:type="dxa"/>
            <w:tcBorders>
              <w:top w:val="single" w:color="000000" w:sz="4" w:space="0"/>
              <w:left w:val="single" w:color="000000" w:sz="4" w:space="0"/>
              <w:bottom w:val="single" w:color="000000" w:sz="4" w:space="0"/>
              <w:right w:val="single" w:color="000000" w:sz="4" w:space="0"/>
            </w:tcBorders>
            <w:vAlign w:val="center"/>
          </w:tcPr>
          <w:p>
            <w:pPr>
              <w:widowControl/>
              <w:jc w:val="both"/>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both"/>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二级指标</w:t>
            </w:r>
          </w:p>
        </w:tc>
        <w:tc>
          <w:tcPr>
            <w:tcW w:w="1351" w:type="dxa"/>
            <w:tcBorders>
              <w:top w:val="single" w:color="000000" w:sz="4" w:space="0"/>
              <w:left w:val="single" w:color="000000" w:sz="4" w:space="0"/>
              <w:bottom w:val="single" w:color="000000" w:sz="4" w:space="0"/>
              <w:right w:val="single" w:color="000000" w:sz="4" w:space="0"/>
            </w:tcBorders>
            <w:vAlign w:val="center"/>
          </w:tcPr>
          <w:p>
            <w:pPr>
              <w:widowControl/>
              <w:jc w:val="both"/>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三级指标</w:t>
            </w:r>
          </w:p>
        </w:tc>
        <w:tc>
          <w:tcPr>
            <w:tcW w:w="881" w:type="dxa"/>
            <w:tcBorders>
              <w:top w:val="single" w:color="000000" w:sz="4" w:space="0"/>
              <w:left w:val="single" w:color="000000" w:sz="4" w:space="0"/>
              <w:bottom w:val="single" w:color="000000" w:sz="4" w:space="0"/>
              <w:right w:val="single" w:color="000000" w:sz="4" w:space="0"/>
            </w:tcBorders>
            <w:vAlign w:val="center"/>
          </w:tcPr>
          <w:p>
            <w:pPr>
              <w:widowControl/>
              <w:jc w:val="both"/>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指标值</w:t>
            </w:r>
          </w:p>
        </w:tc>
        <w:tc>
          <w:tcPr>
            <w:tcW w:w="1079" w:type="dxa"/>
            <w:tcBorders>
              <w:top w:val="single" w:color="000000" w:sz="4" w:space="0"/>
              <w:left w:val="single" w:color="000000" w:sz="4" w:space="0"/>
              <w:bottom w:val="single" w:color="000000" w:sz="4" w:space="0"/>
              <w:right w:val="single" w:color="000000" w:sz="4" w:space="0"/>
            </w:tcBorders>
            <w:vAlign w:val="center"/>
          </w:tcPr>
          <w:p>
            <w:pPr>
              <w:widowControl/>
              <w:jc w:val="both"/>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指标值设置依据</w:t>
            </w:r>
          </w:p>
        </w:tc>
        <w:tc>
          <w:tcPr>
            <w:tcW w:w="803" w:type="dxa"/>
            <w:tcBorders>
              <w:top w:val="single" w:color="000000" w:sz="4" w:space="0"/>
              <w:left w:val="single" w:color="000000" w:sz="4" w:space="0"/>
              <w:bottom w:val="single" w:color="000000" w:sz="4" w:space="0"/>
              <w:right w:val="single" w:color="000000" w:sz="4" w:space="0"/>
            </w:tcBorders>
            <w:vAlign w:val="center"/>
          </w:tcPr>
          <w:p>
            <w:pPr>
              <w:widowControl/>
              <w:jc w:val="both"/>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上年完成值</w:t>
            </w:r>
          </w:p>
        </w:tc>
        <w:tc>
          <w:tcPr>
            <w:tcW w:w="842" w:type="dxa"/>
            <w:tcBorders>
              <w:top w:val="single" w:color="000000" w:sz="4" w:space="0"/>
              <w:left w:val="single" w:color="000000" w:sz="4" w:space="0"/>
              <w:bottom w:val="single" w:color="000000" w:sz="4" w:space="0"/>
              <w:right w:val="single" w:color="000000" w:sz="4" w:space="0"/>
            </w:tcBorders>
            <w:vAlign w:val="center"/>
          </w:tcPr>
          <w:p>
            <w:pPr>
              <w:widowControl/>
              <w:jc w:val="both"/>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指标分值权重</w:t>
            </w:r>
          </w:p>
        </w:tc>
        <w:tc>
          <w:tcPr>
            <w:tcW w:w="1224" w:type="dxa"/>
            <w:tcBorders>
              <w:top w:val="single" w:color="000000" w:sz="4" w:space="0"/>
              <w:left w:val="single" w:color="000000" w:sz="4" w:space="0"/>
              <w:bottom w:val="single" w:color="000000" w:sz="4" w:space="0"/>
              <w:right w:val="single" w:color="000000" w:sz="4" w:space="0"/>
            </w:tcBorders>
            <w:vAlign w:val="center"/>
          </w:tcPr>
          <w:p>
            <w:pPr>
              <w:widowControl/>
              <w:jc w:val="both"/>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指标赋分规则</w:t>
            </w:r>
          </w:p>
        </w:tc>
        <w:tc>
          <w:tcPr>
            <w:tcW w:w="1071" w:type="dxa"/>
            <w:tcBorders>
              <w:top w:val="single" w:color="000000" w:sz="4" w:space="0"/>
              <w:left w:val="single" w:color="000000" w:sz="4" w:space="0"/>
              <w:bottom w:val="single" w:color="000000" w:sz="4" w:space="0"/>
              <w:right w:val="single" w:color="000000" w:sz="4" w:space="0"/>
            </w:tcBorders>
            <w:vAlign w:val="center"/>
          </w:tcPr>
          <w:p>
            <w:pPr>
              <w:widowControl/>
              <w:jc w:val="both"/>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佐证资料</w:t>
            </w:r>
          </w:p>
        </w:tc>
      </w:tr>
      <w:tr>
        <w:tblPrEx>
          <w:tblLayout w:type="fixed"/>
          <w:tblCellMar>
            <w:top w:w="0" w:type="dxa"/>
            <w:left w:w="108" w:type="dxa"/>
            <w:bottom w:w="0" w:type="dxa"/>
            <w:right w:w="108" w:type="dxa"/>
          </w:tblCellMar>
        </w:tblPrEx>
        <w:trPr>
          <w:trHeight w:val="619" w:hRule="atLeast"/>
        </w:trPr>
        <w:tc>
          <w:tcPr>
            <w:tcW w:w="809" w:type="dxa"/>
            <w:vMerge w:val="restart"/>
            <w:tcBorders>
              <w:top w:val="single" w:color="000000" w:sz="4" w:space="0"/>
              <w:left w:val="single" w:color="000000" w:sz="4" w:space="0"/>
              <w:bottom w:val="single" w:color="000000" w:sz="4" w:space="0"/>
              <w:right w:val="single" w:color="000000" w:sz="4" w:space="0"/>
            </w:tcBorders>
            <w:vAlign w:val="center"/>
          </w:tcPr>
          <w:p>
            <w:pPr>
              <w:widowControl/>
              <w:ind w:left="180" w:hanging="180" w:hangingChars="100"/>
              <w:jc w:val="both"/>
              <w:textAlignment w:val="center"/>
              <w:rPr>
                <w:rFonts w:ascii="宋体" w:hAnsi="宋体" w:cs="宋体"/>
                <w:color w:val="000000"/>
                <w:sz w:val="18"/>
                <w:szCs w:val="18"/>
              </w:rPr>
            </w:pPr>
            <w:r>
              <w:rPr>
                <w:rFonts w:hint="eastAsia" w:ascii="宋体" w:hAnsi="宋体" w:cs="宋体"/>
                <w:color w:val="000000"/>
                <w:kern w:val="0"/>
                <w:sz w:val="18"/>
                <w:szCs w:val="18"/>
                <w:lang w:bidi="ar"/>
              </w:rPr>
              <w:t>产出指标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both"/>
              <w:textAlignment w:val="center"/>
              <w:rPr>
                <w:rFonts w:ascii="宋体" w:hAnsi="宋体" w:cs="宋体"/>
                <w:color w:val="000000"/>
                <w:sz w:val="18"/>
                <w:szCs w:val="18"/>
              </w:rPr>
            </w:pPr>
            <w:r>
              <w:rPr>
                <w:rFonts w:hint="eastAsia" w:ascii="宋体" w:hAnsi="宋体" w:cs="宋体"/>
                <w:color w:val="000000"/>
                <w:kern w:val="0"/>
                <w:sz w:val="18"/>
                <w:szCs w:val="18"/>
                <w:lang w:bidi="ar"/>
              </w:rPr>
              <w:t>数量指标</w:t>
            </w:r>
          </w:p>
        </w:tc>
        <w:tc>
          <w:tcPr>
            <w:tcW w:w="135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编制初步设计方案个数</w:t>
            </w:r>
          </w:p>
        </w:tc>
        <w:tc>
          <w:tcPr>
            <w:tcW w:w="8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=2个</w:t>
            </w:r>
          </w:p>
        </w:tc>
        <w:tc>
          <w:tcPr>
            <w:tcW w:w="10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计划标准</w:t>
            </w:r>
          </w:p>
        </w:tc>
        <w:tc>
          <w:tcPr>
            <w:tcW w:w="803"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8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20</w:t>
            </w:r>
          </w:p>
        </w:tc>
        <w:tc>
          <w:tcPr>
            <w:tcW w:w="122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按照完成比例赋分</w:t>
            </w:r>
          </w:p>
        </w:tc>
        <w:tc>
          <w:tcPr>
            <w:tcW w:w="1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工作资料</w:t>
            </w:r>
          </w:p>
        </w:tc>
      </w:tr>
      <w:tr>
        <w:tblPrEx>
          <w:tblLayout w:type="fixed"/>
          <w:tblCellMar>
            <w:top w:w="0" w:type="dxa"/>
            <w:left w:w="108" w:type="dxa"/>
            <w:bottom w:w="0" w:type="dxa"/>
            <w:right w:w="108" w:type="dxa"/>
          </w:tblCellMar>
        </w:tblPrEx>
        <w:trPr>
          <w:trHeight w:val="619" w:hRule="atLeast"/>
        </w:trPr>
        <w:tc>
          <w:tcPr>
            <w:tcW w:w="809" w:type="dxa"/>
            <w:vMerge w:val="continue"/>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1200" w:type="dxa"/>
            <w:tcBorders>
              <w:top w:val="single" w:color="000000" w:sz="4" w:space="0"/>
              <w:left w:val="single" w:color="000000" w:sz="4" w:space="0"/>
              <w:bottom w:val="nil"/>
              <w:right w:val="single" w:color="000000" w:sz="4" w:space="0"/>
            </w:tcBorders>
            <w:vAlign w:val="center"/>
          </w:tcPr>
          <w:p>
            <w:pPr>
              <w:widowControl/>
              <w:jc w:val="both"/>
              <w:textAlignment w:val="center"/>
              <w:rPr>
                <w:rFonts w:ascii="宋体" w:hAnsi="宋体" w:cs="宋体"/>
                <w:color w:val="000000"/>
                <w:sz w:val="18"/>
                <w:szCs w:val="18"/>
              </w:rPr>
            </w:pPr>
            <w:r>
              <w:rPr>
                <w:rFonts w:hint="eastAsia" w:ascii="宋体" w:hAnsi="宋体" w:cs="宋体"/>
                <w:color w:val="000000"/>
                <w:kern w:val="0"/>
                <w:sz w:val="18"/>
                <w:szCs w:val="18"/>
                <w:lang w:bidi="ar"/>
              </w:rPr>
              <w:t>质量指标</w:t>
            </w:r>
          </w:p>
        </w:tc>
        <w:tc>
          <w:tcPr>
            <w:tcW w:w="135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专家验收合格率</w:t>
            </w:r>
          </w:p>
        </w:tc>
        <w:tc>
          <w:tcPr>
            <w:tcW w:w="8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=100%</w:t>
            </w:r>
          </w:p>
        </w:tc>
        <w:tc>
          <w:tcPr>
            <w:tcW w:w="10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计划标准</w:t>
            </w:r>
          </w:p>
        </w:tc>
        <w:tc>
          <w:tcPr>
            <w:tcW w:w="803"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8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10</w:t>
            </w:r>
          </w:p>
        </w:tc>
        <w:tc>
          <w:tcPr>
            <w:tcW w:w="122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按照完成比例赋分</w:t>
            </w:r>
          </w:p>
        </w:tc>
        <w:tc>
          <w:tcPr>
            <w:tcW w:w="1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工作资料</w:t>
            </w:r>
          </w:p>
        </w:tc>
      </w:tr>
      <w:tr>
        <w:tblPrEx>
          <w:tblLayout w:type="fixed"/>
          <w:tblCellMar>
            <w:top w:w="0" w:type="dxa"/>
            <w:left w:w="108" w:type="dxa"/>
            <w:bottom w:w="0" w:type="dxa"/>
            <w:right w:w="108" w:type="dxa"/>
          </w:tblCellMar>
        </w:tblPrEx>
        <w:trPr>
          <w:trHeight w:val="619" w:hRule="atLeast"/>
        </w:trPr>
        <w:tc>
          <w:tcPr>
            <w:tcW w:w="809" w:type="dxa"/>
            <w:vMerge w:val="continue"/>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both"/>
              <w:textAlignment w:val="center"/>
              <w:rPr>
                <w:rFonts w:ascii="宋体" w:hAnsi="宋体" w:cs="宋体"/>
                <w:color w:val="000000"/>
                <w:sz w:val="18"/>
                <w:szCs w:val="18"/>
              </w:rPr>
            </w:pPr>
            <w:r>
              <w:rPr>
                <w:rFonts w:hint="eastAsia" w:ascii="宋体" w:hAnsi="宋体" w:cs="宋体"/>
                <w:color w:val="000000"/>
                <w:kern w:val="0"/>
                <w:sz w:val="18"/>
                <w:szCs w:val="18"/>
                <w:lang w:bidi="ar"/>
              </w:rPr>
              <w:t>时效指标</w:t>
            </w:r>
          </w:p>
        </w:tc>
        <w:tc>
          <w:tcPr>
            <w:tcW w:w="135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投资计划分解（转发）用时达标率</w:t>
            </w:r>
          </w:p>
        </w:tc>
        <w:tc>
          <w:tcPr>
            <w:tcW w:w="8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=100%</w:t>
            </w:r>
          </w:p>
        </w:tc>
        <w:tc>
          <w:tcPr>
            <w:tcW w:w="10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计划标准</w:t>
            </w:r>
          </w:p>
        </w:tc>
        <w:tc>
          <w:tcPr>
            <w:tcW w:w="803"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8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10</w:t>
            </w:r>
          </w:p>
        </w:tc>
        <w:tc>
          <w:tcPr>
            <w:tcW w:w="122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按照完成比例赋分</w:t>
            </w:r>
          </w:p>
        </w:tc>
        <w:tc>
          <w:tcPr>
            <w:tcW w:w="1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工作资料</w:t>
            </w:r>
          </w:p>
        </w:tc>
      </w:tr>
      <w:tr>
        <w:tblPrEx>
          <w:tblLayout w:type="fixed"/>
          <w:tblCellMar>
            <w:top w:w="0" w:type="dxa"/>
            <w:left w:w="108" w:type="dxa"/>
            <w:bottom w:w="0" w:type="dxa"/>
            <w:right w:w="108" w:type="dxa"/>
          </w:tblCellMar>
        </w:tblPrEx>
        <w:trPr>
          <w:trHeight w:val="619" w:hRule="atLeast"/>
        </w:trPr>
        <w:tc>
          <w:tcPr>
            <w:tcW w:w="80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both"/>
              <w:textAlignment w:val="center"/>
              <w:rPr>
                <w:rFonts w:ascii="宋体" w:hAnsi="宋体" w:cs="宋体"/>
                <w:color w:val="000000"/>
                <w:sz w:val="18"/>
                <w:szCs w:val="18"/>
              </w:rPr>
            </w:pPr>
            <w:r>
              <w:rPr>
                <w:rFonts w:hint="eastAsia" w:ascii="宋体" w:hAnsi="宋体" w:cs="宋体"/>
                <w:color w:val="000000"/>
                <w:kern w:val="0"/>
                <w:sz w:val="18"/>
                <w:szCs w:val="18"/>
                <w:lang w:bidi="ar"/>
              </w:rPr>
              <w:t>成本指标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both"/>
              <w:textAlignment w:val="center"/>
              <w:rPr>
                <w:rFonts w:ascii="宋体" w:hAnsi="宋体" w:cs="宋体"/>
                <w:color w:val="000000"/>
                <w:sz w:val="18"/>
                <w:szCs w:val="18"/>
              </w:rPr>
            </w:pPr>
            <w:r>
              <w:rPr>
                <w:rFonts w:hint="eastAsia" w:ascii="宋体" w:hAnsi="宋体" w:cs="宋体"/>
                <w:color w:val="000000"/>
                <w:kern w:val="0"/>
                <w:sz w:val="18"/>
                <w:szCs w:val="18"/>
                <w:lang w:bidi="ar"/>
              </w:rPr>
              <w:t>经济成本指标</w:t>
            </w:r>
          </w:p>
        </w:tc>
        <w:tc>
          <w:tcPr>
            <w:tcW w:w="135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前期工作经费投资支付</w:t>
            </w:r>
          </w:p>
        </w:tc>
        <w:tc>
          <w:tcPr>
            <w:tcW w:w="8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=100万元</w:t>
            </w:r>
          </w:p>
        </w:tc>
        <w:tc>
          <w:tcPr>
            <w:tcW w:w="10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计划标准</w:t>
            </w:r>
          </w:p>
        </w:tc>
        <w:tc>
          <w:tcPr>
            <w:tcW w:w="803"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8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10</w:t>
            </w:r>
          </w:p>
        </w:tc>
        <w:tc>
          <w:tcPr>
            <w:tcW w:w="122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按照完成比例赋分</w:t>
            </w:r>
          </w:p>
        </w:tc>
        <w:tc>
          <w:tcPr>
            <w:tcW w:w="1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工作资料</w:t>
            </w:r>
          </w:p>
        </w:tc>
      </w:tr>
      <w:tr>
        <w:tblPrEx>
          <w:tblLayout w:type="fixed"/>
          <w:tblCellMar>
            <w:top w:w="0" w:type="dxa"/>
            <w:left w:w="108" w:type="dxa"/>
            <w:bottom w:w="0" w:type="dxa"/>
            <w:right w:w="108" w:type="dxa"/>
          </w:tblCellMar>
        </w:tblPrEx>
        <w:trPr>
          <w:trHeight w:val="90" w:hRule="atLeast"/>
        </w:trPr>
        <w:tc>
          <w:tcPr>
            <w:tcW w:w="809" w:type="dxa"/>
            <w:vMerge w:val="continue"/>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widowControl/>
              <w:jc w:val="both"/>
              <w:textAlignment w:val="center"/>
              <w:rPr>
                <w:rFonts w:ascii="宋体" w:hAnsi="宋体" w:cs="宋体"/>
                <w:color w:val="000000"/>
                <w:sz w:val="18"/>
                <w:szCs w:val="18"/>
              </w:rPr>
            </w:pPr>
            <w:r>
              <w:rPr>
                <w:rFonts w:hint="eastAsia" w:ascii="宋体" w:hAnsi="宋体" w:cs="宋体"/>
                <w:color w:val="000000"/>
                <w:kern w:val="0"/>
                <w:sz w:val="18"/>
                <w:szCs w:val="18"/>
                <w:lang w:bidi="ar"/>
              </w:rPr>
              <w:t>社会成本指标</w:t>
            </w:r>
          </w:p>
        </w:tc>
        <w:tc>
          <w:tcPr>
            <w:tcW w:w="135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项目成本控制率</w:t>
            </w:r>
          </w:p>
        </w:tc>
        <w:tc>
          <w:tcPr>
            <w:tcW w:w="8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&lt;=100%</w:t>
            </w:r>
          </w:p>
        </w:tc>
        <w:tc>
          <w:tcPr>
            <w:tcW w:w="10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计划标准</w:t>
            </w:r>
          </w:p>
        </w:tc>
        <w:tc>
          <w:tcPr>
            <w:tcW w:w="803"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8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10</w:t>
            </w:r>
          </w:p>
        </w:tc>
        <w:tc>
          <w:tcPr>
            <w:tcW w:w="122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按照完成比例赋分</w:t>
            </w:r>
          </w:p>
        </w:tc>
        <w:tc>
          <w:tcPr>
            <w:tcW w:w="1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工作资料</w:t>
            </w:r>
          </w:p>
        </w:tc>
      </w:tr>
      <w:tr>
        <w:tblPrEx>
          <w:tblLayout w:type="fixed"/>
          <w:tblCellMar>
            <w:top w:w="0" w:type="dxa"/>
            <w:left w:w="108" w:type="dxa"/>
            <w:bottom w:w="0" w:type="dxa"/>
            <w:right w:w="108" w:type="dxa"/>
          </w:tblCellMar>
        </w:tblPrEx>
        <w:trPr>
          <w:trHeight w:val="522" w:hRule="atLeast"/>
        </w:trPr>
        <w:tc>
          <w:tcPr>
            <w:tcW w:w="809" w:type="dxa"/>
            <w:vMerge w:val="continue"/>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both"/>
              <w:textAlignment w:val="center"/>
              <w:rPr>
                <w:rFonts w:ascii="宋体" w:hAnsi="宋体" w:cs="宋体"/>
                <w:color w:val="000000"/>
                <w:sz w:val="18"/>
                <w:szCs w:val="18"/>
              </w:rPr>
            </w:pPr>
            <w:r>
              <w:rPr>
                <w:rFonts w:hint="eastAsia" w:ascii="宋体" w:hAnsi="宋体" w:cs="宋体"/>
                <w:color w:val="000000"/>
                <w:kern w:val="0"/>
                <w:sz w:val="18"/>
                <w:szCs w:val="18"/>
                <w:lang w:bidi="ar"/>
              </w:rPr>
              <w:t>生态成本指标</w:t>
            </w:r>
          </w:p>
        </w:tc>
        <w:tc>
          <w:tcPr>
            <w:tcW w:w="135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p>
        </w:tc>
        <w:tc>
          <w:tcPr>
            <w:tcW w:w="8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p>
        </w:tc>
        <w:tc>
          <w:tcPr>
            <w:tcW w:w="10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p>
        </w:tc>
        <w:tc>
          <w:tcPr>
            <w:tcW w:w="803"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8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p>
        </w:tc>
        <w:tc>
          <w:tcPr>
            <w:tcW w:w="122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p>
        </w:tc>
        <w:tc>
          <w:tcPr>
            <w:tcW w:w="1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619" w:hRule="atLeast"/>
        </w:trPr>
        <w:tc>
          <w:tcPr>
            <w:tcW w:w="809" w:type="dxa"/>
            <w:vMerge w:val="restart"/>
            <w:tcBorders>
              <w:top w:val="single" w:color="000000" w:sz="4" w:space="0"/>
              <w:left w:val="single" w:color="000000" w:sz="4" w:space="0"/>
              <w:bottom w:val="nil"/>
              <w:right w:val="single" w:color="000000" w:sz="4" w:space="0"/>
            </w:tcBorders>
            <w:vAlign w:val="center"/>
          </w:tcPr>
          <w:p>
            <w:pPr>
              <w:widowControl/>
              <w:ind w:firstLine="360"/>
              <w:textAlignment w:val="center"/>
              <w:rPr>
                <w:rFonts w:ascii="宋体" w:hAnsi="宋体" w:cs="宋体"/>
                <w:color w:val="000000"/>
                <w:kern w:val="0"/>
                <w:sz w:val="18"/>
                <w:szCs w:val="18"/>
                <w:lang w:bidi="ar"/>
              </w:rPr>
            </w:pPr>
          </w:p>
          <w:p>
            <w:pPr>
              <w:widowControl/>
              <w:jc w:val="both"/>
              <w:textAlignment w:val="center"/>
              <w:rPr>
                <w:rFonts w:ascii="宋体" w:hAnsi="宋体" w:cs="宋体"/>
                <w:color w:val="000000"/>
                <w:sz w:val="18"/>
                <w:szCs w:val="18"/>
              </w:rPr>
            </w:pPr>
            <w:r>
              <w:rPr>
                <w:rFonts w:hint="eastAsia" w:ascii="宋体" w:hAnsi="宋体" w:cs="宋体"/>
                <w:color w:val="000000"/>
                <w:kern w:val="0"/>
                <w:sz w:val="18"/>
                <w:szCs w:val="18"/>
                <w:lang w:bidi="ar"/>
              </w:rPr>
              <w:t>效益指标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both"/>
              <w:textAlignment w:val="center"/>
              <w:rPr>
                <w:rFonts w:ascii="宋体" w:hAnsi="宋体" w:cs="宋体"/>
                <w:color w:val="000000"/>
                <w:sz w:val="18"/>
                <w:szCs w:val="18"/>
              </w:rPr>
            </w:pPr>
            <w:r>
              <w:rPr>
                <w:rFonts w:hint="eastAsia" w:ascii="宋体" w:hAnsi="宋体" w:cs="宋体"/>
                <w:color w:val="000000"/>
                <w:kern w:val="0"/>
                <w:sz w:val="18"/>
                <w:szCs w:val="18"/>
                <w:lang w:bidi="ar"/>
              </w:rPr>
              <w:t>经济效益指标</w:t>
            </w:r>
          </w:p>
        </w:tc>
        <w:tc>
          <w:tcPr>
            <w:tcW w:w="1351" w:type="dxa"/>
            <w:tcBorders>
              <w:top w:val="single" w:color="000000" w:sz="4" w:space="0"/>
              <w:left w:val="single" w:color="000000" w:sz="4" w:space="0"/>
              <w:bottom w:val="single" w:color="000000" w:sz="4" w:space="0"/>
              <w:right w:val="single" w:color="000000" w:sz="4" w:space="0"/>
            </w:tcBorders>
            <w:vAlign w:val="center"/>
          </w:tcPr>
          <w:p>
            <w:pPr>
              <w:ind w:firstLine="360"/>
              <w:rPr>
                <w:rFonts w:ascii="宋体" w:hAnsi="宋体" w:cs="宋体"/>
                <w:color w:val="000000"/>
                <w:sz w:val="18"/>
                <w:szCs w:val="18"/>
              </w:rPr>
            </w:pPr>
          </w:p>
        </w:tc>
        <w:tc>
          <w:tcPr>
            <w:tcW w:w="881" w:type="dxa"/>
            <w:tcBorders>
              <w:top w:val="single" w:color="000000" w:sz="4" w:space="0"/>
              <w:left w:val="single" w:color="000000" w:sz="4" w:space="0"/>
              <w:bottom w:val="single" w:color="000000" w:sz="4" w:space="0"/>
              <w:right w:val="single" w:color="000000" w:sz="4" w:space="0"/>
            </w:tcBorders>
            <w:vAlign w:val="center"/>
          </w:tcPr>
          <w:p>
            <w:pPr>
              <w:ind w:firstLine="360"/>
              <w:rPr>
                <w:rFonts w:ascii="宋体" w:hAnsi="宋体" w:cs="宋体"/>
                <w:color w:val="000000"/>
                <w:sz w:val="18"/>
                <w:szCs w:val="18"/>
              </w:rPr>
            </w:pPr>
          </w:p>
        </w:tc>
        <w:tc>
          <w:tcPr>
            <w:tcW w:w="1079" w:type="dxa"/>
            <w:tcBorders>
              <w:top w:val="single" w:color="000000" w:sz="4" w:space="0"/>
              <w:left w:val="single" w:color="000000" w:sz="4" w:space="0"/>
              <w:bottom w:val="single" w:color="000000" w:sz="4" w:space="0"/>
              <w:right w:val="single" w:color="000000" w:sz="4" w:space="0"/>
            </w:tcBorders>
            <w:vAlign w:val="center"/>
          </w:tcPr>
          <w:p>
            <w:pPr>
              <w:ind w:firstLine="360"/>
              <w:rPr>
                <w:rFonts w:ascii="宋体" w:hAnsi="宋体" w:cs="宋体"/>
                <w:color w:val="000000"/>
                <w:sz w:val="18"/>
                <w:szCs w:val="18"/>
              </w:rPr>
            </w:pPr>
          </w:p>
        </w:tc>
        <w:tc>
          <w:tcPr>
            <w:tcW w:w="803" w:type="dxa"/>
            <w:tcBorders>
              <w:top w:val="single" w:color="000000" w:sz="4" w:space="0"/>
              <w:left w:val="single" w:color="000000" w:sz="4" w:space="0"/>
              <w:bottom w:val="single" w:color="000000" w:sz="4" w:space="0"/>
              <w:right w:val="single" w:color="000000" w:sz="4" w:space="0"/>
            </w:tcBorders>
            <w:vAlign w:val="center"/>
          </w:tcPr>
          <w:p>
            <w:pPr>
              <w:ind w:firstLine="360"/>
              <w:rPr>
                <w:rFonts w:ascii="宋体" w:hAnsi="宋体" w:cs="宋体"/>
                <w:color w:val="000000"/>
                <w:sz w:val="18"/>
                <w:szCs w:val="18"/>
              </w:rPr>
            </w:pPr>
          </w:p>
        </w:tc>
        <w:tc>
          <w:tcPr>
            <w:tcW w:w="842" w:type="dxa"/>
            <w:tcBorders>
              <w:top w:val="single" w:color="000000" w:sz="4" w:space="0"/>
              <w:left w:val="single" w:color="000000" w:sz="4" w:space="0"/>
              <w:bottom w:val="single" w:color="000000" w:sz="4" w:space="0"/>
              <w:right w:val="single" w:color="000000" w:sz="4" w:space="0"/>
            </w:tcBorders>
            <w:vAlign w:val="center"/>
          </w:tcPr>
          <w:p>
            <w:pPr>
              <w:ind w:firstLine="360"/>
              <w:rPr>
                <w:rFonts w:ascii="宋体" w:hAnsi="宋体" w:cs="宋体"/>
                <w:color w:val="000000"/>
                <w:sz w:val="18"/>
                <w:szCs w:val="18"/>
              </w:rPr>
            </w:pPr>
          </w:p>
        </w:tc>
        <w:tc>
          <w:tcPr>
            <w:tcW w:w="1224" w:type="dxa"/>
            <w:tcBorders>
              <w:top w:val="single" w:color="000000" w:sz="4" w:space="0"/>
              <w:left w:val="single" w:color="000000" w:sz="4" w:space="0"/>
              <w:bottom w:val="single" w:color="000000" w:sz="4" w:space="0"/>
              <w:right w:val="single" w:color="000000" w:sz="4" w:space="0"/>
            </w:tcBorders>
            <w:vAlign w:val="center"/>
          </w:tcPr>
          <w:p>
            <w:pPr>
              <w:ind w:firstLine="360"/>
              <w:rPr>
                <w:rFonts w:ascii="宋体" w:hAnsi="宋体" w:cs="宋体"/>
                <w:color w:val="000000"/>
                <w:sz w:val="18"/>
                <w:szCs w:val="18"/>
              </w:rPr>
            </w:pPr>
          </w:p>
        </w:tc>
        <w:tc>
          <w:tcPr>
            <w:tcW w:w="1071" w:type="dxa"/>
            <w:tcBorders>
              <w:top w:val="single" w:color="000000" w:sz="4" w:space="0"/>
              <w:left w:val="single" w:color="000000" w:sz="4" w:space="0"/>
              <w:bottom w:val="single" w:color="000000" w:sz="4" w:space="0"/>
              <w:right w:val="single" w:color="000000" w:sz="4" w:space="0"/>
            </w:tcBorders>
            <w:vAlign w:val="center"/>
          </w:tcPr>
          <w:p>
            <w:pPr>
              <w:ind w:firstLine="360"/>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619" w:hRule="atLeast"/>
        </w:trPr>
        <w:tc>
          <w:tcPr>
            <w:tcW w:w="809" w:type="dxa"/>
            <w:vMerge w:val="continue"/>
            <w:tcBorders>
              <w:top w:val="single" w:color="000000" w:sz="4" w:space="0"/>
              <w:left w:val="single" w:color="000000" w:sz="4" w:space="0"/>
              <w:bottom w:val="nil"/>
              <w:right w:val="single" w:color="000000" w:sz="4" w:space="0"/>
            </w:tcBorders>
            <w:vAlign w:val="center"/>
          </w:tcPr>
          <w:p>
            <w:pPr>
              <w:ind w:firstLine="360"/>
              <w:jc w:val="center"/>
              <w:rPr>
                <w:rFonts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both"/>
              <w:textAlignment w:val="center"/>
              <w:rPr>
                <w:rFonts w:ascii="宋体" w:hAnsi="宋体" w:cs="宋体"/>
                <w:color w:val="000000"/>
                <w:sz w:val="18"/>
                <w:szCs w:val="18"/>
              </w:rPr>
            </w:pPr>
            <w:r>
              <w:rPr>
                <w:rFonts w:hint="eastAsia" w:ascii="宋体" w:hAnsi="宋体" w:cs="宋体"/>
                <w:color w:val="000000"/>
                <w:kern w:val="0"/>
                <w:sz w:val="18"/>
                <w:szCs w:val="18"/>
                <w:lang w:bidi="ar"/>
              </w:rPr>
              <w:t>社会效益指标</w:t>
            </w:r>
          </w:p>
        </w:tc>
        <w:tc>
          <w:tcPr>
            <w:tcW w:w="135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推动重点项目建设，研究成果为经济社会发展提供决策参考</w:t>
            </w:r>
          </w:p>
        </w:tc>
        <w:tc>
          <w:tcPr>
            <w:tcW w:w="8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效果明显</w:t>
            </w:r>
          </w:p>
        </w:tc>
        <w:tc>
          <w:tcPr>
            <w:tcW w:w="10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计划标准</w:t>
            </w:r>
          </w:p>
        </w:tc>
        <w:tc>
          <w:tcPr>
            <w:tcW w:w="803"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8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20</w:t>
            </w:r>
          </w:p>
        </w:tc>
        <w:tc>
          <w:tcPr>
            <w:tcW w:w="122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直接赋分</w:t>
            </w:r>
          </w:p>
        </w:tc>
        <w:tc>
          <w:tcPr>
            <w:tcW w:w="1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工作资料</w:t>
            </w:r>
          </w:p>
        </w:tc>
      </w:tr>
      <w:tr>
        <w:tblPrEx>
          <w:tblLayout w:type="fixed"/>
          <w:tblCellMar>
            <w:top w:w="0" w:type="dxa"/>
            <w:left w:w="108" w:type="dxa"/>
            <w:bottom w:w="0" w:type="dxa"/>
            <w:right w:w="108" w:type="dxa"/>
          </w:tblCellMar>
        </w:tblPrEx>
        <w:trPr>
          <w:trHeight w:val="587" w:hRule="atLeast"/>
        </w:trPr>
        <w:tc>
          <w:tcPr>
            <w:tcW w:w="809" w:type="dxa"/>
            <w:vMerge w:val="continue"/>
            <w:tcBorders>
              <w:top w:val="single" w:color="000000" w:sz="4" w:space="0"/>
              <w:left w:val="single" w:color="000000" w:sz="4" w:space="0"/>
              <w:bottom w:val="nil"/>
              <w:right w:val="single" w:color="000000" w:sz="4" w:space="0"/>
            </w:tcBorders>
            <w:vAlign w:val="center"/>
          </w:tcPr>
          <w:p>
            <w:pPr>
              <w:ind w:firstLine="360"/>
              <w:jc w:val="center"/>
              <w:rPr>
                <w:rFonts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both"/>
              <w:textAlignment w:val="center"/>
              <w:rPr>
                <w:rFonts w:ascii="宋体" w:hAnsi="宋体" w:cs="宋体"/>
                <w:color w:val="000000"/>
                <w:sz w:val="18"/>
                <w:szCs w:val="18"/>
              </w:rPr>
            </w:pPr>
            <w:r>
              <w:rPr>
                <w:rFonts w:hint="eastAsia" w:ascii="宋体" w:hAnsi="宋体" w:cs="宋体"/>
                <w:color w:val="000000"/>
                <w:kern w:val="0"/>
                <w:sz w:val="18"/>
                <w:szCs w:val="18"/>
                <w:lang w:bidi="ar"/>
              </w:rPr>
              <w:t>生态效益指标</w:t>
            </w:r>
          </w:p>
        </w:tc>
        <w:tc>
          <w:tcPr>
            <w:tcW w:w="1351" w:type="dxa"/>
            <w:tcBorders>
              <w:top w:val="single" w:color="000000" w:sz="4" w:space="0"/>
              <w:left w:val="single" w:color="000000" w:sz="4" w:space="0"/>
              <w:bottom w:val="single" w:color="000000" w:sz="4" w:space="0"/>
              <w:right w:val="single" w:color="000000" w:sz="4" w:space="0"/>
            </w:tcBorders>
            <w:vAlign w:val="center"/>
          </w:tcPr>
          <w:p>
            <w:pPr>
              <w:ind w:firstLine="360"/>
              <w:rPr>
                <w:rFonts w:ascii="宋体" w:hAnsi="宋体" w:cs="宋体"/>
                <w:color w:val="000000"/>
                <w:sz w:val="18"/>
                <w:szCs w:val="18"/>
              </w:rPr>
            </w:pPr>
          </w:p>
        </w:tc>
        <w:tc>
          <w:tcPr>
            <w:tcW w:w="881" w:type="dxa"/>
            <w:tcBorders>
              <w:top w:val="single" w:color="000000" w:sz="4" w:space="0"/>
              <w:left w:val="single" w:color="000000" w:sz="4" w:space="0"/>
              <w:bottom w:val="single" w:color="000000" w:sz="4" w:space="0"/>
              <w:right w:val="single" w:color="000000" w:sz="4" w:space="0"/>
            </w:tcBorders>
            <w:vAlign w:val="center"/>
          </w:tcPr>
          <w:p>
            <w:pPr>
              <w:ind w:firstLine="360"/>
              <w:rPr>
                <w:rFonts w:ascii="宋体" w:hAnsi="宋体" w:cs="宋体"/>
                <w:color w:val="000000"/>
                <w:sz w:val="18"/>
                <w:szCs w:val="18"/>
              </w:rPr>
            </w:pPr>
          </w:p>
        </w:tc>
        <w:tc>
          <w:tcPr>
            <w:tcW w:w="1079" w:type="dxa"/>
            <w:tcBorders>
              <w:top w:val="single" w:color="000000" w:sz="4" w:space="0"/>
              <w:left w:val="single" w:color="000000" w:sz="4" w:space="0"/>
              <w:bottom w:val="single" w:color="000000" w:sz="4" w:space="0"/>
              <w:right w:val="single" w:color="000000" w:sz="4" w:space="0"/>
            </w:tcBorders>
            <w:vAlign w:val="center"/>
          </w:tcPr>
          <w:p>
            <w:pPr>
              <w:ind w:firstLine="360"/>
              <w:rPr>
                <w:rFonts w:ascii="宋体" w:hAnsi="宋体" w:cs="宋体"/>
                <w:color w:val="000000"/>
                <w:sz w:val="18"/>
                <w:szCs w:val="18"/>
              </w:rPr>
            </w:pPr>
          </w:p>
        </w:tc>
        <w:tc>
          <w:tcPr>
            <w:tcW w:w="803" w:type="dxa"/>
            <w:tcBorders>
              <w:top w:val="single" w:color="000000" w:sz="4" w:space="0"/>
              <w:left w:val="single" w:color="000000" w:sz="4" w:space="0"/>
              <w:bottom w:val="single" w:color="000000" w:sz="4" w:space="0"/>
              <w:right w:val="single" w:color="000000" w:sz="4" w:space="0"/>
            </w:tcBorders>
            <w:vAlign w:val="center"/>
          </w:tcPr>
          <w:p>
            <w:pPr>
              <w:ind w:firstLine="360"/>
              <w:rPr>
                <w:rFonts w:ascii="宋体" w:hAnsi="宋体" w:cs="宋体"/>
                <w:color w:val="000000"/>
                <w:sz w:val="18"/>
                <w:szCs w:val="18"/>
              </w:rPr>
            </w:pPr>
          </w:p>
        </w:tc>
        <w:tc>
          <w:tcPr>
            <w:tcW w:w="842" w:type="dxa"/>
            <w:tcBorders>
              <w:top w:val="single" w:color="000000" w:sz="4" w:space="0"/>
              <w:left w:val="single" w:color="000000" w:sz="4" w:space="0"/>
              <w:bottom w:val="single" w:color="000000" w:sz="4" w:space="0"/>
              <w:right w:val="single" w:color="000000" w:sz="4" w:space="0"/>
            </w:tcBorders>
            <w:vAlign w:val="center"/>
          </w:tcPr>
          <w:p>
            <w:pPr>
              <w:ind w:firstLine="360"/>
              <w:rPr>
                <w:rFonts w:ascii="宋体" w:hAnsi="宋体" w:cs="宋体"/>
                <w:color w:val="000000"/>
                <w:sz w:val="18"/>
                <w:szCs w:val="18"/>
              </w:rPr>
            </w:pPr>
          </w:p>
        </w:tc>
        <w:tc>
          <w:tcPr>
            <w:tcW w:w="1224" w:type="dxa"/>
            <w:tcBorders>
              <w:top w:val="single" w:color="000000" w:sz="4" w:space="0"/>
              <w:left w:val="single" w:color="000000" w:sz="4" w:space="0"/>
              <w:bottom w:val="single" w:color="000000" w:sz="4" w:space="0"/>
              <w:right w:val="single" w:color="000000" w:sz="4" w:space="0"/>
            </w:tcBorders>
            <w:vAlign w:val="center"/>
          </w:tcPr>
          <w:p>
            <w:pPr>
              <w:ind w:firstLine="360"/>
              <w:rPr>
                <w:rFonts w:ascii="宋体" w:hAnsi="宋体" w:cs="宋体"/>
                <w:color w:val="000000"/>
                <w:sz w:val="18"/>
                <w:szCs w:val="18"/>
              </w:rPr>
            </w:pPr>
          </w:p>
        </w:tc>
        <w:tc>
          <w:tcPr>
            <w:tcW w:w="1071" w:type="dxa"/>
            <w:tcBorders>
              <w:top w:val="single" w:color="000000" w:sz="4" w:space="0"/>
              <w:left w:val="single" w:color="000000" w:sz="4" w:space="0"/>
              <w:bottom w:val="single" w:color="000000" w:sz="4" w:space="0"/>
              <w:right w:val="single" w:color="000000" w:sz="4" w:space="0"/>
            </w:tcBorders>
            <w:vAlign w:val="center"/>
          </w:tcPr>
          <w:p>
            <w:pPr>
              <w:ind w:firstLine="360"/>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651" w:hRule="atLeast"/>
        </w:trPr>
        <w:tc>
          <w:tcPr>
            <w:tcW w:w="809" w:type="dxa"/>
            <w:tcBorders>
              <w:top w:val="single" w:color="000000" w:sz="4" w:space="0"/>
              <w:left w:val="single" w:color="000000" w:sz="4" w:space="0"/>
              <w:bottom w:val="single" w:color="000000" w:sz="4" w:space="0"/>
              <w:right w:val="single" w:color="000000" w:sz="4" w:space="0"/>
            </w:tcBorders>
            <w:vAlign w:val="center"/>
          </w:tcPr>
          <w:p>
            <w:pPr>
              <w:widowControl/>
              <w:jc w:val="both"/>
              <w:textAlignment w:val="center"/>
              <w:rPr>
                <w:rFonts w:ascii="宋体" w:hAnsi="宋体" w:cs="宋体"/>
                <w:color w:val="000000"/>
                <w:sz w:val="18"/>
                <w:szCs w:val="18"/>
              </w:rPr>
            </w:pPr>
            <w:r>
              <w:rPr>
                <w:rFonts w:hint="eastAsia" w:ascii="宋体" w:hAnsi="宋体" w:cs="宋体"/>
                <w:color w:val="000000"/>
                <w:kern w:val="0"/>
                <w:sz w:val="18"/>
                <w:szCs w:val="18"/>
                <w:lang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both"/>
              <w:textAlignment w:val="center"/>
              <w:rPr>
                <w:rFonts w:ascii="宋体" w:hAnsi="宋体" w:cs="宋体"/>
                <w:color w:val="000000"/>
                <w:sz w:val="18"/>
                <w:szCs w:val="18"/>
              </w:rPr>
            </w:pPr>
            <w:r>
              <w:rPr>
                <w:rFonts w:hint="eastAsia" w:ascii="宋体" w:hAnsi="宋体" w:cs="宋体"/>
                <w:color w:val="000000"/>
                <w:kern w:val="0"/>
                <w:sz w:val="18"/>
                <w:szCs w:val="18"/>
                <w:lang w:bidi="ar"/>
              </w:rPr>
              <w:t>满意度指标</w:t>
            </w:r>
          </w:p>
        </w:tc>
        <w:tc>
          <w:tcPr>
            <w:tcW w:w="135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企业满意度</w:t>
            </w:r>
          </w:p>
        </w:tc>
        <w:tc>
          <w:tcPr>
            <w:tcW w:w="8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&gt;=95%</w:t>
            </w:r>
          </w:p>
        </w:tc>
        <w:tc>
          <w:tcPr>
            <w:tcW w:w="10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计划标准</w:t>
            </w:r>
          </w:p>
        </w:tc>
        <w:tc>
          <w:tcPr>
            <w:tcW w:w="803"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8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10</w:t>
            </w:r>
          </w:p>
        </w:tc>
        <w:tc>
          <w:tcPr>
            <w:tcW w:w="122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满意度赋分</w:t>
            </w:r>
          </w:p>
        </w:tc>
        <w:tc>
          <w:tcPr>
            <w:tcW w:w="1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工作资料</w:t>
            </w:r>
          </w:p>
        </w:tc>
      </w:tr>
      <w:tr>
        <w:tblPrEx>
          <w:tblLayout w:type="fixed"/>
          <w:tblCellMar>
            <w:top w:w="0" w:type="dxa"/>
            <w:left w:w="108" w:type="dxa"/>
            <w:bottom w:w="0" w:type="dxa"/>
            <w:right w:w="108" w:type="dxa"/>
          </w:tblCellMar>
        </w:tblPrEx>
        <w:trPr>
          <w:trHeight w:val="1533" w:hRule="atLeast"/>
        </w:trPr>
        <w:tc>
          <w:tcPr>
            <w:tcW w:w="9260" w:type="dxa"/>
            <w:gridSpan w:val="9"/>
            <w:tcBorders>
              <w:top w:val="nil"/>
              <w:left w:val="nil"/>
              <w:bottom w:val="nil"/>
              <w:right w:val="nil"/>
            </w:tcBorders>
            <w:vAlign w:val="center"/>
          </w:tcPr>
          <w:p>
            <w:pPr>
              <w:widowControl/>
              <w:jc w:val="center"/>
              <w:textAlignment w:val="center"/>
              <w:rPr>
                <w:rFonts w:ascii="宋体" w:hAnsi="宋体" w:cs="宋体"/>
                <w:b/>
                <w:bCs/>
                <w:color w:val="000000"/>
                <w:sz w:val="32"/>
                <w:szCs w:val="32"/>
              </w:rPr>
            </w:pPr>
            <w:r>
              <w:rPr>
                <w:rFonts w:hint="eastAsia" w:ascii="仿宋_GB2312" w:hAnsi="宋体" w:eastAsia="仿宋_GB2312" w:cs="仿宋_GB2312"/>
                <w:b/>
                <w:color w:val="000000"/>
                <w:kern w:val="0"/>
                <w:sz w:val="32"/>
                <w:szCs w:val="32"/>
                <w:lang w:bidi="ar"/>
              </w:rPr>
              <w:t>项目支出绩效目标表</w:t>
            </w:r>
          </w:p>
        </w:tc>
      </w:tr>
      <w:tr>
        <w:tblPrEx>
          <w:tblLayout w:type="fixed"/>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vAlign w:val="center"/>
          </w:tcPr>
          <w:p>
            <w:pPr>
              <w:ind w:firstLine="440"/>
              <w:jc w:val="center"/>
              <w:rPr>
                <w:rFonts w:ascii="宋体" w:hAnsi="宋体" w:cs="宋体"/>
                <w:color w:val="000000"/>
                <w:sz w:val="24"/>
                <w:lang w:eastAsia="zh-Hans"/>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rPr>
              <w:t>4</w:t>
            </w:r>
            <w:r>
              <w:rPr>
                <w:rFonts w:hint="eastAsia" w:ascii="宋体" w:hAnsi="宋体" w:cs="宋体"/>
                <w:color w:val="000000"/>
                <w:sz w:val="22"/>
                <w:szCs w:val="22"/>
                <w:lang w:eastAsia="zh-Hans"/>
              </w:rPr>
              <w:t>年）</w:t>
            </w:r>
          </w:p>
        </w:tc>
      </w:tr>
      <w:tr>
        <w:tblPrEx>
          <w:tblLayout w:type="fixed"/>
          <w:tblCellMar>
            <w:top w:w="0" w:type="dxa"/>
            <w:left w:w="108" w:type="dxa"/>
            <w:bottom w:w="0" w:type="dxa"/>
            <w:right w:w="108" w:type="dxa"/>
          </w:tblCellMar>
        </w:tblPrEx>
        <w:trPr>
          <w:trHeight w:val="619" w:hRule="atLeast"/>
        </w:trPr>
        <w:tc>
          <w:tcPr>
            <w:tcW w:w="2009" w:type="dxa"/>
            <w:gridSpan w:val="2"/>
            <w:tcBorders>
              <w:top w:val="single" w:color="000000" w:sz="4" w:space="0"/>
              <w:left w:val="single" w:color="000000" w:sz="4" w:space="0"/>
              <w:bottom w:val="single" w:color="000000" w:sz="4" w:space="0"/>
              <w:right w:val="single" w:color="000000" w:sz="4" w:space="0"/>
            </w:tcBorders>
            <w:vAlign w:val="center"/>
          </w:tcPr>
          <w:p>
            <w:pPr>
              <w:widowControl/>
              <w:ind w:firstLine="361"/>
              <w:jc w:val="both"/>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预算单位</w:t>
            </w:r>
          </w:p>
        </w:tc>
        <w:tc>
          <w:tcPr>
            <w:tcW w:w="7251" w:type="dxa"/>
            <w:gridSpan w:val="7"/>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r>
              <w:rPr>
                <w:rFonts w:hint="eastAsia" w:ascii="宋体" w:hAnsi="宋体" w:cs="宋体"/>
                <w:color w:val="000000"/>
                <w:sz w:val="18"/>
                <w:szCs w:val="18"/>
              </w:rPr>
              <w:t>呼图壁县工业园区管理委员会</w:t>
            </w:r>
          </w:p>
        </w:tc>
      </w:tr>
      <w:tr>
        <w:tblPrEx>
          <w:tblLayout w:type="fixed"/>
          <w:tblCellMar>
            <w:top w:w="0" w:type="dxa"/>
            <w:left w:w="108" w:type="dxa"/>
            <w:bottom w:w="0" w:type="dxa"/>
            <w:right w:w="108" w:type="dxa"/>
          </w:tblCellMar>
        </w:tblPrEx>
        <w:trPr>
          <w:trHeight w:val="619" w:hRule="atLeast"/>
        </w:trPr>
        <w:tc>
          <w:tcPr>
            <w:tcW w:w="2009" w:type="dxa"/>
            <w:gridSpan w:val="2"/>
            <w:tcBorders>
              <w:top w:val="single" w:color="000000" w:sz="4" w:space="0"/>
              <w:left w:val="single" w:color="000000" w:sz="4" w:space="0"/>
              <w:bottom w:val="single" w:color="000000" w:sz="4" w:space="0"/>
              <w:right w:val="single" w:color="000000" w:sz="4" w:space="0"/>
            </w:tcBorders>
            <w:vAlign w:val="center"/>
          </w:tcPr>
          <w:p>
            <w:pPr>
              <w:widowControl/>
              <w:ind w:firstLine="361"/>
              <w:jc w:val="both"/>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项目名称</w:t>
            </w:r>
          </w:p>
        </w:tc>
        <w:tc>
          <w:tcPr>
            <w:tcW w:w="3311" w:type="dxa"/>
            <w:gridSpan w:val="3"/>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r>
              <w:rPr>
                <w:rFonts w:hint="eastAsia" w:ascii="宋体" w:hAnsi="宋体" w:cs="宋体"/>
                <w:color w:val="000000"/>
                <w:sz w:val="18"/>
                <w:szCs w:val="18"/>
              </w:rPr>
              <w:t>污水处理费（非定额）</w:t>
            </w:r>
          </w:p>
        </w:tc>
        <w:tc>
          <w:tcPr>
            <w:tcW w:w="164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项目负责人</w:t>
            </w:r>
          </w:p>
        </w:tc>
        <w:tc>
          <w:tcPr>
            <w:tcW w:w="2295"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宋瑞杰</w:t>
            </w:r>
          </w:p>
        </w:tc>
      </w:tr>
      <w:tr>
        <w:tblPrEx>
          <w:tblLayout w:type="fixed"/>
          <w:tblCellMar>
            <w:top w:w="0" w:type="dxa"/>
            <w:left w:w="108" w:type="dxa"/>
            <w:bottom w:w="0" w:type="dxa"/>
            <w:right w:w="108" w:type="dxa"/>
          </w:tblCellMar>
        </w:tblPrEx>
        <w:trPr>
          <w:trHeight w:val="699" w:hRule="atLeast"/>
        </w:trPr>
        <w:tc>
          <w:tcPr>
            <w:tcW w:w="200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项目资金（万元）</w:t>
            </w:r>
          </w:p>
        </w:tc>
        <w:tc>
          <w:tcPr>
            <w:tcW w:w="1351" w:type="dxa"/>
            <w:tcBorders>
              <w:top w:val="single" w:color="000000" w:sz="4" w:space="0"/>
              <w:left w:val="single" w:color="000000" w:sz="4" w:space="0"/>
              <w:bottom w:val="single" w:color="000000" w:sz="4" w:space="0"/>
              <w:right w:val="single" w:color="000000" w:sz="4" w:space="0"/>
            </w:tcBorders>
            <w:vAlign w:val="center"/>
          </w:tcPr>
          <w:p>
            <w:pPr>
              <w:widowControl/>
              <w:jc w:val="both"/>
              <w:textAlignment w:val="center"/>
              <w:rPr>
                <w:rFonts w:ascii="宋体" w:hAnsi="宋体" w:cs="宋体"/>
                <w:color w:val="000000"/>
                <w:sz w:val="18"/>
                <w:szCs w:val="18"/>
              </w:rPr>
            </w:pPr>
            <w:r>
              <w:rPr>
                <w:rFonts w:hint="eastAsia" w:ascii="宋体" w:hAnsi="宋体" w:cs="宋体"/>
                <w:color w:val="000000"/>
                <w:kern w:val="0"/>
                <w:sz w:val="18"/>
                <w:szCs w:val="18"/>
                <w:lang w:bidi="ar"/>
              </w:rPr>
              <w:t>年度预算总额：</w:t>
            </w:r>
          </w:p>
        </w:tc>
        <w:tc>
          <w:tcPr>
            <w:tcW w:w="881" w:type="dxa"/>
            <w:tcBorders>
              <w:top w:val="single" w:color="000000" w:sz="4" w:space="0"/>
              <w:left w:val="single" w:color="000000" w:sz="4" w:space="0"/>
              <w:bottom w:val="single" w:color="000000" w:sz="4" w:space="0"/>
              <w:right w:val="single" w:color="000000" w:sz="4" w:space="0"/>
            </w:tcBorders>
            <w:vAlign w:val="center"/>
          </w:tcPr>
          <w:p>
            <w:pPr>
              <w:jc w:val="both"/>
              <w:rPr>
                <w:rFonts w:ascii="宋体" w:hAnsi="宋体" w:cs="宋体"/>
                <w:color w:val="000000"/>
                <w:sz w:val="18"/>
                <w:szCs w:val="18"/>
              </w:rPr>
            </w:pPr>
            <w:r>
              <w:rPr>
                <w:rFonts w:hint="eastAsia" w:ascii="宋体" w:hAnsi="宋体" w:cs="宋体"/>
                <w:color w:val="000000"/>
                <w:sz w:val="18"/>
                <w:szCs w:val="18"/>
              </w:rPr>
              <w:t>360</w:t>
            </w:r>
          </w:p>
        </w:tc>
        <w:tc>
          <w:tcPr>
            <w:tcW w:w="1079" w:type="dxa"/>
            <w:tcBorders>
              <w:top w:val="single" w:color="000000" w:sz="4" w:space="0"/>
              <w:left w:val="nil"/>
              <w:bottom w:val="single" w:color="000000" w:sz="4" w:space="0"/>
              <w:right w:val="single" w:color="000000" w:sz="4" w:space="0"/>
            </w:tcBorders>
            <w:vAlign w:val="center"/>
          </w:tcPr>
          <w:p>
            <w:pPr>
              <w:widowControl/>
              <w:jc w:val="both"/>
              <w:textAlignment w:val="center"/>
              <w:rPr>
                <w:rFonts w:ascii="宋体" w:hAnsi="宋体" w:cs="宋体"/>
                <w:color w:val="000000"/>
                <w:sz w:val="18"/>
                <w:szCs w:val="18"/>
              </w:rPr>
            </w:pPr>
            <w:r>
              <w:rPr>
                <w:rFonts w:hint="eastAsia" w:ascii="宋体" w:hAnsi="宋体" w:cs="宋体"/>
                <w:color w:val="000000"/>
                <w:kern w:val="0"/>
                <w:sz w:val="18"/>
                <w:szCs w:val="18"/>
                <w:lang w:bidi="ar"/>
              </w:rPr>
              <w:t>其中：财政拨款</w:t>
            </w:r>
          </w:p>
        </w:tc>
        <w:tc>
          <w:tcPr>
            <w:tcW w:w="803" w:type="dxa"/>
            <w:tcBorders>
              <w:top w:val="single" w:color="000000" w:sz="4" w:space="0"/>
              <w:left w:val="single" w:color="000000" w:sz="4" w:space="0"/>
              <w:bottom w:val="single" w:color="000000" w:sz="4" w:space="0"/>
              <w:right w:val="single" w:color="000000" w:sz="4" w:space="0"/>
            </w:tcBorders>
            <w:vAlign w:val="center"/>
          </w:tcPr>
          <w:p>
            <w:pPr>
              <w:jc w:val="both"/>
              <w:rPr>
                <w:rFonts w:ascii="宋体" w:hAnsi="宋体" w:cs="宋体"/>
                <w:color w:val="000000"/>
                <w:sz w:val="18"/>
                <w:szCs w:val="18"/>
              </w:rPr>
            </w:pPr>
            <w:r>
              <w:rPr>
                <w:rFonts w:hint="eastAsia" w:ascii="宋体" w:hAnsi="宋体" w:cs="宋体"/>
                <w:color w:val="000000"/>
                <w:sz w:val="18"/>
                <w:szCs w:val="18"/>
              </w:rPr>
              <w:t>360</w:t>
            </w:r>
          </w:p>
        </w:tc>
        <w:tc>
          <w:tcPr>
            <w:tcW w:w="842" w:type="dxa"/>
            <w:tcBorders>
              <w:top w:val="single" w:color="000000" w:sz="4" w:space="0"/>
              <w:left w:val="single" w:color="000000" w:sz="4" w:space="0"/>
              <w:bottom w:val="single" w:color="000000" w:sz="4" w:space="0"/>
              <w:right w:val="single" w:color="000000" w:sz="4" w:space="0"/>
            </w:tcBorders>
            <w:vAlign w:val="center"/>
          </w:tcPr>
          <w:p>
            <w:pPr>
              <w:widowControl/>
              <w:jc w:val="both"/>
              <w:textAlignment w:val="center"/>
              <w:rPr>
                <w:rFonts w:ascii="宋体" w:hAnsi="宋体" w:cs="宋体"/>
                <w:color w:val="000000"/>
                <w:sz w:val="18"/>
                <w:szCs w:val="18"/>
              </w:rPr>
            </w:pPr>
            <w:r>
              <w:rPr>
                <w:rFonts w:hint="eastAsia" w:ascii="宋体" w:hAnsi="宋体" w:cs="宋体"/>
                <w:color w:val="000000"/>
                <w:kern w:val="0"/>
                <w:sz w:val="18"/>
                <w:szCs w:val="18"/>
                <w:lang w:bidi="ar"/>
              </w:rPr>
              <w:t>其他资金：</w:t>
            </w:r>
          </w:p>
        </w:tc>
        <w:tc>
          <w:tcPr>
            <w:tcW w:w="2295" w:type="dxa"/>
            <w:gridSpan w:val="2"/>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1018" w:hRule="atLeast"/>
        </w:trPr>
        <w:tc>
          <w:tcPr>
            <w:tcW w:w="200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项目总体目标</w:t>
            </w:r>
          </w:p>
        </w:tc>
        <w:tc>
          <w:tcPr>
            <w:tcW w:w="7251" w:type="dxa"/>
            <w:gridSpan w:val="7"/>
            <w:tcBorders>
              <w:top w:val="single" w:color="000000" w:sz="4" w:space="0"/>
              <w:left w:val="nil"/>
              <w:bottom w:val="single" w:color="000000" w:sz="4" w:space="0"/>
              <w:right w:val="single" w:color="000000" w:sz="4" w:space="0"/>
            </w:tcBorders>
          </w:tcPr>
          <w:p>
            <w:pPr>
              <w:ind w:firstLine="360"/>
              <w:jc w:val="center"/>
              <w:rPr>
                <w:rFonts w:ascii="宋体" w:hAnsi="宋体" w:cs="宋体"/>
                <w:color w:val="000000"/>
                <w:sz w:val="18"/>
                <w:szCs w:val="18"/>
              </w:rPr>
            </w:pPr>
            <w:r>
              <w:rPr>
                <w:rFonts w:hint="eastAsia" w:ascii="宋体" w:hAnsi="宋体" w:cs="宋体"/>
                <w:color w:val="000000"/>
                <w:sz w:val="18"/>
                <w:szCs w:val="18"/>
              </w:rPr>
              <w:t>合理处理污水，保障生态环境建设。</w:t>
            </w:r>
          </w:p>
        </w:tc>
      </w:tr>
      <w:tr>
        <w:tblPrEx>
          <w:tblLayout w:type="fixed"/>
          <w:tblCellMar>
            <w:top w:w="0" w:type="dxa"/>
            <w:left w:w="108" w:type="dxa"/>
            <w:bottom w:w="0" w:type="dxa"/>
            <w:right w:w="108" w:type="dxa"/>
          </w:tblCellMar>
        </w:tblPrEx>
        <w:trPr>
          <w:trHeight w:val="643" w:hRule="atLeast"/>
        </w:trPr>
        <w:tc>
          <w:tcPr>
            <w:tcW w:w="80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二级指标</w:t>
            </w:r>
          </w:p>
        </w:tc>
        <w:tc>
          <w:tcPr>
            <w:tcW w:w="13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三级指标</w:t>
            </w:r>
          </w:p>
        </w:tc>
        <w:tc>
          <w:tcPr>
            <w:tcW w:w="88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指标值</w:t>
            </w:r>
          </w:p>
        </w:tc>
        <w:tc>
          <w:tcPr>
            <w:tcW w:w="10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指标值设置依据</w:t>
            </w:r>
          </w:p>
        </w:tc>
        <w:tc>
          <w:tcPr>
            <w:tcW w:w="80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上年完成值</w:t>
            </w:r>
          </w:p>
        </w:tc>
        <w:tc>
          <w:tcPr>
            <w:tcW w:w="84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指标分值权重</w:t>
            </w:r>
          </w:p>
        </w:tc>
        <w:tc>
          <w:tcPr>
            <w:tcW w:w="12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指标赋分规则</w:t>
            </w:r>
          </w:p>
        </w:tc>
        <w:tc>
          <w:tcPr>
            <w:tcW w:w="107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佐证资料</w:t>
            </w:r>
          </w:p>
        </w:tc>
      </w:tr>
      <w:tr>
        <w:tblPrEx>
          <w:tblLayout w:type="fixed"/>
          <w:tblCellMar>
            <w:top w:w="0" w:type="dxa"/>
            <w:left w:w="108" w:type="dxa"/>
            <w:bottom w:w="0" w:type="dxa"/>
            <w:right w:w="108" w:type="dxa"/>
          </w:tblCellMar>
        </w:tblPrEx>
        <w:trPr>
          <w:trHeight w:val="619" w:hRule="atLeast"/>
        </w:trPr>
        <w:tc>
          <w:tcPr>
            <w:tcW w:w="80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产出指标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数量指标</w:t>
            </w:r>
          </w:p>
        </w:tc>
        <w:tc>
          <w:tcPr>
            <w:tcW w:w="135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每日污水处理量</w:t>
            </w:r>
          </w:p>
        </w:tc>
        <w:tc>
          <w:tcPr>
            <w:tcW w:w="8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&gt;=2万立方米</w:t>
            </w:r>
          </w:p>
        </w:tc>
        <w:tc>
          <w:tcPr>
            <w:tcW w:w="10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计划标准</w:t>
            </w:r>
          </w:p>
        </w:tc>
        <w:tc>
          <w:tcPr>
            <w:tcW w:w="803"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8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20</w:t>
            </w:r>
          </w:p>
        </w:tc>
        <w:tc>
          <w:tcPr>
            <w:tcW w:w="122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按照完成比例赋分</w:t>
            </w:r>
          </w:p>
        </w:tc>
        <w:tc>
          <w:tcPr>
            <w:tcW w:w="1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工作资料</w:t>
            </w:r>
          </w:p>
        </w:tc>
      </w:tr>
      <w:tr>
        <w:tblPrEx>
          <w:tblLayout w:type="fixed"/>
          <w:tblCellMar>
            <w:top w:w="0" w:type="dxa"/>
            <w:left w:w="108" w:type="dxa"/>
            <w:bottom w:w="0" w:type="dxa"/>
            <w:right w:w="108" w:type="dxa"/>
          </w:tblCellMar>
        </w:tblPrEx>
        <w:trPr>
          <w:trHeight w:val="619" w:hRule="atLeast"/>
        </w:trPr>
        <w:tc>
          <w:tcPr>
            <w:tcW w:w="809" w:type="dxa"/>
            <w:vMerge w:val="continue"/>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1200" w:type="dxa"/>
            <w:tcBorders>
              <w:top w:val="single" w:color="000000" w:sz="4" w:space="0"/>
              <w:left w:val="single" w:color="000000" w:sz="4" w:space="0"/>
              <w:bottom w:val="nil"/>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质量指标</w:t>
            </w:r>
          </w:p>
        </w:tc>
        <w:tc>
          <w:tcPr>
            <w:tcW w:w="135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污水处理达标率</w:t>
            </w:r>
          </w:p>
        </w:tc>
        <w:tc>
          <w:tcPr>
            <w:tcW w:w="8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&gt;=95%</w:t>
            </w:r>
          </w:p>
        </w:tc>
        <w:tc>
          <w:tcPr>
            <w:tcW w:w="10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计划标准</w:t>
            </w:r>
          </w:p>
        </w:tc>
        <w:tc>
          <w:tcPr>
            <w:tcW w:w="803"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8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10</w:t>
            </w:r>
          </w:p>
        </w:tc>
        <w:tc>
          <w:tcPr>
            <w:tcW w:w="122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按照完成比例赋分</w:t>
            </w:r>
          </w:p>
        </w:tc>
        <w:tc>
          <w:tcPr>
            <w:tcW w:w="1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工作资料</w:t>
            </w:r>
          </w:p>
        </w:tc>
      </w:tr>
      <w:tr>
        <w:tblPrEx>
          <w:tblLayout w:type="fixed"/>
          <w:tblCellMar>
            <w:top w:w="0" w:type="dxa"/>
            <w:left w:w="108" w:type="dxa"/>
            <w:bottom w:w="0" w:type="dxa"/>
            <w:right w:w="108" w:type="dxa"/>
          </w:tblCellMar>
        </w:tblPrEx>
        <w:trPr>
          <w:trHeight w:val="619" w:hRule="atLeast"/>
        </w:trPr>
        <w:tc>
          <w:tcPr>
            <w:tcW w:w="809" w:type="dxa"/>
            <w:vMerge w:val="continue"/>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时效指标</w:t>
            </w:r>
          </w:p>
        </w:tc>
        <w:tc>
          <w:tcPr>
            <w:tcW w:w="135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污水处理及时率</w:t>
            </w:r>
          </w:p>
        </w:tc>
        <w:tc>
          <w:tcPr>
            <w:tcW w:w="8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=100%</w:t>
            </w:r>
          </w:p>
        </w:tc>
        <w:tc>
          <w:tcPr>
            <w:tcW w:w="10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计划标准</w:t>
            </w:r>
          </w:p>
        </w:tc>
        <w:tc>
          <w:tcPr>
            <w:tcW w:w="803"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8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10</w:t>
            </w:r>
          </w:p>
        </w:tc>
        <w:tc>
          <w:tcPr>
            <w:tcW w:w="122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按照完成比例赋分</w:t>
            </w:r>
          </w:p>
        </w:tc>
        <w:tc>
          <w:tcPr>
            <w:tcW w:w="1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工作资料</w:t>
            </w:r>
          </w:p>
        </w:tc>
      </w:tr>
      <w:tr>
        <w:tblPrEx>
          <w:tblLayout w:type="fixed"/>
          <w:tblCellMar>
            <w:top w:w="0" w:type="dxa"/>
            <w:left w:w="108" w:type="dxa"/>
            <w:bottom w:w="0" w:type="dxa"/>
            <w:right w:w="108" w:type="dxa"/>
          </w:tblCellMar>
        </w:tblPrEx>
        <w:trPr>
          <w:trHeight w:val="619" w:hRule="atLeast"/>
        </w:trPr>
        <w:tc>
          <w:tcPr>
            <w:tcW w:w="80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成本指标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经济成本指标</w:t>
            </w:r>
          </w:p>
        </w:tc>
        <w:tc>
          <w:tcPr>
            <w:tcW w:w="135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项目成本控制率</w:t>
            </w:r>
          </w:p>
        </w:tc>
        <w:tc>
          <w:tcPr>
            <w:tcW w:w="8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&lt;=100%</w:t>
            </w:r>
          </w:p>
        </w:tc>
        <w:tc>
          <w:tcPr>
            <w:tcW w:w="10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计划标准</w:t>
            </w:r>
          </w:p>
        </w:tc>
        <w:tc>
          <w:tcPr>
            <w:tcW w:w="803"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8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20</w:t>
            </w:r>
          </w:p>
        </w:tc>
        <w:tc>
          <w:tcPr>
            <w:tcW w:w="122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按照完成比例赋分</w:t>
            </w:r>
          </w:p>
        </w:tc>
        <w:tc>
          <w:tcPr>
            <w:tcW w:w="1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工作资料</w:t>
            </w:r>
          </w:p>
        </w:tc>
      </w:tr>
      <w:tr>
        <w:tblPrEx>
          <w:tblLayout w:type="fixed"/>
          <w:tblCellMar>
            <w:top w:w="0" w:type="dxa"/>
            <w:left w:w="108" w:type="dxa"/>
            <w:bottom w:w="0" w:type="dxa"/>
            <w:right w:w="108" w:type="dxa"/>
          </w:tblCellMar>
        </w:tblPrEx>
        <w:trPr>
          <w:trHeight w:val="619" w:hRule="atLeast"/>
        </w:trPr>
        <w:tc>
          <w:tcPr>
            <w:tcW w:w="809" w:type="dxa"/>
            <w:vMerge w:val="continue"/>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社会成本指标</w:t>
            </w:r>
          </w:p>
        </w:tc>
        <w:tc>
          <w:tcPr>
            <w:tcW w:w="1351"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881"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1079"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803"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842"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1224"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1071"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619" w:hRule="atLeast"/>
        </w:trPr>
        <w:tc>
          <w:tcPr>
            <w:tcW w:w="809" w:type="dxa"/>
            <w:vMerge w:val="continue"/>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生态成本指标</w:t>
            </w:r>
          </w:p>
        </w:tc>
        <w:tc>
          <w:tcPr>
            <w:tcW w:w="1351"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881"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1079"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803"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842"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1224"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1071"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619" w:hRule="atLeast"/>
        </w:trPr>
        <w:tc>
          <w:tcPr>
            <w:tcW w:w="809" w:type="dxa"/>
            <w:vMerge w:val="restart"/>
            <w:tcBorders>
              <w:top w:val="single" w:color="000000" w:sz="4" w:space="0"/>
              <w:left w:val="single" w:color="000000" w:sz="4" w:space="0"/>
              <w:bottom w:val="nil"/>
              <w:right w:val="single" w:color="000000" w:sz="4" w:space="0"/>
            </w:tcBorders>
            <w:vAlign w:val="center"/>
          </w:tcPr>
          <w:p>
            <w:pPr>
              <w:widowControl/>
              <w:ind w:firstLine="360"/>
              <w:jc w:val="center"/>
              <w:textAlignment w:val="center"/>
              <w:rPr>
                <w:rFonts w:ascii="宋体" w:hAnsi="宋体" w:cs="宋体"/>
                <w:color w:val="000000"/>
                <w:kern w:val="0"/>
                <w:sz w:val="18"/>
                <w:szCs w:val="18"/>
                <w:lang w:bidi="ar"/>
              </w:rPr>
            </w:pPr>
          </w:p>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效益指标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经济效益指标</w:t>
            </w:r>
          </w:p>
        </w:tc>
        <w:tc>
          <w:tcPr>
            <w:tcW w:w="1351"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881"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1079"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803"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842"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1224"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1071"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619" w:hRule="atLeast"/>
        </w:trPr>
        <w:tc>
          <w:tcPr>
            <w:tcW w:w="809" w:type="dxa"/>
            <w:vMerge w:val="continue"/>
            <w:tcBorders>
              <w:top w:val="single" w:color="000000" w:sz="4" w:space="0"/>
              <w:left w:val="single" w:color="000000" w:sz="4" w:space="0"/>
              <w:bottom w:val="nil"/>
              <w:right w:val="single" w:color="000000" w:sz="4" w:space="0"/>
            </w:tcBorders>
            <w:vAlign w:val="center"/>
          </w:tcPr>
          <w:p>
            <w:pPr>
              <w:ind w:firstLine="360"/>
              <w:jc w:val="center"/>
              <w:rPr>
                <w:rFonts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社会效益指标</w:t>
            </w:r>
          </w:p>
        </w:tc>
        <w:tc>
          <w:tcPr>
            <w:tcW w:w="135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推动企业高质量发展</w:t>
            </w:r>
          </w:p>
        </w:tc>
        <w:tc>
          <w:tcPr>
            <w:tcW w:w="8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效果显著</w:t>
            </w:r>
          </w:p>
        </w:tc>
        <w:tc>
          <w:tcPr>
            <w:tcW w:w="10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计划标准</w:t>
            </w:r>
          </w:p>
        </w:tc>
        <w:tc>
          <w:tcPr>
            <w:tcW w:w="803"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8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10</w:t>
            </w:r>
          </w:p>
        </w:tc>
        <w:tc>
          <w:tcPr>
            <w:tcW w:w="122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直接赋分</w:t>
            </w:r>
          </w:p>
        </w:tc>
        <w:tc>
          <w:tcPr>
            <w:tcW w:w="1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工作资料</w:t>
            </w:r>
          </w:p>
        </w:tc>
      </w:tr>
      <w:tr>
        <w:tblPrEx>
          <w:tblLayout w:type="fixed"/>
          <w:tblCellMar>
            <w:top w:w="0" w:type="dxa"/>
            <w:left w:w="108" w:type="dxa"/>
            <w:bottom w:w="0" w:type="dxa"/>
            <w:right w:w="108" w:type="dxa"/>
          </w:tblCellMar>
        </w:tblPrEx>
        <w:trPr>
          <w:trHeight w:val="587" w:hRule="atLeast"/>
        </w:trPr>
        <w:tc>
          <w:tcPr>
            <w:tcW w:w="809" w:type="dxa"/>
            <w:vMerge w:val="continue"/>
            <w:tcBorders>
              <w:top w:val="single" w:color="000000" w:sz="4" w:space="0"/>
              <w:left w:val="single" w:color="000000" w:sz="4" w:space="0"/>
              <w:bottom w:val="nil"/>
              <w:right w:val="single" w:color="000000" w:sz="4" w:space="0"/>
            </w:tcBorders>
            <w:vAlign w:val="center"/>
          </w:tcPr>
          <w:p>
            <w:pPr>
              <w:ind w:firstLine="360"/>
              <w:jc w:val="center"/>
              <w:rPr>
                <w:rFonts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生态效益指标</w:t>
            </w:r>
          </w:p>
        </w:tc>
        <w:tc>
          <w:tcPr>
            <w:tcW w:w="135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对周边环境污染影响</w:t>
            </w:r>
          </w:p>
        </w:tc>
        <w:tc>
          <w:tcPr>
            <w:tcW w:w="8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微弱</w:t>
            </w:r>
          </w:p>
        </w:tc>
        <w:tc>
          <w:tcPr>
            <w:tcW w:w="10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计划标准</w:t>
            </w:r>
          </w:p>
        </w:tc>
        <w:tc>
          <w:tcPr>
            <w:tcW w:w="803"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8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10</w:t>
            </w:r>
          </w:p>
        </w:tc>
        <w:tc>
          <w:tcPr>
            <w:tcW w:w="122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按评判等级赋分</w:t>
            </w:r>
          </w:p>
        </w:tc>
        <w:tc>
          <w:tcPr>
            <w:tcW w:w="1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工作资料</w:t>
            </w:r>
          </w:p>
        </w:tc>
      </w:tr>
      <w:tr>
        <w:tblPrEx>
          <w:tblLayout w:type="fixed"/>
          <w:tblCellMar>
            <w:top w:w="0" w:type="dxa"/>
            <w:left w:w="108" w:type="dxa"/>
            <w:bottom w:w="0" w:type="dxa"/>
            <w:right w:w="108" w:type="dxa"/>
          </w:tblCellMar>
        </w:tblPrEx>
        <w:trPr>
          <w:trHeight w:val="651" w:hRule="atLeast"/>
        </w:trPr>
        <w:tc>
          <w:tcPr>
            <w:tcW w:w="80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满意度指标</w:t>
            </w:r>
          </w:p>
        </w:tc>
        <w:tc>
          <w:tcPr>
            <w:tcW w:w="135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企业满意度</w:t>
            </w:r>
          </w:p>
        </w:tc>
        <w:tc>
          <w:tcPr>
            <w:tcW w:w="8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&gt;=95%</w:t>
            </w:r>
          </w:p>
        </w:tc>
        <w:tc>
          <w:tcPr>
            <w:tcW w:w="10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计划标准</w:t>
            </w:r>
          </w:p>
        </w:tc>
        <w:tc>
          <w:tcPr>
            <w:tcW w:w="803"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8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10</w:t>
            </w:r>
          </w:p>
        </w:tc>
        <w:tc>
          <w:tcPr>
            <w:tcW w:w="122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满意度赋分</w:t>
            </w:r>
          </w:p>
        </w:tc>
        <w:tc>
          <w:tcPr>
            <w:tcW w:w="1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工作资料</w:t>
            </w:r>
          </w:p>
        </w:tc>
      </w:tr>
    </w:tbl>
    <w:p>
      <w:pPr>
        <w:spacing w:line="600" w:lineRule="exact"/>
        <w:ind w:firstLine="643"/>
        <w:rPr>
          <w:rFonts w:ascii="仿宋_GB2312" w:hAnsi="仿宋_GB2312" w:eastAsia="仿宋_GB2312" w:cs="仿宋_GB2312"/>
          <w:b/>
          <w:kern w:val="0"/>
          <w:sz w:val="32"/>
          <w:szCs w:val="32"/>
        </w:rPr>
      </w:pPr>
    </w:p>
    <w:p>
      <w:pPr>
        <w:spacing w:line="600" w:lineRule="exact"/>
        <w:rPr>
          <w:rFonts w:ascii="仿宋_GB2312" w:hAnsi="仿宋_GB2312" w:eastAsia="仿宋_GB2312" w:cs="仿宋_GB2312"/>
          <w:b/>
          <w:kern w:val="0"/>
          <w:sz w:val="32"/>
          <w:szCs w:val="32"/>
        </w:rPr>
      </w:pPr>
    </w:p>
    <w:tbl>
      <w:tblPr>
        <w:tblStyle w:val="8"/>
        <w:tblpPr w:leftFromText="180" w:rightFromText="180" w:vertAnchor="text" w:horzAnchor="page" w:tblpX="1758" w:tblpY="296"/>
        <w:tblOverlap w:val="never"/>
        <w:tblW w:w="9260" w:type="dxa"/>
        <w:tblInd w:w="0" w:type="dxa"/>
        <w:tblLayout w:type="fixed"/>
        <w:tblCellMar>
          <w:top w:w="0" w:type="dxa"/>
          <w:left w:w="108" w:type="dxa"/>
          <w:bottom w:w="0" w:type="dxa"/>
          <w:right w:w="108" w:type="dxa"/>
        </w:tblCellMar>
      </w:tblPr>
      <w:tblGrid>
        <w:gridCol w:w="809"/>
        <w:gridCol w:w="1200"/>
        <w:gridCol w:w="1295"/>
        <w:gridCol w:w="859"/>
        <w:gridCol w:w="1259"/>
        <w:gridCol w:w="236"/>
        <w:gridCol w:w="487"/>
        <w:gridCol w:w="790"/>
        <w:gridCol w:w="1263"/>
        <w:gridCol w:w="1062"/>
      </w:tblGrid>
      <w:tr>
        <w:tblPrEx>
          <w:tblLayout w:type="fixed"/>
          <w:tblCellMar>
            <w:top w:w="0" w:type="dxa"/>
            <w:left w:w="108" w:type="dxa"/>
            <w:bottom w:w="0" w:type="dxa"/>
            <w:right w:w="108" w:type="dxa"/>
          </w:tblCellMar>
        </w:tblPrEx>
        <w:trPr>
          <w:trHeight w:val="631" w:hRule="atLeast"/>
        </w:trPr>
        <w:tc>
          <w:tcPr>
            <w:tcW w:w="9260" w:type="dxa"/>
            <w:gridSpan w:val="10"/>
            <w:tcBorders>
              <w:top w:val="nil"/>
              <w:left w:val="nil"/>
              <w:bottom w:val="nil"/>
              <w:right w:val="nil"/>
            </w:tcBorders>
            <w:vAlign w:val="center"/>
          </w:tcPr>
          <w:p>
            <w:pPr>
              <w:widowControl/>
              <w:jc w:val="center"/>
              <w:textAlignment w:val="center"/>
              <w:rPr>
                <w:rFonts w:ascii="宋体" w:hAnsi="宋体" w:cs="宋体"/>
                <w:b/>
                <w:bCs/>
                <w:color w:val="000000"/>
                <w:sz w:val="32"/>
                <w:szCs w:val="32"/>
              </w:rPr>
            </w:pPr>
            <w:r>
              <w:rPr>
                <w:rFonts w:hint="eastAsia" w:ascii="仿宋_GB2312" w:hAnsi="宋体" w:eastAsia="仿宋_GB2312" w:cs="仿宋_GB2312"/>
                <w:b/>
                <w:color w:val="000000"/>
                <w:kern w:val="0"/>
                <w:sz w:val="32"/>
                <w:szCs w:val="32"/>
                <w:lang w:bidi="ar"/>
              </w:rPr>
              <w:t>项目支出绩效目标表</w:t>
            </w:r>
          </w:p>
        </w:tc>
      </w:tr>
      <w:tr>
        <w:tblPrEx>
          <w:tblLayout w:type="fixed"/>
          <w:tblCellMar>
            <w:top w:w="0" w:type="dxa"/>
            <w:left w:w="108" w:type="dxa"/>
            <w:bottom w:w="0" w:type="dxa"/>
            <w:right w:w="108" w:type="dxa"/>
          </w:tblCellMar>
        </w:tblPrEx>
        <w:trPr>
          <w:trHeight w:val="360" w:hRule="atLeast"/>
        </w:trPr>
        <w:tc>
          <w:tcPr>
            <w:tcW w:w="9260" w:type="dxa"/>
            <w:gridSpan w:val="10"/>
            <w:tcBorders>
              <w:top w:val="nil"/>
              <w:left w:val="nil"/>
              <w:bottom w:val="nil"/>
              <w:right w:val="nil"/>
            </w:tcBorders>
            <w:vAlign w:val="center"/>
          </w:tcPr>
          <w:p>
            <w:pPr>
              <w:jc w:val="center"/>
              <w:rPr>
                <w:rFonts w:ascii="宋体" w:hAnsi="宋体" w:cs="宋体"/>
                <w:color w:val="000000"/>
                <w:sz w:val="24"/>
                <w:lang w:eastAsia="zh-Hans"/>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rPr>
              <w:t>4</w:t>
            </w:r>
            <w:r>
              <w:rPr>
                <w:rFonts w:hint="eastAsia" w:ascii="宋体" w:hAnsi="宋体" w:cs="宋体"/>
                <w:color w:val="000000"/>
                <w:sz w:val="22"/>
                <w:szCs w:val="22"/>
                <w:lang w:eastAsia="zh-Hans"/>
              </w:rPr>
              <w:t>年）</w:t>
            </w:r>
          </w:p>
        </w:tc>
      </w:tr>
      <w:tr>
        <w:tblPrEx>
          <w:tblLayout w:type="fixed"/>
          <w:tblCellMar>
            <w:top w:w="0" w:type="dxa"/>
            <w:left w:w="108" w:type="dxa"/>
            <w:bottom w:w="0" w:type="dxa"/>
            <w:right w:w="108" w:type="dxa"/>
          </w:tblCellMar>
        </w:tblPrEx>
        <w:trPr>
          <w:trHeight w:val="619" w:hRule="atLeast"/>
        </w:trPr>
        <w:tc>
          <w:tcPr>
            <w:tcW w:w="2009" w:type="dxa"/>
            <w:gridSpan w:val="2"/>
            <w:tcBorders>
              <w:top w:val="single" w:color="000000" w:sz="4" w:space="0"/>
              <w:left w:val="single" w:color="000000" w:sz="4" w:space="0"/>
              <w:bottom w:val="single" w:color="000000" w:sz="4" w:space="0"/>
              <w:right w:val="single" w:color="000000" w:sz="4" w:space="0"/>
            </w:tcBorders>
            <w:vAlign w:val="center"/>
          </w:tcPr>
          <w:p>
            <w:pPr>
              <w:widowControl/>
              <w:ind w:firstLine="361"/>
              <w:jc w:val="both"/>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预算单位</w:t>
            </w:r>
          </w:p>
        </w:tc>
        <w:tc>
          <w:tcPr>
            <w:tcW w:w="7251" w:type="dxa"/>
            <w:gridSpan w:val="8"/>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呼图壁县工业园区管理委员会</w:t>
            </w:r>
          </w:p>
        </w:tc>
      </w:tr>
      <w:tr>
        <w:tblPrEx>
          <w:tblLayout w:type="fixed"/>
          <w:tblCellMar>
            <w:top w:w="0" w:type="dxa"/>
            <w:left w:w="108" w:type="dxa"/>
            <w:bottom w:w="0" w:type="dxa"/>
            <w:right w:w="108" w:type="dxa"/>
          </w:tblCellMar>
        </w:tblPrEx>
        <w:trPr>
          <w:trHeight w:val="619" w:hRule="atLeast"/>
        </w:trPr>
        <w:tc>
          <w:tcPr>
            <w:tcW w:w="2009" w:type="dxa"/>
            <w:gridSpan w:val="2"/>
            <w:tcBorders>
              <w:top w:val="single" w:color="000000" w:sz="4" w:space="0"/>
              <w:left w:val="single" w:color="000000" w:sz="4" w:space="0"/>
              <w:bottom w:val="single" w:color="000000" w:sz="4" w:space="0"/>
              <w:right w:val="single" w:color="000000" w:sz="4" w:space="0"/>
            </w:tcBorders>
            <w:vAlign w:val="center"/>
          </w:tcPr>
          <w:p>
            <w:pPr>
              <w:widowControl/>
              <w:ind w:firstLine="361"/>
              <w:jc w:val="both"/>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项目名称</w:t>
            </w:r>
          </w:p>
        </w:tc>
        <w:tc>
          <w:tcPr>
            <w:tcW w:w="3649" w:type="dxa"/>
            <w:gridSpan w:val="4"/>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r>
              <w:rPr>
                <w:rFonts w:hint="eastAsia" w:ascii="宋体" w:hAnsi="宋体" w:cs="宋体"/>
                <w:color w:val="000000"/>
                <w:sz w:val="18"/>
                <w:szCs w:val="18"/>
              </w:rPr>
              <w:t>工业园区运行经费（非定额）</w:t>
            </w:r>
          </w:p>
        </w:tc>
        <w:tc>
          <w:tcPr>
            <w:tcW w:w="1277"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项目负责人</w:t>
            </w:r>
          </w:p>
        </w:tc>
        <w:tc>
          <w:tcPr>
            <w:tcW w:w="2325"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陈建黎</w:t>
            </w:r>
          </w:p>
        </w:tc>
      </w:tr>
      <w:tr>
        <w:tblPrEx>
          <w:tblLayout w:type="fixed"/>
          <w:tblCellMar>
            <w:top w:w="0" w:type="dxa"/>
            <w:left w:w="108" w:type="dxa"/>
            <w:bottom w:w="0" w:type="dxa"/>
            <w:right w:w="108" w:type="dxa"/>
          </w:tblCellMar>
        </w:tblPrEx>
        <w:trPr>
          <w:trHeight w:val="699" w:hRule="atLeast"/>
        </w:trPr>
        <w:tc>
          <w:tcPr>
            <w:tcW w:w="200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项目资金（万元）</w:t>
            </w:r>
          </w:p>
        </w:tc>
        <w:tc>
          <w:tcPr>
            <w:tcW w:w="1295" w:type="dxa"/>
            <w:tcBorders>
              <w:top w:val="single" w:color="000000" w:sz="4" w:space="0"/>
              <w:left w:val="single" w:color="000000" w:sz="4" w:space="0"/>
              <w:bottom w:val="single" w:color="000000" w:sz="4" w:space="0"/>
              <w:right w:val="single" w:color="000000" w:sz="4" w:space="0"/>
            </w:tcBorders>
            <w:vAlign w:val="center"/>
          </w:tcPr>
          <w:p>
            <w:pPr>
              <w:widowControl/>
              <w:jc w:val="both"/>
              <w:textAlignment w:val="center"/>
              <w:rPr>
                <w:rFonts w:ascii="宋体" w:hAnsi="宋体" w:cs="宋体"/>
                <w:color w:val="000000"/>
                <w:sz w:val="18"/>
                <w:szCs w:val="18"/>
              </w:rPr>
            </w:pPr>
            <w:r>
              <w:rPr>
                <w:rFonts w:hint="eastAsia" w:ascii="宋体" w:hAnsi="宋体" w:cs="宋体"/>
                <w:color w:val="000000"/>
                <w:kern w:val="0"/>
                <w:sz w:val="18"/>
                <w:szCs w:val="18"/>
                <w:lang w:bidi="ar"/>
              </w:rPr>
              <w:t>年度预算总额：</w:t>
            </w:r>
          </w:p>
        </w:tc>
        <w:tc>
          <w:tcPr>
            <w:tcW w:w="859"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200</w:t>
            </w:r>
          </w:p>
        </w:tc>
        <w:tc>
          <w:tcPr>
            <w:tcW w:w="1495" w:type="dxa"/>
            <w:gridSpan w:val="2"/>
            <w:tcBorders>
              <w:top w:val="single" w:color="000000" w:sz="4" w:space="0"/>
              <w:left w:val="nil"/>
              <w:bottom w:val="single" w:color="000000" w:sz="4" w:space="0"/>
              <w:right w:val="single" w:color="000000" w:sz="4" w:space="0"/>
            </w:tcBorders>
            <w:vAlign w:val="center"/>
          </w:tcPr>
          <w:p>
            <w:pPr>
              <w:widowControl/>
              <w:jc w:val="both"/>
              <w:textAlignment w:val="center"/>
              <w:rPr>
                <w:rFonts w:ascii="宋体" w:hAnsi="宋体" w:cs="宋体"/>
                <w:color w:val="000000"/>
                <w:sz w:val="18"/>
                <w:szCs w:val="18"/>
              </w:rPr>
            </w:pPr>
            <w:r>
              <w:rPr>
                <w:rFonts w:hint="eastAsia" w:ascii="宋体" w:hAnsi="宋体" w:cs="宋体"/>
                <w:color w:val="000000"/>
                <w:kern w:val="0"/>
                <w:sz w:val="18"/>
                <w:szCs w:val="18"/>
                <w:lang w:bidi="ar"/>
              </w:rPr>
              <w:t>其中：财政拨款</w:t>
            </w:r>
          </w:p>
        </w:tc>
        <w:tc>
          <w:tcPr>
            <w:tcW w:w="48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200</w:t>
            </w:r>
          </w:p>
        </w:tc>
        <w:tc>
          <w:tcPr>
            <w:tcW w:w="790" w:type="dxa"/>
            <w:tcBorders>
              <w:top w:val="single" w:color="000000" w:sz="4" w:space="0"/>
              <w:left w:val="single" w:color="000000" w:sz="4" w:space="0"/>
              <w:bottom w:val="single" w:color="000000" w:sz="4" w:space="0"/>
              <w:right w:val="single" w:color="000000" w:sz="4" w:space="0"/>
            </w:tcBorders>
            <w:vAlign w:val="center"/>
          </w:tcPr>
          <w:p>
            <w:pPr>
              <w:widowControl/>
              <w:jc w:val="both"/>
              <w:textAlignment w:val="center"/>
              <w:rPr>
                <w:rFonts w:ascii="宋体" w:hAnsi="宋体" w:cs="宋体"/>
                <w:color w:val="000000"/>
                <w:sz w:val="18"/>
                <w:szCs w:val="18"/>
              </w:rPr>
            </w:pPr>
            <w:r>
              <w:rPr>
                <w:rFonts w:hint="eastAsia" w:ascii="宋体" w:hAnsi="宋体" w:cs="宋体"/>
                <w:color w:val="000000"/>
                <w:kern w:val="0"/>
                <w:sz w:val="18"/>
                <w:szCs w:val="18"/>
                <w:lang w:bidi="ar"/>
              </w:rPr>
              <w:t>其他资金：</w:t>
            </w:r>
          </w:p>
        </w:tc>
        <w:tc>
          <w:tcPr>
            <w:tcW w:w="2325" w:type="dxa"/>
            <w:gridSpan w:val="2"/>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1018" w:hRule="atLeast"/>
        </w:trPr>
        <w:tc>
          <w:tcPr>
            <w:tcW w:w="200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项目总体目标</w:t>
            </w:r>
          </w:p>
        </w:tc>
        <w:tc>
          <w:tcPr>
            <w:tcW w:w="7251" w:type="dxa"/>
            <w:gridSpan w:val="8"/>
            <w:tcBorders>
              <w:top w:val="single" w:color="000000" w:sz="4" w:space="0"/>
              <w:left w:val="nil"/>
              <w:bottom w:val="single" w:color="000000" w:sz="4" w:space="0"/>
              <w:right w:val="single" w:color="000000" w:sz="4" w:space="0"/>
            </w:tcBorders>
          </w:tcPr>
          <w:p>
            <w:pPr>
              <w:ind w:firstLine="360"/>
              <w:jc w:val="center"/>
              <w:rPr>
                <w:rFonts w:hint="eastAsia" w:ascii="宋体" w:hAnsi="宋体" w:cs="宋体"/>
                <w:color w:val="000000"/>
                <w:sz w:val="18"/>
                <w:szCs w:val="18"/>
              </w:rPr>
            </w:pPr>
            <w:r>
              <w:rPr>
                <w:rFonts w:hint="eastAsia" w:ascii="宋体" w:hAnsi="宋体" w:cs="宋体"/>
                <w:color w:val="000000"/>
                <w:sz w:val="18"/>
                <w:szCs w:val="18"/>
              </w:rPr>
              <w:t>1、保持园区内路灯长亮</w:t>
            </w:r>
          </w:p>
          <w:p>
            <w:pPr>
              <w:ind w:firstLine="360"/>
              <w:jc w:val="center"/>
              <w:rPr>
                <w:rFonts w:hint="eastAsia" w:ascii="宋体" w:hAnsi="宋体" w:cs="宋体"/>
                <w:color w:val="000000"/>
                <w:sz w:val="18"/>
                <w:szCs w:val="18"/>
              </w:rPr>
            </w:pPr>
            <w:r>
              <w:rPr>
                <w:rFonts w:hint="eastAsia" w:ascii="宋体" w:hAnsi="宋体" w:cs="宋体"/>
                <w:color w:val="000000"/>
                <w:sz w:val="18"/>
                <w:szCs w:val="18"/>
              </w:rPr>
              <w:t>2、保持园区内道路清雪及时</w:t>
            </w:r>
          </w:p>
          <w:p>
            <w:pPr>
              <w:ind w:firstLine="360"/>
              <w:jc w:val="center"/>
              <w:rPr>
                <w:rFonts w:ascii="宋体" w:hAnsi="宋体" w:cs="宋体"/>
                <w:color w:val="000000"/>
                <w:sz w:val="18"/>
                <w:szCs w:val="18"/>
              </w:rPr>
            </w:pPr>
            <w:r>
              <w:rPr>
                <w:rFonts w:hint="eastAsia" w:ascii="宋体" w:hAnsi="宋体" w:cs="宋体"/>
                <w:color w:val="000000"/>
                <w:sz w:val="18"/>
                <w:szCs w:val="18"/>
              </w:rPr>
              <w:t>3、保持园区内道路绿化干净整洁</w:t>
            </w:r>
          </w:p>
        </w:tc>
      </w:tr>
      <w:tr>
        <w:tblPrEx>
          <w:tblLayout w:type="fixed"/>
          <w:tblCellMar>
            <w:top w:w="0" w:type="dxa"/>
            <w:left w:w="108" w:type="dxa"/>
            <w:bottom w:w="0" w:type="dxa"/>
            <w:right w:w="108" w:type="dxa"/>
          </w:tblCellMar>
        </w:tblPrEx>
        <w:trPr>
          <w:trHeight w:val="643" w:hRule="atLeast"/>
        </w:trPr>
        <w:tc>
          <w:tcPr>
            <w:tcW w:w="80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二级指标</w:t>
            </w:r>
          </w:p>
        </w:tc>
        <w:tc>
          <w:tcPr>
            <w:tcW w:w="12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三级指标</w:t>
            </w:r>
          </w:p>
        </w:tc>
        <w:tc>
          <w:tcPr>
            <w:tcW w:w="8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指标值</w:t>
            </w:r>
          </w:p>
        </w:tc>
        <w:tc>
          <w:tcPr>
            <w:tcW w:w="12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指标值设置依据</w:t>
            </w:r>
          </w:p>
        </w:tc>
        <w:tc>
          <w:tcPr>
            <w:tcW w:w="723"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上年完成值</w:t>
            </w:r>
          </w:p>
        </w:tc>
        <w:tc>
          <w:tcPr>
            <w:tcW w:w="7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指标分值权重</w:t>
            </w:r>
          </w:p>
        </w:tc>
        <w:tc>
          <w:tcPr>
            <w:tcW w:w="126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指标赋分规则</w:t>
            </w:r>
          </w:p>
        </w:tc>
        <w:tc>
          <w:tcPr>
            <w:tcW w:w="106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佐证资料</w:t>
            </w:r>
          </w:p>
        </w:tc>
      </w:tr>
      <w:tr>
        <w:tblPrEx>
          <w:tblLayout w:type="fixed"/>
          <w:tblCellMar>
            <w:top w:w="0" w:type="dxa"/>
            <w:left w:w="108" w:type="dxa"/>
            <w:bottom w:w="0" w:type="dxa"/>
            <w:right w:w="108" w:type="dxa"/>
          </w:tblCellMar>
        </w:tblPrEx>
        <w:trPr>
          <w:trHeight w:val="619" w:hRule="atLeast"/>
        </w:trPr>
        <w:tc>
          <w:tcPr>
            <w:tcW w:w="80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产出指标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数量指标</w:t>
            </w:r>
          </w:p>
        </w:tc>
        <w:tc>
          <w:tcPr>
            <w:tcW w:w="12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负责园区个数</w:t>
            </w:r>
          </w:p>
        </w:tc>
        <w:tc>
          <w:tcPr>
            <w:tcW w:w="85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&gt;=3个</w:t>
            </w:r>
          </w:p>
        </w:tc>
        <w:tc>
          <w:tcPr>
            <w:tcW w:w="125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计划标准</w:t>
            </w:r>
          </w:p>
        </w:tc>
        <w:tc>
          <w:tcPr>
            <w:tcW w:w="72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7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8</w:t>
            </w:r>
          </w:p>
        </w:tc>
        <w:tc>
          <w:tcPr>
            <w:tcW w:w="126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按照完成比例赋分</w:t>
            </w:r>
          </w:p>
        </w:tc>
        <w:tc>
          <w:tcPr>
            <w:tcW w:w="106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工作资料</w:t>
            </w:r>
          </w:p>
        </w:tc>
      </w:tr>
      <w:tr>
        <w:tblPrEx>
          <w:tblLayout w:type="fixed"/>
          <w:tblCellMar>
            <w:top w:w="0" w:type="dxa"/>
            <w:left w:w="108" w:type="dxa"/>
            <w:bottom w:w="0" w:type="dxa"/>
            <w:right w:w="108" w:type="dxa"/>
          </w:tblCellMar>
        </w:tblPrEx>
        <w:trPr>
          <w:trHeight w:val="619" w:hRule="atLeast"/>
        </w:trPr>
        <w:tc>
          <w:tcPr>
            <w:tcW w:w="809" w:type="dxa"/>
            <w:vMerge w:val="continue"/>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1200" w:type="dxa"/>
            <w:vMerge w:val="restart"/>
            <w:tcBorders>
              <w:top w:val="single" w:color="000000" w:sz="4" w:space="0"/>
              <w:left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质量指标</w:t>
            </w:r>
          </w:p>
        </w:tc>
        <w:tc>
          <w:tcPr>
            <w:tcW w:w="12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清雪达标率</w:t>
            </w:r>
          </w:p>
        </w:tc>
        <w:tc>
          <w:tcPr>
            <w:tcW w:w="85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=100%</w:t>
            </w:r>
          </w:p>
        </w:tc>
        <w:tc>
          <w:tcPr>
            <w:tcW w:w="125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行业标准</w:t>
            </w:r>
          </w:p>
        </w:tc>
        <w:tc>
          <w:tcPr>
            <w:tcW w:w="72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7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8</w:t>
            </w:r>
          </w:p>
        </w:tc>
        <w:tc>
          <w:tcPr>
            <w:tcW w:w="126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按照完成比例赋分</w:t>
            </w:r>
          </w:p>
        </w:tc>
        <w:tc>
          <w:tcPr>
            <w:tcW w:w="106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工作资料</w:t>
            </w:r>
          </w:p>
        </w:tc>
      </w:tr>
      <w:tr>
        <w:tblPrEx>
          <w:tblLayout w:type="fixed"/>
          <w:tblCellMar>
            <w:top w:w="0" w:type="dxa"/>
            <w:left w:w="108" w:type="dxa"/>
            <w:bottom w:w="0" w:type="dxa"/>
            <w:right w:w="108" w:type="dxa"/>
          </w:tblCellMar>
        </w:tblPrEx>
        <w:trPr>
          <w:trHeight w:val="619" w:hRule="atLeast"/>
        </w:trPr>
        <w:tc>
          <w:tcPr>
            <w:tcW w:w="809" w:type="dxa"/>
            <w:vMerge w:val="continue"/>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1200" w:type="dxa"/>
            <w:vMerge w:val="continue"/>
            <w:tcBorders>
              <w:left w:val="single" w:color="000000" w:sz="4" w:space="0"/>
              <w:right w:val="single" w:color="000000" w:sz="4" w:space="0"/>
            </w:tcBorders>
            <w:vAlign w:val="center"/>
          </w:tcPr>
          <w:p>
            <w:pPr>
              <w:widowControl/>
              <w:jc w:val="center"/>
              <w:textAlignment w:val="center"/>
              <w:rPr>
                <w:rFonts w:hint="eastAsia" w:ascii="宋体" w:hAnsi="宋体" w:cs="宋体"/>
                <w:color w:val="000000"/>
                <w:kern w:val="0"/>
                <w:sz w:val="18"/>
                <w:szCs w:val="18"/>
                <w:lang w:bidi="ar"/>
              </w:rPr>
            </w:pPr>
          </w:p>
        </w:tc>
        <w:tc>
          <w:tcPr>
            <w:tcW w:w="12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绿化达标率</w:t>
            </w:r>
          </w:p>
        </w:tc>
        <w:tc>
          <w:tcPr>
            <w:tcW w:w="85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=100%</w:t>
            </w:r>
          </w:p>
        </w:tc>
        <w:tc>
          <w:tcPr>
            <w:tcW w:w="125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计划标准</w:t>
            </w:r>
          </w:p>
        </w:tc>
        <w:tc>
          <w:tcPr>
            <w:tcW w:w="72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7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8</w:t>
            </w:r>
          </w:p>
        </w:tc>
        <w:tc>
          <w:tcPr>
            <w:tcW w:w="126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按照完成比例赋分</w:t>
            </w:r>
          </w:p>
        </w:tc>
        <w:tc>
          <w:tcPr>
            <w:tcW w:w="106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工作资料</w:t>
            </w:r>
          </w:p>
        </w:tc>
      </w:tr>
      <w:tr>
        <w:tblPrEx>
          <w:tblLayout w:type="fixed"/>
          <w:tblCellMar>
            <w:top w:w="0" w:type="dxa"/>
            <w:left w:w="108" w:type="dxa"/>
            <w:bottom w:w="0" w:type="dxa"/>
            <w:right w:w="108" w:type="dxa"/>
          </w:tblCellMar>
        </w:tblPrEx>
        <w:trPr>
          <w:trHeight w:val="619" w:hRule="atLeast"/>
        </w:trPr>
        <w:tc>
          <w:tcPr>
            <w:tcW w:w="809" w:type="dxa"/>
            <w:vMerge w:val="continue"/>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1200" w:type="dxa"/>
            <w:vMerge w:val="continue"/>
            <w:tcBorders>
              <w:left w:val="single" w:color="000000" w:sz="4" w:space="0"/>
              <w:bottom w:val="nil"/>
              <w:right w:val="single" w:color="000000" w:sz="4" w:space="0"/>
            </w:tcBorders>
            <w:vAlign w:val="center"/>
          </w:tcPr>
          <w:p>
            <w:pPr>
              <w:widowControl/>
              <w:jc w:val="center"/>
              <w:textAlignment w:val="center"/>
              <w:rPr>
                <w:rFonts w:hint="eastAsia" w:ascii="宋体" w:hAnsi="宋体" w:cs="宋体"/>
                <w:color w:val="000000"/>
                <w:kern w:val="0"/>
                <w:sz w:val="18"/>
                <w:szCs w:val="18"/>
                <w:lang w:bidi="ar"/>
              </w:rPr>
            </w:pPr>
          </w:p>
        </w:tc>
        <w:tc>
          <w:tcPr>
            <w:tcW w:w="12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照明达标率</w:t>
            </w:r>
          </w:p>
        </w:tc>
        <w:tc>
          <w:tcPr>
            <w:tcW w:w="85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=100%</w:t>
            </w:r>
          </w:p>
        </w:tc>
        <w:tc>
          <w:tcPr>
            <w:tcW w:w="125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计划标准</w:t>
            </w:r>
          </w:p>
        </w:tc>
        <w:tc>
          <w:tcPr>
            <w:tcW w:w="72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7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8</w:t>
            </w:r>
          </w:p>
        </w:tc>
        <w:tc>
          <w:tcPr>
            <w:tcW w:w="126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按照完成比例赋分</w:t>
            </w:r>
          </w:p>
        </w:tc>
        <w:tc>
          <w:tcPr>
            <w:tcW w:w="106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工作资料</w:t>
            </w:r>
          </w:p>
        </w:tc>
      </w:tr>
      <w:tr>
        <w:tblPrEx>
          <w:tblLayout w:type="fixed"/>
          <w:tblCellMar>
            <w:top w:w="0" w:type="dxa"/>
            <w:left w:w="108" w:type="dxa"/>
            <w:bottom w:w="0" w:type="dxa"/>
            <w:right w:w="108" w:type="dxa"/>
          </w:tblCellMar>
        </w:tblPrEx>
        <w:trPr>
          <w:trHeight w:val="619" w:hRule="atLeast"/>
        </w:trPr>
        <w:tc>
          <w:tcPr>
            <w:tcW w:w="809" w:type="dxa"/>
            <w:vMerge w:val="continue"/>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时效指标</w:t>
            </w:r>
          </w:p>
        </w:tc>
        <w:tc>
          <w:tcPr>
            <w:tcW w:w="12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活动结束时间</w:t>
            </w:r>
          </w:p>
        </w:tc>
        <w:tc>
          <w:tcPr>
            <w:tcW w:w="85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2024年12月31日</w:t>
            </w:r>
          </w:p>
        </w:tc>
        <w:tc>
          <w:tcPr>
            <w:tcW w:w="125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计划标准</w:t>
            </w:r>
          </w:p>
        </w:tc>
        <w:tc>
          <w:tcPr>
            <w:tcW w:w="72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7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8</w:t>
            </w:r>
          </w:p>
        </w:tc>
        <w:tc>
          <w:tcPr>
            <w:tcW w:w="126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按照完成比例赋分</w:t>
            </w:r>
          </w:p>
        </w:tc>
        <w:tc>
          <w:tcPr>
            <w:tcW w:w="106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工作资料</w:t>
            </w:r>
          </w:p>
        </w:tc>
      </w:tr>
      <w:tr>
        <w:tblPrEx>
          <w:tblLayout w:type="fixed"/>
          <w:tblCellMar>
            <w:top w:w="0" w:type="dxa"/>
            <w:left w:w="108" w:type="dxa"/>
            <w:bottom w:w="0" w:type="dxa"/>
            <w:right w:w="108" w:type="dxa"/>
          </w:tblCellMar>
        </w:tblPrEx>
        <w:trPr>
          <w:trHeight w:val="619" w:hRule="atLeast"/>
        </w:trPr>
        <w:tc>
          <w:tcPr>
            <w:tcW w:w="80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成本指标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经济成本指标</w:t>
            </w:r>
          </w:p>
        </w:tc>
        <w:tc>
          <w:tcPr>
            <w:tcW w:w="12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项目成本控制率</w:t>
            </w:r>
          </w:p>
        </w:tc>
        <w:tc>
          <w:tcPr>
            <w:tcW w:w="85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&lt;=100%</w:t>
            </w:r>
          </w:p>
        </w:tc>
        <w:tc>
          <w:tcPr>
            <w:tcW w:w="125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行业标准</w:t>
            </w:r>
          </w:p>
        </w:tc>
        <w:tc>
          <w:tcPr>
            <w:tcW w:w="72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7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20</w:t>
            </w:r>
          </w:p>
        </w:tc>
        <w:tc>
          <w:tcPr>
            <w:tcW w:w="126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按照完成比例赋分</w:t>
            </w:r>
          </w:p>
        </w:tc>
        <w:tc>
          <w:tcPr>
            <w:tcW w:w="106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工作资料</w:t>
            </w:r>
          </w:p>
        </w:tc>
      </w:tr>
      <w:tr>
        <w:tblPrEx>
          <w:tblLayout w:type="fixed"/>
          <w:tblCellMar>
            <w:top w:w="0" w:type="dxa"/>
            <w:left w:w="108" w:type="dxa"/>
            <w:bottom w:w="0" w:type="dxa"/>
            <w:right w:w="108" w:type="dxa"/>
          </w:tblCellMar>
        </w:tblPrEx>
        <w:trPr>
          <w:trHeight w:val="619" w:hRule="atLeast"/>
        </w:trPr>
        <w:tc>
          <w:tcPr>
            <w:tcW w:w="809" w:type="dxa"/>
            <w:vMerge w:val="continue"/>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社会成本指标</w:t>
            </w:r>
          </w:p>
        </w:tc>
        <w:tc>
          <w:tcPr>
            <w:tcW w:w="1295"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859"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1259"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723" w:type="dxa"/>
            <w:gridSpan w:val="2"/>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790"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1263"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1062"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619" w:hRule="atLeast"/>
        </w:trPr>
        <w:tc>
          <w:tcPr>
            <w:tcW w:w="809" w:type="dxa"/>
            <w:vMerge w:val="restart"/>
            <w:tcBorders>
              <w:top w:val="single" w:color="000000" w:sz="4" w:space="0"/>
              <w:left w:val="single" w:color="000000" w:sz="4" w:space="0"/>
              <w:bottom w:val="nil"/>
              <w:right w:val="single" w:color="000000" w:sz="4" w:space="0"/>
            </w:tcBorders>
            <w:vAlign w:val="center"/>
          </w:tcPr>
          <w:p>
            <w:pPr>
              <w:widowControl/>
              <w:ind w:firstLine="360"/>
              <w:jc w:val="center"/>
              <w:textAlignment w:val="center"/>
              <w:rPr>
                <w:rFonts w:ascii="宋体" w:hAnsi="宋体" w:cs="宋体"/>
                <w:color w:val="000000"/>
                <w:kern w:val="0"/>
                <w:sz w:val="18"/>
                <w:szCs w:val="18"/>
                <w:lang w:bidi="ar"/>
              </w:rPr>
            </w:pPr>
          </w:p>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效益指标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经济效益指标</w:t>
            </w:r>
          </w:p>
        </w:tc>
        <w:tc>
          <w:tcPr>
            <w:tcW w:w="1295"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859"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1259"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723" w:type="dxa"/>
            <w:gridSpan w:val="2"/>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790"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1263"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1062"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619" w:hRule="atLeast"/>
        </w:trPr>
        <w:tc>
          <w:tcPr>
            <w:tcW w:w="809" w:type="dxa"/>
            <w:vMerge w:val="continue"/>
            <w:tcBorders>
              <w:top w:val="single" w:color="000000" w:sz="4" w:space="0"/>
              <w:left w:val="single" w:color="000000" w:sz="4" w:space="0"/>
              <w:bottom w:val="nil"/>
              <w:right w:val="single" w:color="000000" w:sz="4" w:space="0"/>
            </w:tcBorders>
            <w:vAlign w:val="center"/>
          </w:tcPr>
          <w:p>
            <w:pPr>
              <w:ind w:firstLine="360"/>
              <w:jc w:val="center"/>
              <w:rPr>
                <w:rFonts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社会效益指标</w:t>
            </w:r>
          </w:p>
        </w:tc>
        <w:tc>
          <w:tcPr>
            <w:tcW w:w="12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提升园区企业人居环境</w:t>
            </w:r>
          </w:p>
        </w:tc>
        <w:tc>
          <w:tcPr>
            <w:tcW w:w="85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逐步提升</w:t>
            </w:r>
          </w:p>
        </w:tc>
        <w:tc>
          <w:tcPr>
            <w:tcW w:w="125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行业标准</w:t>
            </w:r>
          </w:p>
        </w:tc>
        <w:tc>
          <w:tcPr>
            <w:tcW w:w="72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7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20</w:t>
            </w:r>
          </w:p>
        </w:tc>
        <w:tc>
          <w:tcPr>
            <w:tcW w:w="126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直接赋分</w:t>
            </w:r>
          </w:p>
        </w:tc>
        <w:tc>
          <w:tcPr>
            <w:tcW w:w="106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工作资料</w:t>
            </w:r>
          </w:p>
        </w:tc>
      </w:tr>
      <w:tr>
        <w:tblPrEx>
          <w:tblLayout w:type="fixed"/>
          <w:tblCellMar>
            <w:top w:w="0" w:type="dxa"/>
            <w:left w:w="108" w:type="dxa"/>
            <w:bottom w:w="0" w:type="dxa"/>
            <w:right w:w="108" w:type="dxa"/>
          </w:tblCellMar>
        </w:tblPrEx>
        <w:trPr>
          <w:trHeight w:val="587" w:hRule="atLeast"/>
        </w:trPr>
        <w:tc>
          <w:tcPr>
            <w:tcW w:w="809" w:type="dxa"/>
            <w:vMerge w:val="continue"/>
            <w:tcBorders>
              <w:top w:val="single" w:color="000000" w:sz="4" w:space="0"/>
              <w:left w:val="single" w:color="000000" w:sz="4" w:space="0"/>
              <w:bottom w:val="nil"/>
              <w:right w:val="single" w:color="000000" w:sz="4" w:space="0"/>
            </w:tcBorders>
            <w:vAlign w:val="center"/>
          </w:tcPr>
          <w:p>
            <w:pPr>
              <w:ind w:firstLine="360"/>
              <w:jc w:val="center"/>
              <w:rPr>
                <w:rFonts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生态效益指标</w:t>
            </w:r>
          </w:p>
        </w:tc>
        <w:tc>
          <w:tcPr>
            <w:tcW w:w="1295"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859"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1259"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723" w:type="dxa"/>
            <w:gridSpan w:val="2"/>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790"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1263"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1062"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651" w:hRule="atLeast"/>
        </w:trPr>
        <w:tc>
          <w:tcPr>
            <w:tcW w:w="80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满意度指标</w:t>
            </w:r>
          </w:p>
        </w:tc>
        <w:tc>
          <w:tcPr>
            <w:tcW w:w="12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企业满意度</w:t>
            </w:r>
          </w:p>
        </w:tc>
        <w:tc>
          <w:tcPr>
            <w:tcW w:w="85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&gt;=95%</w:t>
            </w:r>
          </w:p>
        </w:tc>
        <w:tc>
          <w:tcPr>
            <w:tcW w:w="125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行业标准</w:t>
            </w:r>
          </w:p>
        </w:tc>
        <w:tc>
          <w:tcPr>
            <w:tcW w:w="72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7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10</w:t>
            </w:r>
          </w:p>
        </w:tc>
        <w:tc>
          <w:tcPr>
            <w:tcW w:w="126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满意度赋分</w:t>
            </w:r>
          </w:p>
        </w:tc>
        <w:tc>
          <w:tcPr>
            <w:tcW w:w="106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工作资料</w:t>
            </w:r>
          </w:p>
        </w:tc>
      </w:tr>
    </w:tbl>
    <w:p>
      <w:pPr>
        <w:spacing w:line="600" w:lineRule="exact"/>
        <w:rPr>
          <w:rFonts w:ascii="仿宋_GB2312" w:hAnsi="仿宋_GB2312" w:eastAsia="仿宋_GB2312" w:cs="仿宋_GB2312"/>
          <w:b/>
          <w:kern w:val="0"/>
          <w:sz w:val="32"/>
          <w:szCs w:val="32"/>
        </w:rPr>
      </w:pPr>
    </w:p>
    <w:tbl>
      <w:tblPr>
        <w:tblStyle w:val="8"/>
        <w:tblpPr w:leftFromText="180" w:rightFromText="180" w:vertAnchor="text" w:horzAnchor="page" w:tblpX="1112" w:tblpY="200"/>
        <w:tblOverlap w:val="never"/>
        <w:tblW w:w="9441" w:type="dxa"/>
        <w:tblInd w:w="0" w:type="dxa"/>
        <w:tblLayout w:type="fixed"/>
        <w:tblCellMar>
          <w:top w:w="0" w:type="dxa"/>
          <w:left w:w="108" w:type="dxa"/>
          <w:bottom w:w="0" w:type="dxa"/>
          <w:right w:w="108" w:type="dxa"/>
        </w:tblCellMar>
      </w:tblPr>
      <w:tblGrid>
        <w:gridCol w:w="809"/>
        <w:gridCol w:w="1200"/>
        <w:gridCol w:w="1295"/>
        <w:gridCol w:w="859"/>
        <w:gridCol w:w="1440"/>
        <w:gridCol w:w="890"/>
        <w:gridCol w:w="803"/>
        <w:gridCol w:w="1053"/>
        <w:gridCol w:w="1092"/>
      </w:tblGrid>
      <w:tr>
        <w:tblPrEx>
          <w:tblLayout w:type="fixed"/>
          <w:tblCellMar>
            <w:top w:w="0" w:type="dxa"/>
            <w:left w:w="108" w:type="dxa"/>
            <w:bottom w:w="0" w:type="dxa"/>
            <w:right w:w="108" w:type="dxa"/>
          </w:tblCellMar>
        </w:tblPrEx>
        <w:trPr>
          <w:trHeight w:val="631" w:hRule="atLeast"/>
        </w:trPr>
        <w:tc>
          <w:tcPr>
            <w:tcW w:w="9441" w:type="dxa"/>
            <w:gridSpan w:val="9"/>
            <w:tcBorders>
              <w:top w:val="nil"/>
              <w:left w:val="nil"/>
              <w:bottom w:val="nil"/>
              <w:right w:val="nil"/>
            </w:tcBorders>
            <w:vAlign w:val="center"/>
          </w:tcPr>
          <w:p>
            <w:pPr>
              <w:widowControl/>
              <w:ind w:firstLine="643"/>
              <w:jc w:val="center"/>
              <w:textAlignment w:val="center"/>
              <w:rPr>
                <w:rFonts w:hint="eastAsia" w:ascii="仿宋_GB2312" w:hAnsi="宋体" w:eastAsia="仿宋_GB2312" w:cs="仿宋_GB2312"/>
                <w:b/>
                <w:color w:val="000000"/>
                <w:kern w:val="0"/>
                <w:sz w:val="32"/>
                <w:szCs w:val="32"/>
                <w:lang w:bidi="ar"/>
              </w:rPr>
            </w:pPr>
          </w:p>
          <w:p>
            <w:pPr>
              <w:widowControl/>
              <w:ind w:firstLine="643"/>
              <w:jc w:val="center"/>
              <w:textAlignment w:val="center"/>
              <w:rPr>
                <w:rFonts w:ascii="宋体" w:hAnsi="宋体" w:cs="宋体"/>
                <w:b/>
                <w:bCs/>
                <w:color w:val="000000"/>
                <w:sz w:val="32"/>
                <w:szCs w:val="32"/>
              </w:rPr>
            </w:pPr>
            <w:r>
              <w:rPr>
                <w:rFonts w:hint="eastAsia" w:ascii="仿宋_GB2312" w:hAnsi="宋体" w:eastAsia="仿宋_GB2312" w:cs="仿宋_GB2312"/>
                <w:b/>
                <w:color w:val="000000"/>
                <w:kern w:val="0"/>
                <w:sz w:val="32"/>
                <w:szCs w:val="32"/>
                <w:lang w:bidi="ar"/>
              </w:rPr>
              <w:t>项目支出绩效目标表</w:t>
            </w:r>
          </w:p>
        </w:tc>
      </w:tr>
      <w:tr>
        <w:tblPrEx>
          <w:tblLayout w:type="fixed"/>
          <w:tblCellMar>
            <w:top w:w="0" w:type="dxa"/>
            <w:left w:w="108" w:type="dxa"/>
            <w:bottom w:w="0" w:type="dxa"/>
            <w:right w:w="108" w:type="dxa"/>
          </w:tblCellMar>
        </w:tblPrEx>
        <w:trPr>
          <w:trHeight w:val="360" w:hRule="atLeast"/>
        </w:trPr>
        <w:tc>
          <w:tcPr>
            <w:tcW w:w="9441" w:type="dxa"/>
            <w:gridSpan w:val="9"/>
            <w:tcBorders>
              <w:top w:val="nil"/>
              <w:left w:val="nil"/>
              <w:bottom w:val="nil"/>
              <w:right w:val="nil"/>
            </w:tcBorders>
            <w:vAlign w:val="center"/>
          </w:tcPr>
          <w:p>
            <w:pPr>
              <w:ind w:firstLine="440"/>
              <w:jc w:val="center"/>
              <w:rPr>
                <w:rFonts w:ascii="宋体" w:hAnsi="宋体" w:cs="宋体"/>
                <w:color w:val="000000"/>
                <w:sz w:val="24"/>
                <w:lang w:eastAsia="zh-Hans"/>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rPr>
              <w:t>4</w:t>
            </w:r>
            <w:r>
              <w:rPr>
                <w:rFonts w:hint="eastAsia" w:ascii="宋体" w:hAnsi="宋体" w:cs="宋体"/>
                <w:color w:val="000000"/>
                <w:sz w:val="22"/>
                <w:szCs w:val="22"/>
                <w:lang w:eastAsia="zh-Hans"/>
              </w:rPr>
              <w:t>年）</w:t>
            </w:r>
          </w:p>
        </w:tc>
      </w:tr>
      <w:tr>
        <w:tblPrEx>
          <w:tblLayout w:type="fixed"/>
          <w:tblCellMar>
            <w:top w:w="0" w:type="dxa"/>
            <w:left w:w="108" w:type="dxa"/>
            <w:bottom w:w="0" w:type="dxa"/>
            <w:right w:w="108" w:type="dxa"/>
          </w:tblCellMar>
        </w:tblPrEx>
        <w:trPr>
          <w:trHeight w:val="619" w:hRule="atLeast"/>
        </w:trPr>
        <w:tc>
          <w:tcPr>
            <w:tcW w:w="2009" w:type="dxa"/>
            <w:gridSpan w:val="2"/>
            <w:tcBorders>
              <w:top w:val="single" w:color="000000" w:sz="4" w:space="0"/>
              <w:left w:val="single" w:color="000000" w:sz="4" w:space="0"/>
              <w:bottom w:val="single" w:color="000000" w:sz="4" w:space="0"/>
              <w:right w:val="single" w:color="000000" w:sz="4" w:space="0"/>
            </w:tcBorders>
            <w:vAlign w:val="center"/>
          </w:tcPr>
          <w:p>
            <w:pPr>
              <w:widowControl/>
              <w:ind w:firstLine="361"/>
              <w:jc w:val="both"/>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预算单位</w:t>
            </w:r>
          </w:p>
        </w:tc>
        <w:tc>
          <w:tcPr>
            <w:tcW w:w="7432" w:type="dxa"/>
            <w:gridSpan w:val="7"/>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r>
              <w:rPr>
                <w:rFonts w:hint="eastAsia" w:ascii="宋体" w:hAnsi="宋体" w:cs="宋体"/>
                <w:color w:val="000000"/>
                <w:sz w:val="18"/>
                <w:szCs w:val="18"/>
              </w:rPr>
              <w:t>呼图壁县工业园区管理委员会</w:t>
            </w:r>
          </w:p>
        </w:tc>
      </w:tr>
      <w:tr>
        <w:tblPrEx>
          <w:tblLayout w:type="fixed"/>
          <w:tblCellMar>
            <w:top w:w="0" w:type="dxa"/>
            <w:left w:w="108" w:type="dxa"/>
            <w:bottom w:w="0" w:type="dxa"/>
            <w:right w:w="108" w:type="dxa"/>
          </w:tblCellMar>
        </w:tblPrEx>
        <w:trPr>
          <w:trHeight w:val="619" w:hRule="atLeast"/>
        </w:trPr>
        <w:tc>
          <w:tcPr>
            <w:tcW w:w="2009" w:type="dxa"/>
            <w:gridSpan w:val="2"/>
            <w:tcBorders>
              <w:top w:val="single" w:color="000000" w:sz="4" w:space="0"/>
              <w:left w:val="single" w:color="000000" w:sz="4" w:space="0"/>
              <w:bottom w:val="single" w:color="000000" w:sz="4" w:space="0"/>
              <w:right w:val="single" w:color="000000" w:sz="4" w:space="0"/>
            </w:tcBorders>
            <w:vAlign w:val="center"/>
          </w:tcPr>
          <w:p>
            <w:pPr>
              <w:widowControl/>
              <w:ind w:firstLine="361"/>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项目名称</w:t>
            </w:r>
          </w:p>
        </w:tc>
        <w:tc>
          <w:tcPr>
            <w:tcW w:w="3594" w:type="dxa"/>
            <w:gridSpan w:val="3"/>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r>
              <w:rPr>
                <w:rFonts w:hint="eastAsia" w:ascii="宋体" w:hAnsi="宋体" w:cs="宋体"/>
                <w:color w:val="000000"/>
                <w:sz w:val="18"/>
                <w:szCs w:val="18"/>
              </w:rPr>
              <w:t>一般债券（智慧化云平台项目）</w:t>
            </w:r>
          </w:p>
        </w:tc>
        <w:tc>
          <w:tcPr>
            <w:tcW w:w="1693"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项目负责人</w:t>
            </w:r>
          </w:p>
        </w:tc>
        <w:tc>
          <w:tcPr>
            <w:tcW w:w="2145" w:type="dxa"/>
            <w:gridSpan w:val="2"/>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r>
              <w:rPr>
                <w:rFonts w:hint="eastAsia" w:ascii="宋体" w:hAnsi="宋体" w:cs="宋体"/>
                <w:color w:val="000000"/>
                <w:sz w:val="18"/>
                <w:szCs w:val="18"/>
              </w:rPr>
              <w:t>宋瑞杰</w:t>
            </w:r>
          </w:p>
        </w:tc>
      </w:tr>
      <w:tr>
        <w:tblPrEx>
          <w:tblLayout w:type="fixed"/>
          <w:tblCellMar>
            <w:top w:w="0" w:type="dxa"/>
            <w:left w:w="108" w:type="dxa"/>
            <w:bottom w:w="0" w:type="dxa"/>
            <w:right w:w="108" w:type="dxa"/>
          </w:tblCellMar>
        </w:tblPrEx>
        <w:trPr>
          <w:trHeight w:val="699" w:hRule="atLeast"/>
        </w:trPr>
        <w:tc>
          <w:tcPr>
            <w:tcW w:w="200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项目资金（万元）</w:t>
            </w:r>
          </w:p>
        </w:tc>
        <w:tc>
          <w:tcPr>
            <w:tcW w:w="12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年度预算总额：</w:t>
            </w:r>
          </w:p>
        </w:tc>
        <w:tc>
          <w:tcPr>
            <w:tcW w:w="85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700</w:t>
            </w:r>
          </w:p>
        </w:tc>
        <w:tc>
          <w:tcPr>
            <w:tcW w:w="1440" w:type="dxa"/>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其中：财政拨款</w:t>
            </w:r>
          </w:p>
        </w:tc>
        <w:tc>
          <w:tcPr>
            <w:tcW w:w="89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700</w:t>
            </w:r>
          </w:p>
        </w:tc>
        <w:tc>
          <w:tcPr>
            <w:tcW w:w="80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其他资金：</w:t>
            </w:r>
          </w:p>
        </w:tc>
        <w:tc>
          <w:tcPr>
            <w:tcW w:w="2145" w:type="dxa"/>
            <w:gridSpan w:val="2"/>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1018" w:hRule="atLeast"/>
        </w:trPr>
        <w:tc>
          <w:tcPr>
            <w:tcW w:w="200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项目总体目标</w:t>
            </w:r>
          </w:p>
        </w:tc>
        <w:tc>
          <w:tcPr>
            <w:tcW w:w="7432" w:type="dxa"/>
            <w:gridSpan w:val="7"/>
            <w:tcBorders>
              <w:top w:val="single" w:color="000000" w:sz="4" w:space="0"/>
              <w:left w:val="nil"/>
              <w:bottom w:val="single" w:color="000000" w:sz="4" w:space="0"/>
              <w:right w:val="single" w:color="000000" w:sz="4" w:space="0"/>
            </w:tcBorders>
          </w:tcPr>
          <w:p>
            <w:pPr>
              <w:ind w:firstLine="360"/>
              <w:jc w:val="left"/>
              <w:rPr>
                <w:rFonts w:ascii="宋体" w:hAnsi="宋体" w:cs="宋体"/>
                <w:color w:val="000000"/>
                <w:sz w:val="18"/>
                <w:szCs w:val="18"/>
              </w:rPr>
            </w:pPr>
            <w:r>
              <w:rPr>
                <w:rFonts w:hint="eastAsia" w:ascii="宋体" w:hAnsi="宋体" w:cs="宋体"/>
                <w:color w:val="000000"/>
                <w:sz w:val="18"/>
                <w:szCs w:val="18"/>
              </w:rPr>
              <w:t>新建园区智慧化安全生产监控系统、高空云台系统、生态监测系统、给排水监测系统、交通监测系统、市政设施监测系统。</w:t>
            </w:r>
          </w:p>
        </w:tc>
      </w:tr>
      <w:tr>
        <w:tblPrEx>
          <w:tblLayout w:type="fixed"/>
          <w:tblCellMar>
            <w:top w:w="0" w:type="dxa"/>
            <w:left w:w="108" w:type="dxa"/>
            <w:bottom w:w="0" w:type="dxa"/>
            <w:right w:w="108" w:type="dxa"/>
          </w:tblCellMar>
        </w:tblPrEx>
        <w:trPr>
          <w:trHeight w:val="643" w:hRule="atLeast"/>
        </w:trPr>
        <w:tc>
          <w:tcPr>
            <w:tcW w:w="80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二级指标</w:t>
            </w:r>
          </w:p>
        </w:tc>
        <w:tc>
          <w:tcPr>
            <w:tcW w:w="12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三级指标</w:t>
            </w:r>
          </w:p>
        </w:tc>
        <w:tc>
          <w:tcPr>
            <w:tcW w:w="8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指标值</w:t>
            </w:r>
          </w:p>
        </w:tc>
        <w:tc>
          <w:tcPr>
            <w:tcW w:w="14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指标值设置依据</w:t>
            </w:r>
          </w:p>
        </w:tc>
        <w:tc>
          <w:tcPr>
            <w:tcW w:w="8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上年完成值</w:t>
            </w:r>
          </w:p>
        </w:tc>
        <w:tc>
          <w:tcPr>
            <w:tcW w:w="80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指标分值权重</w:t>
            </w:r>
          </w:p>
        </w:tc>
        <w:tc>
          <w:tcPr>
            <w:tcW w:w="10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指标赋分规则</w:t>
            </w:r>
          </w:p>
        </w:tc>
        <w:tc>
          <w:tcPr>
            <w:tcW w:w="10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佐证资料</w:t>
            </w:r>
          </w:p>
        </w:tc>
      </w:tr>
      <w:tr>
        <w:tblPrEx>
          <w:tblLayout w:type="fixed"/>
          <w:tblCellMar>
            <w:top w:w="0" w:type="dxa"/>
            <w:left w:w="108" w:type="dxa"/>
            <w:bottom w:w="0" w:type="dxa"/>
            <w:right w:w="108" w:type="dxa"/>
          </w:tblCellMar>
        </w:tblPrEx>
        <w:trPr>
          <w:trHeight w:val="619" w:hRule="atLeast"/>
        </w:trPr>
        <w:tc>
          <w:tcPr>
            <w:tcW w:w="80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产出指标</w:t>
            </w:r>
          </w:p>
        </w:tc>
        <w:tc>
          <w:tcPr>
            <w:tcW w:w="1200" w:type="dxa"/>
            <w:vMerge w:val="restart"/>
            <w:tcBorders>
              <w:top w:val="single" w:color="000000" w:sz="4" w:space="0"/>
              <w:left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数量指标</w:t>
            </w:r>
          </w:p>
        </w:tc>
        <w:tc>
          <w:tcPr>
            <w:tcW w:w="12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安全生产监控系统</w:t>
            </w:r>
          </w:p>
        </w:tc>
        <w:tc>
          <w:tcPr>
            <w:tcW w:w="85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=1套</w:t>
            </w:r>
          </w:p>
        </w:tc>
        <w:tc>
          <w:tcPr>
            <w:tcW w:w="14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计划标准</w:t>
            </w:r>
          </w:p>
        </w:tc>
        <w:tc>
          <w:tcPr>
            <w:tcW w:w="89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80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10</w:t>
            </w:r>
          </w:p>
        </w:tc>
        <w:tc>
          <w:tcPr>
            <w:tcW w:w="10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按照完成比例赋分</w:t>
            </w:r>
          </w:p>
        </w:tc>
        <w:tc>
          <w:tcPr>
            <w:tcW w:w="10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工作资料</w:t>
            </w:r>
          </w:p>
        </w:tc>
      </w:tr>
      <w:tr>
        <w:tblPrEx>
          <w:tblLayout w:type="fixed"/>
          <w:tblCellMar>
            <w:top w:w="0" w:type="dxa"/>
            <w:left w:w="108" w:type="dxa"/>
            <w:bottom w:w="0" w:type="dxa"/>
            <w:right w:w="108" w:type="dxa"/>
          </w:tblCellMar>
        </w:tblPrEx>
        <w:trPr>
          <w:trHeight w:val="619" w:hRule="atLeast"/>
        </w:trPr>
        <w:tc>
          <w:tcPr>
            <w:tcW w:w="809" w:type="dxa"/>
            <w:vMerge w:val="continue"/>
            <w:tcBorders>
              <w:left w:val="single" w:color="000000" w:sz="4" w:space="0"/>
              <w:right w:val="single" w:color="000000" w:sz="4" w:space="0"/>
            </w:tcBorders>
            <w:vAlign w:val="center"/>
          </w:tcPr>
          <w:p>
            <w:pPr>
              <w:widowControl/>
              <w:jc w:val="center"/>
              <w:textAlignment w:val="center"/>
              <w:rPr>
                <w:rFonts w:hint="eastAsia" w:ascii="宋体" w:hAnsi="宋体" w:cs="宋体"/>
                <w:color w:val="000000"/>
                <w:kern w:val="0"/>
                <w:sz w:val="18"/>
                <w:szCs w:val="18"/>
                <w:lang w:bidi="ar"/>
              </w:rPr>
            </w:pPr>
          </w:p>
        </w:tc>
        <w:tc>
          <w:tcPr>
            <w:tcW w:w="1200" w:type="dxa"/>
            <w:vMerge w:val="continue"/>
            <w:tcBorders>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kern w:val="0"/>
                <w:sz w:val="18"/>
                <w:szCs w:val="18"/>
                <w:lang w:bidi="ar"/>
              </w:rPr>
            </w:pPr>
          </w:p>
        </w:tc>
        <w:tc>
          <w:tcPr>
            <w:tcW w:w="12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安装监控系统设备园区数量</w:t>
            </w:r>
          </w:p>
        </w:tc>
        <w:tc>
          <w:tcPr>
            <w:tcW w:w="85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=1个</w:t>
            </w:r>
          </w:p>
        </w:tc>
        <w:tc>
          <w:tcPr>
            <w:tcW w:w="14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计划标准</w:t>
            </w:r>
          </w:p>
        </w:tc>
        <w:tc>
          <w:tcPr>
            <w:tcW w:w="89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80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10</w:t>
            </w:r>
          </w:p>
        </w:tc>
        <w:tc>
          <w:tcPr>
            <w:tcW w:w="10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按照完成比例赋分</w:t>
            </w:r>
          </w:p>
        </w:tc>
        <w:tc>
          <w:tcPr>
            <w:tcW w:w="10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工作资料</w:t>
            </w:r>
          </w:p>
        </w:tc>
      </w:tr>
      <w:tr>
        <w:tblPrEx>
          <w:tblLayout w:type="fixed"/>
          <w:tblCellMar>
            <w:top w:w="0" w:type="dxa"/>
            <w:left w:w="108" w:type="dxa"/>
            <w:bottom w:w="0" w:type="dxa"/>
            <w:right w:w="108" w:type="dxa"/>
          </w:tblCellMar>
        </w:tblPrEx>
        <w:trPr>
          <w:trHeight w:val="619" w:hRule="atLeast"/>
        </w:trPr>
        <w:tc>
          <w:tcPr>
            <w:tcW w:w="809" w:type="dxa"/>
            <w:vMerge w:val="continue"/>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1200" w:type="dxa"/>
            <w:tcBorders>
              <w:top w:val="single" w:color="000000" w:sz="4" w:space="0"/>
              <w:left w:val="single" w:color="000000" w:sz="4" w:space="0"/>
              <w:bottom w:val="nil"/>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质量指标</w:t>
            </w:r>
          </w:p>
        </w:tc>
        <w:tc>
          <w:tcPr>
            <w:tcW w:w="12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工程质量合格率</w:t>
            </w:r>
          </w:p>
        </w:tc>
        <w:tc>
          <w:tcPr>
            <w:tcW w:w="85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=100%</w:t>
            </w:r>
          </w:p>
        </w:tc>
        <w:tc>
          <w:tcPr>
            <w:tcW w:w="14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计划标准</w:t>
            </w:r>
          </w:p>
        </w:tc>
        <w:tc>
          <w:tcPr>
            <w:tcW w:w="89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80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10</w:t>
            </w:r>
          </w:p>
        </w:tc>
        <w:tc>
          <w:tcPr>
            <w:tcW w:w="10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按照完成比例赋分</w:t>
            </w:r>
          </w:p>
        </w:tc>
        <w:tc>
          <w:tcPr>
            <w:tcW w:w="10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工作资料</w:t>
            </w:r>
          </w:p>
        </w:tc>
      </w:tr>
      <w:tr>
        <w:tblPrEx>
          <w:tblLayout w:type="fixed"/>
          <w:tblCellMar>
            <w:top w:w="0" w:type="dxa"/>
            <w:left w:w="108" w:type="dxa"/>
            <w:bottom w:w="0" w:type="dxa"/>
            <w:right w:w="108" w:type="dxa"/>
          </w:tblCellMar>
        </w:tblPrEx>
        <w:trPr>
          <w:trHeight w:val="619" w:hRule="atLeast"/>
        </w:trPr>
        <w:tc>
          <w:tcPr>
            <w:tcW w:w="809" w:type="dxa"/>
            <w:vMerge w:val="continue"/>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时效指标</w:t>
            </w:r>
          </w:p>
        </w:tc>
        <w:tc>
          <w:tcPr>
            <w:tcW w:w="12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安全生产监控系统资金支付率</w:t>
            </w:r>
          </w:p>
        </w:tc>
        <w:tc>
          <w:tcPr>
            <w:tcW w:w="85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=100%</w:t>
            </w:r>
          </w:p>
        </w:tc>
        <w:tc>
          <w:tcPr>
            <w:tcW w:w="14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计划标准</w:t>
            </w:r>
          </w:p>
        </w:tc>
        <w:tc>
          <w:tcPr>
            <w:tcW w:w="89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80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10</w:t>
            </w:r>
          </w:p>
        </w:tc>
        <w:tc>
          <w:tcPr>
            <w:tcW w:w="10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按照完成比例赋分</w:t>
            </w:r>
          </w:p>
        </w:tc>
        <w:tc>
          <w:tcPr>
            <w:tcW w:w="10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工作资料</w:t>
            </w:r>
          </w:p>
        </w:tc>
      </w:tr>
      <w:tr>
        <w:tblPrEx>
          <w:tblLayout w:type="fixed"/>
          <w:tblCellMar>
            <w:top w:w="0" w:type="dxa"/>
            <w:left w:w="108" w:type="dxa"/>
            <w:bottom w:w="0" w:type="dxa"/>
            <w:right w:w="108" w:type="dxa"/>
          </w:tblCellMar>
        </w:tblPrEx>
        <w:trPr>
          <w:trHeight w:val="619" w:hRule="atLeast"/>
        </w:trPr>
        <w:tc>
          <w:tcPr>
            <w:tcW w:w="80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成本指标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经济成本指标</w:t>
            </w:r>
          </w:p>
        </w:tc>
        <w:tc>
          <w:tcPr>
            <w:tcW w:w="12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项目成本控制率</w:t>
            </w:r>
          </w:p>
        </w:tc>
        <w:tc>
          <w:tcPr>
            <w:tcW w:w="85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&lt;=100%</w:t>
            </w:r>
          </w:p>
        </w:tc>
        <w:tc>
          <w:tcPr>
            <w:tcW w:w="14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计划标准</w:t>
            </w:r>
          </w:p>
        </w:tc>
        <w:tc>
          <w:tcPr>
            <w:tcW w:w="89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80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20</w:t>
            </w:r>
          </w:p>
        </w:tc>
        <w:tc>
          <w:tcPr>
            <w:tcW w:w="10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按照完成比例赋分</w:t>
            </w:r>
          </w:p>
        </w:tc>
        <w:tc>
          <w:tcPr>
            <w:tcW w:w="10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工作资料</w:t>
            </w:r>
          </w:p>
        </w:tc>
      </w:tr>
      <w:tr>
        <w:tblPrEx>
          <w:tblLayout w:type="fixed"/>
          <w:tblCellMar>
            <w:top w:w="0" w:type="dxa"/>
            <w:left w:w="108" w:type="dxa"/>
            <w:bottom w:w="0" w:type="dxa"/>
            <w:right w:w="108" w:type="dxa"/>
          </w:tblCellMar>
        </w:tblPrEx>
        <w:trPr>
          <w:trHeight w:val="619" w:hRule="atLeast"/>
        </w:trPr>
        <w:tc>
          <w:tcPr>
            <w:tcW w:w="809" w:type="dxa"/>
            <w:vMerge w:val="continue"/>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社会成本指标</w:t>
            </w:r>
          </w:p>
        </w:tc>
        <w:tc>
          <w:tcPr>
            <w:tcW w:w="1295"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859"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1440"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890"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803"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1053"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1092"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619" w:hRule="atLeast"/>
        </w:trPr>
        <w:tc>
          <w:tcPr>
            <w:tcW w:w="809" w:type="dxa"/>
            <w:vMerge w:val="restart"/>
            <w:tcBorders>
              <w:top w:val="single" w:color="000000" w:sz="4" w:space="0"/>
              <w:left w:val="single" w:color="000000" w:sz="4" w:space="0"/>
              <w:bottom w:val="nil"/>
              <w:right w:val="single" w:color="000000" w:sz="4" w:space="0"/>
            </w:tcBorders>
            <w:vAlign w:val="center"/>
          </w:tcPr>
          <w:p>
            <w:pPr>
              <w:widowControl/>
              <w:ind w:firstLine="360"/>
              <w:jc w:val="center"/>
              <w:textAlignment w:val="center"/>
              <w:rPr>
                <w:rFonts w:ascii="宋体" w:hAnsi="宋体" w:cs="宋体"/>
                <w:color w:val="000000"/>
                <w:kern w:val="0"/>
                <w:sz w:val="18"/>
                <w:szCs w:val="18"/>
                <w:lang w:bidi="ar"/>
              </w:rPr>
            </w:pPr>
          </w:p>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效益指标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经济效益指标</w:t>
            </w:r>
          </w:p>
        </w:tc>
        <w:tc>
          <w:tcPr>
            <w:tcW w:w="1295"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859"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1440"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890"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803"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1053"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1092"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619" w:hRule="atLeast"/>
        </w:trPr>
        <w:tc>
          <w:tcPr>
            <w:tcW w:w="809" w:type="dxa"/>
            <w:vMerge w:val="continue"/>
            <w:tcBorders>
              <w:top w:val="single" w:color="000000" w:sz="4" w:space="0"/>
              <w:left w:val="single" w:color="000000" w:sz="4" w:space="0"/>
              <w:bottom w:val="nil"/>
              <w:right w:val="single" w:color="000000" w:sz="4" w:space="0"/>
            </w:tcBorders>
            <w:vAlign w:val="center"/>
          </w:tcPr>
          <w:p>
            <w:pPr>
              <w:ind w:firstLine="360"/>
              <w:jc w:val="center"/>
              <w:rPr>
                <w:rFonts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社会效益指标</w:t>
            </w:r>
          </w:p>
        </w:tc>
        <w:tc>
          <w:tcPr>
            <w:tcW w:w="12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生产质量重特大事故发生率</w:t>
            </w:r>
          </w:p>
        </w:tc>
        <w:tc>
          <w:tcPr>
            <w:tcW w:w="85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=0%</w:t>
            </w:r>
          </w:p>
        </w:tc>
        <w:tc>
          <w:tcPr>
            <w:tcW w:w="14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计划标准</w:t>
            </w:r>
          </w:p>
        </w:tc>
        <w:tc>
          <w:tcPr>
            <w:tcW w:w="89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80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20</w:t>
            </w:r>
          </w:p>
        </w:tc>
        <w:tc>
          <w:tcPr>
            <w:tcW w:w="10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按照完成比例赋分</w:t>
            </w:r>
          </w:p>
        </w:tc>
        <w:tc>
          <w:tcPr>
            <w:tcW w:w="10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工作资料</w:t>
            </w:r>
          </w:p>
        </w:tc>
      </w:tr>
      <w:tr>
        <w:tblPrEx>
          <w:tblLayout w:type="fixed"/>
          <w:tblCellMar>
            <w:top w:w="0" w:type="dxa"/>
            <w:left w:w="108" w:type="dxa"/>
            <w:bottom w:w="0" w:type="dxa"/>
            <w:right w:w="108" w:type="dxa"/>
          </w:tblCellMar>
        </w:tblPrEx>
        <w:trPr>
          <w:trHeight w:val="587" w:hRule="atLeast"/>
        </w:trPr>
        <w:tc>
          <w:tcPr>
            <w:tcW w:w="809" w:type="dxa"/>
            <w:vMerge w:val="continue"/>
            <w:tcBorders>
              <w:top w:val="single" w:color="000000" w:sz="4" w:space="0"/>
              <w:left w:val="single" w:color="000000" w:sz="4" w:space="0"/>
              <w:bottom w:val="nil"/>
              <w:right w:val="single" w:color="000000" w:sz="4" w:space="0"/>
            </w:tcBorders>
            <w:vAlign w:val="center"/>
          </w:tcPr>
          <w:p>
            <w:pPr>
              <w:ind w:firstLine="360"/>
              <w:jc w:val="center"/>
              <w:rPr>
                <w:rFonts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生态效益指标</w:t>
            </w:r>
          </w:p>
        </w:tc>
        <w:tc>
          <w:tcPr>
            <w:tcW w:w="1295"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859"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1440"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890"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803"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1053"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1092"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651" w:hRule="atLeast"/>
        </w:trPr>
        <w:tc>
          <w:tcPr>
            <w:tcW w:w="80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满意度指标</w:t>
            </w:r>
          </w:p>
        </w:tc>
        <w:tc>
          <w:tcPr>
            <w:tcW w:w="12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职工满意度</w:t>
            </w:r>
          </w:p>
        </w:tc>
        <w:tc>
          <w:tcPr>
            <w:tcW w:w="85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&gt;=95%</w:t>
            </w:r>
          </w:p>
        </w:tc>
        <w:tc>
          <w:tcPr>
            <w:tcW w:w="14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计划标准</w:t>
            </w:r>
          </w:p>
        </w:tc>
        <w:tc>
          <w:tcPr>
            <w:tcW w:w="89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80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10</w:t>
            </w:r>
          </w:p>
        </w:tc>
        <w:tc>
          <w:tcPr>
            <w:tcW w:w="10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满意度赋分</w:t>
            </w:r>
          </w:p>
        </w:tc>
        <w:tc>
          <w:tcPr>
            <w:tcW w:w="10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工作资料</w:t>
            </w:r>
          </w:p>
        </w:tc>
      </w:tr>
    </w:tbl>
    <w:p>
      <w:pPr>
        <w:spacing w:line="600" w:lineRule="exact"/>
        <w:rPr>
          <w:rFonts w:ascii="仿宋_GB2312" w:hAnsi="仿宋_GB2312" w:eastAsia="仿宋_GB2312" w:cs="仿宋_GB2312"/>
          <w:b/>
          <w:kern w:val="0"/>
          <w:sz w:val="32"/>
          <w:szCs w:val="32"/>
        </w:rPr>
      </w:pPr>
    </w:p>
    <w:tbl>
      <w:tblPr>
        <w:tblStyle w:val="8"/>
        <w:tblpPr w:leftFromText="180" w:rightFromText="180" w:vertAnchor="text" w:horzAnchor="page" w:tblpX="1112" w:tblpY="200"/>
        <w:tblOverlap w:val="never"/>
        <w:tblW w:w="9449" w:type="dxa"/>
        <w:tblInd w:w="0" w:type="dxa"/>
        <w:tblLayout w:type="fixed"/>
        <w:tblCellMar>
          <w:top w:w="0" w:type="dxa"/>
          <w:left w:w="108" w:type="dxa"/>
          <w:bottom w:w="0" w:type="dxa"/>
          <w:right w:w="108" w:type="dxa"/>
        </w:tblCellMar>
      </w:tblPr>
      <w:tblGrid>
        <w:gridCol w:w="809"/>
        <w:gridCol w:w="1200"/>
        <w:gridCol w:w="1295"/>
        <w:gridCol w:w="859"/>
        <w:gridCol w:w="1440"/>
        <w:gridCol w:w="846"/>
        <w:gridCol w:w="921"/>
        <w:gridCol w:w="979"/>
        <w:gridCol w:w="1100"/>
      </w:tblGrid>
      <w:tr>
        <w:tblPrEx>
          <w:tblLayout w:type="fixed"/>
          <w:tblCellMar>
            <w:top w:w="0" w:type="dxa"/>
            <w:left w:w="108" w:type="dxa"/>
            <w:bottom w:w="0" w:type="dxa"/>
            <w:right w:w="108" w:type="dxa"/>
          </w:tblCellMar>
        </w:tblPrEx>
        <w:trPr>
          <w:trHeight w:val="631" w:hRule="atLeast"/>
        </w:trPr>
        <w:tc>
          <w:tcPr>
            <w:tcW w:w="9449" w:type="dxa"/>
            <w:gridSpan w:val="9"/>
            <w:tcBorders>
              <w:top w:val="nil"/>
              <w:left w:val="nil"/>
              <w:bottom w:val="nil"/>
              <w:right w:val="nil"/>
            </w:tcBorders>
            <w:vAlign w:val="center"/>
          </w:tcPr>
          <w:p>
            <w:pPr>
              <w:widowControl/>
              <w:jc w:val="center"/>
              <w:textAlignment w:val="center"/>
              <w:rPr>
                <w:rFonts w:ascii="宋体" w:hAnsi="宋体" w:cs="宋体"/>
                <w:b/>
                <w:bCs/>
                <w:color w:val="000000"/>
                <w:sz w:val="32"/>
                <w:szCs w:val="32"/>
              </w:rPr>
            </w:pPr>
            <w:r>
              <w:rPr>
                <w:rFonts w:hint="eastAsia" w:ascii="仿宋_GB2312" w:hAnsi="宋体" w:eastAsia="仿宋_GB2312" w:cs="仿宋_GB2312"/>
                <w:b/>
                <w:color w:val="000000"/>
                <w:kern w:val="0"/>
                <w:sz w:val="32"/>
                <w:szCs w:val="32"/>
                <w:lang w:bidi="ar"/>
              </w:rPr>
              <w:t>项目支出绩效目标表</w:t>
            </w:r>
          </w:p>
        </w:tc>
      </w:tr>
      <w:tr>
        <w:tblPrEx>
          <w:tblLayout w:type="fixed"/>
          <w:tblCellMar>
            <w:top w:w="0" w:type="dxa"/>
            <w:left w:w="108" w:type="dxa"/>
            <w:bottom w:w="0" w:type="dxa"/>
            <w:right w:w="108" w:type="dxa"/>
          </w:tblCellMar>
        </w:tblPrEx>
        <w:trPr>
          <w:trHeight w:val="360" w:hRule="atLeast"/>
        </w:trPr>
        <w:tc>
          <w:tcPr>
            <w:tcW w:w="9449" w:type="dxa"/>
            <w:gridSpan w:val="9"/>
            <w:tcBorders>
              <w:top w:val="nil"/>
              <w:left w:val="nil"/>
              <w:bottom w:val="nil"/>
              <w:right w:val="nil"/>
            </w:tcBorders>
            <w:vAlign w:val="center"/>
          </w:tcPr>
          <w:p>
            <w:pPr>
              <w:ind w:firstLine="440"/>
              <w:jc w:val="center"/>
              <w:rPr>
                <w:rFonts w:ascii="宋体" w:hAnsi="宋体" w:cs="宋体"/>
                <w:color w:val="000000"/>
                <w:sz w:val="24"/>
                <w:lang w:eastAsia="zh-Hans"/>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rPr>
              <w:t>4</w:t>
            </w:r>
            <w:r>
              <w:rPr>
                <w:rFonts w:hint="eastAsia" w:ascii="宋体" w:hAnsi="宋体" w:cs="宋体"/>
                <w:color w:val="000000"/>
                <w:sz w:val="22"/>
                <w:szCs w:val="22"/>
                <w:lang w:eastAsia="zh-Hans"/>
              </w:rPr>
              <w:t>年）</w:t>
            </w:r>
          </w:p>
        </w:tc>
      </w:tr>
      <w:tr>
        <w:tblPrEx>
          <w:tblLayout w:type="fixed"/>
          <w:tblCellMar>
            <w:top w:w="0" w:type="dxa"/>
            <w:left w:w="108" w:type="dxa"/>
            <w:bottom w:w="0" w:type="dxa"/>
            <w:right w:w="108" w:type="dxa"/>
          </w:tblCellMar>
        </w:tblPrEx>
        <w:trPr>
          <w:trHeight w:val="619" w:hRule="atLeast"/>
        </w:trPr>
        <w:tc>
          <w:tcPr>
            <w:tcW w:w="2009" w:type="dxa"/>
            <w:gridSpan w:val="2"/>
            <w:tcBorders>
              <w:top w:val="single" w:color="000000" w:sz="4" w:space="0"/>
              <w:left w:val="single" w:color="000000" w:sz="4" w:space="0"/>
              <w:bottom w:val="single" w:color="000000" w:sz="4" w:space="0"/>
              <w:right w:val="single" w:color="000000" w:sz="4" w:space="0"/>
            </w:tcBorders>
            <w:vAlign w:val="center"/>
          </w:tcPr>
          <w:p>
            <w:pPr>
              <w:widowControl/>
              <w:ind w:firstLine="361"/>
              <w:jc w:val="both"/>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预算单位</w:t>
            </w:r>
          </w:p>
        </w:tc>
        <w:tc>
          <w:tcPr>
            <w:tcW w:w="7440" w:type="dxa"/>
            <w:gridSpan w:val="7"/>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r>
              <w:rPr>
                <w:rFonts w:hint="eastAsia" w:ascii="宋体" w:hAnsi="宋体" w:cs="宋体"/>
                <w:color w:val="000000"/>
                <w:sz w:val="18"/>
                <w:szCs w:val="18"/>
              </w:rPr>
              <w:t>呼图壁县工业园区管理委员会</w:t>
            </w:r>
          </w:p>
        </w:tc>
      </w:tr>
      <w:tr>
        <w:tblPrEx>
          <w:tblLayout w:type="fixed"/>
          <w:tblCellMar>
            <w:top w:w="0" w:type="dxa"/>
            <w:left w:w="108" w:type="dxa"/>
            <w:bottom w:w="0" w:type="dxa"/>
            <w:right w:w="108" w:type="dxa"/>
          </w:tblCellMar>
        </w:tblPrEx>
        <w:trPr>
          <w:trHeight w:val="619" w:hRule="atLeast"/>
        </w:trPr>
        <w:tc>
          <w:tcPr>
            <w:tcW w:w="2009" w:type="dxa"/>
            <w:gridSpan w:val="2"/>
            <w:tcBorders>
              <w:top w:val="single" w:color="000000" w:sz="4" w:space="0"/>
              <w:left w:val="single" w:color="000000" w:sz="4" w:space="0"/>
              <w:bottom w:val="single" w:color="000000" w:sz="4" w:space="0"/>
              <w:right w:val="single" w:color="000000" w:sz="4" w:space="0"/>
            </w:tcBorders>
            <w:vAlign w:val="center"/>
          </w:tcPr>
          <w:p>
            <w:pPr>
              <w:widowControl/>
              <w:ind w:firstLine="361"/>
              <w:jc w:val="both"/>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项目名称</w:t>
            </w:r>
          </w:p>
        </w:tc>
        <w:tc>
          <w:tcPr>
            <w:tcW w:w="3594" w:type="dxa"/>
            <w:gridSpan w:val="3"/>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r>
              <w:rPr>
                <w:rFonts w:hint="eastAsia" w:ascii="宋体" w:hAnsi="宋体" w:cs="宋体"/>
                <w:color w:val="000000"/>
                <w:sz w:val="18"/>
                <w:szCs w:val="18"/>
              </w:rPr>
              <w:t>工业园区中水回用及生态恢复工程</w:t>
            </w:r>
          </w:p>
        </w:tc>
        <w:tc>
          <w:tcPr>
            <w:tcW w:w="1767"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项目负责人</w:t>
            </w:r>
          </w:p>
        </w:tc>
        <w:tc>
          <w:tcPr>
            <w:tcW w:w="2079" w:type="dxa"/>
            <w:gridSpan w:val="2"/>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r>
              <w:rPr>
                <w:rFonts w:hint="eastAsia" w:ascii="宋体" w:hAnsi="宋体" w:cs="宋体"/>
                <w:color w:val="000000"/>
                <w:sz w:val="18"/>
                <w:szCs w:val="18"/>
              </w:rPr>
              <w:t>宋瑞杰</w:t>
            </w:r>
          </w:p>
        </w:tc>
      </w:tr>
      <w:tr>
        <w:tblPrEx>
          <w:tblLayout w:type="fixed"/>
          <w:tblCellMar>
            <w:top w:w="0" w:type="dxa"/>
            <w:left w:w="108" w:type="dxa"/>
            <w:bottom w:w="0" w:type="dxa"/>
            <w:right w:w="108" w:type="dxa"/>
          </w:tblCellMar>
        </w:tblPrEx>
        <w:trPr>
          <w:trHeight w:val="699" w:hRule="atLeast"/>
        </w:trPr>
        <w:tc>
          <w:tcPr>
            <w:tcW w:w="200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项目资金（万元）</w:t>
            </w:r>
          </w:p>
        </w:tc>
        <w:tc>
          <w:tcPr>
            <w:tcW w:w="1295" w:type="dxa"/>
            <w:tcBorders>
              <w:top w:val="single" w:color="000000" w:sz="4" w:space="0"/>
              <w:left w:val="single" w:color="000000" w:sz="4" w:space="0"/>
              <w:bottom w:val="single" w:color="000000" w:sz="4" w:space="0"/>
              <w:right w:val="single" w:color="000000" w:sz="4" w:space="0"/>
            </w:tcBorders>
            <w:vAlign w:val="center"/>
          </w:tcPr>
          <w:p>
            <w:pPr>
              <w:widowControl/>
              <w:jc w:val="both"/>
              <w:textAlignment w:val="center"/>
              <w:rPr>
                <w:rFonts w:ascii="宋体" w:hAnsi="宋体" w:cs="宋体"/>
                <w:color w:val="000000"/>
                <w:sz w:val="18"/>
                <w:szCs w:val="18"/>
              </w:rPr>
            </w:pPr>
            <w:r>
              <w:rPr>
                <w:rFonts w:hint="eastAsia" w:ascii="宋体" w:hAnsi="宋体" w:cs="宋体"/>
                <w:color w:val="000000"/>
                <w:kern w:val="0"/>
                <w:sz w:val="18"/>
                <w:szCs w:val="18"/>
                <w:lang w:bidi="ar"/>
              </w:rPr>
              <w:t>年度预算总额：</w:t>
            </w:r>
          </w:p>
        </w:tc>
        <w:tc>
          <w:tcPr>
            <w:tcW w:w="859"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2800</w:t>
            </w:r>
          </w:p>
        </w:tc>
        <w:tc>
          <w:tcPr>
            <w:tcW w:w="1440" w:type="dxa"/>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其中：财政拨款</w:t>
            </w:r>
          </w:p>
        </w:tc>
        <w:tc>
          <w:tcPr>
            <w:tcW w:w="846"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2800</w:t>
            </w:r>
          </w:p>
        </w:tc>
        <w:tc>
          <w:tcPr>
            <w:tcW w:w="921" w:type="dxa"/>
            <w:tcBorders>
              <w:top w:val="single" w:color="000000" w:sz="4" w:space="0"/>
              <w:left w:val="single" w:color="000000" w:sz="4" w:space="0"/>
              <w:bottom w:val="single" w:color="000000" w:sz="4" w:space="0"/>
              <w:right w:val="single" w:color="000000" w:sz="4" w:space="0"/>
            </w:tcBorders>
            <w:vAlign w:val="center"/>
          </w:tcPr>
          <w:p>
            <w:pPr>
              <w:widowControl/>
              <w:jc w:val="both"/>
              <w:textAlignment w:val="center"/>
              <w:rPr>
                <w:rFonts w:ascii="宋体" w:hAnsi="宋体" w:cs="宋体"/>
                <w:color w:val="000000"/>
                <w:sz w:val="18"/>
                <w:szCs w:val="18"/>
              </w:rPr>
            </w:pPr>
            <w:r>
              <w:rPr>
                <w:rFonts w:hint="eastAsia" w:ascii="宋体" w:hAnsi="宋体" w:cs="宋体"/>
                <w:color w:val="000000"/>
                <w:kern w:val="0"/>
                <w:sz w:val="18"/>
                <w:szCs w:val="18"/>
                <w:lang w:bidi="ar"/>
              </w:rPr>
              <w:t>其他资金：</w:t>
            </w:r>
          </w:p>
        </w:tc>
        <w:tc>
          <w:tcPr>
            <w:tcW w:w="2079" w:type="dxa"/>
            <w:gridSpan w:val="2"/>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1018" w:hRule="atLeast"/>
        </w:trPr>
        <w:tc>
          <w:tcPr>
            <w:tcW w:w="200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项目总体目标</w:t>
            </w:r>
          </w:p>
        </w:tc>
        <w:tc>
          <w:tcPr>
            <w:tcW w:w="7440" w:type="dxa"/>
            <w:gridSpan w:val="7"/>
            <w:tcBorders>
              <w:top w:val="single" w:color="000000" w:sz="4" w:space="0"/>
              <w:left w:val="nil"/>
              <w:bottom w:val="single" w:color="000000" w:sz="4" w:space="0"/>
              <w:right w:val="single" w:color="000000" w:sz="4" w:space="0"/>
            </w:tcBorders>
          </w:tcPr>
          <w:p>
            <w:pPr>
              <w:ind w:firstLine="360"/>
              <w:jc w:val="left"/>
              <w:rPr>
                <w:rFonts w:ascii="宋体" w:hAnsi="宋体" w:cs="宋体"/>
                <w:color w:val="000000"/>
                <w:sz w:val="18"/>
                <w:szCs w:val="18"/>
              </w:rPr>
            </w:pPr>
            <w:r>
              <w:rPr>
                <w:rFonts w:hint="eastAsia" w:ascii="宋体" w:hAnsi="宋体" w:cs="宋体"/>
                <w:color w:val="000000"/>
                <w:sz w:val="18"/>
                <w:szCs w:val="18"/>
              </w:rPr>
              <w:t>改善当地居民生活环境， 提高当地居民生活质量；发展呼 图壁县经济建设，改善投资环境吸引投资。</w:t>
            </w:r>
          </w:p>
        </w:tc>
      </w:tr>
      <w:tr>
        <w:tblPrEx>
          <w:tblLayout w:type="fixed"/>
          <w:tblCellMar>
            <w:top w:w="0" w:type="dxa"/>
            <w:left w:w="108" w:type="dxa"/>
            <w:bottom w:w="0" w:type="dxa"/>
            <w:right w:w="108" w:type="dxa"/>
          </w:tblCellMar>
        </w:tblPrEx>
        <w:trPr>
          <w:trHeight w:val="643" w:hRule="atLeast"/>
        </w:trPr>
        <w:tc>
          <w:tcPr>
            <w:tcW w:w="809" w:type="dxa"/>
            <w:tcBorders>
              <w:top w:val="single" w:color="000000" w:sz="4" w:space="0"/>
              <w:left w:val="single" w:color="000000" w:sz="4" w:space="0"/>
              <w:bottom w:val="single" w:color="000000" w:sz="4" w:space="0"/>
              <w:right w:val="single" w:color="000000" w:sz="4" w:space="0"/>
            </w:tcBorders>
            <w:vAlign w:val="center"/>
          </w:tcPr>
          <w:p>
            <w:pPr>
              <w:widowControl/>
              <w:jc w:val="both"/>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both"/>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二级指标</w:t>
            </w:r>
          </w:p>
        </w:tc>
        <w:tc>
          <w:tcPr>
            <w:tcW w:w="1295" w:type="dxa"/>
            <w:tcBorders>
              <w:top w:val="single" w:color="000000" w:sz="4" w:space="0"/>
              <w:left w:val="single" w:color="000000" w:sz="4" w:space="0"/>
              <w:bottom w:val="single" w:color="000000" w:sz="4" w:space="0"/>
              <w:right w:val="single" w:color="000000" w:sz="4" w:space="0"/>
            </w:tcBorders>
            <w:vAlign w:val="center"/>
          </w:tcPr>
          <w:p>
            <w:pPr>
              <w:widowControl/>
              <w:jc w:val="both"/>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三级指标</w:t>
            </w:r>
          </w:p>
        </w:tc>
        <w:tc>
          <w:tcPr>
            <w:tcW w:w="859" w:type="dxa"/>
            <w:tcBorders>
              <w:top w:val="single" w:color="000000" w:sz="4" w:space="0"/>
              <w:left w:val="single" w:color="000000" w:sz="4" w:space="0"/>
              <w:bottom w:val="single" w:color="000000" w:sz="4" w:space="0"/>
              <w:right w:val="single" w:color="000000" w:sz="4" w:space="0"/>
            </w:tcBorders>
            <w:vAlign w:val="center"/>
          </w:tcPr>
          <w:p>
            <w:pPr>
              <w:widowControl/>
              <w:jc w:val="both"/>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指标值</w:t>
            </w:r>
          </w:p>
        </w:tc>
        <w:tc>
          <w:tcPr>
            <w:tcW w:w="1440" w:type="dxa"/>
            <w:tcBorders>
              <w:top w:val="single" w:color="000000" w:sz="4" w:space="0"/>
              <w:left w:val="single" w:color="000000" w:sz="4" w:space="0"/>
              <w:bottom w:val="single" w:color="000000" w:sz="4" w:space="0"/>
              <w:right w:val="single" w:color="000000" w:sz="4" w:space="0"/>
            </w:tcBorders>
            <w:vAlign w:val="center"/>
          </w:tcPr>
          <w:p>
            <w:pPr>
              <w:widowControl/>
              <w:jc w:val="both"/>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指标值设置依据</w:t>
            </w:r>
          </w:p>
        </w:tc>
        <w:tc>
          <w:tcPr>
            <w:tcW w:w="846" w:type="dxa"/>
            <w:tcBorders>
              <w:top w:val="single" w:color="000000" w:sz="4" w:space="0"/>
              <w:left w:val="single" w:color="000000" w:sz="4" w:space="0"/>
              <w:bottom w:val="single" w:color="000000" w:sz="4" w:space="0"/>
              <w:right w:val="single" w:color="000000" w:sz="4" w:space="0"/>
            </w:tcBorders>
            <w:vAlign w:val="center"/>
          </w:tcPr>
          <w:p>
            <w:pPr>
              <w:widowControl/>
              <w:jc w:val="both"/>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上年完成值</w:t>
            </w:r>
          </w:p>
        </w:tc>
        <w:tc>
          <w:tcPr>
            <w:tcW w:w="921" w:type="dxa"/>
            <w:tcBorders>
              <w:top w:val="single" w:color="000000" w:sz="4" w:space="0"/>
              <w:left w:val="single" w:color="000000" w:sz="4" w:space="0"/>
              <w:bottom w:val="single" w:color="000000" w:sz="4" w:space="0"/>
              <w:right w:val="single" w:color="000000" w:sz="4" w:space="0"/>
            </w:tcBorders>
            <w:vAlign w:val="center"/>
          </w:tcPr>
          <w:p>
            <w:pPr>
              <w:widowControl/>
              <w:jc w:val="both"/>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指标分值权重</w:t>
            </w:r>
          </w:p>
        </w:tc>
        <w:tc>
          <w:tcPr>
            <w:tcW w:w="979" w:type="dxa"/>
            <w:tcBorders>
              <w:top w:val="single" w:color="000000" w:sz="4" w:space="0"/>
              <w:left w:val="single" w:color="000000" w:sz="4" w:space="0"/>
              <w:bottom w:val="single" w:color="000000" w:sz="4" w:space="0"/>
              <w:right w:val="single" w:color="000000" w:sz="4" w:space="0"/>
            </w:tcBorders>
            <w:vAlign w:val="center"/>
          </w:tcPr>
          <w:p>
            <w:pPr>
              <w:widowControl/>
              <w:jc w:val="both"/>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指标赋分规则</w:t>
            </w:r>
          </w:p>
        </w:tc>
        <w:tc>
          <w:tcPr>
            <w:tcW w:w="1100" w:type="dxa"/>
            <w:tcBorders>
              <w:top w:val="single" w:color="000000" w:sz="4" w:space="0"/>
              <w:left w:val="single" w:color="000000" w:sz="4" w:space="0"/>
              <w:bottom w:val="single" w:color="000000" w:sz="4" w:space="0"/>
              <w:right w:val="single" w:color="000000" w:sz="4" w:space="0"/>
            </w:tcBorders>
            <w:vAlign w:val="center"/>
          </w:tcPr>
          <w:p>
            <w:pPr>
              <w:widowControl/>
              <w:jc w:val="both"/>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佐证资料</w:t>
            </w:r>
          </w:p>
        </w:tc>
      </w:tr>
      <w:tr>
        <w:tblPrEx>
          <w:tblLayout w:type="fixed"/>
          <w:tblCellMar>
            <w:top w:w="0" w:type="dxa"/>
            <w:left w:w="108" w:type="dxa"/>
            <w:bottom w:w="0" w:type="dxa"/>
            <w:right w:w="108" w:type="dxa"/>
          </w:tblCellMar>
        </w:tblPrEx>
        <w:trPr>
          <w:trHeight w:val="619" w:hRule="atLeast"/>
        </w:trPr>
        <w:tc>
          <w:tcPr>
            <w:tcW w:w="80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both"/>
              <w:textAlignment w:val="center"/>
              <w:rPr>
                <w:rFonts w:ascii="宋体" w:hAnsi="宋体" w:cs="宋体"/>
                <w:color w:val="000000"/>
                <w:sz w:val="18"/>
                <w:szCs w:val="18"/>
              </w:rPr>
            </w:pPr>
            <w:r>
              <w:rPr>
                <w:rFonts w:hint="eastAsia" w:ascii="宋体" w:hAnsi="宋体" w:cs="宋体"/>
                <w:color w:val="000000"/>
                <w:kern w:val="0"/>
                <w:sz w:val="18"/>
                <w:szCs w:val="18"/>
                <w:lang w:bidi="ar"/>
              </w:rPr>
              <w:t>产出指标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both"/>
              <w:textAlignment w:val="center"/>
              <w:rPr>
                <w:rFonts w:ascii="宋体" w:hAnsi="宋体" w:cs="宋体"/>
                <w:color w:val="000000"/>
                <w:sz w:val="18"/>
                <w:szCs w:val="18"/>
              </w:rPr>
            </w:pPr>
            <w:r>
              <w:rPr>
                <w:rFonts w:hint="eastAsia" w:ascii="宋体" w:hAnsi="宋体" w:cs="宋体"/>
                <w:color w:val="000000"/>
                <w:kern w:val="0"/>
                <w:sz w:val="18"/>
                <w:szCs w:val="18"/>
                <w:lang w:bidi="ar"/>
              </w:rPr>
              <w:t>数量指标</w:t>
            </w:r>
          </w:p>
        </w:tc>
        <w:tc>
          <w:tcPr>
            <w:tcW w:w="12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年回用中水规模</w:t>
            </w:r>
          </w:p>
        </w:tc>
        <w:tc>
          <w:tcPr>
            <w:tcW w:w="85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=100万方</w:t>
            </w:r>
          </w:p>
        </w:tc>
        <w:tc>
          <w:tcPr>
            <w:tcW w:w="14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计划标准</w:t>
            </w:r>
          </w:p>
        </w:tc>
        <w:tc>
          <w:tcPr>
            <w:tcW w:w="846"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9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20</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按照完成比例赋分</w:t>
            </w:r>
          </w:p>
        </w:tc>
        <w:tc>
          <w:tcPr>
            <w:tcW w:w="11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工作资料</w:t>
            </w:r>
          </w:p>
        </w:tc>
      </w:tr>
      <w:tr>
        <w:tblPrEx>
          <w:tblLayout w:type="fixed"/>
          <w:tblCellMar>
            <w:top w:w="0" w:type="dxa"/>
            <w:left w:w="108" w:type="dxa"/>
            <w:bottom w:w="0" w:type="dxa"/>
            <w:right w:w="108" w:type="dxa"/>
          </w:tblCellMar>
        </w:tblPrEx>
        <w:trPr>
          <w:trHeight w:val="619" w:hRule="atLeast"/>
        </w:trPr>
        <w:tc>
          <w:tcPr>
            <w:tcW w:w="809" w:type="dxa"/>
            <w:vMerge w:val="continue"/>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1200" w:type="dxa"/>
            <w:tcBorders>
              <w:top w:val="single" w:color="000000" w:sz="4" w:space="0"/>
              <w:left w:val="single" w:color="000000" w:sz="4" w:space="0"/>
              <w:bottom w:val="nil"/>
              <w:right w:val="single" w:color="000000" w:sz="4" w:space="0"/>
            </w:tcBorders>
            <w:vAlign w:val="center"/>
          </w:tcPr>
          <w:p>
            <w:pPr>
              <w:widowControl/>
              <w:jc w:val="both"/>
              <w:textAlignment w:val="center"/>
              <w:rPr>
                <w:rFonts w:ascii="宋体" w:hAnsi="宋体" w:cs="宋体"/>
                <w:color w:val="000000"/>
                <w:sz w:val="18"/>
                <w:szCs w:val="18"/>
              </w:rPr>
            </w:pPr>
            <w:r>
              <w:rPr>
                <w:rFonts w:hint="eastAsia" w:ascii="宋体" w:hAnsi="宋体" w:cs="宋体"/>
                <w:color w:val="000000"/>
                <w:kern w:val="0"/>
                <w:sz w:val="18"/>
                <w:szCs w:val="18"/>
                <w:lang w:bidi="ar"/>
              </w:rPr>
              <w:t>质量指标</w:t>
            </w:r>
          </w:p>
        </w:tc>
        <w:tc>
          <w:tcPr>
            <w:tcW w:w="12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项目工程建设验收合格率</w:t>
            </w:r>
          </w:p>
        </w:tc>
        <w:tc>
          <w:tcPr>
            <w:tcW w:w="85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=100%</w:t>
            </w:r>
          </w:p>
        </w:tc>
        <w:tc>
          <w:tcPr>
            <w:tcW w:w="14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计划标准</w:t>
            </w:r>
          </w:p>
        </w:tc>
        <w:tc>
          <w:tcPr>
            <w:tcW w:w="846"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9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20</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按照完成比例赋分</w:t>
            </w:r>
          </w:p>
        </w:tc>
        <w:tc>
          <w:tcPr>
            <w:tcW w:w="11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工作资料</w:t>
            </w:r>
          </w:p>
        </w:tc>
      </w:tr>
      <w:tr>
        <w:tblPrEx>
          <w:tblLayout w:type="fixed"/>
          <w:tblCellMar>
            <w:top w:w="0" w:type="dxa"/>
            <w:left w:w="108" w:type="dxa"/>
            <w:bottom w:w="0" w:type="dxa"/>
            <w:right w:w="108" w:type="dxa"/>
          </w:tblCellMar>
        </w:tblPrEx>
        <w:trPr>
          <w:trHeight w:val="619" w:hRule="atLeast"/>
        </w:trPr>
        <w:tc>
          <w:tcPr>
            <w:tcW w:w="809" w:type="dxa"/>
            <w:vMerge w:val="continue"/>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both"/>
              <w:textAlignment w:val="center"/>
              <w:rPr>
                <w:rFonts w:ascii="宋体" w:hAnsi="宋体" w:cs="宋体"/>
                <w:color w:val="000000"/>
                <w:sz w:val="18"/>
                <w:szCs w:val="18"/>
              </w:rPr>
            </w:pPr>
            <w:r>
              <w:rPr>
                <w:rFonts w:hint="eastAsia" w:ascii="宋体" w:hAnsi="宋体" w:cs="宋体"/>
                <w:color w:val="000000"/>
                <w:kern w:val="0"/>
                <w:sz w:val="18"/>
                <w:szCs w:val="18"/>
                <w:lang w:bidi="ar"/>
              </w:rPr>
              <w:t>时效指标</w:t>
            </w:r>
          </w:p>
        </w:tc>
        <w:tc>
          <w:tcPr>
            <w:tcW w:w="1295" w:type="dxa"/>
            <w:tcBorders>
              <w:top w:val="single" w:color="000000" w:sz="4" w:space="0"/>
              <w:left w:val="single" w:color="000000" w:sz="4" w:space="0"/>
              <w:bottom w:val="single" w:color="000000" w:sz="4" w:space="0"/>
              <w:right w:val="single" w:color="000000" w:sz="4" w:space="0"/>
            </w:tcBorders>
            <w:vAlign w:val="center"/>
          </w:tcPr>
          <w:p>
            <w:pPr>
              <w:ind w:firstLine="360"/>
              <w:rPr>
                <w:rFonts w:ascii="宋体" w:hAnsi="宋体" w:cs="宋体"/>
                <w:color w:val="000000"/>
                <w:sz w:val="18"/>
                <w:szCs w:val="18"/>
              </w:rPr>
            </w:pPr>
          </w:p>
        </w:tc>
        <w:tc>
          <w:tcPr>
            <w:tcW w:w="859" w:type="dxa"/>
            <w:tcBorders>
              <w:top w:val="single" w:color="000000" w:sz="4" w:space="0"/>
              <w:left w:val="single" w:color="000000" w:sz="4" w:space="0"/>
              <w:bottom w:val="single" w:color="000000" w:sz="4" w:space="0"/>
              <w:right w:val="single" w:color="000000" w:sz="4" w:space="0"/>
            </w:tcBorders>
            <w:vAlign w:val="center"/>
          </w:tcPr>
          <w:p>
            <w:pPr>
              <w:ind w:firstLine="360"/>
              <w:rPr>
                <w:rFonts w:ascii="宋体" w:hAnsi="宋体" w:cs="宋体"/>
                <w:color w:val="000000"/>
                <w:sz w:val="18"/>
                <w:szCs w:val="18"/>
              </w:rPr>
            </w:pPr>
          </w:p>
        </w:tc>
        <w:tc>
          <w:tcPr>
            <w:tcW w:w="1440" w:type="dxa"/>
            <w:tcBorders>
              <w:top w:val="single" w:color="000000" w:sz="4" w:space="0"/>
              <w:left w:val="single" w:color="000000" w:sz="4" w:space="0"/>
              <w:bottom w:val="single" w:color="000000" w:sz="4" w:space="0"/>
              <w:right w:val="single" w:color="000000" w:sz="4" w:space="0"/>
            </w:tcBorders>
            <w:vAlign w:val="center"/>
          </w:tcPr>
          <w:p>
            <w:pPr>
              <w:ind w:firstLine="360"/>
              <w:rPr>
                <w:rFonts w:ascii="宋体" w:hAnsi="宋体" w:cs="宋体"/>
                <w:color w:val="000000"/>
                <w:sz w:val="18"/>
                <w:szCs w:val="18"/>
              </w:rPr>
            </w:pPr>
          </w:p>
        </w:tc>
        <w:tc>
          <w:tcPr>
            <w:tcW w:w="846" w:type="dxa"/>
            <w:tcBorders>
              <w:top w:val="single" w:color="000000" w:sz="4" w:space="0"/>
              <w:left w:val="single" w:color="000000" w:sz="4" w:space="0"/>
              <w:bottom w:val="single" w:color="000000" w:sz="4" w:space="0"/>
              <w:right w:val="single" w:color="000000" w:sz="4" w:space="0"/>
            </w:tcBorders>
            <w:vAlign w:val="center"/>
          </w:tcPr>
          <w:p>
            <w:pPr>
              <w:ind w:firstLine="360"/>
              <w:rPr>
                <w:rFonts w:ascii="宋体" w:hAnsi="宋体" w:cs="宋体"/>
                <w:color w:val="000000"/>
                <w:sz w:val="18"/>
                <w:szCs w:val="18"/>
              </w:rPr>
            </w:pPr>
          </w:p>
        </w:tc>
        <w:tc>
          <w:tcPr>
            <w:tcW w:w="921" w:type="dxa"/>
            <w:tcBorders>
              <w:top w:val="single" w:color="000000" w:sz="4" w:space="0"/>
              <w:left w:val="single" w:color="000000" w:sz="4" w:space="0"/>
              <w:bottom w:val="single" w:color="000000" w:sz="4" w:space="0"/>
              <w:right w:val="single" w:color="000000" w:sz="4" w:space="0"/>
            </w:tcBorders>
            <w:vAlign w:val="center"/>
          </w:tcPr>
          <w:p>
            <w:pPr>
              <w:ind w:firstLine="360"/>
              <w:rPr>
                <w:rFonts w:ascii="宋体" w:hAnsi="宋体" w:cs="宋体"/>
                <w:color w:val="000000"/>
                <w:sz w:val="18"/>
                <w:szCs w:val="18"/>
              </w:rPr>
            </w:pPr>
          </w:p>
        </w:tc>
        <w:tc>
          <w:tcPr>
            <w:tcW w:w="979" w:type="dxa"/>
            <w:tcBorders>
              <w:top w:val="single" w:color="000000" w:sz="4" w:space="0"/>
              <w:left w:val="single" w:color="000000" w:sz="4" w:space="0"/>
              <w:bottom w:val="single" w:color="000000" w:sz="4" w:space="0"/>
              <w:right w:val="single" w:color="000000" w:sz="4" w:space="0"/>
            </w:tcBorders>
            <w:vAlign w:val="center"/>
          </w:tcPr>
          <w:p>
            <w:pPr>
              <w:ind w:firstLine="360"/>
              <w:rPr>
                <w:rFonts w:ascii="宋体" w:hAnsi="宋体" w:cs="宋体"/>
                <w:color w:val="000000"/>
                <w:sz w:val="18"/>
                <w:szCs w:val="18"/>
              </w:rPr>
            </w:pPr>
          </w:p>
        </w:tc>
        <w:tc>
          <w:tcPr>
            <w:tcW w:w="1100" w:type="dxa"/>
            <w:tcBorders>
              <w:top w:val="single" w:color="000000" w:sz="4" w:space="0"/>
              <w:left w:val="single" w:color="000000" w:sz="4" w:space="0"/>
              <w:bottom w:val="single" w:color="000000" w:sz="4" w:space="0"/>
              <w:right w:val="single" w:color="000000" w:sz="4" w:space="0"/>
            </w:tcBorders>
            <w:vAlign w:val="center"/>
          </w:tcPr>
          <w:p>
            <w:pPr>
              <w:ind w:firstLine="360"/>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619" w:hRule="atLeast"/>
        </w:trPr>
        <w:tc>
          <w:tcPr>
            <w:tcW w:w="809" w:type="dxa"/>
            <w:tcBorders>
              <w:top w:val="single" w:color="000000" w:sz="4" w:space="0"/>
              <w:left w:val="single" w:color="000000" w:sz="4" w:space="0"/>
              <w:bottom w:val="single" w:color="000000" w:sz="4" w:space="0"/>
              <w:right w:val="single" w:color="000000" w:sz="4" w:space="0"/>
            </w:tcBorders>
            <w:vAlign w:val="center"/>
          </w:tcPr>
          <w:p>
            <w:pPr>
              <w:widowControl/>
              <w:jc w:val="both"/>
              <w:textAlignment w:val="center"/>
              <w:rPr>
                <w:rFonts w:ascii="宋体" w:hAnsi="宋体" w:cs="宋体"/>
                <w:color w:val="000000"/>
                <w:sz w:val="18"/>
                <w:szCs w:val="18"/>
              </w:rPr>
            </w:pPr>
            <w:r>
              <w:rPr>
                <w:rFonts w:hint="eastAsia" w:ascii="宋体" w:hAnsi="宋体" w:cs="宋体"/>
                <w:color w:val="000000"/>
                <w:kern w:val="0"/>
                <w:sz w:val="18"/>
                <w:szCs w:val="18"/>
                <w:lang w:bidi="ar"/>
              </w:rPr>
              <w:t>成本指标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both"/>
              <w:textAlignment w:val="center"/>
              <w:rPr>
                <w:rFonts w:ascii="宋体" w:hAnsi="宋体" w:cs="宋体"/>
                <w:color w:val="000000"/>
                <w:sz w:val="18"/>
                <w:szCs w:val="18"/>
              </w:rPr>
            </w:pPr>
            <w:r>
              <w:rPr>
                <w:rFonts w:hint="eastAsia" w:ascii="宋体" w:hAnsi="宋体" w:cs="宋体"/>
                <w:color w:val="000000"/>
                <w:kern w:val="0"/>
                <w:sz w:val="18"/>
                <w:szCs w:val="18"/>
                <w:lang w:bidi="ar"/>
              </w:rPr>
              <w:t>经济成本指标</w:t>
            </w:r>
          </w:p>
        </w:tc>
        <w:tc>
          <w:tcPr>
            <w:tcW w:w="12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项目成本控制率</w:t>
            </w:r>
          </w:p>
        </w:tc>
        <w:tc>
          <w:tcPr>
            <w:tcW w:w="85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&lt;=100%</w:t>
            </w:r>
          </w:p>
        </w:tc>
        <w:tc>
          <w:tcPr>
            <w:tcW w:w="14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计划标准</w:t>
            </w:r>
          </w:p>
        </w:tc>
        <w:tc>
          <w:tcPr>
            <w:tcW w:w="846"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9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20</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按照完成比例赋分</w:t>
            </w:r>
          </w:p>
        </w:tc>
        <w:tc>
          <w:tcPr>
            <w:tcW w:w="11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工作资料</w:t>
            </w:r>
          </w:p>
        </w:tc>
      </w:tr>
      <w:tr>
        <w:tblPrEx>
          <w:tblLayout w:type="fixed"/>
          <w:tblCellMar>
            <w:top w:w="0" w:type="dxa"/>
            <w:left w:w="108" w:type="dxa"/>
            <w:bottom w:w="0" w:type="dxa"/>
            <w:right w:w="108" w:type="dxa"/>
          </w:tblCellMar>
        </w:tblPrEx>
        <w:trPr>
          <w:trHeight w:val="619" w:hRule="atLeast"/>
        </w:trPr>
        <w:tc>
          <w:tcPr>
            <w:tcW w:w="809" w:type="dxa"/>
            <w:vMerge w:val="restart"/>
            <w:tcBorders>
              <w:top w:val="single" w:color="000000" w:sz="4" w:space="0"/>
              <w:left w:val="single" w:color="000000" w:sz="4" w:space="0"/>
              <w:bottom w:val="nil"/>
              <w:right w:val="single" w:color="000000" w:sz="4" w:space="0"/>
            </w:tcBorders>
            <w:vAlign w:val="center"/>
          </w:tcPr>
          <w:p>
            <w:pPr>
              <w:widowControl/>
              <w:ind w:firstLine="360"/>
              <w:textAlignment w:val="center"/>
              <w:rPr>
                <w:rFonts w:ascii="宋体" w:hAnsi="宋体" w:cs="宋体"/>
                <w:color w:val="000000"/>
                <w:kern w:val="0"/>
                <w:sz w:val="18"/>
                <w:szCs w:val="18"/>
                <w:lang w:bidi="ar"/>
              </w:rPr>
            </w:pPr>
          </w:p>
          <w:p>
            <w:pPr>
              <w:widowControl/>
              <w:jc w:val="both"/>
              <w:textAlignment w:val="center"/>
              <w:rPr>
                <w:rFonts w:ascii="宋体" w:hAnsi="宋体" w:cs="宋体"/>
                <w:color w:val="000000"/>
                <w:sz w:val="18"/>
                <w:szCs w:val="18"/>
              </w:rPr>
            </w:pPr>
            <w:r>
              <w:rPr>
                <w:rFonts w:hint="eastAsia" w:ascii="宋体" w:hAnsi="宋体" w:cs="宋体"/>
                <w:color w:val="000000"/>
                <w:kern w:val="0"/>
                <w:sz w:val="18"/>
                <w:szCs w:val="18"/>
                <w:lang w:bidi="ar"/>
              </w:rPr>
              <w:t>效益指标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both"/>
              <w:textAlignment w:val="center"/>
              <w:rPr>
                <w:rFonts w:ascii="宋体" w:hAnsi="宋体" w:cs="宋体"/>
                <w:color w:val="000000"/>
                <w:sz w:val="18"/>
                <w:szCs w:val="18"/>
              </w:rPr>
            </w:pPr>
            <w:r>
              <w:rPr>
                <w:rFonts w:hint="eastAsia" w:ascii="宋体" w:hAnsi="宋体" w:cs="宋体"/>
                <w:color w:val="000000"/>
                <w:kern w:val="0"/>
                <w:sz w:val="18"/>
                <w:szCs w:val="18"/>
                <w:lang w:bidi="ar"/>
              </w:rPr>
              <w:t>经济效益指标</w:t>
            </w:r>
          </w:p>
        </w:tc>
        <w:tc>
          <w:tcPr>
            <w:tcW w:w="12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财务抗风险能力和盈利能力</w:t>
            </w:r>
          </w:p>
        </w:tc>
        <w:tc>
          <w:tcPr>
            <w:tcW w:w="85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较好</w:t>
            </w:r>
          </w:p>
        </w:tc>
        <w:tc>
          <w:tcPr>
            <w:tcW w:w="14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计划标准</w:t>
            </w:r>
          </w:p>
        </w:tc>
        <w:tc>
          <w:tcPr>
            <w:tcW w:w="846"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9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5</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按评判等级赋分</w:t>
            </w:r>
          </w:p>
        </w:tc>
        <w:tc>
          <w:tcPr>
            <w:tcW w:w="11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工作资料</w:t>
            </w:r>
          </w:p>
        </w:tc>
      </w:tr>
      <w:tr>
        <w:tblPrEx>
          <w:tblLayout w:type="fixed"/>
          <w:tblCellMar>
            <w:top w:w="0" w:type="dxa"/>
            <w:left w:w="108" w:type="dxa"/>
            <w:bottom w:w="0" w:type="dxa"/>
            <w:right w:w="108" w:type="dxa"/>
          </w:tblCellMar>
        </w:tblPrEx>
        <w:trPr>
          <w:trHeight w:val="619" w:hRule="atLeast"/>
        </w:trPr>
        <w:tc>
          <w:tcPr>
            <w:tcW w:w="809" w:type="dxa"/>
            <w:vMerge w:val="continue"/>
            <w:tcBorders>
              <w:top w:val="single" w:color="000000" w:sz="4" w:space="0"/>
              <w:left w:val="single" w:color="000000" w:sz="4" w:space="0"/>
              <w:bottom w:val="nil"/>
              <w:right w:val="single" w:color="000000" w:sz="4" w:space="0"/>
            </w:tcBorders>
            <w:vAlign w:val="center"/>
          </w:tcPr>
          <w:p>
            <w:pPr>
              <w:ind w:firstLine="360"/>
              <w:jc w:val="center"/>
              <w:rPr>
                <w:rFonts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both"/>
              <w:textAlignment w:val="center"/>
              <w:rPr>
                <w:rFonts w:ascii="宋体" w:hAnsi="宋体" w:cs="宋体"/>
                <w:color w:val="000000"/>
                <w:sz w:val="18"/>
                <w:szCs w:val="18"/>
              </w:rPr>
            </w:pPr>
            <w:r>
              <w:rPr>
                <w:rFonts w:hint="eastAsia" w:ascii="宋体" w:hAnsi="宋体" w:cs="宋体"/>
                <w:color w:val="000000"/>
                <w:kern w:val="0"/>
                <w:sz w:val="18"/>
                <w:szCs w:val="18"/>
                <w:lang w:bidi="ar"/>
              </w:rPr>
              <w:t>社会效益指标</w:t>
            </w:r>
          </w:p>
        </w:tc>
        <w:tc>
          <w:tcPr>
            <w:tcW w:w="12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增强吸引内资和吸引外资的动力</w:t>
            </w:r>
          </w:p>
        </w:tc>
        <w:tc>
          <w:tcPr>
            <w:tcW w:w="85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逐步增强</w:t>
            </w:r>
          </w:p>
        </w:tc>
        <w:tc>
          <w:tcPr>
            <w:tcW w:w="14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计划标准</w:t>
            </w:r>
          </w:p>
        </w:tc>
        <w:tc>
          <w:tcPr>
            <w:tcW w:w="846"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9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5</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直接赋分</w:t>
            </w:r>
          </w:p>
        </w:tc>
        <w:tc>
          <w:tcPr>
            <w:tcW w:w="11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工作资料</w:t>
            </w:r>
          </w:p>
        </w:tc>
      </w:tr>
      <w:tr>
        <w:tblPrEx>
          <w:tblLayout w:type="fixed"/>
          <w:tblCellMar>
            <w:top w:w="0" w:type="dxa"/>
            <w:left w:w="108" w:type="dxa"/>
            <w:bottom w:w="0" w:type="dxa"/>
            <w:right w:w="108" w:type="dxa"/>
          </w:tblCellMar>
        </w:tblPrEx>
        <w:trPr>
          <w:trHeight w:val="587" w:hRule="atLeast"/>
        </w:trPr>
        <w:tc>
          <w:tcPr>
            <w:tcW w:w="809" w:type="dxa"/>
            <w:vMerge w:val="continue"/>
            <w:tcBorders>
              <w:top w:val="single" w:color="000000" w:sz="4" w:space="0"/>
              <w:left w:val="single" w:color="000000" w:sz="4" w:space="0"/>
              <w:bottom w:val="nil"/>
              <w:right w:val="single" w:color="000000" w:sz="4" w:space="0"/>
            </w:tcBorders>
            <w:vAlign w:val="center"/>
          </w:tcPr>
          <w:p>
            <w:pPr>
              <w:ind w:firstLine="360"/>
              <w:jc w:val="center"/>
              <w:rPr>
                <w:rFonts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both"/>
              <w:textAlignment w:val="center"/>
              <w:rPr>
                <w:rFonts w:ascii="宋体" w:hAnsi="宋体" w:cs="宋体"/>
                <w:color w:val="000000"/>
                <w:sz w:val="18"/>
                <w:szCs w:val="18"/>
              </w:rPr>
            </w:pPr>
            <w:r>
              <w:rPr>
                <w:rFonts w:hint="eastAsia" w:ascii="宋体" w:hAnsi="宋体" w:cs="宋体"/>
                <w:color w:val="000000"/>
                <w:kern w:val="0"/>
                <w:sz w:val="18"/>
                <w:szCs w:val="18"/>
                <w:lang w:bidi="ar"/>
              </w:rPr>
              <w:t>生态效益指标</w:t>
            </w:r>
          </w:p>
        </w:tc>
        <w:tc>
          <w:tcPr>
            <w:tcW w:w="12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环境污染率</w:t>
            </w:r>
          </w:p>
        </w:tc>
        <w:tc>
          <w:tcPr>
            <w:tcW w:w="85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=0%</w:t>
            </w:r>
          </w:p>
        </w:tc>
        <w:tc>
          <w:tcPr>
            <w:tcW w:w="14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计划标准</w:t>
            </w:r>
          </w:p>
        </w:tc>
        <w:tc>
          <w:tcPr>
            <w:tcW w:w="846"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9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10</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按照完成比例赋分</w:t>
            </w:r>
          </w:p>
        </w:tc>
        <w:tc>
          <w:tcPr>
            <w:tcW w:w="11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工作资料</w:t>
            </w:r>
          </w:p>
        </w:tc>
      </w:tr>
      <w:tr>
        <w:tblPrEx>
          <w:tblLayout w:type="fixed"/>
          <w:tblCellMar>
            <w:top w:w="0" w:type="dxa"/>
            <w:left w:w="108" w:type="dxa"/>
            <w:bottom w:w="0" w:type="dxa"/>
            <w:right w:w="108" w:type="dxa"/>
          </w:tblCellMar>
        </w:tblPrEx>
        <w:trPr>
          <w:trHeight w:val="651" w:hRule="atLeast"/>
        </w:trPr>
        <w:tc>
          <w:tcPr>
            <w:tcW w:w="809" w:type="dxa"/>
            <w:tcBorders>
              <w:top w:val="single" w:color="000000" w:sz="4" w:space="0"/>
              <w:left w:val="single" w:color="000000" w:sz="4" w:space="0"/>
              <w:bottom w:val="single" w:color="000000" w:sz="4" w:space="0"/>
              <w:right w:val="single" w:color="000000" w:sz="4" w:space="0"/>
            </w:tcBorders>
            <w:vAlign w:val="center"/>
          </w:tcPr>
          <w:p>
            <w:pPr>
              <w:widowControl/>
              <w:jc w:val="both"/>
              <w:textAlignment w:val="center"/>
              <w:rPr>
                <w:rFonts w:ascii="宋体" w:hAnsi="宋体" w:cs="宋体"/>
                <w:color w:val="000000"/>
                <w:sz w:val="18"/>
                <w:szCs w:val="18"/>
              </w:rPr>
            </w:pPr>
            <w:r>
              <w:rPr>
                <w:rFonts w:hint="eastAsia" w:ascii="宋体" w:hAnsi="宋体" w:cs="宋体"/>
                <w:color w:val="000000"/>
                <w:kern w:val="0"/>
                <w:sz w:val="18"/>
                <w:szCs w:val="18"/>
                <w:lang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both"/>
              <w:textAlignment w:val="center"/>
              <w:rPr>
                <w:rFonts w:ascii="宋体" w:hAnsi="宋体" w:cs="宋体"/>
                <w:color w:val="000000"/>
                <w:sz w:val="18"/>
                <w:szCs w:val="18"/>
              </w:rPr>
            </w:pPr>
            <w:r>
              <w:rPr>
                <w:rFonts w:hint="eastAsia" w:ascii="宋体" w:hAnsi="宋体" w:cs="宋体"/>
                <w:color w:val="000000"/>
                <w:kern w:val="0"/>
                <w:sz w:val="18"/>
                <w:szCs w:val="18"/>
                <w:lang w:bidi="ar"/>
              </w:rPr>
              <w:t>满意度指标</w:t>
            </w:r>
          </w:p>
        </w:tc>
        <w:tc>
          <w:tcPr>
            <w:tcW w:w="12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社会群众满意度</w:t>
            </w:r>
          </w:p>
        </w:tc>
        <w:tc>
          <w:tcPr>
            <w:tcW w:w="85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&gt;=95%</w:t>
            </w:r>
          </w:p>
        </w:tc>
        <w:tc>
          <w:tcPr>
            <w:tcW w:w="14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计划标准</w:t>
            </w:r>
          </w:p>
        </w:tc>
        <w:tc>
          <w:tcPr>
            <w:tcW w:w="846"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9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10</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满意度赋分</w:t>
            </w:r>
          </w:p>
        </w:tc>
        <w:tc>
          <w:tcPr>
            <w:tcW w:w="11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工作资料</w:t>
            </w:r>
          </w:p>
        </w:tc>
      </w:tr>
    </w:tbl>
    <w:tbl>
      <w:tblPr>
        <w:tblStyle w:val="8"/>
        <w:tblpPr w:leftFromText="180" w:rightFromText="180" w:vertAnchor="text" w:horzAnchor="page" w:tblpX="1658" w:tblpY="359"/>
        <w:tblOverlap w:val="never"/>
        <w:tblW w:w="9260" w:type="dxa"/>
        <w:tblInd w:w="0" w:type="dxa"/>
        <w:tblLayout w:type="fixed"/>
        <w:tblCellMar>
          <w:top w:w="0" w:type="dxa"/>
          <w:left w:w="108" w:type="dxa"/>
          <w:bottom w:w="0" w:type="dxa"/>
          <w:right w:w="108" w:type="dxa"/>
        </w:tblCellMar>
      </w:tblPr>
      <w:tblGrid>
        <w:gridCol w:w="809"/>
        <w:gridCol w:w="1099"/>
        <w:gridCol w:w="1592"/>
        <w:gridCol w:w="663"/>
        <w:gridCol w:w="1048"/>
        <w:gridCol w:w="802"/>
        <w:gridCol w:w="908"/>
        <w:gridCol w:w="1211"/>
        <w:gridCol w:w="1128"/>
      </w:tblGrid>
      <w:tr>
        <w:tblPrEx>
          <w:tblLayout w:type="fixed"/>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vAlign w:val="center"/>
          </w:tcPr>
          <w:p>
            <w:pPr>
              <w:widowControl/>
              <w:ind w:firstLine="643"/>
              <w:jc w:val="center"/>
              <w:textAlignment w:val="center"/>
              <w:rPr>
                <w:rFonts w:hint="eastAsia" w:ascii="仿宋_GB2312" w:hAnsi="宋体" w:eastAsia="仿宋_GB2312" w:cs="仿宋_GB2312"/>
                <w:b/>
                <w:color w:val="000000"/>
                <w:kern w:val="0"/>
                <w:sz w:val="32"/>
                <w:szCs w:val="32"/>
                <w:lang w:bidi="ar"/>
              </w:rPr>
            </w:pPr>
          </w:p>
          <w:p>
            <w:pPr>
              <w:widowControl/>
              <w:ind w:firstLine="643"/>
              <w:jc w:val="center"/>
              <w:textAlignment w:val="center"/>
              <w:rPr>
                <w:rFonts w:hint="eastAsia" w:ascii="仿宋_GB2312" w:hAnsi="宋体" w:eastAsia="仿宋_GB2312" w:cs="仿宋_GB2312"/>
                <w:b/>
                <w:color w:val="000000"/>
                <w:kern w:val="0"/>
                <w:sz w:val="32"/>
                <w:szCs w:val="32"/>
                <w:lang w:bidi="ar"/>
              </w:rPr>
            </w:pPr>
          </w:p>
          <w:p>
            <w:pPr>
              <w:widowControl/>
              <w:ind w:firstLine="643"/>
              <w:jc w:val="center"/>
              <w:textAlignment w:val="center"/>
              <w:rPr>
                <w:rFonts w:ascii="宋体" w:hAnsi="宋体" w:cs="宋体"/>
                <w:b/>
                <w:bCs/>
                <w:color w:val="000000"/>
                <w:sz w:val="32"/>
                <w:szCs w:val="32"/>
              </w:rPr>
            </w:pPr>
            <w:r>
              <w:rPr>
                <w:rFonts w:hint="eastAsia" w:ascii="仿宋_GB2312" w:hAnsi="宋体" w:eastAsia="仿宋_GB2312" w:cs="仿宋_GB2312"/>
                <w:b/>
                <w:color w:val="000000"/>
                <w:kern w:val="0"/>
                <w:sz w:val="32"/>
                <w:szCs w:val="32"/>
                <w:lang w:bidi="ar"/>
              </w:rPr>
              <w:t>项目支出绩效目标表</w:t>
            </w:r>
          </w:p>
        </w:tc>
      </w:tr>
      <w:tr>
        <w:tblPrEx>
          <w:tblLayout w:type="fixed"/>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vAlign w:val="center"/>
          </w:tcPr>
          <w:p>
            <w:pPr>
              <w:ind w:firstLine="440"/>
              <w:jc w:val="center"/>
              <w:rPr>
                <w:rFonts w:ascii="宋体" w:hAnsi="宋体" w:cs="宋体"/>
                <w:color w:val="000000"/>
                <w:sz w:val="24"/>
                <w:lang w:eastAsia="zh-Hans"/>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rPr>
              <w:t>4</w:t>
            </w:r>
            <w:r>
              <w:rPr>
                <w:rFonts w:hint="eastAsia" w:ascii="宋体" w:hAnsi="宋体" w:cs="宋体"/>
                <w:color w:val="000000"/>
                <w:sz w:val="22"/>
                <w:szCs w:val="22"/>
                <w:lang w:eastAsia="zh-Hans"/>
              </w:rPr>
              <w:t>年）</w:t>
            </w:r>
          </w:p>
        </w:tc>
      </w:tr>
      <w:tr>
        <w:tblPrEx>
          <w:tblLayout w:type="fixed"/>
          <w:tblCellMar>
            <w:top w:w="0" w:type="dxa"/>
            <w:left w:w="108" w:type="dxa"/>
            <w:bottom w:w="0" w:type="dxa"/>
            <w:right w:w="108" w:type="dxa"/>
          </w:tblCellMar>
        </w:tblPrEx>
        <w:trPr>
          <w:trHeight w:val="619" w:hRule="atLeast"/>
        </w:trPr>
        <w:tc>
          <w:tcPr>
            <w:tcW w:w="1908" w:type="dxa"/>
            <w:gridSpan w:val="2"/>
            <w:tcBorders>
              <w:top w:val="single" w:color="000000" w:sz="4" w:space="0"/>
              <w:left w:val="single" w:color="000000" w:sz="4" w:space="0"/>
              <w:bottom w:val="single" w:color="000000" w:sz="4" w:space="0"/>
              <w:right w:val="single" w:color="000000" w:sz="4" w:space="0"/>
            </w:tcBorders>
            <w:vAlign w:val="center"/>
          </w:tcPr>
          <w:p>
            <w:pPr>
              <w:widowControl/>
              <w:ind w:firstLine="361"/>
              <w:jc w:val="both"/>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预算单位</w:t>
            </w:r>
          </w:p>
        </w:tc>
        <w:tc>
          <w:tcPr>
            <w:tcW w:w="7352" w:type="dxa"/>
            <w:gridSpan w:val="7"/>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r>
              <w:rPr>
                <w:rFonts w:hint="eastAsia" w:ascii="宋体" w:hAnsi="宋体" w:cs="宋体"/>
                <w:color w:val="000000"/>
                <w:sz w:val="18"/>
                <w:szCs w:val="18"/>
              </w:rPr>
              <w:t>呼图壁县工业园区管理委员会</w:t>
            </w:r>
          </w:p>
        </w:tc>
      </w:tr>
      <w:tr>
        <w:tblPrEx>
          <w:tblLayout w:type="fixed"/>
          <w:tblCellMar>
            <w:top w:w="0" w:type="dxa"/>
            <w:left w:w="108" w:type="dxa"/>
            <w:bottom w:w="0" w:type="dxa"/>
            <w:right w:w="108" w:type="dxa"/>
          </w:tblCellMar>
        </w:tblPrEx>
        <w:trPr>
          <w:trHeight w:val="619" w:hRule="atLeast"/>
        </w:trPr>
        <w:tc>
          <w:tcPr>
            <w:tcW w:w="1908" w:type="dxa"/>
            <w:gridSpan w:val="2"/>
            <w:tcBorders>
              <w:top w:val="single" w:color="000000" w:sz="4" w:space="0"/>
              <w:left w:val="single" w:color="000000" w:sz="4" w:space="0"/>
              <w:bottom w:val="single" w:color="000000" w:sz="4" w:space="0"/>
              <w:right w:val="single" w:color="000000" w:sz="4" w:space="0"/>
            </w:tcBorders>
            <w:vAlign w:val="center"/>
          </w:tcPr>
          <w:p>
            <w:pPr>
              <w:widowControl/>
              <w:ind w:firstLine="361"/>
              <w:jc w:val="both"/>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项目名称</w:t>
            </w:r>
          </w:p>
        </w:tc>
        <w:tc>
          <w:tcPr>
            <w:tcW w:w="3303" w:type="dxa"/>
            <w:gridSpan w:val="3"/>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r>
              <w:rPr>
                <w:rFonts w:hint="eastAsia" w:ascii="宋体" w:hAnsi="宋体" w:cs="宋体"/>
                <w:color w:val="000000"/>
                <w:sz w:val="18"/>
                <w:szCs w:val="18"/>
              </w:rPr>
              <w:t>2024年政府隐性债务支出</w:t>
            </w:r>
          </w:p>
        </w:tc>
        <w:tc>
          <w:tcPr>
            <w:tcW w:w="171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项目负责人</w:t>
            </w:r>
          </w:p>
        </w:tc>
        <w:tc>
          <w:tcPr>
            <w:tcW w:w="2339" w:type="dxa"/>
            <w:gridSpan w:val="2"/>
            <w:tcBorders>
              <w:top w:val="single" w:color="000000" w:sz="4" w:space="0"/>
              <w:left w:val="single" w:color="000000" w:sz="4" w:space="0"/>
              <w:bottom w:val="single" w:color="000000" w:sz="4" w:space="0"/>
              <w:right w:val="single" w:color="000000" w:sz="4" w:space="0"/>
            </w:tcBorders>
            <w:vAlign w:val="center"/>
          </w:tcPr>
          <w:p>
            <w:pPr>
              <w:ind w:firstLine="360"/>
              <w:jc w:val="center"/>
              <w:rPr>
                <w:rFonts w:hint="eastAsia" w:ascii="宋体" w:hAnsi="宋体" w:eastAsia="宋体" w:cs="宋体"/>
                <w:color w:val="000000"/>
                <w:sz w:val="18"/>
                <w:szCs w:val="18"/>
                <w:lang w:eastAsia="zh-CN"/>
              </w:rPr>
            </w:pPr>
            <w:r>
              <w:rPr>
                <w:rFonts w:hint="eastAsia" w:ascii="宋体" w:hAnsi="宋体" w:cs="宋体"/>
                <w:color w:val="000000"/>
                <w:sz w:val="18"/>
                <w:szCs w:val="18"/>
                <w:lang w:eastAsia="zh-CN"/>
              </w:rPr>
              <w:t>宋瑞杰</w:t>
            </w:r>
          </w:p>
        </w:tc>
      </w:tr>
      <w:tr>
        <w:tblPrEx>
          <w:tblLayout w:type="fixed"/>
          <w:tblCellMar>
            <w:top w:w="0" w:type="dxa"/>
            <w:left w:w="108" w:type="dxa"/>
            <w:bottom w:w="0" w:type="dxa"/>
            <w:right w:w="108" w:type="dxa"/>
          </w:tblCellMar>
        </w:tblPrEx>
        <w:trPr>
          <w:trHeight w:val="699" w:hRule="atLeast"/>
        </w:trPr>
        <w:tc>
          <w:tcPr>
            <w:tcW w:w="1908"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项目资金（万元）</w:t>
            </w:r>
          </w:p>
        </w:tc>
        <w:tc>
          <w:tcPr>
            <w:tcW w:w="1592" w:type="dxa"/>
            <w:tcBorders>
              <w:top w:val="single" w:color="000000" w:sz="4" w:space="0"/>
              <w:left w:val="single" w:color="000000" w:sz="4" w:space="0"/>
              <w:bottom w:val="single" w:color="000000" w:sz="4" w:space="0"/>
              <w:right w:val="single" w:color="000000" w:sz="4" w:space="0"/>
            </w:tcBorders>
            <w:vAlign w:val="center"/>
          </w:tcPr>
          <w:p>
            <w:pPr>
              <w:widowControl/>
              <w:jc w:val="both"/>
              <w:textAlignment w:val="center"/>
              <w:rPr>
                <w:rFonts w:ascii="宋体" w:hAnsi="宋体" w:cs="宋体"/>
                <w:color w:val="000000"/>
                <w:sz w:val="18"/>
                <w:szCs w:val="18"/>
              </w:rPr>
            </w:pPr>
            <w:r>
              <w:rPr>
                <w:rFonts w:hint="eastAsia" w:ascii="宋体" w:hAnsi="宋体" w:cs="宋体"/>
                <w:color w:val="000000"/>
                <w:kern w:val="0"/>
                <w:sz w:val="18"/>
                <w:szCs w:val="18"/>
                <w:lang w:bidi="ar"/>
              </w:rPr>
              <w:t>年度预算总额：</w:t>
            </w:r>
          </w:p>
        </w:tc>
        <w:tc>
          <w:tcPr>
            <w:tcW w:w="663" w:type="dxa"/>
            <w:tcBorders>
              <w:top w:val="single" w:color="000000" w:sz="4" w:space="0"/>
              <w:left w:val="single" w:color="000000" w:sz="4" w:space="0"/>
              <w:bottom w:val="single" w:color="000000" w:sz="4" w:space="0"/>
              <w:right w:val="single" w:color="000000" w:sz="4" w:space="0"/>
            </w:tcBorders>
            <w:vAlign w:val="center"/>
          </w:tcPr>
          <w:p>
            <w:pPr>
              <w:jc w:val="both"/>
              <w:rPr>
                <w:rFonts w:ascii="宋体" w:hAnsi="宋体" w:cs="宋体"/>
                <w:color w:val="000000"/>
                <w:sz w:val="18"/>
                <w:szCs w:val="18"/>
              </w:rPr>
            </w:pPr>
            <w:r>
              <w:rPr>
                <w:rFonts w:hint="eastAsia" w:ascii="宋体" w:hAnsi="宋体" w:cs="宋体"/>
                <w:color w:val="000000"/>
                <w:sz w:val="18"/>
                <w:szCs w:val="18"/>
              </w:rPr>
              <w:t>1249.91</w:t>
            </w:r>
          </w:p>
        </w:tc>
        <w:tc>
          <w:tcPr>
            <w:tcW w:w="1048" w:type="dxa"/>
            <w:tcBorders>
              <w:top w:val="single" w:color="000000" w:sz="4" w:space="0"/>
              <w:left w:val="nil"/>
              <w:bottom w:val="single" w:color="000000" w:sz="4" w:space="0"/>
              <w:right w:val="single" w:color="000000" w:sz="4" w:space="0"/>
            </w:tcBorders>
            <w:vAlign w:val="center"/>
          </w:tcPr>
          <w:p>
            <w:pPr>
              <w:widowControl/>
              <w:jc w:val="both"/>
              <w:textAlignment w:val="center"/>
              <w:rPr>
                <w:rFonts w:ascii="宋体" w:hAnsi="宋体" w:cs="宋体"/>
                <w:color w:val="000000"/>
                <w:sz w:val="18"/>
                <w:szCs w:val="18"/>
              </w:rPr>
            </w:pPr>
            <w:r>
              <w:rPr>
                <w:rFonts w:hint="eastAsia" w:ascii="宋体" w:hAnsi="宋体" w:cs="宋体"/>
                <w:color w:val="000000"/>
                <w:kern w:val="0"/>
                <w:sz w:val="18"/>
                <w:szCs w:val="18"/>
                <w:lang w:bidi="ar"/>
              </w:rPr>
              <w:t>其中：财政拨款</w:t>
            </w:r>
          </w:p>
        </w:tc>
        <w:tc>
          <w:tcPr>
            <w:tcW w:w="802" w:type="dxa"/>
            <w:tcBorders>
              <w:top w:val="single" w:color="000000" w:sz="4" w:space="0"/>
              <w:left w:val="single" w:color="000000" w:sz="4" w:space="0"/>
              <w:bottom w:val="single" w:color="000000" w:sz="4" w:space="0"/>
              <w:right w:val="single" w:color="000000" w:sz="4" w:space="0"/>
            </w:tcBorders>
            <w:vAlign w:val="center"/>
          </w:tcPr>
          <w:p>
            <w:pPr>
              <w:jc w:val="both"/>
              <w:rPr>
                <w:rFonts w:ascii="宋体" w:hAnsi="宋体" w:cs="宋体"/>
                <w:color w:val="000000"/>
                <w:sz w:val="18"/>
                <w:szCs w:val="18"/>
              </w:rPr>
            </w:pPr>
            <w:r>
              <w:rPr>
                <w:rFonts w:hint="eastAsia" w:ascii="宋体" w:hAnsi="宋体" w:cs="宋体"/>
                <w:color w:val="000000"/>
                <w:sz w:val="18"/>
                <w:szCs w:val="18"/>
              </w:rPr>
              <w:t>1249.91</w:t>
            </w:r>
          </w:p>
        </w:tc>
        <w:tc>
          <w:tcPr>
            <w:tcW w:w="908" w:type="dxa"/>
            <w:tcBorders>
              <w:top w:val="single" w:color="000000" w:sz="4" w:space="0"/>
              <w:left w:val="single" w:color="000000" w:sz="4" w:space="0"/>
              <w:bottom w:val="single" w:color="000000" w:sz="4" w:space="0"/>
              <w:right w:val="single" w:color="000000" w:sz="4" w:space="0"/>
            </w:tcBorders>
            <w:vAlign w:val="center"/>
          </w:tcPr>
          <w:p>
            <w:pPr>
              <w:widowControl/>
              <w:jc w:val="both"/>
              <w:textAlignment w:val="center"/>
              <w:rPr>
                <w:rFonts w:ascii="宋体" w:hAnsi="宋体" w:cs="宋体"/>
                <w:color w:val="000000"/>
                <w:sz w:val="18"/>
                <w:szCs w:val="18"/>
              </w:rPr>
            </w:pPr>
            <w:r>
              <w:rPr>
                <w:rFonts w:hint="eastAsia" w:ascii="宋体" w:hAnsi="宋体" w:cs="宋体"/>
                <w:color w:val="000000"/>
                <w:kern w:val="0"/>
                <w:sz w:val="18"/>
                <w:szCs w:val="18"/>
                <w:lang w:bidi="ar"/>
              </w:rPr>
              <w:t>其他资金：</w:t>
            </w:r>
          </w:p>
        </w:tc>
        <w:tc>
          <w:tcPr>
            <w:tcW w:w="2339" w:type="dxa"/>
            <w:gridSpan w:val="2"/>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1018" w:hRule="atLeast"/>
        </w:trPr>
        <w:tc>
          <w:tcPr>
            <w:tcW w:w="1908"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项目总体目标</w:t>
            </w:r>
          </w:p>
        </w:tc>
        <w:tc>
          <w:tcPr>
            <w:tcW w:w="7352" w:type="dxa"/>
            <w:gridSpan w:val="7"/>
            <w:tcBorders>
              <w:top w:val="single" w:color="000000" w:sz="4" w:space="0"/>
              <w:left w:val="nil"/>
              <w:bottom w:val="single" w:color="000000" w:sz="4" w:space="0"/>
              <w:right w:val="single" w:color="000000" w:sz="4" w:space="0"/>
            </w:tcBorders>
          </w:tcPr>
          <w:p>
            <w:pPr>
              <w:ind w:firstLine="360"/>
              <w:jc w:val="center"/>
              <w:rPr>
                <w:rFonts w:ascii="宋体" w:hAnsi="宋体" w:cs="宋体"/>
                <w:color w:val="000000"/>
                <w:sz w:val="18"/>
                <w:szCs w:val="18"/>
              </w:rPr>
            </w:pPr>
            <w:r>
              <w:rPr>
                <w:rFonts w:hint="eastAsia" w:ascii="宋体" w:hAnsi="宋体" w:cs="宋体"/>
                <w:color w:val="000000"/>
                <w:sz w:val="18"/>
                <w:szCs w:val="18"/>
              </w:rPr>
              <w:t>修建园区道路，为县城工业园区的发展提供便利交通，提供保障。</w:t>
            </w:r>
          </w:p>
        </w:tc>
      </w:tr>
      <w:tr>
        <w:tblPrEx>
          <w:tblLayout w:type="fixed"/>
          <w:tblCellMar>
            <w:top w:w="0" w:type="dxa"/>
            <w:left w:w="108" w:type="dxa"/>
            <w:bottom w:w="0" w:type="dxa"/>
            <w:right w:w="108" w:type="dxa"/>
          </w:tblCellMar>
        </w:tblPrEx>
        <w:trPr>
          <w:trHeight w:val="643" w:hRule="atLeast"/>
        </w:trPr>
        <w:tc>
          <w:tcPr>
            <w:tcW w:w="809" w:type="dxa"/>
            <w:tcBorders>
              <w:top w:val="single" w:color="000000" w:sz="4" w:space="0"/>
              <w:left w:val="single" w:color="000000" w:sz="4" w:space="0"/>
              <w:bottom w:val="single" w:color="000000" w:sz="4" w:space="0"/>
              <w:right w:val="single" w:color="000000" w:sz="4" w:space="0"/>
            </w:tcBorders>
            <w:vAlign w:val="center"/>
          </w:tcPr>
          <w:p>
            <w:pPr>
              <w:widowControl/>
              <w:jc w:val="both"/>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一级指标</w:t>
            </w:r>
          </w:p>
        </w:tc>
        <w:tc>
          <w:tcPr>
            <w:tcW w:w="10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二级指标</w:t>
            </w:r>
          </w:p>
        </w:tc>
        <w:tc>
          <w:tcPr>
            <w:tcW w:w="15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三级指标</w:t>
            </w:r>
          </w:p>
        </w:tc>
        <w:tc>
          <w:tcPr>
            <w:tcW w:w="663" w:type="dxa"/>
            <w:tcBorders>
              <w:top w:val="single" w:color="000000" w:sz="4" w:space="0"/>
              <w:left w:val="single" w:color="000000" w:sz="4" w:space="0"/>
              <w:bottom w:val="single" w:color="000000" w:sz="4" w:space="0"/>
              <w:right w:val="single" w:color="000000" w:sz="4" w:space="0"/>
            </w:tcBorders>
            <w:vAlign w:val="center"/>
          </w:tcPr>
          <w:p>
            <w:pPr>
              <w:widowControl/>
              <w:jc w:val="both"/>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指标值</w:t>
            </w:r>
          </w:p>
        </w:tc>
        <w:tc>
          <w:tcPr>
            <w:tcW w:w="1048" w:type="dxa"/>
            <w:tcBorders>
              <w:top w:val="single" w:color="000000" w:sz="4" w:space="0"/>
              <w:left w:val="single" w:color="000000" w:sz="4" w:space="0"/>
              <w:bottom w:val="single" w:color="000000" w:sz="4" w:space="0"/>
              <w:right w:val="single" w:color="000000" w:sz="4" w:space="0"/>
            </w:tcBorders>
            <w:vAlign w:val="center"/>
          </w:tcPr>
          <w:p>
            <w:pPr>
              <w:widowControl/>
              <w:jc w:val="both"/>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指标值设置依据</w:t>
            </w:r>
          </w:p>
        </w:tc>
        <w:tc>
          <w:tcPr>
            <w:tcW w:w="802" w:type="dxa"/>
            <w:tcBorders>
              <w:top w:val="single" w:color="000000" w:sz="4" w:space="0"/>
              <w:left w:val="single" w:color="000000" w:sz="4" w:space="0"/>
              <w:bottom w:val="single" w:color="000000" w:sz="4" w:space="0"/>
              <w:right w:val="single" w:color="000000" w:sz="4" w:space="0"/>
            </w:tcBorders>
            <w:vAlign w:val="center"/>
          </w:tcPr>
          <w:p>
            <w:pPr>
              <w:widowControl/>
              <w:jc w:val="both"/>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上年完成值</w:t>
            </w:r>
          </w:p>
        </w:tc>
        <w:tc>
          <w:tcPr>
            <w:tcW w:w="908" w:type="dxa"/>
            <w:tcBorders>
              <w:top w:val="single" w:color="000000" w:sz="4" w:space="0"/>
              <w:left w:val="single" w:color="000000" w:sz="4" w:space="0"/>
              <w:bottom w:val="single" w:color="000000" w:sz="4" w:space="0"/>
              <w:right w:val="single" w:color="000000" w:sz="4" w:space="0"/>
            </w:tcBorders>
            <w:vAlign w:val="center"/>
          </w:tcPr>
          <w:p>
            <w:pPr>
              <w:widowControl/>
              <w:jc w:val="both"/>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指标分值权重</w:t>
            </w:r>
          </w:p>
        </w:tc>
        <w:tc>
          <w:tcPr>
            <w:tcW w:w="1211" w:type="dxa"/>
            <w:tcBorders>
              <w:top w:val="single" w:color="000000" w:sz="4" w:space="0"/>
              <w:left w:val="single" w:color="000000" w:sz="4" w:space="0"/>
              <w:bottom w:val="single" w:color="000000" w:sz="4" w:space="0"/>
              <w:right w:val="single" w:color="000000" w:sz="4" w:space="0"/>
            </w:tcBorders>
            <w:vAlign w:val="center"/>
          </w:tcPr>
          <w:p>
            <w:pPr>
              <w:widowControl/>
              <w:jc w:val="both"/>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指标赋分规则</w:t>
            </w:r>
          </w:p>
        </w:tc>
        <w:tc>
          <w:tcPr>
            <w:tcW w:w="1128" w:type="dxa"/>
            <w:tcBorders>
              <w:top w:val="single" w:color="000000" w:sz="4" w:space="0"/>
              <w:left w:val="single" w:color="000000" w:sz="4" w:space="0"/>
              <w:bottom w:val="single" w:color="000000" w:sz="4" w:space="0"/>
              <w:right w:val="single" w:color="000000" w:sz="4" w:space="0"/>
            </w:tcBorders>
            <w:vAlign w:val="center"/>
          </w:tcPr>
          <w:p>
            <w:pPr>
              <w:widowControl/>
              <w:jc w:val="both"/>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佐证资料</w:t>
            </w:r>
          </w:p>
        </w:tc>
      </w:tr>
      <w:tr>
        <w:tblPrEx>
          <w:tblLayout w:type="fixed"/>
          <w:tblCellMar>
            <w:top w:w="0" w:type="dxa"/>
            <w:left w:w="108" w:type="dxa"/>
            <w:bottom w:w="0" w:type="dxa"/>
            <w:right w:w="108" w:type="dxa"/>
          </w:tblCellMar>
        </w:tblPrEx>
        <w:trPr>
          <w:trHeight w:val="619" w:hRule="atLeast"/>
        </w:trPr>
        <w:tc>
          <w:tcPr>
            <w:tcW w:w="80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产出指标</w:t>
            </w:r>
          </w:p>
        </w:tc>
        <w:tc>
          <w:tcPr>
            <w:tcW w:w="10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数量指标</w:t>
            </w:r>
          </w:p>
        </w:tc>
        <w:tc>
          <w:tcPr>
            <w:tcW w:w="15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包含企业个数</w:t>
            </w:r>
          </w:p>
        </w:tc>
        <w:tc>
          <w:tcPr>
            <w:tcW w:w="66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4个</w:t>
            </w:r>
          </w:p>
        </w:tc>
        <w:tc>
          <w:tcPr>
            <w:tcW w:w="104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计划标准</w:t>
            </w:r>
          </w:p>
        </w:tc>
        <w:tc>
          <w:tcPr>
            <w:tcW w:w="802"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9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20</w:t>
            </w:r>
          </w:p>
        </w:tc>
        <w:tc>
          <w:tcPr>
            <w:tcW w:w="12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按照完成比例赋分</w:t>
            </w:r>
          </w:p>
        </w:tc>
        <w:tc>
          <w:tcPr>
            <w:tcW w:w="112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工作资料</w:t>
            </w:r>
          </w:p>
        </w:tc>
      </w:tr>
      <w:tr>
        <w:tblPrEx>
          <w:tblLayout w:type="fixed"/>
          <w:tblCellMar>
            <w:top w:w="0" w:type="dxa"/>
            <w:left w:w="108" w:type="dxa"/>
            <w:bottom w:w="0" w:type="dxa"/>
            <w:right w:w="108" w:type="dxa"/>
          </w:tblCellMar>
        </w:tblPrEx>
        <w:trPr>
          <w:trHeight w:val="619" w:hRule="atLeast"/>
        </w:trPr>
        <w:tc>
          <w:tcPr>
            <w:tcW w:w="809" w:type="dxa"/>
            <w:vMerge w:val="continue"/>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1099" w:type="dxa"/>
            <w:tcBorders>
              <w:top w:val="single" w:color="000000" w:sz="4" w:space="0"/>
              <w:left w:val="single" w:color="000000" w:sz="4" w:space="0"/>
              <w:bottom w:val="nil"/>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质量指标</w:t>
            </w:r>
          </w:p>
        </w:tc>
        <w:tc>
          <w:tcPr>
            <w:tcW w:w="15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道路建设合格率</w:t>
            </w:r>
          </w:p>
        </w:tc>
        <w:tc>
          <w:tcPr>
            <w:tcW w:w="66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&gt;=98%</w:t>
            </w:r>
          </w:p>
        </w:tc>
        <w:tc>
          <w:tcPr>
            <w:tcW w:w="104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计划标准</w:t>
            </w:r>
          </w:p>
        </w:tc>
        <w:tc>
          <w:tcPr>
            <w:tcW w:w="802"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9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10</w:t>
            </w:r>
          </w:p>
        </w:tc>
        <w:tc>
          <w:tcPr>
            <w:tcW w:w="12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按照完成比例赋分</w:t>
            </w:r>
          </w:p>
        </w:tc>
        <w:tc>
          <w:tcPr>
            <w:tcW w:w="112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工作资料</w:t>
            </w:r>
          </w:p>
        </w:tc>
      </w:tr>
      <w:tr>
        <w:tblPrEx>
          <w:tblLayout w:type="fixed"/>
          <w:tblCellMar>
            <w:top w:w="0" w:type="dxa"/>
            <w:left w:w="108" w:type="dxa"/>
            <w:bottom w:w="0" w:type="dxa"/>
            <w:right w:w="108" w:type="dxa"/>
          </w:tblCellMar>
        </w:tblPrEx>
        <w:trPr>
          <w:trHeight w:val="619" w:hRule="atLeast"/>
        </w:trPr>
        <w:tc>
          <w:tcPr>
            <w:tcW w:w="809" w:type="dxa"/>
            <w:vMerge w:val="continue"/>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10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时效指标</w:t>
            </w:r>
          </w:p>
        </w:tc>
        <w:tc>
          <w:tcPr>
            <w:tcW w:w="15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道路建设完成及时率</w:t>
            </w:r>
          </w:p>
        </w:tc>
        <w:tc>
          <w:tcPr>
            <w:tcW w:w="66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=100%</w:t>
            </w:r>
          </w:p>
        </w:tc>
        <w:tc>
          <w:tcPr>
            <w:tcW w:w="104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计划标准</w:t>
            </w:r>
          </w:p>
        </w:tc>
        <w:tc>
          <w:tcPr>
            <w:tcW w:w="802"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9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10</w:t>
            </w:r>
          </w:p>
        </w:tc>
        <w:tc>
          <w:tcPr>
            <w:tcW w:w="12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按照完成比例赋分</w:t>
            </w:r>
          </w:p>
        </w:tc>
        <w:tc>
          <w:tcPr>
            <w:tcW w:w="112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工作资料</w:t>
            </w:r>
          </w:p>
        </w:tc>
      </w:tr>
      <w:tr>
        <w:tblPrEx>
          <w:tblLayout w:type="fixed"/>
          <w:tblCellMar>
            <w:top w:w="0" w:type="dxa"/>
            <w:left w:w="108" w:type="dxa"/>
            <w:bottom w:w="0" w:type="dxa"/>
            <w:right w:w="108" w:type="dxa"/>
          </w:tblCellMar>
        </w:tblPrEx>
        <w:trPr>
          <w:trHeight w:val="619" w:hRule="atLeast"/>
        </w:trPr>
        <w:tc>
          <w:tcPr>
            <w:tcW w:w="80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成本指标</w:t>
            </w:r>
          </w:p>
        </w:tc>
        <w:tc>
          <w:tcPr>
            <w:tcW w:w="10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经济成本指标</w:t>
            </w:r>
          </w:p>
        </w:tc>
        <w:tc>
          <w:tcPr>
            <w:tcW w:w="15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项目成本控制率</w:t>
            </w:r>
          </w:p>
        </w:tc>
        <w:tc>
          <w:tcPr>
            <w:tcW w:w="66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&lt;=100%</w:t>
            </w:r>
          </w:p>
        </w:tc>
        <w:tc>
          <w:tcPr>
            <w:tcW w:w="104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计划标准</w:t>
            </w:r>
          </w:p>
        </w:tc>
        <w:tc>
          <w:tcPr>
            <w:tcW w:w="802"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9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20</w:t>
            </w:r>
          </w:p>
        </w:tc>
        <w:tc>
          <w:tcPr>
            <w:tcW w:w="12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按照完成比例赋分</w:t>
            </w:r>
          </w:p>
        </w:tc>
        <w:tc>
          <w:tcPr>
            <w:tcW w:w="112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工作资料</w:t>
            </w:r>
          </w:p>
        </w:tc>
      </w:tr>
      <w:tr>
        <w:tblPrEx>
          <w:tblLayout w:type="fixed"/>
          <w:tblCellMar>
            <w:top w:w="0" w:type="dxa"/>
            <w:left w:w="108" w:type="dxa"/>
            <w:bottom w:w="0" w:type="dxa"/>
            <w:right w:w="108" w:type="dxa"/>
          </w:tblCellMar>
        </w:tblPrEx>
        <w:trPr>
          <w:trHeight w:val="619" w:hRule="atLeast"/>
        </w:trPr>
        <w:tc>
          <w:tcPr>
            <w:tcW w:w="809" w:type="dxa"/>
            <w:vMerge w:val="continue"/>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1099"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社会成本指标</w:t>
            </w:r>
          </w:p>
        </w:tc>
        <w:tc>
          <w:tcPr>
            <w:tcW w:w="15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p>
        </w:tc>
        <w:tc>
          <w:tcPr>
            <w:tcW w:w="66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p>
        </w:tc>
        <w:tc>
          <w:tcPr>
            <w:tcW w:w="104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p>
        </w:tc>
        <w:tc>
          <w:tcPr>
            <w:tcW w:w="802"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9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p>
        </w:tc>
        <w:tc>
          <w:tcPr>
            <w:tcW w:w="12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p>
        </w:tc>
        <w:tc>
          <w:tcPr>
            <w:tcW w:w="112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619" w:hRule="atLeast"/>
        </w:trPr>
        <w:tc>
          <w:tcPr>
            <w:tcW w:w="809" w:type="dxa"/>
            <w:vMerge w:val="continue"/>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10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生态成本指标</w:t>
            </w:r>
          </w:p>
        </w:tc>
        <w:tc>
          <w:tcPr>
            <w:tcW w:w="1592"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663"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1048"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802"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908"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1211"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1128"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619" w:hRule="atLeast"/>
        </w:trPr>
        <w:tc>
          <w:tcPr>
            <w:tcW w:w="809" w:type="dxa"/>
            <w:vMerge w:val="restart"/>
            <w:tcBorders>
              <w:top w:val="single" w:color="000000" w:sz="4" w:space="0"/>
              <w:left w:val="single" w:color="000000" w:sz="4" w:space="0"/>
              <w:bottom w:val="nil"/>
              <w:right w:val="single" w:color="000000" w:sz="4" w:space="0"/>
            </w:tcBorders>
            <w:vAlign w:val="center"/>
          </w:tcPr>
          <w:p>
            <w:pPr>
              <w:widowControl/>
              <w:ind w:firstLine="360"/>
              <w:jc w:val="center"/>
              <w:textAlignment w:val="center"/>
              <w:rPr>
                <w:rFonts w:ascii="宋体" w:hAnsi="宋体" w:cs="宋体"/>
                <w:color w:val="000000"/>
                <w:kern w:val="0"/>
                <w:sz w:val="18"/>
                <w:szCs w:val="18"/>
                <w:lang w:bidi="ar"/>
              </w:rPr>
            </w:pPr>
          </w:p>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效益指标</w:t>
            </w:r>
          </w:p>
        </w:tc>
        <w:tc>
          <w:tcPr>
            <w:tcW w:w="10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经济效益指标</w:t>
            </w:r>
          </w:p>
        </w:tc>
        <w:tc>
          <w:tcPr>
            <w:tcW w:w="1592"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663"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1048"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802"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908"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1211"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1128"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619" w:hRule="atLeast"/>
        </w:trPr>
        <w:tc>
          <w:tcPr>
            <w:tcW w:w="809" w:type="dxa"/>
            <w:vMerge w:val="continue"/>
            <w:tcBorders>
              <w:top w:val="single" w:color="000000" w:sz="4" w:space="0"/>
              <w:left w:val="single" w:color="000000" w:sz="4" w:space="0"/>
              <w:bottom w:val="nil"/>
              <w:right w:val="single" w:color="000000" w:sz="4" w:space="0"/>
            </w:tcBorders>
            <w:vAlign w:val="center"/>
          </w:tcPr>
          <w:p>
            <w:pPr>
              <w:ind w:firstLine="360"/>
              <w:jc w:val="center"/>
              <w:rPr>
                <w:rFonts w:ascii="宋体" w:hAnsi="宋体" w:cs="宋体"/>
                <w:color w:val="000000"/>
                <w:sz w:val="18"/>
                <w:szCs w:val="18"/>
              </w:rPr>
            </w:pPr>
          </w:p>
        </w:tc>
        <w:tc>
          <w:tcPr>
            <w:tcW w:w="10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社会效益指标</w:t>
            </w:r>
          </w:p>
        </w:tc>
        <w:tc>
          <w:tcPr>
            <w:tcW w:w="15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营商环境水平</w:t>
            </w:r>
          </w:p>
        </w:tc>
        <w:tc>
          <w:tcPr>
            <w:tcW w:w="66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较高</w:t>
            </w:r>
          </w:p>
        </w:tc>
        <w:tc>
          <w:tcPr>
            <w:tcW w:w="104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计划标准</w:t>
            </w:r>
          </w:p>
        </w:tc>
        <w:tc>
          <w:tcPr>
            <w:tcW w:w="802"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9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20</w:t>
            </w:r>
          </w:p>
        </w:tc>
        <w:tc>
          <w:tcPr>
            <w:tcW w:w="12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按评判等级赋分</w:t>
            </w:r>
          </w:p>
        </w:tc>
        <w:tc>
          <w:tcPr>
            <w:tcW w:w="112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工作资料</w:t>
            </w:r>
          </w:p>
        </w:tc>
      </w:tr>
      <w:tr>
        <w:tblPrEx>
          <w:tblLayout w:type="fixed"/>
          <w:tblCellMar>
            <w:top w:w="0" w:type="dxa"/>
            <w:left w:w="108" w:type="dxa"/>
            <w:bottom w:w="0" w:type="dxa"/>
            <w:right w:w="108" w:type="dxa"/>
          </w:tblCellMar>
        </w:tblPrEx>
        <w:trPr>
          <w:trHeight w:val="587" w:hRule="atLeast"/>
        </w:trPr>
        <w:tc>
          <w:tcPr>
            <w:tcW w:w="809" w:type="dxa"/>
            <w:vMerge w:val="continue"/>
            <w:tcBorders>
              <w:top w:val="single" w:color="000000" w:sz="4" w:space="0"/>
              <w:left w:val="single" w:color="000000" w:sz="4" w:space="0"/>
              <w:bottom w:val="nil"/>
              <w:right w:val="single" w:color="000000" w:sz="4" w:space="0"/>
            </w:tcBorders>
            <w:vAlign w:val="center"/>
          </w:tcPr>
          <w:p>
            <w:pPr>
              <w:ind w:firstLine="360"/>
              <w:jc w:val="center"/>
              <w:rPr>
                <w:rFonts w:ascii="宋体" w:hAnsi="宋体" w:cs="宋体"/>
                <w:color w:val="000000"/>
                <w:sz w:val="18"/>
                <w:szCs w:val="18"/>
              </w:rPr>
            </w:pPr>
          </w:p>
        </w:tc>
        <w:tc>
          <w:tcPr>
            <w:tcW w:w="10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生态效益指标</w:t>
            </w:r>
          </w:p>
        </w:tc>
        <w:tc>
          <w:tcPr>
            <w:tcW w:w="1592"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663"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1048"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802"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908"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1211"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c>
          <w:tcPr>
            <w:tcW w:w="1128" w:type="dxa"/>
            <w:tcBorders>
              <w:top w:val="single" w:color="000000" w:sz="4" w:space="0"/>
              <w:left w:val="single" w:color="000000" w:sz="4" w:space="0"/>
              <w:bottom w:val="single" w:color="000000" w:sz="4" w:space="0"/>
              <w:right w:val="single" w:color="000000" w:sz="4" w:space="0"/>
            </w:tcBorders>
            <w:vAlign w:val="center"/>
          </w:tcPr>
          <w:p>
            <w:pPr>
              <w:ind w:firstLine="360"/>
              <w:jc w:val="cente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651" w:hRule="atLeast"/>
        </w:trPr>
        <w:tc>
          <w:tcPr>
            <w:tcW w:w="80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满意度指标</w:t>
            </w:r>
          </w:p>
        </w:tc>
        <w:tc>
          <w:tcPr>
            <w:tcW w:w="10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满意度指标</w:t>
            </w:r>
          </w:p>
        </w:tc>
        <w:tc>
          <w:tcPr>
            <w:tcW w:w="15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项目实施企业满意度</w:t>
            </w:r>
          </w:p>
        </w:tc>
        <w:tc>
          <w:tcPr>
            <w:tcW w:w="66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&gt;=95%</w:t>
            </w:r>
          </w:p>
        </w:tc>
        <w:tc>
          <w:tcPr>
            <w:tcW w:w="104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计划标准</w:t>
            </w:r>
          </w:p>
        </w:tc>
        <w:tc>
          <w:tcPr>
            <w:tcW w:w="802"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9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10</w:t>
            </w:r>
          </w:p>
        </w:tc>
        <w:tc>
          <w:tcPr>
            <w:tcW w:w="12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满意度赋分</w:t>
            </w:r>
          </w:p>
        </w:tc>
        <w:tc>
          <w:tcPr>
            <w:tcW w:w="112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20"/>
                <w:szCs w:val="20"/>
                <w:u w:val="none"/>
                <w:lang w:val="en-US" w:eastAsia="zh-CN" w:bidi="ar"/>
              </w:rPr>
              <w:t>工作资料</w:t>
            </w:r>
          </w:p>
        </w:tc>
      </w:tr>
    </w:tbl>
    <w:p>
      <w:pPr>
        <w:spacing w:line="600" w:lineRule="exact"/>
        <w:rPr>
          <w:rFonts w:ascii="仿宋_GB2312" w:hAnsi="仿宋_GB2312" w:eastAsia="仿宋_GB2312" w:cs="仿宋_GB2312"/>
          <w:b/>
          <w:kern w:val="0"/>
          <w:sz w:val="32"/>
          <w:szCs w:val="32"/>
        </w:rPr>
      </w:pPr>
    </w:p>
    <w:p>
      <w:pPr>
        <w:numPr>
          <w:ilvl w:val="0"/>
          <w:numId w:val="3"/>
        </w:numPr>
        <w:spacing w:line="600" w:lineRule="exact"/>
        <w:ind w:firstLine="643"/>
        <w:rPr>
          <w:rFonts w:ascii="楷体_GB2312" w:hAnsi="宋体" w:eastAsia="楷体_GB2312" w:cs="宋体"/>
          <w:b/>
          <w:kern w:val="0"/>
          <w:sz w:val="32"/>
          <w:szCs w:val="32"/>
        </w:rPr>
      </w:pPr>
      <w:r>
        <w:rPr>
          <w:rFonts w:hint="eastAsia" w:ascii="楷体_GB2312" w:hAnsi="宋体" w:eastAsia="楷体_GB2312" w:cs="宋体"/>
          <w:b/>
          <w:kern w:val="0"/>
          <w:sz w:val="32"/>
          <w:szCs w:val="32"/>
        </w:rPr>
        <w:t>其他需说明的事项</w:t>
      </w:r>
    </w:p>
    <w:p>
      <w:pPr>
        <w:spacing w:line="600" w:lineRule="exact"/>
        <w:ind w:firstLine="643"/>
        <w:rPr>
          <w:rFonts w:ascii="楷体_GB2312" w:hAnsi="宋体" w:eastAsia="楷体_GB2312" w:cs="宋体"/>
          <w:b/>
          <w:kern w:val="0"/>
          <w:sz w:val="32"/>
          <w:szCs w:val="32"/>
        </w:rPr>
      </w:pPr>
      <w:r>
        <w:rPr>
          <w:rFonts w:hint="eastAsia" w:ascii="仿宋_GB2312" w:hAnsi="仿宋_GB2312" w:eastAsia="仿宋_GB2312" w:cs="仿宋_GB2312"/>
          <w:kern w:val="0"/>
          <w:sz w:val="32"/>
          <w:szCs w:val="32"/>
        </w:rPr>
        <w:t>当年</w:t>
      </w:r>
      <w:r>
        <w:rPr>
          <w:rFonts w:hint="eastAsia" w:ascii="仿宋_GB2312" w:hAnsi="仿宋_GB2312" w:eastAsia="仿宋_GB2312" w:cs="仿宋_GB2312"/>
          <w:kern w:val="0"/>
          <w:sz w:val="32"/>
          <w:szCs w:val="32"/>
          <w:lang w:eastAsia="zh-Hans"/>
        </w:rPr>
        <w:t>非财政拨款项目</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lang w:eastAsia="zh-Hans"/>
        </w:rPr>
        <w:t>个，</w:t>
      </w:r>
      <w:r>
        <w:rPr>
          <w:rFonts w:hint="eastAsia" w:ascii="仿宋_GB2312" w:hAnsi="仿宋_GB2312" w:eastAsia="仿宋_GB2312" w:cs="仿宋_GB2312"/>
          <w:kern w:val="0"/>
          <w:sz w:val="32"/>
          <w:szCs w:val="32"/>
        </w:rPr>
        <w:t>涉及预算金额</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eastAsia="zh-CN"/>
        </w:rPr>
        <w:t>，不公开绩效目标表</w:t>
      </w:r>
      <w:bookmarkStart w:id="0" w:name="_GoBack"/>
      <w:bookmarkEnd w:id="0"/>
      <w:r>
        <w:rPr>
          <w:rFonts w:hint="eastAsia" w:ascii="仿宋_GB2312" w:hAnsi="仿宋_GB2312" w:eastAsia="仿宋_GB2312" w:cs="仿宋_GB2312"/>
          <w:kern w:val="0"/>
          <w:sz w:val="32"/>
          <w:szCs w:val="32"/>
        </w:rPr>
        <w:t>。</w:t>
      </w:r>
    </w:p>
    <w:p>
      <w:pPr>
        <w:spacing w:line="600" w:lineRule="exact"/>
        <w:jc w:val="center"/>
        <w:rPr>
          <w:rFonts w:hint="eastAsia" w:ascii="黑体" w:hAnsi="黑体" w:eastAsia="黑体"/>
          <w:kern w:val="0"/>
          <w:sz w:val="32"/>
          <w:szCs w:val="32"/>
        </w:rPr>
      </w:pPr>
    </w:p>
    <w:p>
      <w:pPr>
        <w:spacing w:line="600" w:lineRule="exact"/>
        <w:jc w:val="center"/>
        <w:rPr>
          <w:rFonts w:hint="eastAsia" w:ascii="黑体" w:hAnsi="黑体" w:eastAsia="黑体"/>
          <w:kern w:val="0"/>
          <w:sz w:val="32"/>
          <w:szCs w:val="32"/>
        </w:rPr>
      </w:pPr>
    </w:p>
    <w:p>
      <w:pPr>
        <w:spacing w:line="600" w:lineRule="exact"/>
        <w:jc w:val="center"/>
        <w:rPr>
          <w:rFonts w:ascii="黑体" w:hAnsi="黑体" w:eastAsia="黑体"/>
          <w:kern w:val="0"/>
          <w:sz w:val="32"/>
          <w:szCs w:val="32"/>
        </w:rPr>
      </w:pPr>
      <w:r>
        <w:rPr>
          <w:rFonts w:hint="eastAsia" w:ascii="黑体" w:hAnsi="黑体" w:eastAsia="黑体"/>
          <w:kern w:val="0"/>
          <w:sz w:val="32"/>
          <w:szCs w:val="32"/>
        </w:rPr>
        <w:t>第四部分  名词解释</w:t>
      </w:r>
    </w:p>
    <w:p>
      <w:pPr>
        <w:spacing w:line="600" w:lineRule="exact"/>
        <w:ind w:firstLine="640" w:firstLineChars="200"/>
        <w:rPr>
          <w:rFonts w:ascii="黑体" w:hAnsi="黑体" w:eastAsia="黑体"/>
          <w:sz w:val="32"/>
          <w:szCs w:val="32"/>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单位支出预算的组成部分，是</w:t>
      </w:r>
      <w:r>
        <w:rPr>
          <w:rFonts w:hint="eastAsia" w:ascii="仿宋_GB2312" w:eastAsia="仿宋_GB2312"/>
          <w:sz w:val="32"/>
          <w:szCs w:val="32"/>
          <w:lang w:eastAsia="zh-Hans"/>
        </w:rPr>
        <w:t>各</w:t>
      </w:r>
      <w:r>
        <w:rPr>
          <w:rFonts w:hint="eastAsia" w:ascii="仿宋_GB2312" w:eastAsia="仿宋_GB2312"/>
          <w:sz w:val="32"/>
          <w:szCs w:val="32"/>
        </w:rPr>
        <w:t>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单机关和参公事业单位按规定保留的公务用车燃料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spacing w:line="600" w:lineRule="exact"/>
        <w:ind w:firstLine="640" w:firstLineChars="200"/>
        <w:rPr>
          <w:rFonts w:ascii="仿宋_GB2312" w:hAnsi="宋体" w:eastAsia="仿宋_GB2312" w:cs="宋体"/>
          <w:kern w:val="0"/>
          <w:sz w:val="32"/>
          <w:szCs w:val="32"/>
        </w:rPr>
      </w:pPr>
    </w:p>
    <w:p>
      <w:pPr>
        <w:spacing w:line="600" w:lineRule="exact"/>
        <w:ind w:firstLine="640" w:firstLineChars="200"/>
        <w:rPr>
          <w:rFonts w:ascii="仿宋_GB2312" w:hAnsi="宋体" w:eastAsia="仿宋_GB2312" w:cs="宋体"/>
          <w:kern w:val="0"/>
          <w:sz w:val="32"/>
          <w:szCs w:val="32"/>
        </w:rPr>
      </w:pPr>
    </w:p>
    <w:p>
      <w:pPr>
        <w:spacing w:line="600" w:lineRule="exact"/>
        <w:ind w:firstLine="640" w:firstLineChars="200"/>
        <w:rPr>
          <w:rFonts w:ascii="仿宋_GB2312" w:hAnsi="宋体" w:eastAsia="仿宋_GB2312" w:cs="宋体"/>
          <w:kern w:val="0"/>
          <w:sz w:val="32"/>
          <w:szCs w:val="32"/>
        </w:rPr>
      </w:pPr>
    </w:p>
    <w:p>
      <w:pPr>
        <w:spacing w:line="600" w:lineRule="exact"/>
        <w:ind w:firstLine="640" w:firstLineChars="200"/>
        <w:jc w:val="right"/>
        <w:rPr>
          <w:rFonts w:ascii="仿宋_GB2312" w:hAnsi="宋体" w:eastAsia="仿宋_GB2312" w:cs="宋体"/>
          <w:kern w:val="0"/>
          <w:sz w:val="32"/>
          <w:szCs w:val="32"/>
        </w:rPr>
      </w:pP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呼图壁县工业园区管理委员会</w:t>
      </w:r>
      <w:r>
        <w:rPr>
          <w:rFonts w:hint="eastAsia" w:ascii="仿宋_GB2312" w:hAnsi="宋体" w:eastAsia="仿宋_GB2312" w:cs="宋体"/>
          <w:kern w:val="0"/>
          <w:sz w:val="32"/>
          <w:szCs w:val="32"/>
        </w:rPr>
        <w:t xml:space="preserve">                             </w:t>
      </w:r>
      <w:r>
        <w:rPr>
          <w:rFonts w:hint="eastAsia" w:ascii="仿宋_GB2312" w:hAnsi="宋体" w:eastAsia="仿宋_GB2312" w:cs="宋体"/>
          <w:kern w:val="0"/>
          <w:sz w:val="32"/>
          <w:szCs w:val="32"/>
          <w:lang w:val="en-US" w:eastAsia="zh-CN"/>
        </w:rPr>
        <w:t xml:space="preserve">                        </w:t>
      </w:r>
    </w:p>
    <w:p>
      <w:pPr>
        <w:ind w:firstLine="420"/>
        <w:jc w:val="center"/>
        <w:rPr>
          <w:rFonts w:hint="default" w:eastAsia="宋体"/>
          <w:lang w:val="en-US" w:eastAsia="zh-CN"/>
        </w:rPr>
      </w:pPr>
      <w:r>
        <w:rPr>
          <w:rFonts w:hint="eastAsia"/>
          <w:lang w:val="en-US" w:eastAsia="zh-CN"/>
        </w:rPr>
        <w:t xml:space="preserve">                                   </w:t>
      </w:r>
      <w:r>
        <w:rPr>
          <w:rFonts w:hint="eastAsia" w:ascii="仿宋_GB2312" w:hAnsi="仿宋_GB2312" w:eastAsia="仿宋_GB2312" w:cs="仿宋_GB2312"/>
          <w:kern w:val="0"/>
          <w:sz w:val="32"/>
          <w:szCs w:val="32"/>
          <w:lang w:val="en-US" w:eastAsia="zh-CN"/>
        </w:rPr>
        <w:t xml:space="preserve"> 2024年3 月1日</w:t>
      </w:r>
    </w:p>
    <w:p>
      <w:pPr>
        <w:ind w:firstLine="42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2000000000000000000"/>
    <w:charset w:val="86"/>
    <w:family w:val="script"/>
    <w:pitch w:val="default"/>
    <w:sig w:usb0="00000000" w:usb1="00000000" w:usb2="00082016" w:usb3="00000000" w:csb0="00040001" w:csb1="00000000"/>
  </w:font>
  <w:font w:name="方正小标宋简体">
    <w:altName w:val="宋体-方正超大字符集"/>
    <w:panose1 w:val="02000000000000000000"/>
    <w:charset w:val="86"/>
    <w:family w:val="auto"/>
    <w:pitch w:val="default"/>
    <w:sig w:usb0="00000000" w:usb1="00000000" w:usb2="00000012"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宋体-方正超大字符集">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- 4 -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- 4 -</w:t>
                    </w:r>
                    <w:r>
                      <w:fldChar w:fldCharType="end"/>
                    </w:r>
                  </w:p>
                </w:txbxContent>
              </v:textbox>
            </v:shape>
          </w:pict>
        </mc:Fallback>
      </mc:AlternateContent>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p>
  <w:p>
    <w:pPr>
      <w:pStyle w:val="5"/>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- 4 -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uXNVEPAgAABwQAAA4AAABkcnMvZTJvRG9jLnhtbK1TzY7TMBC+I/EO&#10;lu80aStW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TF/n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MuXNVEPAgAABwQAAA4AAAAAAAAAAQAgAAAA&#10;HwEAAGRycy9lMm9Eb2MueG1sUEsFBgAAAAAGAAYAWQEAAKA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- 4 -</w:t>
                    </w:r>
                    <w:r>
                      <w:fldChar w:fldCharType="end"/>
                    </w:r>
                  </w:p>
                </w:txbxContent>
              </v:textbox>
            </v:shape>
          </w:pict>
        </mc:Fallback>
      </mc:AlternateContent>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31512"/>
    <w:multiLevelType w:val="singleLevel"/>
    <w:tmpl w:val="17531512"/>
    <w:lvl w:ilvl="0" w:tentative="0">
      <w:start w:val="1"/>
      <w:numFmt w:val="decimal"/>
      <w:suff w:val="space"/>
      <w:lvlText w:val="%1."/>
      <w:lvlJc w:val="left"/>
    </w:lvl>
  </w:abstractNum>
  <w:abstractNum w:abstractNumId="1">
    <w:nsid w:val="5A3AC420"/>
    <w:multiLevelType w:val="singleLevel"/>
    <w:tmpl w:val="5A3AC420"/>
    <w:lvl w:ilvl="0" w:tentative="0">
      <w:start w:val="5"/>
      <w:numFmt w:val="chineseCounting"/>
      <w:suff w:val="nothing"/>
      <w:lvlText w:val="（%1）"/>
      <w:lvlJc w:val="left"/>
      <w:rPr>
        <w:rFonts w:hint="eastAsia"/>
      </w:rPr>
    </w:lvl>
  </w:abstractNum>
  <w:abstractNum w:abstractNumId="2">
    <w:nsid w:val="6701CC61"/>
    <w:multiLevelType w:val="singleLevel"/>
    <w:tmpl w:val="6701CC61"/>
    <w:lvl w:ilvl="0" w:tentative="0">
      <w:start w:val="2"/>
      <w:numFmt w:val="decimal"/>
      <w:lvlText w:val="%1."/>
      <w:lvlJc w:val="left"/>
      <w:pPr>
        <w:tabs>
          <w:tab w:val="left" w:pos="312"/>
        </w:tabs>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liMjZlOWY1MGFjMjNmOGZjM2EzN2RlYWM4MjNlYzQifQ=="/>
  </w:docVars>
  <w:rsids>
    <w:rsidRoot w:val="10587512"/>
    <w:rsid w:val="000000FA"/>
    <w:rsid w:val="00026D2F"/>
    <w:rsid w:val="00045164"/>
    <w:rsid w:val="001419CC"/>
    <w:rsid w:val="00150D97"/>
    <w:rsid w:val="00317C96"/>
    <w:rsid w:val="0050641B"/>
    <w:rsid w:val="005C58F4"/>
    <w:rsid w:val="005E5959"/>
    <w:rsid w:val="00651B47"/>
    <w:rsid w:val="00696586"/>
    <w:rsid w:val="007564D8"/>
    <w:rsid w:val="00932B01"/>
    <w:rsid w:val="009A1B96"/>
    <w:rsid w:val="009C5F3C"/>
    <w:rsid w:val="00AC4BD8"/>
    <w:rsid w:val="00B749AC"/>
    <w:rsid w:val="00BF5990"/>
    <w:rsid w:val="00D52076"/>
    <w:rsid w:val="00D563A6"/>
    <w:rsid w:val="00E85A18"/>
    <w:rsid w:val="00EE2224"/>
    <w:rsid w:val="00F94C0D"/>
    <w:rsid w:val="04267B2D"/>
    <w:rsid w:val="05397FD9"/>
    <w:rsid w:val="070E6657"/>
    <w:rsid w:val="08450B28"/>
    <w:rsid w:val="087F0E95"/>
    <w:rsid w:val="0B247F12"/>
    <w:rsid w:val="0D6E5FD0"/>
    <w:rsid w:val="0E9208E7"/>
    <w:rsid w:val="10587512"/>
    <w:rsid w:val="10916BDA"/>
    <w:rsid w:val="14F45A4A"/>
    <w:rsid w:val="1697741D"/>
    <w:rsid w:val="1732414C"/>
    <w:rsid w:val="183E68DF"/>
    <w:rsid w:val="1BEB54C3"/>
    <w:rsid w:val="1C3C6084"/>
    <w:rsid w:val="1CEB6DC6"/>
    <w:rsid w:val="1D3E1AFE"/>
    <w:rsid w:val="1EB61656"/>
    <w:rsid w:val="20DD55C0"/>
    <w:rsid w:val="22DB78DD"/>
    <w:rsid w:val="23A169E8"/>
    <w:rsid w:val="244D65B8"/>
    <w:rsid w:val="2492221D"/>
    <w:rsid w:val="26B4291F"/>
    <w:rsid w:val="26E769FA"/>
    <w:rsid w:val="293B2E83"/>
    <w:rsid w:val="29984474"/>
    <w:rsid w:val="2A012DF7"/>
    <w:rsid w:val="2AFC4894"/>
    <w:rsid w:val="2C6A473A"/>
    <w:rsid w:val="2D480265"/>
    <w:rsid w:val="2D977453"/>
    <w:rsid w:val="2EF22236"/>
    <w:rsid w:val="315E0057"/>
    <w:rsid w:val="31E067D4"/>
    <w:rsid w:val="359F4498"/>
    <w:rsid w:val="368D2E35"/>
    <w:rsid w:val="37613E60"/>
    <w:rsid w:val="3B6C0277"/>
    <w:rsid w:val="3FDF4D23"/>
    <w:rsid w:val="43C26223"/>
    <w:rsid w:val="43D8307E"/>
    <w:rsid w:val="44D24ACC"/>
    <w:rsid w:val="46CE3131"/>
    <w:rsid w:val="48686DF8"/>
    <w:rsid w:val="494F7907"/>
    <w:rsid w:val="4C0055E5"/>
    <w:rsid w:val="4C3677AE"/>
    <w:rsid w:val="4C706B3A"/>
    <w:rsid w:val="51C15CED"/>
    <w:rsid w:val="52285DEB"/>
    <w:rsid w:val="52AD62F0"/>
    <w:rsid w:val="546308FE"/>
    <w:rsid w:val="598C3083"/>
    <w:rsid w:val="5A93286B"/>
    <w:rsid w:val="5BE51974"/>
    <w:rsid w:val="5C252B2A"/>
    <w:rsid w:val="5F2346ED"/>
    <w:rsid w:val="61086613"/>
    <w:rsid w:val="6408782B"/>
    <w:rsid w:val="64FF207C"/>
    <w:rsid w:val="65322CBF"/>
    <w:rsid w:val="65635D4E"/>
    <w:rsid w:val="68CC52CB"/>
    <w:rsid w:val="68DE4FFE"/>
    <w:rsid w:val="694B58D7"/>
    <w:rsid w:val="69CE4E15"/>
    <w:rsid w:val="6B7C0DCE"/>
    <w:rsid w:val="6B7F3246"/>
    <w:rsid w:val="6EF07839"/>
    <w:rsid w:val="6F63000B"/>
    <w:rsid w:val="71ED1E0E"/>
    <w:rsid w:val="72B56DCF"/>
    <w:rsid w:val="735A2340"/>
    <w:rsid w:val="75B570E6"/>
    <w:rsid w:val="780A1873"/>
    <w:rsid w:val="787D11B8"/>
    <w:rsid w:val="792C5912"/>
    <w:rsid w:val="7E8B30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2">
    <w:name w:val="heading 3"/>
    <w:basedOn w:val="1"/>
    <w:next w:val="1"/>
    <w:qFormat/>
    <w:uiPriority w:val="0"/>
    <w:pPr>
      <w:keepNext/>
      <w:keepLines/>
      <w:spacing w:line="416" w:lineRule="auto"/>
      <w:outlineLvl w:val="2"/>
    </w:pPr>
    <w:rPr>
      <w:b/>
      <w:bCs/>
      <w:sz w:val="32"/>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qFormat/>
    <w:uiPriority w:val="0"/>
    <w:pPr>
      <w:spacing w:before="100" w:beforeAutospacing="1" w:after="100" w:afterAutospacing="1"/>
      <w:jc w:val="left"/>
    </w:pPr>
    <w:rPr>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1">
    <w:name w:val="font11"/>
    <w:basedOn w:val="10"/>
    <w:qFormat/>
    <w:uiPriority w:val="0"/>
    <w:rPr>
      <w:rFonts w:hint="eastAsia" w:ascii="宋体" w:hAnsi="宋体" w:eastAsia="宋体" w:cs="宋体"/>
      <w:color w:val="000000"/>
      <w:sz w:val="24"/>
      <w:szCs w:val="24"/>
      <w:u w:val="none"/>
    </w:rPr>
  </w:style>
  <w:style w:type="character" w:customStyle="1" w:styleId="12">
    <w:name w:val="font51"/>
    <w:basedOn w:val="10"/>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37</Pages>
  <Words>2172</Words>
  <Characters>12381</Characters>
  <Lines>103</Lines>
  <Paragraphs>29</Paragraphs>
  <TotalTime>0</TotalTime>
  <ScaleCrop>false</ScaleCrop>
  <LinksUpToDate>false</LinksUpToDate>
  <CharactersWithSpaces>14524</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2024-02-29T15:01:00Z</dcterms:created>
  <dc:creator>审核人</dc:creator>
  <cp:lastModifiedBy>Administrator</cp:lastModifiedBy>
  <dcterms:modified xsi:type="dcterms:W3CDTF">2024-07-23T11:59:32Z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6B92E19E160A41BEACD8E61D503A1D99_13</vt:lpwstr>
  </property>
</Properties>
</file>