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B16CA6">
      <w:pPr>
        <w:shd w:val="clear"/>
        <w:spacing w:line="560" w:lineRule="exact"/>
        <w:rPr>
          <w:rFonts w:hint="default" w:ascii="Times New Roman" w:hAnsi="Times New Roman" w:cs="Times New Roman"/>
          <w:color w:val="auto"/>
          <w:sz w:val="32"/>
          <w:szCs w:val="32"/>
          <w:highlight w:val="none"/>
        </w:rPr>
      </w:pPr>
      <w:bookmarkStart w:id="0" w:name="_GoBack"/>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14:paraId="37B4FCD7">
      <w:pPr>
        <w:widowControl/>
        <w:shd w:val="clear"/>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2E438C10">
      <w:pPr>
        <w:widowControl/>
        <w:shd w:val="clear"/>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48C30E97">
      <w:pPr>
        <w:widowControl/>
        <w:shd w:val="clear"/>
        <w:spacing w:before="100" w:beforeAutospacing="1" w:after="100" w:afterAutospacing="1"/>
        <w:jc w:val="center"/>
        <w:outlineLvl w:val="1"/>
        <w:rPr>
          <w:rFonts w:hint="eastAsia" w:ascii="方正小标宋_GBK" w:hAnsi="宋体" w:eastAsia="方正小标宋_GBK"/>
          <w:color w:val="auto"/>
          <w:kern w:val="0"/>
          <w:sz w:val="44"/>
          <w:szCs w:val="44"/>
          <w:highlight w:val="none"/>
          <w:lang w:eastAsia="zh-CN"/>
        </w:rPr>
      </w:pPr>
      <w:r>
        <w:rPr>
          <w:rFonts w:hint="eastAsia" w:ascii="方正小标宋_GBK" w:hAnsi="宋体" w:eastAsia="方正小标宋_GBK"/>
          <w:color w:val="auto"/>
          <w:kern w:val="0"/>
          <w:sz w:val="44"/>
          <w:szCs w:val="44"/>
          <w:highlight w:val="none"/>
          <w:lang w:eastAsia="zh-CN"/>
        </w:rPr>
        <w:t>呼图壁县苗木花卉产业园区管理委员会</w:t>
      </w:r>
    </w:p>
    <w:p w14:paraId="49FAF8DC">
      <w:pPr>
        <w:widowControl/>
        <w:shd w:val="clear"/>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2024</w:t>
      </w:r>
      <w:r>
        <w:rPr>
          <w:rFonts w:hint="eastAsia" w:ascii="方正小标宋_GBK" w:hAnsi="宋体" w:eastAsia="方正小标宋_GBK"/>
          <w:color w:val="auto"/>
          <w:kern w:val="0"/>
          <w:sz w:val="44"/>
          <w:szCs w:val="44"/>
          <w:highlight w:val="none"/>
        </w:rPr>
        <w:t>预算公开</w:t>
      </w:r>
    </w:p>
    <w:p w14:paraId="4476FCD9">
      <w:pPr>
        <w:widowControl/>
        <w:shd w:val="clear"/>
        <w:spacing w:line="440" w:lineRule="exact"/>
        <w:jc w:val="both"/>
        <w:outlineLvl w:val="1"/>
        <w:rPr>
          <w:rFonts w:hint="eastAsia" w:ascii="黑体" w:hAnsi="黑体" w:eastAsia="黑体"/>
          <w:color w:val="auto"/>
          <w:kern w:val="0"/>
          <w:sz w:val="36"/>
          <w:szCs w:val="32"/>
          <w:highlight w:val="none"/>
        </w:rPr>
      </w:pPr>
    </w:p>
    <w:p w14:paraId="31A439AE">
      <w:pPr>
        <w:widowControl/>
        <w:shd w:val="clear"/>
        <w:spacing w:line="440" w:lineRule="exact"/>
        <w:jc w:val="center"/>
        <w:outlineLvl w:val="1"/>
        <w:rPr>
          <w:rFonts w:hint="eastAsia" w:ascii="黑体" w:hAnsi="黑体" w:eastAsia="黑体"/>
          <w:color w:val="auto"/>
          <w:kern w:val="0"/>
          <w:sz w:val="36"/>
          <w:szCs w:val="32"/>
          <w:highlight w:val="none"/>
        </w:rPr>
      </w:pPr>
    </w:p>
    <w:p w14:paraId="6851F81B">
      <w:pPr>
        <w:widowControl/>
        <w:shd w:val="clear"/>
        <w:spacing w:line="440" w:lineRule="exact"/>
        <w:jc w:val="center"/>
        <w:outlineLvl w:val="1"/>
        <w:rPr>
          <w:rFonts w:hint="eastAsia" w:ascii="黑体" w:hAnsi="黑体" w:eastAsia="黑体"/>
          <w:color w:val="auto"/>
          <w:kern w:val="0"/>
          <w:sz w:val="36"/>
          <w:szCs w:val="32"/>
          <w:highlight w:val="none"/>
        </w:rPr>
      </w:pPr>
    </w:p>
    <w:p w14:paraId="561C7E61">
      <w:pPr>
        <w:widowControl/>
        <w:shd w:val="clear"/>
        <w:spacing w:line="440" w:lineRule="exact"/>
        <w:jc w:val="center"/>
        <w:outlineLvl w:val="1"/>
        <w:rPr>
          <w:rFonts w:hint="eastAsia" w:ascii="黑体" w:hAnsi="黑体" w:eastAsia="黑体"/>
          <w:color w:val="auto"/>
          <w:kern w:val="0"/>
          <w:sz w:val="36"/>
          <w:szCs w:val="32"/>
          <w:highlight w:val="none"/>
        </w:rPr>
      </w:pPr>
    </w:p>
    <w:p w14:paraId="63F259A2">
      <w:pPr>
        <w:widowControl/>
        <w:shd w:val="clear"/>
        <w:spacing w:line="440" w:lineRule="exact"/>
        <w:jc w:val="center"/>
        <w:outlineLvl w:val="1"/>
        <w:rPr>
          <w:rFonts w:hint="eastAsia" w:ascii="黑体" w:hAnsi="黑体" w:eastAsia="黑体"/>
          <w:color w:val="auto"/>
          <w:kern w:val="0"/>
          <w:sz w:val="36"/>
          <w:szCs w:val="32"/>
          <w:highlight w:val="none"/>
        </w:rPr>
      </w:pPr>
    </w:p>
    <w:p w14:paraId="5A2D397D">
      <w:pPr>
        <w:widowControl/>
        <w:shd w:val="clear"/>
        <w:spacing w:line="440" w:lineRule="exact"/>
        <w:jc w:val="center"/>
        <w:outlineLvl w:val="1"/>
        <w:rPr>
          <w:rFonts w:hint="eastAsia" w:ascii="黑体" w:hAnsi="黑体" w:eastAsia="黑体"/>
          <w:color w:val="auto"/>
          <w:kern w:val="0"/>
          <w:sz w:val="36"/>
          <w:szCs w:val="32"/>
          <w:highlight w:val="none"/>
        </w:rPr>
      </w:pPr>
    </w:p>
    <w:p w14:paraId="38E64035">
      <w:pPr>
        <w:widowControl/>
        <w:shd w:val="clear"/>
        <w:spacing w:line="440" w:lineRule="exact"/>
        <w:jc w:val="center"/>
        <w:outlineLvl w:val="1"/>
        <w:rPr>
          <w:rFonts w:hint="eastAsia" w:ascii="黑体" w:hAnsi="黑体" w:eastAsia="黑体"/>
          <w:color w:val="auto"/>
          <w:kern w:val="0"/>
          <w:sz w:val="36"/>
          <w:szCs w:val="32"/>
          <w:highlight w:val="none"/>
        </w:rPr>
      </w:pPr>
    </w:p>
    <w:p w14:paraId="7FFC010A">
      <w:pPr>
        <w:widowControl/>
        <w:shd w:val="clear"/>
        <w:spacing w:line="440" w:lineRule="exact"/>
        <w:jc w:val="center"/>
        <w:outlineLvl w:val="1"/>
        <w:rPr>
          <w:rFonts w:hint="eastAsia" w:ascii="黑体" w:hAnsi="黑体" w:eastAsia="黑体"/>
          <w:color w:val="auto"/>
          <w:kern w:val="0"/>
          <w:sz w:val="36"/>
          <w:szCs w:val="32"/>
          <w:highlight w:val="none"/>
        </w:rPr>
      </w:pPr>
    </w:p>
    <w:p w14:paraId="47D01DC0">
      <w:pPr>
        <w:widowControl/>
        <w:shd w:val="clear"/>
        <w:spacing w:line="440" w:lineRule="exact"/>
        <w:jc w:val="center"/>
        <w:outlineLvl w:val="1"/>
        <w:rPr>
          <w:rFonts w:hint="eastAsia" w:ascii="黑体" w:hAnsi="黑体" w:eastAsia="黑体"/>
          <w:color w:val="auto"/>
          <w:kern w:val="0"/>
          <w:sz w:val="36"/>
          <w:szCs w:val="32"/>
          <w:highlight w:val="none"/>
        </w:rPr>
      </w:pPr>
    </w:p>
    <w:p w14:paraId="16239F3C">
      <w:pPr>
        <w:widowControl/>
        <w:shd w:val="clear"/>
        <w:spacing w:line="440" w:lineRule="exact"/>
        <w:jc w:val="center"/>
        <w:outlineLvl w:val="1"/>
        <w:rPr>
          <w:rFonts w:hint="eastAsia" w:ascii="黑体" w:hAnsi="黑体" w:eastAsia="黑体"/>
          <w:color w:val="auto"/>
          <w:kern w:val="0"/>
          <w:sz w:val="36"/>
          <w:szCs w:val="32"/>
          <w:highlight w:val="none"/>
        </w:rPr>
      </w:pPr>
    </w:p>
    <w:p w14:paraId="73E5094A">
      <w:pPr>
        <w:widowControl/>
        <w:shd w:val="clear"/>
        <w:spacing w:line="440" w:lineRule="exact"/>
        <w:jc w:val="center"/>
        <w:outlineLvl w:val="1"/>
        <w:rPr>
          <w:rFonts w:hint="eastAsia" w:ascii="黑体" w:hAnsi="黑体" w:eastAsia="黑体"/>
          <w:color w:val="auto"/>
          <w:kern w:val="0"/>
          <w:sz w:val="36"/>
          <w:szCs w:val="32"/>
          <w:highlight w:val="none"/>
        </w:rPr>
      </w:pPr>
    </w:p>
    <w:p w14:paraId="282AB837">
      <w:pPr>
        <w:widowControl/>
        <w:shd w:val="clear"/>
        <w:spacing w:line="440" w:lineRule="exact"/>
        <w:jc w:val="center"/>
        <w:outlineLvl w:val="1"/>
        <w:rPr>
          <w:rFonts w:hint="eastAsia" w:ascii="黑体" w:hAnsi="黑体" w:eastAsia="黑体"/>
          <w:color w:val="auto"/>
          <w:kern w:val="0"/>
          <w:sz w:val="36"/>
          <w:szCs w:val="32"/>
          <w:highlight w:val="none"/>
        </w:rPr>
      </w:pPr>
    </w:p>
    <w:p w14:paraId="76671347">
      <w:pPr>
        <w:widowControl/>
        <w:shd w:val="clear"/>
        <w:spacing w:line="440" w:lineRule="exact"/>
        <w:jc w:val="center"/>
        <w:outlineLvl w:val="1"/>
        <w:rPr>
          <w:rFonts w:hint="eastAsia" w:ascii="黑体" w:hAnsi="黑体" w:eastAsia="黑体"/>
          <w:color w:val="auto"/>
          <w:kern w:val="0"/>
          <w:sz w:val="36"/>
          <w:szCs w:val="32"/>
          <w:highlight w:val="none"/>
        </w:rPr>
      </w:pPr>
    </w:p>
    <w:p w14:paraId="25665B70">
      <w:pPr>
        <w:widowControl/>
        <w:shd w:val="clear"/>
        <w:spacing w:line="440" w:lineRule="exact"/>
        <w:jc w:val="center"/>
        <w:outlineLvl w:val="1"/>
        <w:rPr>
          <w:rFonts w:hint="eastAsia" w:ascii="黑体" w:hAnsi="黑体" w:eastAsia="黑体"/>
          <w:color w:val="auto"/>
          <w:kern w:val="0"/>
          <w:sz w:val="36"/>
          <w:szCs w:val="32"/>
          <w:highlight w:val="none"/>
        </w:rPr>
      </w:pPr>
    </w:p>
    <w:p w14:paraId="6B1618AA">
      <w:pPr>
        <w:widowControl/>
        <w:shd w:val="clear"/>
        <w:spacing w:line="440" w:lineRule="exact"/>
        <w:jc w:val="center"/>
        <w:outlineLvl w:val="1"/>
        <w:rPr>
          <w:rFonts w:hint="eastAsia" w:ascii="黑体" w:hAnsi="黑体" w:eastAsia="黑体"/>
          <w:color w:val="auto"/>
          <w:kern w:val="0"/>
          <w:sz w:val="36"/>
          <w:szCs w:val="32"/>
          <w:highlight w:val="none"/>
        </w:rPr>
      </w:pPr>
    </w:p>
    <w:p w14:paraId="7F57475D">
      <w:pPr>
        <w:widowControl/>
        <w:shd w:val="clear"/>
        <w:spacing w:line="440" w:lineRule="exact"/>
        <w:jc w:val="center"/>
        <w:outlineLvl w:val="1"/>
        <w:rPr>
          <w:rFonts w:hint="eastAsia" w:ascii="黑体" w:hAnsi="黑体" w:eastAsia="黑体"/>
          <w:color w:val="auto"/>
          <w:kern w:val="0"/>
          <w:sz w:val="36"/>
          <w:szCs w:val="32"/>
          <w:highlight w:val="none"/>
        </w:rPr>
      </w:pPr>
    </w:p>
    <w:p w14:paraId="048ABE15">
      <w:pPr>
        <w:widowControl/>
        <w:shd w:val="clear"/>
        <w:spacing w:line="440" w:lineRule="exact"/>
        <w:jc w:val="center"/>
        <w:outlineLvl w:val="1"/>
        <w:rPr>
          <w:rFonts w:hint="eastAsia" w:ascii="黑体" w:hAnsi="黑体" w:eastAsia="黑体"/>
          <w:color w:val="auto"/>
          <w:kern w:val="0"/>
          <w:sz w:val="36"/>
          <w:szCs w:val="32"/>
          <w:highlight w:val="none"/>
        </w:rPr>
      </w:pPr>
    </w:p>
    <w:p w14:paraId="69C18331">
      <w:pPr>
        <w:widowControl/>
        <w:shd w:val="clear"/>
        <w:spacing w:line="440" w:lineRule="exact"/>
        <w:jc w:val="center"/>
        <w:outlineLvl w:val="1"/>
        <w:rPr>
          <w:rFonts w:hint="eastAsia" w:ascii="黑体" w:hAnsi="黑体" w:eastAsia="黑体"/>
          <w:color w:val="auto"/>
          <w:kern w:val="0"/>
          <w:sz w:val="36"/>
          <w:szCs w:val="32"/>
          <w:highlight w:val="none"/>
        </w:rPr>
      </w:pPr>
    </w:p>
    <w:p w14:paraId="0AA79A12">
      <w:pPr>
        <w:widowControl/>
        <w:shd w:val="clear"/>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59359134">
      <w:pPr>
        <w:keepNext w:val="0"/>
        <w:keepLines w:val="0"/>
        <w:pageBreakBefore w:val="0"/>
        <w:widowControl w:val="0"/>
        <w:shd w:val="clear"/>
        <w:kinsoku/>
        <w:wordWrap/>
        <w:overflowPunct/>
        <w:topLinePunct w:val="0"/>
        <w:autoSpaceDE/>
        <w:autoSpaceDN/>
        <w:bidi w:val="0"/>
        <w:adjustRightInd/>
        <w:snapToGrid/>
        <w:spacing w:line="600" w:lineRule="exact"/>
        <w:ind w:firstLine="3520" w:firstLineChars="1100"/>
        <w:jc w:val="both"/>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1E0B6D7F">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14:paraId="2FC31806">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lang w:eastAsia="zh-CN"/>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2024年呼图壁县苗木花卉产业园区管理委员会概况</w:t>
      </w:r>
    </w:p>
    <w:p w14:paraId="0FD8D1F7">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14:paraId="624EC7E7">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14:paraId="350E34E1">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2024年呼图壁县苗木花卉产业园区管理委员会</w:t>
      </w:r>
      <w:r>
        <w:rPr>
          <w:rFonts w:hint="eastAsia" w:ascii="仿宋_GB2312" w:hAnsi="仿宋_GB2312" w:eastAsia="仿宋_GB2312" w:cs="仿宋_GB2312"/>
          <w:b/>
          <w:color w:val="auto"/>
          <w:kern w:val="0"/>
          <w:sz w:val="32"/>
          <w:szCs w:val="32"/>
          <w:highlight w:val="none"/>
        </w:rPr>
        <w:t>预算公开表</w:t>
      </w:r>
    </w:p>
    <w:p w14:paraId="00F01F29">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呼图壁县苗木花卉产业园区管理委员会</w:t>
      </w:r>
      <w:r>
        <w:rPr>
          <w:rFonts w:hint="eastAsia" w:ascii="仿宋_GB2312" w:hAnsi="仿宋_GB2312" w:eastAsia="仿宋_GB2312" w:cs="仿宋_GB2312"/>
          <w:color w:val="auto"/>
          <w:kern w:val="0"/>
          <w:sz w:val="32"/>
          <w:szCs w:val="32"/>
          <w:highlight w:val="none"/>
        </w:rPr>
        <w:t>收支总体情况表</w:t>
      </w:r>
    </w:p>
    <w:p w14:paraId="24DEB80E">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呼图壁县苗木花卉产业园区管理委员会</w:t>
      </w:r>
      <w:r>
        <w:rPr>
          <w:rFonts w:hint="eastAsia" w:ascii="仿宋_GB2312" w:hAnsi="仿宋_GB2312" w:eastAsia="仿宋_GB2312" w:cs="仿宋_GB2312"/>
          <w:color w:val="auto"/>
          <w:kern w:val="0"/>
          <w:sz w:val="32"/>
          <w:szCs w:val="32"/>
          <w:highlight w:val="none"/>
        </w:rPr>
        <w:t>收入总体情况表</w:t>
      </w:r>
    </w:p>
    <w:p w14:paraId="7A76E90C">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呼图壁县苗木花卉产业园区管理委员会</w:t>
      </w:r>
      <w:r>
        <w:rPr>
          <w:rFonts w:hint="eastAsia" w:ascii="仿宋_GB2312" w:hAnsi="仿宋_GB2312" w:eastAsia="仿宋_GB2312" w:cs="仿宋_GB2312"/>
          <w:color w:val="auto"/>
          <w:kern w:val="0"/>
          <w:sz w:val="32"/>
          <w:szCs w:val="32"/>
          <w:highlight w:val="none"/>
        </w:rPr>
        <w:t>支出总体情况表</w:t>
      </w:r>
    </w:p>
    <w:p w14:paraId="6BA86C62">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14:paraId="585A27F6">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14:paraId="7EF5D165">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14:paraId="1DE5237B">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14:paraId="2A1AC658">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14:paraId="40B380CD">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14:paraId="6792156D">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14:paraId="430A5543">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14:paraId="1B624AF3">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第三部分</w:t>
      </w:r>
      <w:r>
        <w:rPr>
          <w:rFonts w:hint="eastAsia" w:ascii="仿宋_GB2312" w:hAnsi="仿宋_GB2312" w:eastAsia="仿宋_GB2312" w:cs="仿宋_GB2312"/>
          <w:b/>
          <w:color w:val="auto"/>
          <w:kern w:val="0"/>
          <w:sz w:val="32"/>
          <w:szCs w:val="32"/>
          <w:highlight w:val="none"/>
          <w:lang w:eastAsia="zh-CN"/>
        </w:rPr>
        <w:t>2024年呼图壁县苗木花卉产业园区管理委员会</w:t>
      </w:r>
      <w:r>
        <w:rPr>
          <w:rFonts w:hint="eastAsia" w:ascii="仿宋_GB2312" w:hAnsi="仿宋_GB2312" w:eastAsia="仿宋_GB2312" w:cs="仿宋_GB2312"/>
          <w:b/>
          <w:color w:val="auto"/>
          <w:kern w:val="0"/>
          <w:sz w:val="32"/>
          <w:szCs w:val="32"/>
          <w:highlight w:val="none"/>
        </w:rPr>
        <w:t>预算情况说明</w:t>
      </w:r>
    </w:p>
    <w:p w14:paraId="15DBAC2F">
      <w:pPr>
        <w:widowControl/>
        <w:shd w:val="clear"/>
        <w:spacing w:before="100" w:beforeAutospacing="1" w:after="100" w:afterAutospacing="1"/>
        <w:jc w:val="left"/>
        <w:outlineLvl w:val="1"/>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 xml:space="preserve">    </w:t>
      </w: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呼图壁县苗木花卉产业园区管理委员会2024年</w:t>
      </w:r>
      <w:r>
        <w:rPr>
          <w:rFonts w:hint="eastAsia" w:ascii="仿宋_GB2312" w:hAnsi="仿宋_GB2312" w:eastAsia="仿宋_GB2312" w:cs="仿宋_GB2312"/>
          <w:color w:val="auto"/>
          <w:kern w:val="0"/>
          <w:sz w:val="32"/>
          <w:szCs w:val="32"/>
          <w:highlight w:val="none"/>
        </w:rPr>
        <w:t>支预算情况的总体说明</w:t>
      </w:r>
    </w:p>
    <w:p w14:paraId="20E88966">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呼图壁县苗木花卉产业园区管理委员会2024年</w:t>
      </w:r>
      <w:r>
        <w:rPr>
          <w:rFonts w:hint="eastAsia" w:ascii="仿宋_GB2312" w:hAnsi="仿宋_GB2312" w:eastAsia="仿宋_GB2312" w:cs="仿宋_GB2312"/>
          <w:color w:val="auto"/>
          <w:kern w:val="0"/>
          <w:sz w:val="32"/>
          <w:szCs w:val="32"/>
          <w:highlight w:val="none"/>
        </w:rPr>
        <w:t>收入预算情况说明</w:t>
      </w:r>
    </w:p>
    <w:p w14:paraId="5F9E8FD1">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呼图壁县苗木花卉产业园区管理委员会2024年</w:t>
      </w:r>
      <w:r>
        <w:rPr>
          <w:rFonts w:hint="eastAsia" w:ascii="仿宋_GB2312" w:hAnsi="仿宋_GB2312" w:eastAsia="仿宋_GB2312" w:cs="仿宋_GB2312"/>
          <w:color w:val="auto"/>
          <w:kern w:val="0"/>
          <w:sz w:val="32"/>
          <w:szCs w:val="32"/>
          <w:highlight w:val="none"/>
        </w:rPr>
        <w:t>支出预算情况说明</w:t>
      </w:r>
    </w:p>
    <w:p w14:paraId="25D34AFF">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呼图壁县苗木花卉产业园区管理委员会</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14:paraId="33E12ACD">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呼图壁县苗木花卉产业园区管理委员会</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14:paraId="034369C7">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呼图壁县苗木花卉产业园区管理委员会</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14:paraId="564BE636">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呼图壁县苗木花卉产业园区管理委员会</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14:paraId="02F9831F">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呼图壁县苗木花卉产业园区管理委员会2024年</w:t>
      </w:r>
      <w:r>
        <w:rPr>
          <w:rFonts w:hint="eastAsia" w:ascii="仿宋_GB2312" w:hAnsi="仿宋_GB2312" w:eastAsia="仿宋_GB2312" w:cs="仿宋_GB2312"/>
          <w:color w:val="auto"/>
          <w:kern w:val="0"/>
          <w:sz w:val="32"/>
          <w:szCs w:val="32"/>
          <w:highlight w:val="none"/>
        </w:rPr>
        <w:t>政府性基金预算拨款情况说明</w:t>
      </w:r>
    </w:p>
    <w:p w14:paraId="1C8C1DD8">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呼图壁县苗木花卉产业园区管理委员会2024年</w:t>
      </w:r>
      <w:r>
        <w:rPr>
          <w:rFonts w:hint="eastAsia" w:ascii="仿宋_GB2312" w:hAnsi="仿宋_GB2312" w:eastAsia="仿宋_GB2312" w:cs="仿宋_GB2312"/>
          <w:color w:val="auto"/>
          <w:kern w:val="0"/>
          <w:sz w:val="32"/>
          <w:szCs w:val="32"/>
          <w:highlight w:val="none"/>
        </w:rPr>
        <w:t>国有资本经营预算拨款情况说明</w:t>
      </w:r>
    </w:p>
    <w:p w14:paraId="4427E235">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呼图壁县苗木花卉产业园区管理委员会2024年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14:paraId="10D4D5D2">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呼图壁县苗木花卉产业园区管理委员会2024年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14:paraId="37D829DD">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14:paraId="6094B805">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14:paraId="7FB94624">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426BF469">
      <w:pPr>
        <w:keepNext w:val="0"/>
        <w:keepLines w:val="0"/>
        <w:pageBreakBefore w:val="0"/>
        <w:widowControl/>
        <w:shd w:val="clear"/>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第一部分</w:t>
      </w:r>
      <w:r>
        <w:rPr>
          <w:rFonts w:hint="eastAsia" w:ascii="黑体" w:hAnsi="黑体" w:eastAsia="黑体"/>
          <w:color w:val="auto"/>
          <w:kern w:val="0"/>
          <w:sz w:val="32"/>
          <w:szCs w:val="32"/>
          <w:highlight w:val="none"/>
          <w:lang w:val="en-US" w:eastAsia="zh-CN"/>
        </w:rPr>
        <w:t xml:space="preserve">   </w:t>
      </w:r>
      <w:r>
        <w:rPr>
          <w:rFonts w:hint="eastAsia" w:ascii="黑体" w:hAnsi="黑体" w:eastAsia="黑体"/>
          <w:color w:val="auto"/>
          <w:kern w:val="0"/>
          <w:sz w:val="32"/>
          <w:szCs w:val="32"/>
          <w:highlight w:val="none"/>
          <w:lang w:eastAsia="zh-CN"/>
        </w:rPr>
        <w:t>2024年呼图壁县苗木花卉产业园区管理委员会</w:t>
      </w:r>
      <w:r>
        <w:rPr>
          <w:rFonts w:hint="eastAsia" w:ascii="黑体" w:hAnsi="黑体" w:eastAsia="黑体"/>
          <w:color w:val="auto"/>
          <w:kern w:val="0"/>
          <w:sz w:val="32"/>
          <w:szCs w:val="32"/>
          <w:highlight w:val="none"/>
        </w:rPr>
        <w:t>概况</w:t>
      </w:r>
    </w:p>
    <w:p w14:paraId="440B27E7">
      <w:pPr>
        <w:keepNext w:val="0"/>
        <w:keepLines w:val="0"/>
        <w:pageBreakBefore w:val="0"/>
        <w:widowControl/>
        <w:shd w:val="clear"/>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14:paraId="36DBFA4E">
      <w:pPr>
        <w:keepNext w:val="0"/>
        <w:keepLines w:val="0"/>
        <w:pageBreakBefore w:val="0"/>
        <w:widowControl/>
        <w:shd w:val="clear"/>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14:paraId="68255972">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贯彻落实国家、区、州、县人民政府的各项方针、政策，研究编制并组织实施苗木花卉产业园区及葡萄产业发展的总体规划、经济发展中长期规划及年度工作计划，研究制定园区管理办法、相关优惠政策，经县人民政府批准后，负责组织实施；</w:t>
      </w:r>
    </w:p>
    <w:p w14:paraId="137DED84">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2、负责园区企业的准入工作，指导和协调园区苗木花卉企业、合作社、协会、个体苗圃运行，做好园区企业、合作社、协会、个体苗圃的产前、产中、产后服务工作；</w:t>
      </w:r>
    </w:p>
    <w:p w14:paraId="27C8B628">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3、负责产业园区的招商引资、对外经济技术合作工作，按规定权限和程序申报产业园区的投资项目；</w:t>
      </w:r>
    </w:p>
    <w:p w14:paraId="34B49528">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4、培育苗木花卉市场体系，发展第三方物流和综合性物流业务，为客户提供采挖、装卸、配送和进出口等一条龙服务；</w:t>
      </w:r>
    </w:p>
    <w:p w14:paraId="013AF422">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5、负责协调相关部门为入园企业提供金融、法律、公证、产权交易、劳动用工管理等中介服务工作；</w:t>
      </w:r>
    </w:p>
    <w:p w14:paraId="57CA68C5">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6、开展苗木花卉产业信息服务；</w:t>
      </w:r>
    </w:p>
    <w:p w14:paraId="1DC3C042">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7、负责新疆苗木花卉博览会筹备各项工作；</w:t>
      </w:r>
    </w:p>
    <w:p w14:paraId="7247C5B3">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8、负责管理园区各项基础设施、公共设施，发展园区公益事业；</w:t>
      </w:r>
    </w:p>
    <w:p w14:paraId="78DFADA8">
      <w:pPr>
        <w:keepNext w:val="0"/>
        <w:keepLines w:val="0"/>
        <w:pageBreakBefore w:val="0"/>
        <w:widowControl/>
        <w:shd w:val="clear"/>
        <w:kinsoku/>
        <w:wordWrap/>
        <w:overflowPunct/>
        <w:topLinePunct w:val="0"/>
        <w:autoSpaceDE/>
        <w:autoSpaceDN/>
        <w:bidi w:val="0"/>
        <w:adjustRightInd/>
        <w:snapToGrid/>
        <w:spacing w:beforeLines="0" w:line="540" w:lineRule="exact"/>
        <w:ind w:firstLine="640" w:firstLineChars="200"/>
        <w:jc w:val="left"/>
        <w:textAlignment w:val="auto"/>
        <w:rPr>
          <w:rFonts w:ascii="仿宋_GB2312" w:hAnsi="宋体" w:eastAsia="仿宋_GB2312" w:cs="宋体"/>
          <w:bCs/>
          <w:color w:val="auto"/>
          <w:kern w:val="0"/>
          <w:sz w:val="32"/>
          <w:szCs w:val="32"/>
          <w:highlight w:val="none"/>
        </w:rPr>
      </w:pPr>
      <w:r>
        <w:rPr>
          <w:rFonts w:hint="default" w:ascii="Times New Roman" w:hAnsi="Times New Roman" w:eastAsia="仿宋_GB2312" w:cs="Times New Roman"/>
          <w:color w:val="auto"/>
          <w:sz w:val="32"/>
          <w:szCs w:val="32"/>
          <w:highlight w:val="none"/>
          <w:lang w:val="en-US" w:eastAsia="zh-CN"/>
        </w:rPr>
        <w:t>9、承办县委、县人民政府交办的其他事项。</w:t>
      </w:r>
    </w:p>
    <w:p w14:paraId="2769CED5">
      <w:pPr>
        <w:keepNext w:val="0"/>
        <w:keepLines w:val="0"/>
        <w:pageBreakBefore w:val="0"/>
        <w:widowControl/>
        <w:shd w:val="clear"/>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14:paraId="60C39248">
      <w:pPr>
        <w:keepNext w:val="0"/>
        <w:keepLines w:val="0"/>
        <w:pageBreakBefore w:val="0"/>
        <w:widowControl/>
        <w:shd w:val="clear"/>
        <w:kinsoku/>
        <w:wordWrap/>
        <w:overflowPunct/>
        <w:topLinePunct w:val="0"/>
        <w:autoSpaceDE/>
        <w:autoSpaceDN/>
        <w:bidi w:val="0"/>
        <w:adjustRightInd/>
        <w:snapToGrid/>
        <w:spacing w:beforeLines="0" w:line="540" w:lineRule="exact"/>
        <w:ind w:firstLine="640" w:firstLineChars="200"/>
        <w:jc w:val="left"/>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呼图壁县苗木花卉产业园区管理委员会</w:t>
      </w:r>
      <w:r>
        <w:rPr>
          <w:rFonts w:hint="eastAsia" w:ascii="仿宋_GB2312" w:hAnsi="仿宋_GB2312" w:eastAsia="仿宋_GB2312" w:cs="仿宋_GB2312"/>
          <w:color w:val="auto"/>
          <w:kern w:val="0"/>
          <w:sz w:val="32"/>
          <w:szCs w:val="32"/>
          <w:highlight w:val="none"/>
          <w:lang w:val="en-US" w:eastAsia="zh-CN"/>
        </w:rPr>
        <w:t>无</w:t>
      </w:r>
      <w:r>
        <w:rPr>
          <w:rFonts w:hint="eastAsia" w:ascii="仿宋_GB2312" w:hAnsi="仿宋_GB2312" w:eastAsia="仿宋_GB2312" w:cs="仿宋_GB2312"/>
          <w:color w:val="auto"/>
          <w:kern w:val="0"/>
          <w:sz w:val="32"/>
          <w:szCs w:val="32"/>
          <w:highlight w:val="none"/>
          <w:lang w:val="en-US" w:eastAsia="zh-CN"/>
        </w:rPr>
        <w:t>下属预算单位，</w:t>
      </w:r>
      <w:r>
        <w:rPr>
          <w:rFonts w:hint="eastAsia" w:ascii="仿宋_GB2312" w:hAnsi="黑体" w:eastAsia="仿宋_GB2312" w:cs="宋体"/>
          <w:bCs/>
          <w:color w:val="auto"/>
          <w:kern w:val="0"/>
          <w:sz w:val="32"/>
          <w:szCs w:val="32"/>
          <w:highlight w:val="none"/>
        </w:rPr>
        <w:t>下设</w:t>
      </w:r>
      <w:r>
        <w:rPr>
          <w:rFonts w:hint="eastAsia" w:ascii="仿宋_GB2312" w:hAnsi="黑体" w:eastAsia="仿宋_GB2312" w:cs="宋体"/>
          <w:bCs/>
          <w:color w:val="auto"/>
          <w:kern w:val="0"/>
          <w:sz w:val="32"/>
          <w:szCs w:val="32"/>
          <w:highlight w:val="none"/>
          <w:lang w:val="en-US" w:eastAsia="zh-CN"/>
        </w:rPr>
        <w:t>3</w:t>
      </w:r>
      <w:r>
        <w:rPr>
          <w:rFonts w:hint="eastAsia" w:ascii="仿宋_GB2312" w:hAnsi="黑体" w:eastAsia="仿宋_GB2312" w:cs="宋体"/>
          <w:bCs/>
          <w:color w:val="auto"/>
          <w:kern w:val="0"/>
          <w:sz w:val="32"/>
          <w:szCs w:val="32"/>
          <w:highlight w:val="none"/>
        </w:rPr>
        <w:t>个处室，分别是：</w:t>
      </w:r>
      <w:r>
        <w:rPr>
          <w:rFonts w:hint="default" w:ascii="Times New Roman" w:hAnsi="Times New Roman" w:eastAsia="仿宋_GB2312" w:cs="Times New Roman"/>
          <w:color w:val="auto"/>
          <w:sz w:val="32"/>
          <w:szCs w:val="32"/>
          <w:highlight w:val="none"/>
        </w:rPr>
        <w:t>综合办公室、产业发展局、博览事务局</w:t>
      </w:r>
      <w:r>
        <w:rPr>
          <w:rFonts w:hint="eastAsia" w:ascii="仿宋_GB2312" w:hAnsi="宋体" w:eastAsia="仿宋_GB2312" w:cs="宋体"/>
          <w:color w:val="auto"/>
          <w:kern w:val="0"/>
          <w:sz w:val="32"/>
          <w:szCs w:val="32"/>
          <w:highlight w:val="none"/>
        </w:rPr>
        <w:t>。</w:t>
      </w:r>
    </w:p>
    <w:p w14:paraId="3EE03ABF">
      <w:pPr>
        <w:keepNext w:val="0"/>
        <w:keepLines w:val="0"/>
        <w:pageBreakBefore w:val="0"/>
        <w:widowControl/>
        <w:shd w:val="clear"/>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呼图壁县苗木花卉产业园区管理委员会</w:t>
      </w:r>
      <w:r>
        <w:rPr>
          <w:rFonts w:hint="eastAsia" w:ascii="仿宋_GB2312" w:hAnsi="宋体" w:eastAsia="仿宋_GB2312" w:cs="宋体"/>
          <w:color w:val="auto"/>
          <w:kern w:val="0"/>
          <w:sz w:val="32"/>
          <w:szCs w:val="32"/>
          <w:highlight w:val="none"/>
        </w:rPr>
        <w:t xml:space="preserve">编制数 </w:t>
      </w:r>
      <w:r>
        <w:rPr>
          <w:rFonts w:hint="eastAsia" w:ascii="仿宋_GB2312" w:hAnsi="宋体" w:eastAsia="仿宋_GB2312" w:cs="宋体"/>
          <w:color w:val="auto"/>
          <w:kern w:val="0"/>
          <w:sz w:val="32"/>
          <w:szCs w:val="32"/>
          <w:highlight w:val="none"/>
          <w:lang w:val="en-US" w:eastAsia="zh-CN"/>
        </w:rPr>
        <w:t>11</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11</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10</w:t>
      </w:r>
      <w:r>
        <w:rPr>
          <w:rFonts w:hint="eastAsia" w:ascii="仿宋_GB2312" w:hAnsi="宋体" w:eastAsia="仿宋_GB2312" w:cs="宋体"/>
          <w:color w:val="auto"/>
          <w:kern w:val="0"/>
          <w:sz w:val="32"/>
          <w:szCs w:val="32"/>
          <w:highlight w:val="none"/>
        </w:rPr>
        <w:t xml:space="preserve">人，增加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 退休</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人；离休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14:paraId="059B82EE">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1ED90889">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653845AA">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308F370B">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1F5E2EEE">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653716EA">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319F5A10">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469B9136">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03325C93">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0D35883E">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52C62768">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3C3616E3">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473E0DF9">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58B403F1">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74185421">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5C0B5D6E">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70501D72">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4801A885">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4FA87A59">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3F6CA3AF">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0222BF47">
      <w:pPr>
        <w:keepNext w:val="0"/>
        <w:keepLines w:val="0"/>
        <w:pageBreakBefore w:val="0"/>
        <w:widowControl/>
        <w:shd w:val="clear"/>
        <w:kinsoku/>
        <w:wordWrap/>
        <w:overflowPunct/>
        <w:topLinePunct w:val="0"/>
        <w:autoSpaceDE/>
        <w:autoSpaceDN/>
        <w:bidi w:val="0"/>
        <w:adjustRightInd/>
        <w:snapToGrid/>
        <w:spacing w:before="0" w:beforeLines="0" w:line="440" w:lineRule="exact"/>
        <w:ind w:firstLine="1280" w:firstLineChars="400"/>
        <w:jc w:val="both"/>
        <w:textAlignment w:val="auto"/>
        <w:outlineLvl w:val="1"/>
        <w:rPr>
          <w:rFonts w:hint="eastAsia" w:ascii="黑体" w:hAnsi="黑体" w:eastAsia="黑体"/>
          <w:color w:val="auto"/>
          <w:kern w:val="0"/>
          <w:sz w:val="32"/>
          <w:szCs w:val="32"/>
          <w:highlight w:val="none"/>
        </w:rPr>
      </w:pPr>
    </w:p>
    <w:p w14:paraId="0E649032">
      <w:pPr>
        <w:keepNext w:val="0"/>
        <w:keepLines w:val="0"/>
        <w:pageBreakBefore w:val="0"/>
        <w:widowControl/>
        <w:shd w:val="clear"/>
        <w:kinsoku/>
        <w:wordWrap/>
        <w:overflowPunct/>
        <w:topLinePunct w:val="0"/>
        <w:autoSpaceDE/>
        <w:autoSpaceDN/>
        <w:bidi w:val="0"/>
        <w:adjustRightInd/>
        <w:snapToGrid/>
        <w:spacing w:before="0" w:beforeLines="0" w:line="440" w:lineRule="exact"/>
        <w:ind w:firstLine="1280" w:firstLineChars="400"/>
        <w:jc w:val="both"/>
        <w:textAlignment w:val="auto"/>
        <w:outlineLvl w:val="1"/>
        <w:rPr>
          <w:rFonts w:hint="eastAsia" w:ascii="黑体" w:hAnsi="黑体" w:eastAsia="黑体"/>
          <w:color w:val="auto"/>
          <w:kern w:val="0"/>
          <w:sz w:val="32"/>
          <w:szCs w:val="32"/>
          <w:highlight w:val="none"/>
        </w:rPr>
      </w:pPr>
    </w:p>
    <w:p w14:paraId="4904AD8B">
      <w:pPr>
        <w:keepNext w:val="0"/>
        <w:keepLines w:val="0"/>
        <w:pageBreakBefore w:val="0"/>
        <w:widowControl/>
        <w:numPr>
          <w:ilvl w:val="0"/>
          <w:numId w:val="1"/>
        </w:numPr>
        <w:shd w:val="clear"/>
        <w:kinsoku/>
        <w:wordWrap/>
        <w:overflowPunct/>
        <w:topLinePunct w:val="0"/>
        <w:autoSpaceDE/>
        <w:autoSpaceDN/>
        <w:bidi w:val="0"/>
        <w:adjustRightInd/>
        <w:snapToGrid/>
        <w:spacing w:line="360" w:lineRule="exact"/>
        <w:jc w:val="both"/>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 xml:space="preserve"> </w:t>
      </w:r>
      <w:r>
        <w:rPr>
          <w:rFonts w:hint="eastAsia" w:ascii="仿宋_GB2312" w:hAnsi="宋体" w:eastAsia="仿宋_GB2312"/>
          <w:b/>
          <w:color w:val="auto"/>
          <w:kern w:val="0"/>
          <w:sz w:val="32"/>
          <w:szCs w:val="32"/>
          <w:highlight w:val="none"/>
          <w:lang w:eastAsia="zh-CN"/>
        </w:rPr>
        <w:t>2024年呼图壁县苗木花卉产业园区管理委员会</w:t>
      </w:r>
      <w:r>
        <w:rPr>
          <w:rFonts w:hint="eastAsia" w:ascii="仿宋_GB2312" w:hAnsi="宋体" w:eastAsia="仿宋_GB2312"/>
          <w:b/>
          <w:color w:val="auto"/>
          <w:kern w:val="0"/>
          <w:sz w:val="32"/>
          <w:szCs w:val="32"/>
          <w:highlight w:val="none"/>
        </w:rPr>
        <w:t>预算公开表</w:t>
      </w:r>
    </w:p>
    <w:p w14:paraId="1040F887">
      <w:pPr>
        <w:keepNext w:val="0"/>
        <w:keepLines w:val="0"/>
        <w:pageBreakBefore w:val="0"/>
        <w:widowControl/>
        <w:numPr>
          <w:ilvl w:val="0"/>
          <w:numId w:val="0"/>
        </w:numPr>
        <w:shd w:val="clear"/>
        <w:kinsoku/>
        <w:wordWrap/>
        <w:overflowPunct/>
        <w:topLinePunct w:val="0"/>
        <w:autoSpaceDE/>
        <w:autoSpaceDN/>
        <w:bidi w:val="0"/>
        <w:adjustRightInd/>
        <w:snapToGrid/>
        <w:spacing w:line="360" w:lineRule="exact"/>
        <w:ind w:firstLine="321" w:firstLineChars="100"/>
        <w:jc w:val="both"/>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呼图壁县苗木花卉产业园区管理委员会</w:t>
      </w:r>
      <w:r>
        <w:rPr>
          <w:rFonts w:hint="eastAsia" w:ascii="仿宋_GB2312" w:hAnsi="宋体" w:eastAsia="仿宋_GB2312"/>
          <w:b/>
          <w:color w:val="auto"/>
          <w:kern w:val="0"/>
          <w:sz w:val="32"/>
          <w:szCs w:val="32"/>
          <w:highlight w:val="none"/>
        </w:rPr>
        <w:t>收支总体情况表</w:t>
      </w:r>
    </w:p>
    <w:p w14:paraId="60513081">
      <w:pPr>
        <w:keepNext w:val="0"/>
        <w:keepLines w:val="0"/>
        <w:pageBreakBefore w:val="0"/>
        <w:widowControl/>
        <w:shd w:val="clear"/>
        <w:kinsoku/>
        <w:wordWrap/>
        <w:overflowPunct/>
        <w:topLinePunct w:val="0"/>
        <w:autoSpaceDE/>
        <w:autoSpaceDN/>
        <w:bidi w:val="0"/>
        <w:adjustRightInd/>
        <w:snapToGrid/>
        <w:spacing w:before="0" w:beforeLines="0" w:line="440" w:lineRule="exact"/>
        <w:ind w:firstLine="1280" w:firstLineChars="400"/>
        <w:jc w:val="both"/>
        <w:textAlignment w:val="auto"/>
        <w:outlineLvl w:val="1"/>
        <w:rPr>
          <w:rFonts w:hint="eastAsia" w:ascii="黑体" w:hAnsi="黑体" w:eastAsia="黑体"/>
          <w:color w:val="auto"/>
          <w:kern w:val="0"/>
          <w:sz w:val="32"/>
          <w:szCs w:val="32"/>
          <w:highlight w:val="none"/>
        </w:rPr>
      </w:pPr>
    </w:p>
    <w:p w14:paraId="1118B629">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14:paraId="341D1190">
      <w:pPr>
        <w:widowControl/>
        <w:shd w:val="clear"/>
        <w:spacing w:line="280" w:lineRule="exact"/>
        <w:jc w:val="center"/>
        <w:outlineLvl w:val="1"/>
        <w:rPr>
          <w:rFonts w:ascii="仿宋_GB2312" w:hAnsi="宋体" w:eastAsia="仿宋_GB2312"/>
          <w:b/>
          <w:color w:val="auto"/>
          <w:kern w:val="0"/>
          <w:sz w:val="32"/>
          <w:szCs w:val="32"/>
          <w:highlight w:val="none"/>
        </w:rPr>
      </w:pPr>
    </w:p>
    <w:p w14:paraId="5BDFF682">
      <w:pPr>
        <w:widowControl/>
        <w:shd w:val="clear"/>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编制单位：呼图壁县苗木花卉产业园区管理委员会</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8662" w:type="dxa"/>
        <w:tblInd w:w="93" w:type="dxa"/>
        <w:tblLayout w:type="fixed"/>
        <w:tblCellMar>
          <w:top w:w="0" w:type="dxa"/>
          <w:left w:w="108" w:type="dxa"/>
          <w:bottom w:w="0" w:type="dxa"/>
          <w:right w:w="108" w:type="dxa"/>
        </w:tblCellMar>
      </w:tblPr>
      <w:tblGrid>
        <w:gridCol w:w="3165"/>
        <w:gridCol w:w="1103"/>
        <w:gridCol w:w="2693"/>
        <w:gridCol w:w="1701"/>
      </w:tblGrid>
      <w:tr w14:paraId="4C43B970">
        <w:tblPrEx>
          <w:tblCellMar>
            <w:top w:w="0" w:type="dxa"/>
            <w:left w:w="108" w:type="dxa"/>
            <w:bottom w:w="0" w:type="dxa"/>
            <w:right w:w="108" w:type="dxa"/>
          </w:tblCellMar>
        </w:tblPrEx>
        <w:trPr>
          <w:trHeight w:val="337"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14:paraId="6770BF83">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14:paraId="731A2F57">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67D5BD2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45C42A92">
            <w:pPr>
              <w:widowControl/>
              <w:shd w:val="clear"/>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14:paraId="16810281">
            <w:pPr>
              <w:widowControl/>
              <w:shd w:val="clear"/>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14:paraId="15DE0759">
            <w:pPr>
              <w:widowControl/>
              <w:shd w:val="clear"/>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14:paraId="5C04CEA8">
            <w:pPr>
              <w:widowControl/>
              <w:shd w:val="clear"/>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3CF2471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62EAEA53">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14:paraId="2C6B3B47">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328.59</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4FB7617">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14:paraId="2BBB6D49">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A3D2773">
        <w:tblPrEx>
          <w:tblCellMar>
            <w:top w:w="0" w:type="dxa"/>
            <w:left w:w="108" w:type="dxa"/>
            <w:bottom w:w="0" w:type="dxa"/>
            <w:right w:w="108" w:type="dxa"/>
          </w:tblCellMar>
        </w:tblPrEx>
        <w:trPr>
          <w:trHeight w:val="392" w:hRule="exact"/>
        </w:trPr>
        <w:tc>
          <w:tcPr>
            <w:tcW w:w="3165" w:type="dxa"/>
            <w:tcBorders>
              <w:top w:val="nil"/>
              <w:left w:val="single" w:color="auto" w:sz="4" w:space="0"/>
              <w:bottom w:val="single" w:color="auto" w:sz="4" w:space="0"/>
              <w:right w:val="single" w:color="auto" w:sz="4" w:space="0"/>
            </w:tcBorders>
            <w:noWrap w:val="0"/>
            <w:vAlign w:val="center"/>
          </w:tcPr>
          <w:p w14:paraId="10A75BC4">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14:paraId="241D6349">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237.09</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15A22053">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14:paraId="164BD928">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E95784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63A88B5A">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14:paraId="4A347644">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BF02E56">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14:paraId="06384CC0">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D129CB3">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14:paraId="776AEE73">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14:paraId="0A473B8B">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352D44D8">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14:paraId="01C9A113">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9A9E86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6C8F67E9">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14:paraId="2268DDED">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52022F7">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14:paraId="4DC2455B">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D79918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75315D63">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14:paraId="35B37AB0">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8542958">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14:paraId="12770CAB">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631067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78964B17">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14:paraId="114581F9">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FCD6640">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14:paraId="0ABC19BB">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7D4D6D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66423537">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14:paraId="3AA1B32A">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3D1CB5C8">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14:paraId="36084691">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58.82</w:t>
            </w:r>
            <w:r>
              <w:rPr>
                <w:rFonts w:hint="eastAsia" w:ascii="仿宋_GB2312" w:hAnsi="宋体" w:eastAsia="仿宋_GB2312" w:cs="宋体"/>
                <w:color w:val="auto"/>
                <w:kern w:val="0"/>
                <w:sz w:val="18"/>
                <w:szCs w:val="18"/>
                <w:highlight w:val="none"/>
              </w:rPr>
              <w:t>　</w:t>
            </w:r>
          </w:p>
        </w:tc>
      </w:tr>
      <w:tr w14:paraId="47BA1BF8">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14:paraId="2BC1ADC0">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14:paraId="6CDB5360">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17A3DE2E">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14:paraId="2A6C7DF1">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EA44CC7">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14:paraId="254F4FBE">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14:paraId="12D8CAE2">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4485C38D">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14:paraId="451335C2">
            <w:pPr>
              <w:widowControl/>
              <w:shd w:val="clear"/>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32.76</w:t>
            </w:r>
          </w:p>
        </w:tc>
      </w:tr>
      <w:tr w14:paraId="26918DD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2FA8F52">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14:paraId="1F74C833">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2C0259C0">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14:paraId="021DCBAF">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6F0C8D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49400F9">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14:paraId="3A9D6B18">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91.5</w:t>
            </w:r>
          </w:p>
        </w:tc>
        <w:tc>
          <w:tcPr>
            <w:tcW w:w="2693" w:type="dxa"/>
            <w:tcBorders>
              <w:top w:val="nil"/>
              <w:left w:val="nil"/>
              <w:bottom w:val="single" w:color="auto" w:sz="4" w:space="0"/>
              <w:right w:val="nil"/>
            </w:tcBorders>
            <w:noWrap w:val="0"/>
            <w:vAlign w:val="center"/>
          </w:tcPr>
          <w:p w14:paraId="57C15AFD">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14:paraId="2E15CED7">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121A89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EAC0959">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14:paraId="3FB29638">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1965E2D8">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14:paraId="03460493">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206.92</w:t>
            </w:r>
            <w:r>
              <w:rPr>
                <w:rFonts w:hint="eastAsia" w:ascii="仿宋_GB2312" w:hAnsi="宋体" w:eastAsia="仿宋_GB2312" w:cs="宋体"/>
                <w:color w:val="auto"/>
                <w:kern w:val="0"/>
                <w:sz w:val="18"/>
                <w:szCs w:val="18"/>
                <w:highlight w:val="none"/>
              </w:rPr>
              <w:t>　</w:t>
            </w:r>
          </w:p>
        </w:tc>
      </w:tr>
      <w:tr w14:paraId="7558767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295CC11">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14:paraId="59C611E9">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734B989">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14:paraId="78818120">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67A3F2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BE454C7">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14:paraId="317989BF">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1B469E4">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14:paraId="1AC3229F">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194CE7C">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14:paraId="117FC303">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14:paraId="35EABAE1">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83B1408">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14:paraId="5E72751B">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B71129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ED79F82">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14:paraId="4E871871">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91.5</w:t>
            </w:r>
          </w:p>
        </w:tc>
        <w:tc>
          <w:tcPr>
            <w:tcW w:w="2693" w:type="dxa"/>
            <w:tcBorders>
              <w:top w:val="nil"/>
              <w:left w:val="nil"/>
              <w:bottom w:val="single" w:color="auto" w:sz="4" w:space="0"/>
              <w:right w:val="nil"/>
            </w:tcBorders>
            <w:noWrap w:val="0"/>
            <w:vAlign w:val="center"/>
          </w:tcPr>
          <w:p w14:paraId="1B18BA20">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14:paraId="46AFB65F">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8B1F9F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EE14F87">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14:paraId="45182D16">
            <w:pPr>
              <w:widowControl/>
              <w:shd w:val="clear"/>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w:t>
            </w:r>
          </w:p>
        </w:tc>
        <w:tc>
          <w:tcPr>
            <w:tcW w:w="2693" w:type="dxa"/>
            <w:tcBorders>
              <w:top w:val="nil"/>
              <w:left w:val="nil"/>
              <w:bottom w:val="single" w:color="auto" w:sz="4" w:space="0"/>
              <w:right w:val="nil"/>
            </w:tcBorders>
            <w:noWrap w:val="0"/>
            <w:vAlign w:val="center"/>
          </w:tcPr>
          <w:p w14:paraId="7A392427">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14:paraId="3F0FD597">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EF1656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EDC9466">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14:paraId="20A1F455">
            <w:pPr>
              <w:widowControl/>
              <w:shd w:val="clear"/>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w:t>
            </w:r>
          </w:p>
        </w:tc>
        <w:tc>
          <w:tcPr>
            <w:tcW w:w="2693" w:type="dxa"/>
            <w:tcBorders>
              <w:top w:val="nil"/>
              <w:left w:val="nil"/>
              <w:bottom w:val="single" w:color="auto" w:sz="4" w:space="0"/>
              <w:right w:val="nil"/>
            </w:tcBorders>
            <w:noWrap w:val="0"/>
            <w:vAlign w:val="center"/>
          </w:tcPr>
          <w:p w14:paraId="0D7C731D">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14:paraId="248919AF">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8E0655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AE65AFC">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14:paraId="60CCF0BE">
            <w:pPr>
              <w:widowControl/>
              <w:shd w:val="clear"/>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w:t>
            </w:r>
          </w:p>
        </w:tc>
        <w:tc>
          <w:tcPr>
            <w:tcW w:w="2693" w:type="dxa"/>
            <w:tcBorders>
              <w:top w:val="nil"/>
              <w:left w:val="nil"/>
              <w:bottom w:val="single" w:color="auto" w:sz="4" w:space="0"/>
              <w:right w:val="nil"/>
            </w:tcBorders>
            <w:noWrap w:val="0"/>
            <w:vAlign w:val="center"/>
          </w:tcPr>
          <w:p w14:paraId="31F697B5">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14:paraId="397BB039">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35.09</w:t>
            </w:r>
            <w:r>
              <w:rPr>
                <w:rFonts w:hint="eastAsia" w:ascii="仿宋_GB2312" w:hAnsi="宋体" w:eastAsia="仿宋_GB2312" w:cs="宋体"/>
                <w:color w:val="auto"/>
                <w:kern w:val="0"/>
                <w:sz w:val="18"/>
                <w:szCs w:val="18"/>
                <w:highlight w:val="none"/>
              </w:rPr>
              <w:t>　</w:t>
            </w:r>
          </w:p>
        </w:tc>
      </w:tr>
      <w:tr w14:paraId="3277158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502B1BE">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14:paraId="7F91B07F">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DF97CC4">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14:paraId="3EB5B289">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6F213D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A781EEC">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14:paraId="3A256779">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371DFCBF">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14:paraId="5A2D5183">
            <w:pPr>
              <w:widowControl/>
              <w:shd w:val="clear"/>
              <w:spacing w:line="280" w:lineRule="exact"/>
              <w:jc w:val="right"/>
              <w:rPr>
                <w:rFonts w:hint="eastAsia" w:ascii="仿宋_GB2312" w:hAnsi="宋体" w:eastAsia="仿宋_GB2312" w:cs="宋体"/>
                <w:color w:val="auto"/>
                <w:kern w:val="0"/>
                <w:sz w:val="18"/>
                <w:szCs w:val="18"/>
                <w:highlight w:val="none"/>
              </w:rPr>
            </w:pPr>
          </w:p>
        </w:tc>
      </w:tr>
      <w:tr w14:paraId="5103C96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CD6A762">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14:paraId="7304E8D8">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ACC32E5">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14:paraId="32BF5D6F">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D71921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9BB6480">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14:paraId="46FF256B">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5E7B5FC4">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14:paraId="2AC0598D">
            <w:pPr>
              <w:widowControl/>
              <w:shd w:val="clear"/>
              <w:spacing w:line="280" w:lineRule="exact"/>
              <w:jc w:val="right"/>
              <w:rPr>
                <w:rFonts w:hint="eastAsia" w:ascii="仿宋_GB2312" w:hAnsi="宋体" w:eastAsia="仿宋_GB2312" w:cs="宋体"/>
                <w:color w:val="auto"/>
                <w:kern w:val="0"/>
                <w:sz w:val="18"/>
                <w:szCs w:val="18"/>
                <w:highlight w:val="none"/>
              </w:rPr>
            </w:pPr>
          </w:p>
        </w:tc>
      </w:tr>
      <w:tr w14:paraId="2A07582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B6DF0A1">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14:paraId="6E1A970E">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F842692">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14:paraId="555E1B59">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89AAA64">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14:paraId="04B782F9">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14:paraId="1280ED60">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3DF60F02">
            <w:pPr>
              <w:widowControl/>
              <w:shd w:val="clear"/>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14:paraId="7B7EC745">
            <w:pPr>
              <w:widowControl/>
              <w:shd w:val="clear"/>
              <w:spacing w:line="280" w:lineRule="exact"/>
              <w:jc w:val="right"/>
              <w:rPr>
                <w:rFonts w:hint="eastAsia" w:ascii="仿宋_GB2312" w:hAnsi="宋体" w:eastAsia="仿宋_GB2312" w:cs="宋体"/>
                <w:color w:val="auto"/>
                <w:kern w:val="0"/>
                <w:sz w:val="18"/>
                <w:szCs w:val="18"/>
                <w:highlight w:val="none"/>
              </w:rPr>
            </w:pPr>
          </w:p>
        </w:tc>
      </w:tr>
      <w:tr w14:paraId="30F49CA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94AE94F">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14:paraId="5D8EFB03">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8F23440">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14:paraId="5FBE018A">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16C2AD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6282A83">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5654676D">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1EB8800">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14:paraId="2870D6DB">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24BE8B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22DBB4E">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58B2AC7F">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2A2699B9">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14:paraId="68C1AA42">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D3068F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6D2CC375">
            <w:pPr>
              <w:widowControl/>
              <w:shd w:val="clear"/>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0A36E481">
            <w:pPr>
              <w:widowControl/>
              <w:shd w:val="clear"/>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2935C234">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14:paraId="3C25E5E6">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1D7D72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0D229573">
            <w:pPr>
              <w:widowControl/>
              <w:shd w:val="clear"/>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299F1B24">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10AB1FA0">
            <w:pPr>
              <w:widowControl/>
              <w:shd w:val="clear"/>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14:paraId="31FE2896">
            <w:pPr>
              <w:widowControl/>
              <w:shd w:val="clear"/>
              <w:spacing w:line="280" w:lineRule="exact"/>
              <w:jc w:val="left"/>
              <w:rPr>
                <w:rFonts w:hint="eastAsia" w:ascii="仿宋_GB2312" w:hAnsi="宋体" w:eastAsia="仿宋_GB2312" w:cs="宋体"/>
                <w:color w:val="auto"/>
                <w:kern w:val="0"/>
                <w:sz w:val="18"/>
                <w:szCs w:val="18"/>
                <w:highlight w:val="none"/>
              </w:rPr>
            </w:pPr>
          </w:p>
        </w:tc>
      </w:tr>
      <w:tr w14:paraId="5EC547F9">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14:paraId="6ED13035">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14:paraId="54AF9EF6">
            <w:pPr>
              <w:widowControl/>
              <w:shd w:val="clear"/>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333.59</w:t>
            </w:r>
          </w:p>
        </w:tc>
        <w:tc>
          <w:tcPr>
            <w:tcW w:w="2693" w:type="dxa"/>
            <w:tcBorders>
              <w:top w:val="nil"/>
              <w:left w:val="nil"/>
              <w:bottom w:val="single" w:color="auto" w:sz="4" w:space="0"/>
              <w:right w:val="nil"/>
            </w:tcBorders>
            <w:noWrap w:val="0"/>
            <w:vAlign w:val="center"/>
          </w:tcPr>
          <w:p w14:paraId="70A86B68">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14:paraId="7312F233">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21"/>
                <w:szCs w:val="21"/>
                <w:highlight w:val="none"/>
                <w:lang w:val="en-US" w:eastAsia="zh-CN"/>
              </w:rPr>
              <w:t>333.59</w:t>
            </w:r>
            <w:r>
              <w:rPr>
                <w:rFonts w:hint="eastAsia" w:ascii="仿宋_GB2312" w:hAnsi="宋体" w:eastAsia="仿宋_GB2312" w:cs="宋体"/>
                <w:color w:val="auto"/>
                <w:kern w:val="0"/>
                <w:sz w:val="18"/>
                <w:szCs w:val="18"/>
                <w:highlight w:val="none"/>
              </w:rPr>
              <w:t>　</w:t>
            </w:r>
          </w:p>
        </w:tc>
      </w:tr>
    </w:tbl>
    <w:p w14:paraId="15B7AEE8">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14:paraId="6128AE09">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14:paraId="78B4578A">
      <w:pPr>
        <w:keepNext w:val="0"/>
        <w:keepLines w:val="0"/>
        <w:pageBreakBefore w:val="0"/>
        <w:widowControl/>
        <w:shd w:val="clear"/>
        <w:kinsoku/>
        <w:wordWrap/>
        <w:overflowPunct/>
        <w:topLinePunct w:val="0"/>
        <w:autoSpaceDE/>
        <w:autoSpaceDN/>
        <w:bidi w:val="0"/>
        <w:adjustRightInd/>
        <w:snapToGrid/>
        <w:spacing w:line="360" w:lineRule="exact"/>
        <w:jc w:val="both"/>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呼图壁县苗木花卉产业园区管理委员会</w:t>
      </w:r>
      <w:r>
        <w:rPr>
          <w:rFonts w:hint="eastAsia" w:ascii="仿宋_GB2312" w:hAnsi="宋体" w:eastAsia="仿宋_GB2312"/>
          <w:b/>
          <w:color w:val="auto"/>
          <w:kern w:val="0"/>
          <w:sz w:val="32"/>
          <w:szCs w:val="32"/>
          <w:highlight w:val="none"/>
        </w:rPr>
        <w:t>收支总体情况表</w:t>
      </w:r>
    </w:p>
    <w:p w14:paraId="24018759">
      <w:pPr>
        <w:keepNext w:val="0"/>
        <w:keepLines w:val="0"/>
        <w:pageBreakBefore w:val="0"/>
        <w:widowControl/>
        <w:shd w:val="clear"/>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收入总体情况表</w:t>
      </w:r>
    </w:p>
    <w:p w14:paraId="1B9734F4">
      <w:pPr>
        <w:widowControl/>
        <w:shd w:val="clear"/>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编制单位：呼图壁县苗木花卉产业园区管理委员会</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9660" w:type="dxa"/>
        <w:tblInd w:w="-450" w:type="dxa"/>
        <w:tblLayout w:type="fixed"/>
        <w:tblCellMar>
          <w:top w:w="0" w:type="dxa"/>
          <w:left w:w="108" w:type="dxa"/>
          <w:bottom w:w="0" w:type="dxa"/>
          <w:right w:w="108" w:type="dxa"/>
        </w:tblCellMar>
      </w:tblPr>
      <w:tblGrid>
        <w:gridCol w:w="521"/>
        <w:gridCol w:w="464"/>
        <w:gridCol w:w="423"/>
        <w:gridCol w:w="2086"/>
        <w:gridCol w:w="818"/>
        <w:gridCol w:w="832"/>
        <w:gridCol w:w="859"/>
        <w:gridCol w:w="327"/>
        <w:gridCol w:w="437"/>
        <w:gridCol w:w="436"/>
        <w:gridCol w:w="355"/>
        <w:gridCol w:w="422"/>
        <w:gridCol w:w="287"/>
        <w:gridCol w:w="763"/>
        <w:gridCol w:w="341"/>
        <w:gridCol w:w="289"/>
      </w:tblGrid>
      <w:tr w14:paraId="0F075553">
        <w:tblPrEx>
          <w:tblCellMar>
            <w:top w:w="0" w:type="dxa"/>
            <w:left w:w="108" w:type="dxa"/>
            <w:bottom w:w="0" w:type="dxa"/>
            <w:right w:w="108" w:type="dxa"/>
          </w:tblCellMar>
        </w:tblPrEx>
        <w:trPr>
          <w:trHeight w:val="697" w:hRule="atLeast"/>
        </w:trPr>
        <w:tc>
          <w:tcPr>
            <w:tcW w:w="1408" w:type="dxa"/>
            <w:gridSpan w:val="3"/>
            <w:tcBorders>
              <w:top w:val="single" w:color="auto" w:sz="4" w:space="0"/>
              <w:left w:val="single" w:color="auto" w:sz="4" w:space="0"/>
              <w:bottom w:val="single" w:color="auto" w:sz="4" w:space="0"/>
              <w:right w:val="single" w:color="auto" w:sz="4" w:space="0"/>
            </w:tcBorders>
            <w:noWrap w:val="0"/>
            <w:vAlign w:val="center"/>
          </w:tcPr>
          <w:p w14:paraId="7EA3B05C">
            <w:pPr>
              <w:shd w:val="clea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2086" w:type="dxa"/>
            <w:vMerge w:val="restart"/>
            <w:tcBorders>
              <w:top w:val="single" w:color="auto" w:sz="4" w:space="0"/>
              <w:left w:val="single" w:color="auto" w:sz="4" w:space="0"/>
              <w:bottom w:val="single" w:color="000000" w:sz="4" w:space="0"/>
              <w:right w:val="single" w:color="auto" w:sz="4" w:space="0"/>
            </w:tcBorders>
            <w:noWrap w:val="0"/>
            <w:vAlign w:val="center"/>
          </w:tcPr>
          <w:p w14:paraId="3DDFFCC2">
            <w:pPr>
              <w:shd w:val="clea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18" w:type="dxa"/>
            <w:vMerge w:val="restart"/>
            <w:tcBorders>
              <w:top w:val="single" w:color="auto" w:sz="4" w:space="0"/>
              <w:left w:val="single" w:color="auto" w:sz="4" w:space="0"/>
              <w:bottom w:val="single" w:color="000000" w:sz="4" w:space="0"/>
              <w:right w:val="single" w:color="auto" w:sz="4" w:space="0"/>
            </w:tcBorders>
            <w:noWrap w:val="0"/>
            <w:vAlign w:val="center"/>
          </w:tcPr>
          <w:p w14:paraId="32328810">
            <w:pPr>
              <w:shd w:val="clea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3668" w:type="dxa"/>
            <w:gridSpan w:val="7"/>
            <w:tcBorders>
              <w:top w:val="single" w:color="auto" w:sz="4" w:space="0"/>
              <w:left w:val="single" w:color="auto" w:sz="4" w:space="0"/>
              <w:bottom w:val="single" w:color="auto" w:sz="4" w:space="0"/>
              <w:right w:val="single" w:color="auto" w:sz="4" w:space="0"/>
            </w:tcBorders>
            <w:noWrap w:val="0"/>
            <w:vAlign w:val="center"/>
          </w:tcPr>
          <w:p w14:paraId="7B724778">
            <w:pPr>
              <w:shd w:val="clea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287" w:type="dxa"/>
            <w:vMerge w:val="restart"/>
            <w:tcBorders>
              <w:top w:val="single" w:color="auto" w:sz="4" w:space="0"/>
              <w:left w:val="single" w:color="auto" w:sz="4" w:space="0"/>
              <w:bottom w:val="single" w:color="000000" w:sz="4" w:space="0"/>
              <w:right w:val="single" w:color="auto" w:sz="4" w:space="0"/>
            </w:tcBorders>
            <w:noWrap w:val="0"/>
            <w:vAlign w:val="center"/>
          </w:tcPr>
          <w:p w14:paraId="38422B23">
            <w:pPr>
              <w:shd w:val="clea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63" w:type="dxa"/>
            <w:vMerge w:val="restart"/>
            <w:tcBorders>
              <w:top w:val="single" w:color="auto" w:sz="4" w:space="0"/>
              <w:left w:val="single" w:color="auto" w:sz="4" w:space="0"/>
              <w:bottom w:val="single" w:color="000000" w:sz="4" w:space="0"/>
              <w:right w:val="single" w:color="auto" w:sz="4" w:space="0"/>
            </w:tcBorders>
            <w:noWrap w:val="0"/>
            <w:vAlign w:val="center"/>
          </w:tcPr>
          <w:p w14:paraId="6DD82D32">
            <w:pPr>
              <w:shd w:val="clea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341" w:type="dxa"/>
            <w:vMerge w:val="restart"/>
            <w:tcBorders>
              <w:top w:val="single" w:color="auto" w:sz="4" w:space="0"/>
              <w:left w:val="single" w:color="auto" w:sz="4" w:space="0"/>
              <w:bottom w:val="single" w:color="000000" w:sz="4" w:space="0"/>
              <w:right w:val="single" w:color="auto" w:sz="4" w:space="0"/>
            </w:tcBorders>
            <w:noWrap w:val="0"/>
            <w:vAlign w:val="center"/>
          </w:tcPr>
          <w:p w14:paraId="2B8C79B3">
            <w:pPr>
              <w:shd w:val="clea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289" w:type="dxa"/>
            <w:vMerge w:val="restart"/>
            <w:tcBorders>
              <w:top w:val="single" w:color="auto" w:sz="4" w:space="0"/>
              <w:left w:val="single" w:color="auto" w:sz="4" w:space="0"/>
              <w:bottom w:val="single" w:color="000000" w:sz="4" w:space="0"/>
              <w:right w:val="single" w:color="auto" w:sz="4" w:space="0"/>
            </w:tcBorders>
            <w:noWrap w:val="0"/>
            <w:vAlign w:val="center"/>
          </w:tcPr>
          <w:p w14:paraId="1EE9C1A2">
            <w:pPr>
              <w:shd w:val="clea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6ADFD7EE">
        <w:tblPrEx>
          <w:tblCellMar>
            <w:top w:w="0" w:type="dxa"/>
            <w:left w:w="108" w:type="dxa"/>
            <w:bottom w:w="0" w:type="dxa"/>
            <w:right w:w="108" w:type="dxa"/>
          </w:tblCellMar>
        </w:tblPrEx>
        <w:trPr>
          <w:trHeight w:val="2394" w:hRule="atLeast"/>
        </w:trPr>
        <w:tc>
          <w:tcPr>
            <w:tcW w:w="521" w:type="dxa"/>
            <w:tcBorders>
              <w:left w:val="single" w:color="auto" w:sz="4" w:space="0"/>
              <w:bottom w:val="single" w:color="auto" w:sz="4" w:space="0"/>
              <w:right w:val="single" w:color="auto" w:sz="4" w:space="0"/>
            </w:tcBorders>
            <w:noWrap w:val="0"/>
            <w:vAlign w:val="center"/>
          </w:tcPr>
          <w:p w14:paraId="4E2B264E">
            <w:pPr>
              <w:keepNext w:val="0"/>
              <w:keepLines w:val="0"/>
              <w:widowControl/>
              <w:suppressLineNumbers w:val="0"/>
              <w:shd w:val="clear"/>
              <w:jc w:val="left"/>
              <w:textAlignment w:val="top"/>
              <w:rPr>
                <w:rFonts w:hint="eastAsia" w:ascii="仿宋_GB2312" w:hAnsi="宋体" w:eastAsia="仿宋_GB2312" w:cs="宋体"/>
                <w:color w:val="auto"/>
                <w:sz w:val="20"/>
                <w:szCs w:val="20"/>
                <w:highlight w:val="none"/>
                <w:lang w:val="en-US" w:eastAsia="zh-Hans"/>
              </w:rPr>
            </w:pPr>
            <w:r>
              <w:rPr>
                <w:rFonts w:hint="eastAsia" w:ascii="仿宋_GB2312" w:hAnsi="宋体" w:eastAsia="仿宋_GB2312" w:cs="宋体"/>
                <w:color w:val="auto"/>
                <w:sz w:val="20"/>
                <w:szCs w:val="20"/>
                <w:highlight w:val="none"/>
                <w:lang w:val="en-US" w:eastAsia="zh-Hans"/>
              </w:rPr>
              <w:t>类</w:t>
            </w:r>
          </w:p>
        </w:tc>
        <w:tc>
          <w:tcPr>
            <w:tcW w:w="464" w:type="dxa"/>
            <w:tcBorders>
              <w:left w:val="nil"/>
              <w:bottom w:val="single" w:color="auto" w:sz="4" w:space="0"/>
              <w:right w:val="single" w:color="auto" w:sz="4" w:space="0"/>
            </w:tcBorders>
            <w:noWrap w:val="0"/>
            <w:vAlign w:val="center"/>
          </w:tcPr>
          <w:p w14:paraId="6C3B8E41">
            <w:pPr>
              <w:keepNext w:val="0"/>
              <w:keepLines w:val="0"/>
              <w:widowControl/>
              <w:suppressLineNumbers w:val="0"/>
              <w:shd w:val="clear"/>
              <w:jc w:val="left"/>
              <w:textAlignment w:val="top"/>
              <w:rPr>
                <w:rFonts w:hint="eastAsia" w:ascii="仿宋_GB2312" w:hAnsi="宋体" w:eastAsia="仿宋_GB2312" w:cs="宋体"/>
                <w:color w:val="auto"/>
                <w:sz w:val="20"/>
                <w:szCs w:val="20"/>
                <w:highlight w:val="none"/>
                <w:lang w:val="en-US" w:eastAsia="zh-Hans"/>
              </w:rPr>
            </w:pPr>
            <w:r>
              <w:rPr>
                <w:rFonts w:hint="eastAsia" w:ascii="仿宋_GB2312" w:hAnsi="宋体" w:eastAsia="仿宋_GB2312" w:cs="宋体"/>
                <w:color w:val="auto"/>
                <w:sz w:val="20"/>
                <w:szCs w:val="20"/>
                <w:highlight w:val="none"/>
                <w:lang w:val="en-US" w:eastAsia="zh-Hans"/>
              </w:rPr>
              <w:t>款</w:t>
            </w:r>
          </w:p>
        </w:tc>
        <w:tc>
          <w:tcPr>
            <w:tcW w:w="423" w:type="dxa"/>
            <w:tcBorders>
              <w:left w:val="nil"/>
              <w:bottom w:val="single" w:color="auto" w:sz="4" w:space="0"/>
              <w:right w:val="single" w:color="auto" w:sz="4" w:space="0"/>
            </w:tcBorders>
            <w:noWrap w:val="0"/>
            <w:vAlign w:val="center"/>
          </w:tcPr>
          <w:p w14:paraId="69652DB1">
            <w:pPr>
              <w:keepNext w:val="0"/>
              <w:keepLines w:val="0"/>
              <w:widowControl/>
              <w:suppressLineNumbers w:val="0"/>
              <w:shd w:val="clear"/>
              <w:jc w:val="left"/>
              <w:textAlignment w:val="top"/>
              <w:rPr>
                <w:rFonts w:hint="eastAsia" w:ascii="仿宋_GB2312" w:hAnsi="宋体" w:eastAsia="仿宋_GB2312" w:cs="宋体"/>
                <w:color w:val="auto"/>
                <w:sz w:val="20"/>
                <w:szCs w:val="20"/>
                <w:highlight w:val="none"/>
                <w:lang w:val="en-US" w:eastAsia="zh-Hans"/>
              </w:rPr>
            </w:pPr>
            <w:r>
              <w:rPr>
                <w:rFonts w:hint="eastAsia" w:ascii="仿宋_GB2312" w:hAnsi="宋体" w:eastAsia="仿宋_GB2312" w:cs="宋体"/>
                <w:color w:val="auto"/>
                <w:sz w:val="20"/>
                <w:szCs w:val="20"/>
                <w:highlight w:val="none"/>
                <w:lang w:val="en-US" w:eastAsia="zh-Hans"/>
              </w:rPr>
              <w:t>项</w:t>
            </w:r>
          </w:p>
        </w:tc>
        <w:tc>
          <w:tcPr>
            <w:tcW w:w="2086" w:type="dxa"/>
            <w:vMerge w:val="continue"/>
            <w:tcBorders>
              <w:left w:val="single" w:color="auto" w:sz="4" w:space="0"/>
              <w:bottom w:val="single" w:color="000000" w:sz="4" w:space="0"/>
              <w:right w:val="single" w:color="auto" w:sz="4" w:space="0"/>
            </w:tcBorders>
            <w:noWrap w:val="0"/>
            <w:vAlign w:val="center"/>
          </w:tcPr>
          <w:p w14:paraId="64669F1C">
            <w:pPr>
              <w:keepNext w:val="0"/>
              <w:keepLines w:val="0"/>
              <w:widowControl/>
              <w:suppressLineNumbers w:val="0"/>
              <w:shd w:val="clear"/>
              <w:jc w:val="left"/>
              <w:textAlignment w:val="top"/>
              <w:rPr>
                <w:rFonts w:hint="eastAsia" w:ascii="仿宋_GB2312" w:hAnsi="宋体" w:eastAsia="仿宋_GB2312" w:cs="宋体"/>
                <w:color w:val="auto"/>
                <w:sz w:val="20"/>
                <w:szCs w:val="20"/>
                <w:highlight w:val="none"/>
                <w:lang w:val="en-US" w:eastAsia="zh-CN"/>
              </w:rPr>
            </w:pPr>
          </w:p>
        </w:tc>
        <w:tc>
          <w:tcPr>
            <w:tcW w:w="818" w:type="dxa"/>
            <w:vMerge w:val="continue"/>
            <w:tcBorders>
              <w:left w:val="single" w:color="auto" w:sz="4" w:space="0"/>
              <w:bottom w:val="single" w:color="000000" w:sz="4" w:space="0"/>
              <w:right w:val="single" w:color="auto" w:sz="4" w:space="0"/>
            </w:tcBorders>
            <w:noWrap w:val="0"/>
            <w:vAlign w:val="center"/>
          </w:tcPr>
          <w:p w14:paraId="3A682336">
            <w:pPr>
              <w:keepNext w:val="0"/>
              <w:keepLines w:val="0"/>
              <w:widowControl/>
              <w:suppressLineNumbers w:val="0"/>
              <w:shd w:val="clear"/>
              <w:jc w:val="left"/>
              <w:textAlignment w:val="top"/>
              <w:rPr>
                <w:rFonts w:hint="eastAsia" w:ascii="仿宋_GB2312" w:hAnsi="宋体" w:eastAsia="仿宋_GB2312" w:cs="宋体"/>
                <w:color w:val="auto"/>
                <w:sz w:val="20"/>
                <w:szCs w:val="20"/>
                <w:highlight w:val="none"/>
                <w:lang w:val="en-US" w:eastAsia="zh-CN"/>
              </w:rPr>
            </w:pPr>
          </w:p>
        </w:tc>
        <w:tc>
          <w:tcPr>
            <w:tcW w:w="832" w:type="dxa"/>
            <w:tcBorders>
              <w:top w:val="single" w:color="auto" w:sz="4" w:space="0"/>
              <w:left w:val="single" w:color="auto" w:sz="4" w:space="0"/>
              <w:bottom w:val="single" w:color="000000" w:sz="4" w:space="0"/>
              <w:right w:val="single" w:color="auto" w:sz="4" w:space="0"/>
            </w:tcBorders>
            <w:noWrap w:val="0"/>
            <w:vAlign w:val="center"/>
          </w:tcPr>
          <w:p w14:paraId="2CB07475">
            <w:pPr>
              <w:keepNext w:val="0"/>
              <w:keepLines w:val="0"/>
              <w:widowControl/>
              <w:suppressLineNumbers w:val="0"/>
              <w:shd w:val="clear"/>
              <w:jc w:val="left"/>
              <w:textAlignment w:val="top"/>
              <w:rPr>
                <w:rFonts w:hint="eastAsia"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财政拨款(补助)小计</w:t>
            </w:r>
          </w:p>
        </w:tc>
        <w:tc>
          <w:tcPr>
            <w:tcW w:w="859" w:type="dxa"/>
            <w:tcBorders>
              <w:top w:val="single" w:color="auto" w:sz="4" w:space="0"/>
              <w:left w:val="single" w:color="auto" w:sz="4" w:space="0"/>
              <w:bottom w:val="single" w:color="000000" w:sz="4" w:space="0"/>
              <w:right w:val="single" w:color="auto" w:sz="4" w:space="0"/>
            </w:tcBorders>
            <w:noWrap w:val="0"/>
            <w:vAlign w:val="center"/>
          </w:tcPr>
          <w:p w14:paraId="7574D7EA">
            <w:pPr>
              <w:keepNext w:val="0"/>
              <w:keepLines w:val="0"/>
              <w:widowControl/>
              <w:suppressLineNumbers w:val="0"/>
              <w:shd w:val="clear"/>
              <w:jc w:val="left"/>
              <w:textAlignment w:val="top"/>
              <w:rPr>
                <w:rFonts w:hint="eastAsia"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一般公共预算</w:t>
            </w:r>
          </w:p>
        </w:tc>
        <w:tc>
          <w:tcPr>
            <w:tcW w:w="327" w:type="dxa"/>
            <w:tcBorders>
              <w:top w:val="single" w:color="auto" w:sz="4" w:space="0"/>
              <w:left w:val="single" w:color="auto" w:sz="4" w:space="0"/>
              <w:bottom w:val="single" w:color="000000" w:sz="4" w:space="0"/>
              <w:right w:val="single" w:color="auto" w:sz="4" w:space="0"/>
            </w:tcBorders>
            <w:noWrap w:val="0"/>
            <w:vAlign w:val="center"/>
          </w:tcPr>
          <w:p w14:paraId="2C9B1F10">
            <w:pPr>
              <w:keepNext w:val="0"/>
              <w:keepLines w:val="0"/>
              <w:widowControl/>
              <w:suppressLineNumbers w:val="0"/>
              <w:shd w:val="clear"/>
              <w:jc w:val="left"/>
              <w:textAlignment w:val="top"/>
              <w:rPr>
                <w:rFonts w:hint="eastAsia"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上级一般公共预算安排的转移支付</w:t>
            </w:r>
          </w:p>
        </w:tc>
        <w:tc>
          <w:tcPr>
            <w:tcW w:w="437" w:type="dxa"/>
            <w:tcBorders>
              <w:top w:val="single" w:color="auto" w:sz="4" w:space="0"/>
              <w:left w:val="single" w:color="auto" w:sz="4" w:space="0"/>
              <w:bottom w:val="single" w:color="000000" w:sz="4" w:space="0"/>
              <w:right w:val="single" w:color="auto" w:sz="4" w:space="0"/>
            </w:tcBorders>
            <w:noWrap w:val="0"/>
            <w:vAlign w:val="center"/>
          </w:tcPr>
          <w:p w14:paraId="7186665D">
            <w:pPr>
              <w:keepNext w:val="0"/>
              <w:keepLines w:val="0"/>
              <w:widowControl/>
              <w:suppressLineNumbers w:val="0"/>
              <w:shd w:val="clear"/>
              <w:jc w:val="left"/>
              <w:textAlignment w:val="top"/>
              <w:rPr>
                <w:rFonts w:hint="eastAsia"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政府性基金预算</w:t>
            </w:r>
          </w:p>
        </w:tc>
        <w:tc>
          <w:tcPr>
            <w:tcW w:w="436" w:type="dxa"/>
            <w:tcBorders>
              <w:top w:val="single" w:color="auto" w:sz="4" w:space="0"/>
              <w:left w:val="single" w:color="auto" w:sz="4" w:space="0"/>
              <w:bottom w:val="single" w:color="000000" w:sz="4" w:space="0"/>
              <w:right w:val="single" w:color="auto" w:sz="4" w:space="0"/>
            </w:tcBorders>
            <w:noWrap w:val="0"/>
            <w:vAlign w:val="center"/>
          </w:tcPr>
          <w:p w14:paraId="32556BF8">
            <w:pPr>
              <w:keepNext w:val="0"/>
              <w:keepLines w:val="0"/>
              <w:widowControl/>
              <w:suppressLineNumbers w:val="0"/>
              <w:shd w:val="clear"/>
              <w:jc w:val="left"/>
              <w:textAlignment w:val="top"/>
              <w:rPr>
                <w:rFonts w:hint="eastAsia"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上级政府性基金安排的转移支付</w:t>
            </w:r>
          </w:p>
        </w:tc>
        <w:tc>
          <w:tcPr>
            <w:tcW w:w="355" w:type="dxa"/>
            <w:tcBorders>
              <w:top w:val="single" w:color="auto" w:sz="4" w:space="0"/>
              <w:left w:val="single" w:color="auto" w:sz="4" w:space="0"/>
              <w:bottom w:val="single" w:color="000000" w:sz="4" w:space="0"/>
              <w:right w:val="single" w:color="auto" w:sz="4" w:space="0"/>
            </w:tcBorders>
            <w:noWrap w:val="0"/>
            <w:vAlign w:val="center"/>
          </w:tcPr>
          <w:p w14:paraId="674EBD4B">
            <w:pPr>
              <w:keepNext w:val="0"/>
              <w:keepLines w:val="0"/>
              <w:widowControl/>
              <w:suppressLineNumbers w:val="0"/>
              <w:shd w:val="clear"/>
              <w:jc w:val="left"/>
              <w:textAlignment w:val="top"/>
              <w:rPr>
                <w:rFonts w:hint="eastAsia"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国有资本经营预算</w:t>
            </w:r>
          </w:p>
        </w:tc>
        <w:tc>
          <w:tcPr>
            <w:tcW w:w="422" w:type="dxa"/>
            <w:tcBorders>
              <w:top w:val="single" w:color="auto" w:sz="4" w:space="0"/>
              <w:left w:val="single" w:color="auto" w:sz="4" w:space="0"/>
              <w:bottom w:val="single" w:color="000000" w:sz="4" w:space="0"/>
              <w:right w:val="single" w:color="auto" w:sz="4" w:space="0"/>
            </w:tcBorders>
            <w:noWrap w:val="0"/>
            <w:vAlign w:val="center"/>
          </w:tcPr>
          <w:p w14:paraId="5ED6CDC3">
            <w:pPr>
              <w:keepNext w:val="0"/>
              <w:keepLines w:val="0"/>
              <w:widowControl/>
              <w:suppressLineNumbers w:val="0"/>
              <w:shd w:val="clear"/>
              <w:jc w:val="left"/>
              <w:textAlignment w:val="top"/>
              <w:rPr>
                <w:rFonts w:hint="eastAsia"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上级国有资本经营预算安排的转移支付</w:t>
            </w:r>
          </w:p>
        </w:tc>
        <w:tc>
          <w:tcPr>
            <w:tcW w:w="287" w:type="dxa"/>
            <w:vMerge w:val="continue"/>
            <w:tcBorders>
              <w:left w:val="single" w:color="auto" w:sz="4" w:space="0"/>
              <w:bottom w:val="single" w:color="000000" w:sz="4" w:space="0"/>
              <w:right w:val="single" w:color="auto" w:sz="4" w:space="0"/>
            </w:tcBorders>
            <w:noWrap w:val="0"/>
            <w:vAlign w:val="center"/>
          </w:tcPr>
          <w:p w14:paraId="476CB4EC">
            <w:pPr>
              <w:keepNext w:val="0"/>
              <w:keepLines w:val="0"/>
              <w:widowControl/>
              <w:suppressLineNumbers w:val="0"/>
              <w:shd w:val="clear"/>
              <w:jc w:val="left"/>
              <w:textAlignment w:val="top"/>
              <w:rPr>
                <w:rFonts w:hint="eastAsia" w:ascii="仿宋_GB2312" w:hAnsi="宋体" w:eastAsia="仿宋_GB2312" w:cs="宋体"/>
                <w:color w:val="auto"/>
                <w:sz w:val="20"/>
                <w:szCs w:val="20"/>
                <w:highlight w:val="none"/>
                <w:lang w:val="en-US" w:eastAsia="zh-CN"/>
              </w:rPr>
            </w:pPr>
          </w:p>
        </w:tc>
        <w:tc>
          <w:tcPr>
            <w:tcW w:w="763" w:type="dxa"/>
            <w:vMerge w:val="continue"/>
            <w:tcBorders>
              <w:left w:val="single" w:color="auto" w:sz="4" w:space="0"/>
              <w:bottom w:val="single" w:color="000000" w:sz="4" w:space="0"/>
              <w:right w:val="single" w:color="auto" w:sz="4" w:space="0"/>
            </w:tcBorders>
            <w:noWrap w:val="0"/>
            <w:vAlign w:val="center"/>
          </w:tcPr>
          <w:p w14:paraId="2F00AC0D">
            <w:pPr>
              <w:keepNext w:val="0"/>
              <w:keepLines w:val="0"/>
              <w:widowControl/>
              <w:suppressLineNumbers w:val="0"/>
              <w:shd w:val="clear"/>
              <w:jc w:val="left"/>
              <w:textAlignment w:val="top"/>
              <w:rPr>
                <w:rFonts w:hint="eastAsia" w:ascii="仿宋_GB2312" w:hAnsi="宋体" w:eastAsia="仿宋_GB2312" w:cs="宋体"/>
                <w:color w:val="auto"/>
                <w:sz w:val="20"/>
                <w:szCs w:val="20"/>
                <w:highlight w:val="none"/>
                <w:lang w:val="en-US" w:eastAsia="zh-CN"/>
              </w:rPr>
            </w:pPr>
          </w:p>
        </w:tc>
        <w:tc>
          <w:tcPr>
            <w:tcW w:w="341" w:type="dxa"/>
            <w:vMerge w:val="continue"/>
            <w:tcBorders>
              <w:left w:val="single" w:color="auto" w:sz="4" w:space="0"/>
              <w:bottom w:val="single" w:color="000000" w:sz="4" w:space="0"/>
              <w:right w:val="single" w:color="auto" w:sz="4" w:space="0"/>
            </w:tcBorders>
            <w:noWrap w:val="0"/>
            <w:vAlign w:val="center"/>
          </w:tcPr>
          <w:p w14:paraId="5F4C96AD">
            <w:pPr>
              <w:keepNext w:val="0"/>
              <w:keepLines w:val="0"/>
              <w:widowControl/>
              <w:suppressLineNumbers w:val="0"/>
              <w:shd w:val="clear"/>
              <w:jc w:val="left"/>
              <w:textAlignment w:val="top"/>
              <w:rPr>
                <w:rFonts w:hint="eastAsia" w:ascii="仿宋_GB2312" w:hAnsi="宋体" w:eastAsia="仿宋_GB2312" w:cs="宋体"/>
                <w:color w:val="auto"/>
                <w:sz w:val="20"/>
                <w:szCs w:val="20"/>
                <w:highlight w:val="none"/>
                <w:lang w:val="en-US" w:eastAsia="zh-CN"/>
              </w:rPr>
            </w:pPr>
          </w:p>
        </w:tc>
        <w:tc>
          <w:tcPr>
            <w:tcW w:w="289" w:type="dxa"/>
            <w:vMerge w:val="continue"/>
            <w:tcBorders>
              <w:left w:val="single" w:color="auto" w:sz="4" w:space="0"/>
              <w:bottom w:val="single" w:color="000000" w:sz="4" w:space="0"/>
              <w:right w:val="single" w:color="auto" w:sz="4" w:space="0"/>
            </w:tcBorders>
            <w:noWrap w:val="0"/>
            <w:vAlign w:val="center"/>
          </w:tcPr>
          <w:p w14:paraId="73384C9B">
            <w:pPr>
              <w:keepNext w:val="0"/>
              <w:keepLines w:val="0"/>
              <w:widowControl/>
              <w:suppressLineNumbers w:val="0"/>
              <w:shd w:val="clear"/>
              <w:jc w:val="left"/>
              <w:textAlignment w:val="top"/>
              <w:rPr>
                <w:rFonts w:hint="eastAsia" w:ascii="仿宋_GB2312" w:hAnsi="宋体" w:eastAsia="仿宋_GB2312" w:cs="宋体"/>
                <w:color w:val="auto"/>
                <w:sz w:val="20"/>
                <w:szCs w:val="20"/>
                <w:highlight w:val="none"/>
                <w:lang w:val="en-US" w:eastAsia="zh-CN"/>
              </w:rPr>
            </w:pPr>
          </w:p>
        </w:tc>
      </w:tr>
      <w:tr w14:paraId="098ED703">
        <w:tblPrEx>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shd w:val="clear" w:color="auto" w:fill="auto"/>
            <w:noWrap w:val="0"/>
            <w:vAlign w:val="center"/>
          </w:tcPr>
          <w:p w14:paraId="2B4F5833">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64" w:type="dxa"/>
            <w:tcBorders>
              <w:top w:val="nil"/>
              <w:left w:val="nil"/>
              <w:bottom w:val="single" w:color="auto" w:sz="4" w:space="0"/>
              <w:right w:val="single" w:color="auto" w:sz="4" w:space="0"/>
            </w:tcBorders>
            <w:shd w:val="clear" w:color="auto" w:fill="auto"/>
            <w:noWrap w:val="0"/>
            <w:vAlign w:val="center"/>
          </w:tcPr>
          <w:p w14:paraId="03B3A9E0">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shd w:val="clear" w:color="auto" w:fill="auto"/>
            <w:noWrap w:val="0"/>
            <w:vAlign w:val="center"/>
          </w:tcPr>
          <w:p w14:paraId="74A67373">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086" w:type="dxa"/>
            <w:tcBorders>
              <w:top w:val="nil"/>
              <w:left w:val="nil"/>
              <w:bottom w:val="single" w:color="auto" w:sz="4" w:space="0"/>
              <w:right w:val="single" w:color="auto" w:sz="4" w:space="0"/>
            </w:tcBorders>
            <w:shd w:val="clear" w:color="auto" w:fill="auto"/>
            <w:noWrap w:val="0"/>
            <w:vAlign w:val="center"/>
          </w:tcPr>
          <w:p w14:paraId="0A5FA265">
            <w:pPr>
              <w:shd w:val="clea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社会保障和就业支出</w:t>
            </w:r>
          </w:p>
        </w:tc>
        <w:tc>
          <w:tcPr>
            <w:tcW w:w="818" w:type="dxa"/>
            <w:tcBorders>
              <w:top w:val="nil"/>
              <w:left w:val="nil"/>
              <w:bottom w:val="single" w:color="auto" w:sz="4" w:space="0"/>
              <w:right w:val="single" w:color="auto" w:sz="4" w:space="0"/>
            </w:tcBorders>
            <w:shd w:val="clear" w:color="000000" w:fill="FFFFFF"/>
            <w:noWrap w:val="0"/>
            <w:vAlign w:val="center"/>
          </w:tcPr>
          <w:p w14:paraId="5CFEA00A">
            <w:pPr>
              <w:shd w:val="clea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58.82</w:t>
            </w:r>
            <w:r>
              <w:rPr>
                <w:rFonts w:hint="eastAsia" w:ascii="仿宋_GB2312" w:eastAsia="仿宋_GB2312"/>
                <w:color w:val="auto"/>
                <w:sz w:val="20"/>
                <w:szCs w:val="20"/>
                <w:highlight w:val="none"/>
              </w:rPr>
              <w:t>　</w:t>
            </w:r>
          </w:p>
        </w:tc>
        <w:tc>
          <w:tcPr>
            <w:tcW w:w="832" w:type="dxa"/>
            <w:tcBorders>
              <w:top w:val="nil"/>
              <w:left w:val="nil"/>
              <w:bottom w:val="single" w:color="auto" w:sz="4" w:space="0"/>
              <w:right w:val="single" w:color="auto" w:sz="4" w:space="0"/>
            </w:tcBorders>
            <w:shd w:val="clear" w:color="000000" w:fill="FFFFFF"/>
            <w:noWrap w:val="0"/>
            <w:vAlign w:val="center"/>
          </w:tcPr>
          <w:p w14:paraId="6D75A93A">
            <w:pPr>
              <w:shd w:val="clea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19.31</w:t>
            </w:r>
            <w:r>
              <w:rPr>
                <w:rFonts w:hint="eastAsia" w:ascii="仿宋_GB2312" w:eastAsia="仿宋_GB2312"/>
                <w:color w:val="auto"/>
                <w:sz w:val="20"/>
                <w:szCs w:val="20"/>
                <w:highlight w:val="none"/>
              </w:rPr>
              <w:t>　</w:t>
            </w:r>
          </w:p>
        </w:tc>
        <w:tc>
          <w:tcPr>
            <w:tcW w:w="859" w:type="dxa"/>
            <w:tcBorders>
              <w:top w:val="nil"/>
              <w:left w:val="nil"/>
              <w:bottom w:val="single" w:color="auto" w:sz="4" w:space="0"/>
              <w:right w:val="single" w:color="auto" w:sz="4" w:space="0"/>
            </w:tcBorders>
            <w:shd w:val="clear" w:color="000000" w:fill="FFFFFF"/>
            <w:noWrap w:val="0"/>
            <w:vAlign w:val="center"/>
          </w:tcPr>
          <w:p w14:paraId="1DB1123D">
            <w:pPr>
              <w:shd w:val="clea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19.31</w:t>
            </w:r>
            <w:r>
              <w:rPr>
                <w:rFonts w:hint="eastAsia" w:ascii="仿宋_GB2312" w:eastAsia="仿宋_GB2312"/>
                <w:color w:val="auto"/>
                <w:sz w:val="20"/>
                <w:szCs w:val="20"/>
                <w:highlight w:val="none"/>
              </w:rPr>
              <w:t>　</w:t>
            </w:r>
          </w:p>
        </w:tc>
        <w:tc>
          <w:tcPr>
            <w:tcW w:w="327" w:type="dxa"/>
            <w:tcBorders>
              <w:top w:val="nil"/>
              <w:left w:val="nil"/>
              <w:bottom w:val="single" w:color="auto" w:sz="4" w:space="0"/>
              <w:right w:val="single" w:color="auto" w:sz="4" w:space="0"/>
            </w:tcBorders>
            <w:shd w:val="clear" w:color="000000" w:fill="FFFFFF"/>
            <w:noWrap w:val="0"/>
            <w:vAlign w:val="center"/>
          </w:tcPr>
          <w:p w14:paraId="1656A7C6">
            <w:pPr>
              <w:shd w:val="clear"/>
              <w:jc w:val="center"/>
              <w:rPr>
                <w:rFonts w:ascii="仿宋_GB2312" w:hAnsi="宋体" w:eastAsia="仿宋_GB2312" w:cs="宋体"/>
                <w:color w:val="auto"/>
                <w:sz w:val="20"/>
                <w:szCs w:val="20"/>
                <w:highlight w:val="none"/>
              </w:rPr>
            </w:pPr>
          </w:p>
        </w:tc>
        <w:tc>
          <w:tcPr>
            <w:tcW w:w="437" w:type="dxa"/>
            <w:tcBorders>
              <w:top w:val="nil"/>
              <w:left w:val="nil"/>
              <w:bottom w:val="single" w:color="auto" w:sz="4" w:space="0"/>
              <w:right w:val="single" w:color="auto" w:sz="4" w:space="0"/>
            </w:tcBorders>
            <w:shd w:val="clear" w:color="000000" w:fill="FFFFFF"/>
            <w:noWrap w:val="0"/>
            <w:vAlign w:val="center"/>
          </w:tcPr>
          <w:p w14:paraId="0C1062FD">
            <w:pPr>
              <w:shd w:val="clea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6" w:type="dxa"/>
            <w:tcBorders>
              <w:top w:val="nil"/>
              <w:left w:val="nil"/>
              <w:bottom w:val="single" w:color="auto" w:sz="4" w:space="0"/>
              <w:right w:val="single" w:color="auto" w:sz="4" w:space="0"/>
            </w:tcBorders>
            <w:shd w:val="clear" w:color="000000" w:fill="FFFFFF"/>
            <w:noWrap w:val="0"/>
            <w:vAlign w:val="center"/>
          </w:tcPr>
          <w:p w14:paraId="2D79CE21">
            <w:pPr>
              <w:shd w:val="clea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55" w:type="dxa"/>
            <w:tcBorders>
              <w:top w:val="nil"/>
              <w:left w:val="nil"/>
              <w:bottom w:val="single" w:color="auto" w:sz="4" w:space="0"/>
              <w:right w:val="single" w:color="auto" w:sz="4" w:space="0"/>
            </w:tcBorders>
            <w:shd w:val="clear" w:color="000000" w:fill="FFFFFF"/>
            <w:noWrap w:val="0"/>
            <w:vAlign w:val="center"/>
          </w:tcPr>
          <w:p w14:paraId="6E1DD226">
            <w:pPr>
              <w:shd w:val="clea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2" w:type="dxa"/>
            <w:tcBorders>
              <w:top w:val="nil"/>
              <w:left w:val="nil"/>
              <w:bottom w:val="single" w:color="auto" w:sz="4" w:space="0"/>
              <w:right w:val="single" w:color="auto" w:sz="4" w:space="0"/>
            </w:tcBorders>
            <w:shd w:val="clear" w:color="000000" w:fill="FFFFFF"/>
            <w:noWrap w:val="0"/>
            <w:vAlign w:val="center"/>
          </w:tcPr>
          <w:p w14:paraId="12841197">
            <w:pPr>
              <w:shd w:val="clea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87" w:type="dxa"/>
            <w:tcBorders>
              <w:top w:val="nil"/>
              <w:left w:val="single" w:color="auto" w:sz="4" w:space="0"/>
              <w:bottom w:val="single" w:color="auto" w:sz="4" w:space="0"/>
              <w:right w:val="single" w:color="auto" w:sz="4" w:space="0"/>
            </w:tcBorders>
            <w:shd w:val="clear" w:color="000000" w:fill="FFFFFF"/>
            <w:noWrap w:val="0"/>
            <w:vAlign w:val="center"/>
          </w:tcPr>
          <w:p w14:paraId="4D6DA200">
            <w:pPr>
              <w:shd w:val="clear"/>
              <w:jc w:val="center"/>
              <w:rPr>
                <w:rFonts w:hint="eastAsia" w:ascii="仿宋_GB2312" w:eastAsia="仿宋_GB2312"/>
                <w:color w:val="auto"/>
                <w:sz w:val="20"/>
                <w:szCs w:val="20"/>
                <w:highlight w:val="none"/>
              </w:rPr>
            </w:pPr>
          </w:p>
        </w:tc>
        <w:tc>
          <w:tcPr>
            <w:tcW w:w="763" w:type="dxa"/>
            <w:tcBorders>
              <w:top w:val="nil"/>
              <w:left w:val="single" w:color="auto" w:sz="4" w:space="0"/>
              <w:bottom w:val="single" w:color="auto" w:sz="4" w:space="0"/>
              <w:right w:val="single" w:color="auto" w:sz="4" w:space="0"/>
            </w:tcBorders>
            <w:shd w:val="clear" w:color="000000" w:fill="FFFFFF"/>
            <w:noWrap w:val="0"/>
            <w:vAlign w:val="center"/>
          </w:tcPr>
          <w:p w14:paraId="0AC3223D">
            <w:pPr>
              <w:shd w:val="clea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39.51</w:t>
            </w:r>
          </w:p>
        </w:tc>
        <w:tc>
          <w:tcPr>
            <w:tcW w:w="341" w:type="dxa"/>
            <w:tcBorders>
              <w:top w:val="nil"/>
              <w:left w:val="single" w:color="auto" w:sz="4" w:space="0"/>
              <w:bottom w:val="single" w:color="auto" w:sz="4" w:space="0"/>
              <w:right w:val="single" w:color="auto" w:sz="4" w:space="0"/>
            </w:tcBorders>
            <w:shd w:val="clear" w:color="000000" w:fill="FFFFFF"/>
            <w:noWrap w:val="0"/>
            <w:vAlign w:val="center"/>
          </w:tcPr>
          <w:p w14:paraId="0E3AB82E">
            <w:pPr>
              <w:shd w:val="clear"/>
              <w:jc w:val="center"/>
              <w:rPr>
                <w:rFonts w:hint="eastAsia" w:ascii="仿宋_GB2312" w:eastAsia="仿宋_GB2312"/>
                <w:color w:val="auto"/>
                <w:sz w:val="20"/>
                <w:szCs w:val="20"/>
                <w:highlight w:val="none"/>
              </w:rPr>
            </w:pPr>
          </w:p>
        </w:tc>
        <w:tc>
          <w:tcPr>
            <w:tcW w:w="289" w:type="dxa"/>
            <w:tcBorders>
              <w:top w:val="nil"/>
              <w:left w:val="single" w:color="auto" w:sz="4" w:space="0"/>
              <w:bottom w:val="single" w:color="auto" w:sz="4" w:space="0"/>
              <w:right w:val="single" w:color="auto" w:sz="4" w:space="0"/>
            </w:tcBorders>
            <w:shd w:val="clear" w:color="000000" w:fill="FFFFFF"/>
            <w:noWrap w:val="0"/>
            <w:vAlign w:val="center"/>
          </w:tcPr>
          <w:p w14:paraId="5E56D8DE">
            <w:pPr>
              <w:shd w:val="clear"/>
              <w:jc w:val="center"/>
              <w:rPr>
                <w:rFonts w:hint="eastAsia" w:ascii="仿宋_GB2312" w:eastAsia="仿宋_GB2312"/>
                <w:color w:val="auto"/>
                <w:sz w:val="20"/>
                <w:szCs w:val="20"/>
                <w:highlight w:val="none"/>
              </w:rPr>
            </w:pPr>
          </w:p>
        </w:tc>
      </w:tr>
      <w:tr w14:paraId="174BAF50">
        <w:tblPrEx>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14:paraId="33CCC7A2">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64" w:type="dxa"/>
            <w:tcBorders>
              <w:top w:val="nil"/>
              <w:left w:val="nil"/>
              <w:bottom w:val="single" w:color="auto" w:sz="4" w:space="0"/>
              <w:right w:val="single" w:color="auto" w:sz="4" w:space="0"/>
            </w:tcBorders>
            <w:noWrap w:val="0"/>
            <w:vAlign w:val="center"/>
          </w:tcPr>
          <w:p w14:paraId="6408AA67">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noWrap w:val="0"/>
            <w:vAlign w:val="center"/>
          </w:tcPr>
          <w:p w14:paraId="7E124C59">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086" w:type="dxa"/>
            <w:tcBorders>
              <w:top w:val="nil"/>
              <w:left w:val="nil"/>
              <w:bottom w:val="single" w:color="auto" w:sz="4" w:space="0"/>
              <w:right w:val="single" w:color="auto" w:sz="4" w:space="0"/>
            </w:tcBorders>
            <w:noWrap w:val="0"/>
            <w:vAlign w:val="top"/>
          </w:tcPr>
          <w:p w14:paraId="070C2601">
            <w:pPr>
              <w:shd w:val="clear"/>
              <w:jc w:val="center"/>
              <w:rPr>
                <w:rFonts w:hint="eastAsia" w:ascii="仿宋_GB2312" w:hAnsi="宋体" w:eastAsia="仿宋_GB2312" w:cs="宋体"/>
                <w:color w:val="auto"/>
                <w:sz w:val="20"/>
                <w:szCs w:val="20"/>
                <w:highlight w:val="none"/>
                <w:lang w:val="en-US" w:eastAsia="zh-CN"/>
              </w:rPr>
            </w:pPr>
            <w:r>
              <w:rPr>
                <w:rFonts w:hint="default" w:ascii="仿宋_GB2312" w:hAnsi="宋体" w:eastAsia="仿宋_GB2312" w:cs="宋体"/>
                <w:color w:val="auto"/>
                <w:sz w:val="20"/>
                <w:szCs w:val="20"/>
                <w:highlight w:val="none"/>
                <w:lang w:val="en-US" w:eastAsia="zh-CN"/>
              </w:rPr>
              <w:t>行政事业单位养老支出</w:t>
            </w:r>
          </w:p>
        </w:tc>
        <w:tc>
          <w:tcPr>
            <w:tcW w:w="818" w:type="dxa"/>
            <w:tcBorders>
              <w:top w:val="nil"/>
              <w:left w:val="nil"/>
              <w:bottom w:val="single" w:color="auto" w:sz="4" w:space="0"/>
              <w:right w:val="single" w:color="auto" w:sz="4" w:space="0"/>
            </w:tcBorders>
            <w:noWrap w:val="0"/>
            <w:vAlign w:val="center"/>
          </w:tcPr>
          <w:p w14:paraId="28322D21">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58.82</w:t>
            </w:r>
            <w:r>
              <w:rPr>
                <w:rFonts w:hint="eastAsia" w:ascii="仿宋_GB2312" w:eastAsia="仿宋_GB2312"/>
                <w:color w:val="auto"/>
                <w:sz w:val="20"/>
                <w:szCs w:val="20"/>
                <w:highlight w:val="none"/>
              </w:rPr>
              <w:t>　</w:t>
            </w:r>
          </w:p>
        </w:tc>
        <w:tc>
          <w:tcPr>
            <w:tcW w:w="832" w:type="dxa"/>
            <w:tcBorders>
              <w:top w:val="nil"/>
              <w:left w:val="nil"/>
              <w:bottom w:val="single" w:color="auto" w:sz="4" w:space="0"/>
              <w:right w:val="single" w:color="auto" w:sz="4" w:space="0"/>
            </w:tcBorders>
            <w:noWrap w:val="0"/>
            <w:vAlign w:val="center"/>
          </w:tcPr>
          <w:p w14:paraId="6901ED2B">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19.31</w:t>
            </w:r>
            <w:r>
              <w:rPr>
                <w:rFonts w:hint="eastAsia" w:ascii="仿宋_GB2312" w:eastAsia="仿宋_GB2312"/>
                <w:color w:val="auto"/>
                <w:sz w:val="20"/>
                <w:szCs w:val="20"/>
                <w:highlight w:val="none"/>
              </w:rPr>
              <w:t>　</w:t>
            </w:r>
          </w:p>
        </w:tc>
        <w:tc>
          <w:tcPr>
            <w:tcW w:w="859" w:type="dxa"/>
            <w:tcBorders>
              <w:top w:val="nil"/>
              <w:left w:val="nil"/>
              <w:bottom w:val="single" w:color="auto" w:sz="4" w:space="0"/>
              <w:right w:val="single" w:color="auto" w:sz="4" w:space="0"/>
            </w:tcBorders>
            <w:noWrap w:val="0"/>
            <w:vAlign w:val="center"/>
          </w:tcPr>
          <w:p w14:paraId="3969AF35">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19.31</w:t>
            </w:r>
            <w:r>
              <w:rPr>
                <w:rFonts w:hint="eastAsia" w:ascii="仿宋_GB2312" w:eastAsia="仿宋_GB2312"/>
                <w:color w:val="auto"/>
                <w:sz w:val="20"/>
                <w:szCs w:val="20"/>
                <w:highlight w:val="none"/>
              </w:rPr>
              <w:t>　</w:t>
            </w:r>
          </w:p>
        </w:tc>
        <w:tc>
          <w:tcPr>
            <w:tcW w:w="327" w:type="dxa"/>
            <w:tcBorders>
              <w:top w:val="nil"/>
              <w:left w:val="nil"/>
              <w:bottom w:val="single" w:color="auto" w:sz="4" w:space="0"/>
              <w:right w:val="single" w:color="auto" w:sz="4" w:space="0"/>
            </w:tcBorders>
            <w:noWrap w:val="0"/>
            <w:vAlign w:val="center"/>
          </w:tcPr>
          <w:p w14:paraId="78CC764E">
            <w:pPr>
              <w:shd w:val="clear"/>
              <w:jc w:val="right"/>
              <w:rPr>
                <w:rFonts w:ascii="仿宋_GB2312" w:hAnsi="宋体" w:eastAsia="仿宋_GB2312" w:cs="宋体"/>
                <w:color w:val="auto"/>
                <w:sz w:val="20"/>
                <w:szCs w:val="20"/>
                <w:highlight w:val="none"/>
              </w:rPr>
            </w:pPr>
          </w:p>
        </w:tc>
        <w:tc>
          <w:tcPr>
            <w:tcW w:w="437" w:type="dxa"/>
            <w:tcBorders>
              <w:top w:val="nil"/>
              <w:left w:val="nil"/>
              <w:bottom w:val="single" w:color="auto" w:sz="4" w:space="0"/>
              <w:right w:val="single" w:color="auto" w:sz="4" w:space="0"/>
            </w:tcBorders>
            <w:noWrap w:val="0"/>
            <w:vAlign w:val="center"/>
          </w:tcPr>
          <w:p w14:paraId="4FD77560">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6" w:type="dxa"/>
            <w:tcBorders>
              <w:top w:val="nil"/>
              <w:left w:val="nil"/>
              <w:bottom w:val="single" w:color="auto" w:sz="4" w:space="0"/>
              <w:right w:val="single" w:color="auto" w:sz="4" w:space="0"/>
            </w:tcBorders>
            <w:noWrap w:val="0"/>
            <w:vAlign w:val="center"/>
          </w:tcPr>
          <w:p w14:paraId="6A93B38C">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55" w:type="dxa"/>
            <w:tcBorders>
              <w:top w:val="nil"/>
              <w:left w:val="nil"/>
              <w:bottom w:val="single" w:color="auto" w:sz="4" w:space="0"/>
              <w:right w:val="single" w:color="auto" w:sz="4" w:space="0"/>
            </w:tcBorders>
            <w:noWrap w:val="0"/>
            <w:vAlign w:val="center"/>
          </w:tcPr>
          <w:p w14:paraId="356AD7DA">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2" w:type="dxa"/>
            <w:tcBorders>
              <w:top w:val="nil"/>
              <w:left w:val="nil"/>
              <w:bottom w:val="single" w:color="auto" w:sz="4" w:space="0"/>
              <w:right w:val="single" w:color="auto" w:sz="4" w:space="0"/>
            </w:tcBorders>
            <w:noWrap w:val="0"/>
            <w:vAlign w:val="center"/>
          </w:tcPr>
          <w:p w14:paraId="59A71601">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87" w:type="dxa"/>
            <w:tcBorders>
              <w:top w:val="nil"/>
              <w:left w:val="single" w:color="auto" w:sz="4" w:space="0"/>
              <w:bottom w:val="single" w:color="auto" w:sz="4" w:space="0"/>
              <w:right w:val="single" w:color="auto" w:sz="4" w:space="0"/>
            </w:tcBorders>
            <w:noWrap w:val="0"/>
            <w:vAlign w:val="center"/>
          </w:tcPr>
          <w:p w14:paraId="709378A7">
            <w:pPr>
              <w:shd w:val="clear"/>
              <w:jc w:val="right"/>
              <w:rPr>
                <w:rFonts w:hint="eastAsia" w:ascii="仿宋_GB2312" w:eastAsia="仿宋_GB2312"/>
                <w:color w:val="auto"/>
                <w:sz w:val="20"/>
                <w:szCs w:val="20"/>
                <w:highlight w:val="none"/>
              </w:rPr>
            </w:pPr>
          </w:p>
        </w:tc>
        <w:tc>
          <w:tcPr>
            <w:tcW w:w="763" w:type="dxa"/>
            <w:tcBorders>
              <w:top w:val="nil"/>
              <w:left w:val="single" w:color="auto" w:sz="4" w:space="0"/>
              <w:bottom w:val="single" w:color="auto" w:sz="4" w:space="0"/>
              <w:right w:val="single" w:color="auto" w:sz="4" w:space="0"/>
            </w:tcBorders>
            <w:noWrap w:val="0"/>
            <w:vAlign w:val="center"/>
          </w:tcPr>
          <w:p w14:paraId="77FBFDB7">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39.51</w:t>
            </w:r>
          </w:p>
        </w:tc>
        <w:tc>
          <w:tcPr>
            <w:tcW w:w="341" w:type="dxa"/>
            <w:tcBorders>
              <w:top w:val="nil"/>
              <w:left w:val="single" w:color="auto" w:sz="4" w:space="0"/>
              <w:bottom w:val="single" w:color="auto" w:sz="4" w:space="0"/>
              <w:right w:val="single" w:color="auto" w:sz="4" w:space="0"/>
            </w:tcBorders>
            <w:noWrap w:val="0"/>
            <w:vAlign w:val="center"/>
          </w:tcPr>
          <w:p w14:paraId="48422397">
            <w:pPr>
              <w:shd w:val="clear"/>
              <w:jc w:val="right"/>
              <w:rPr>
                <w:rFonts w:hint="eastAsia" w:ascii="仿宋_GB2312" w:eastAsia="仿宋_GB2312"/>
                <w:color w:val="auto"/>
                <w:sz w:val="20"/>
                <w:szCs w:val="20"/>
                <w:highlight w:val="none"/>
              </w:rPr>
            </w:pPr>
          </w:p>
        </w:tc>
        <w:tc>
          <w:tcPr>
            <w:tcW w:w="289" w:type="dxa"/>
            <w:tcBorders>
              <w:top w:val="nil"/>
              <w:left w:val="single" w:color="auto" w:sz="4" w:space="0"/>
              <w:bottom w:val="single" w:color="auto" w:sz="4" w:space="0"/>
              <w:right w:val="single" w:color="auto" w:sz="4" w:space="0"/>
            </w:tcBorders>
            <w:noWrap w:val="0"/>
            <w:vAlign w:val="center"/>
          </w:tcPr>
          <w:p w14:paraId="6FDA7115">
            <w:pPr>
              <w:shd w:val="clear"/>
              <w:jc w:val="right"/>
              <w:rPr>
                <w:rFonts w:hint="eastAsia" w:ascii="仿宋_GB2312" w:eastAsia="仿宋_GB2312"/>
                <w:color w:val="auto"/>
                <w:sz w:val="20"/>
                <w:szCs w:val="20"/>
                <w:highlight w:val="none"/>
              </w:rPr>
            </w:pPr>
          </w:p>
        </w:tc>
      </w:tr>
      <w:tr w14:paraId="658D49A8">
        <w:tblPrEx>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14:paraId="1D4C268B">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64" w:type="dxa"/>
            <w:tcBorders>
              <w:top w:val="nil"/>
              <w:left w:val="nil"/>
              <w:bottom w:val="single" w:color="auto" w:sz="4" w:space="0"/>
              <w:right w:val="single" w:color="auto" w:sz="4" w:space="0"/>
            </w:tcBorders>
            <w:noWrap w:val="0"/>
            <w:vAlign w:val="center"/>
          </w:tcPr>
          <w:p w14:paraId="39B9C11D">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noWrap w:val="0"/>
            <w:vAlign w:val="center"/>
          </w:tcPr>
          <w:p w14:paraId="34DE2185">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2086" w:type="dxa"/>
            <w:tcBorders>
              <w:top w:val="nil"/>
              <w:left w:val="nil"/>
              <w:bottom w:val="single" w:color="auto" w:sz="4" w:space="0"/>
              <w:right w:val="single" w:color="auto" w:sz="4" w:space="0"/>
            </w:tcBorders>
            <w:noWrap w:val="0"/>
            <w:vAlign w:val="top"/>
          </w:tcPr>
          <w:p w14:paraId="4BBBD6A6">
            <w:pPr>
              <w:keepNext w:val="0"/>
              <w:keepLines w:val="0"/>
              <w:widowControl/>
              <w:suppressLineNumbers w:val="0"/>
              <w:shd w:val="clear"/>
              <w:jc w:val="left"/>
              <w:textAlignment w:val="top"/>
              <w:rPr>
                <w:rFonts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事业单位离退休</w:t>
            </w:r>
          </w:p>
        </w:tc>
        <w:tc>
          <w:tcPr>
            <w:tcW w:w="818" w:type="dxa"/>
            <w:tcBorders>
              <w:top w:val="nil"/>
              <w:left w:val="nil"/>
              <w:bottom w:val="single" w:color="auto" w:sz="4" w:space="0"/>
              <w:right w:val="single" w:color="auto" w:sz="4" w:space="0"/>
            </w:tcBorders>
            <w:noWrap w:val="0"/>
            <w:vAlign w:val="center"/>
          </w:tcPr>
          <w:p w14:paraId="797D89B3">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0.94</w:t>
            </w:r>
            <w:r>
              <w:rPr>
                <w:rFonts w:hint="eastAsia" w:ascii="仿宋_GB2312" w:eastAsia="仿宋_GB2312"/>
                <w:color w:val="auto"/>
                <w:sz w:val="20"/>
                <w:szCs w:val="20"/>
                <w:highlight w:val="none"/>
              </w:rPr>
              <w:t>　</w:t>
            </w:r>
          </w:p>
        </w:tc>
        <w:tc>
          <w:tcPr>
            <w:tcW w:w="832" w:type="dxa"/>
            <w:tcBorders>
              <w:top w:val="nil"/>
              <w:left w:val="nil"/>
              <w:bottom w:val="single" w:color="auto" w:sz="4" w:space="0"/>
              <w:right w:val="single" w:color="auto" w:sz="4" w:space="0"/>
            </w:tcBorders>
            <w:noWrap w:val="0"/>
            <w:vAlign w:val="center"/>
          </w:tcPr>
          <w:p w14:paraId="791B1A02">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0.94</w:t>
            </w:r>
            <w:r>
              <w:rPr>
                <w:rFonts w:hint="eastAsia" w:ascii="仿宋_GB2312" w:eastAsia="仿宋_GB2312"/>
                <w:color w:val="auto"/>
                <w:sz w:val="20"/>
                <w:szCs w:val="20"/>
                <w:highlight w:val="none"/>
              </w:rPr>
              <w:t>　</w:t>
            </w:r>
          </w:p>
        </w:tc>
        <w:tc>
          <w:tcPr>
            <w:tcW w:w="859" w:type="dxa"/>
            <w:tcBorders>
              <w:top w:val="nil"/>
              <w:left w:val="nil"/>
              <w:bottom w:val="single" w:color="auto" w:sz="4" w:space="0"/>
              <w:right w:val="single" w:color="auto" w:sz="4" w:space="0"/>
            </w:tcBorders>
            <w:noWrap w:val="0"/>
            <w:vAlign w:val="center"/>
          </w:tcPr>
          <w:p w14:paraId="467880C3">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0.94</w:t>
            </w:r>
            <w:r>
              <w:rPr>
                <w:rFonts w:hint="eastAsia" w:ascii="仿宋_GB2312" w:eastAsia="仿宋_GB2312"/>
                <w:color w:val="auto"/>
                <w:sz w:val="20"/>
                <w:szCs w:val="20"/>
                <w:highlight w:val="none"/>
              </w:rPr>
              <w:t>　</w:t>
            </w:r>
          </w:p>
        </w:tc>
        <w:tc>
          <w:tcPr>
            <w:tcW w:w="327" w:type="dxa"/>
            <w:tcBorders>
              <w:top w:val="nil"/>
              <w:left w:val="nil"/>
              <w:bottom w:val="single" w:color="auto" w:sz="4" w:space="0"/>
              <w:right w:val="single" w:color="auto" w:sz="4" w:space="0"/>
            </w:tcBorders>
            <w:noWrap w:val="0"/>
            <w:vAlign w:val="center"/>
          </w:tcPr>
          <w:p w14:paraId="39E08B7B">
            <w:pPr>
              <w:shd w:val="clear"/>
              <w:jc w:val="right"/>
              <w:rPr>
                <w:rFonts w:ascii="仿宋_GB2312" w:hAnsi="宋体" w:eastAsia="仿宋_GB2312" w:cs="宋体"/>
                <w:color w:val="auto"/>
                <w:sz w:val="20"/>
                <w:szCs w:val="20"/>
                <w:highlight w:val="none"/>
              </w:rPr>
            </w:pPr>
          </w:p>
        </w:tc>
        <w:tc>
          <w:tcPr>
            <w:tcW w:w="437" w:type="dxa"/>
            <w:tcBorders>
              <w:top w:val="nil"/>
              <w:left w:val="nil"/>
              <w:bottom w:val="single" w:color="auto" w:sz="4" w:space="0"/>
              <w:right w:val="single" w:color="auto" w:sz="4" w:space="0"/>
            </w:tcBorders>
            <w:noWrap w:val="0"/>
            <w:vAlign w:val="center"/>
          </w:tcPr>
          <w:p w14:paraId="0AB4EF2D">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6" w:type="dxa"/>
            <w:tcBorders>
              <w:top w:val="nil"/>
              <w:left w:val="nil"/>
              <w:bottom w:val="single" w:color="auto" w:sz="4" w:space="0"/>
              <w:right w:val="single" w:color="auto" w:sz="4" w:space="0"/>
            </w:tcBorders>
            <w:noWrap w:val="0"/>
            <w:vAlign w:val="center"/>
          </w:tcPr>
          <w:p w14:paraId="1DCF507F">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55" w:type="dxa"/>
            <w:tcBorders>
              <w:top w:val="nil"/>
              <w:left w:val="nil"/>
              <w:bottom w:val="single" w:color="auto" w:sz="4" w:space="0"/>
              <w:right w:val="single" w:color="auto" w:sz="4" w:space="0"/>
            </w:tcBorders>
            <w:noWrap w:val="0"/>
            <w:vAlign w:val="center"/>
          </w:tcPr>
          <w:p w14:paraId="2F99F522">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2" w:type="dxa"/>
            <w:tcBorders>
              <w:top w:val="nil"/>
              <w:left w:val="nil"/>
              <w:bottom w:val="single" w:color="auto" w:sz="4" w:space="0"/>
              <w:right w:val="single" w:color="auto" w:sz="4" w:space="0"/>
            </w:tcBorders>
            <w:noWrap w:val="0"/>
            <w:vAlign w:val="center"/>
          </w:tcPr>
          <w:p w14:paraId="6B58457B">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87" w:type="dxa"/>
            <w:tcBorders>
              <w:top w:val="nil"/>
              <w:left w:val="single" w:color="auto" w:sz="4" w:space="0"/>
              <w:bottom w:val="single" w:color="auto" w:sz="4" w:space="0"/>
              <w:right w:val="single" w:color="auto" w:sz="4" w:space="0"/>
            </w:tcBorders>
            <w:noWrap w:val="0"/>
            <w:vAlign w:val="center"/>
          </w:tcPr>
          <w:p w14:paraId="7B6443C8">
            <w:pPr>
              <w:shd w:val="clear"/>
              <w:jc w:val="right"/>
              <w:rPr>
                <w:rFonts w:hint="eastAsia" w:ascii="仿宋_GB2312" w:eastAsia="仿宋_GB2312"/>
                <w:color w:val="auto"/>
                <w:sz w:val="20"/>
                <w:szCs w:val="20"/>
                <w:highlight w:val="none"/>
              </w:rPr>
            </w:pPr>
          </w:p>
        </w:tc>
        <w:tc>
          <w:tcPr>
            <w:tcW w:w="763" w:type="dxa"/>
            <w:tcBorders>
              <w:top w:val="nil"/>
              <w:left w:val="single" w:color="auto" w:sz="4" w:space="0"/>
              <w:bottom w:val="single" w:color="auto" w:sz="4" w:space="0"/>
              <w:right w:val="single" w:color="auto" w:sz="4" w:space="0"/>
            </w:tcBorders>
            <w:noWrap w:val="0"/>
            <w:vAlign w:val="center"/>
          </w:tcPr>
          <w:p w14:paraId="7B21A673">
            <w:pPr>
              <w:shd w:val="clear"/>
              <w:jc w:val="right"/>
              <w:rPr>
                <w:rFonts w:hint="eastAsia" w:ascii="仿宋_GB2312" w:eastAsia="仿宋_GB2312"/>
                <w:color w:val="auto"/>
                <w:sz w:val="20"/>
                <w:szCs w:val="20"/>
                <w:highlight w:val="none"/>
              </w:rPr>
            </w:pPr>
          </w:p>
        </w:tc>
        <w:tc>
          <w:tcPr>
            <w:tcW w:w="341" w:type="dxa"/>
            <w:tcBorders>
              <w:top w:val="nil"/>
              <w:left w:val="single" w:color="auto" w:sz="4" w:space="0"/>
              <w:bottom w:val="single" w:color="auto" w:sz="4" w:space="0"/>
              <w:right w:val="single" w:color="auto" w:sz="4" w:space="0"/>
            </w:tcBorders>
            <w:noWrap w:val="0"/>
            <w:vAlign w:val="center"/>
          </w:tcPr>
          <w:p w14:paraId="6722B479">
            <w:pPr>
              <w:shd w:val="clear"/>
              <w:jc w:val="right"/>
              <w:rPr>
                <w:rFonts w:hint="eastAsia" w:ascii="仿宋_GB2312" w:eastAsia="仿宋_GB2312"/>
                <w:color w:val="auto"/>
                <w:sz w:val="20"/>
                <w:szCs w:val="20"/>
                <w:highlight w:val="none"/>
              </w:rPr>
            </w:pPr>
          </w:p>
        </w:tc>
        <w:tc>
          <w:tcPr>
            <w:tcW w:w="289" w:type="dxa"/>
            <w:tcBorders>
              <w:top w:val="nil"/>
              <w:left w:val="single" w:color="auto" w:sz="4" w:space="0"/>
              <w:bottom w:val="single" w:color="auto" w:sz="4" w:space="0"/>
              <w:right w:val="single" w:color="auto" w:sz="4" w:space="0"/>
            </w:tcBorders>
            <w:noWrap w:val="0"/>
            <w:vAlign w:val="center"/>
          </w:tcPr>
          <w:p w14:paraId="1AF1AE07">
            <w:pPr>
              <w:shd w:val="clear"/>
              <w:jc w:val="right"/>
              <w:rPr>
                <w:rFonts w:hint="eastAsia" w:ascii="仿宋_GB2312" w:eastAsia="仿宋_GB2312"/>
                <w:color w:val="auto"/>
                <w:sz w:val="20"/>
                <w:szCs w:val="20"/>
                <w:highlight w:val="none"/>
              </w:rPr>
            </w:pPr>
          </w:p>
        </w:tc>
      </w:tr>
      <w:tr w14:paraId="0D6A2C54">
        <w:tblPrEx>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14:paraId="394646B6">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64" w:type="dxa"/>
            <w:tcBorders>
              <w:top w:val="nil"/>
              <w:left w:val="nil"/>
              <w:bottom w:val="single" w:color="auto" w:sz="4" w:space="0"/>
              <w:right w:val="single" w:color="auto" w:sz="4" w:space="0"/>
            </w:tcBorders>
            <w:noWrap w:val="0"/>
            <w:vAlign w:val="center"/>
          </w:tcPr>
          <w:p w14:paraId="66901703">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noWrap w:val="0"/>
            <w:vAlign w:val="center"/>
          </w:tcPr>
          <w:p w14:paraId="19E50C63">
            <w:pPr>
              <w:shd w:val="clea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2086" w:type="dxa"/>
            <w:tcBorders>
              <w:top w:val="nil"/>
              <w:left w:val="nil"/>
              <w:bottom w:val="single" w:color="auto" w:sz="4" w:space="0"/>
              <w:right w:val="single" w:color="auto" w:sz="4" w:space="0"/>
            </w:tcBorders>
            <w:noWrap w:val="0"/>
            <w:vAlign w:val="top"/>
          </w:tcPr>
          <w:p w14:paraId="1F4CA60A">
            <w:pPr>
              <w:keepNext w:val="0"/>
              <w:keepLines w:val="0"/>
              <w:widowControl/>
              <w:suppressLineNumbers w:val="0"/>
              <w:shd w:val="clear"/>
              <w:jc w:val="left"/>
              <w:textAlignment w:val="top"/>
              <w:rPr>
                <w:rFonts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机关事业单位基本养老保险缴费支</w:t>
            </w:r>
            <w:r>
              <w:rPr>
                <w:rFonts w:hint="default" w:ascii="Calibri" w:hAnsi="Calibri" w:eastAsia="宋体" w:cs="Calibri"/>
                <w:i w:val="0"/>
                <w:iCs w:val="0"/>
                <w:color w:val="auto"/>
                <w:kern w:val="0"/>
                <w:sz w:val="22"/>
                <w:szCs w:val="22"/>
                <w:highlight w:val="none"/>
                <w:u w:val="none"/>
                <w:lang w:val="en-US" w:eastAsia="zh-CN" w:bidi="ar"/>
              </w:rPr>
              <w:t>出</w:t>
            </w:r>
          </w:p>
        </w:tc>
        <w:tc>
          <w:tcPr>
            <w:tcW w:w="818" w:type="dxa"/>
            <w:tcBorders>
              <w:top w:val="nil"/>
              <w:left w:val="nil"/>
              <w:bottom w:val="single" w:color="auto" w:sz="4" w:space="0"/>
              <w:right w:val="single" w:color="auto" w:sz="4" w:space="0"/>
            </w:tcBorders>
            <w:noWrap w:val="0"/>
            <w:vAlign w:val="center"/>
          </w:tcPr>
          <w:p w14:paraId="753B64D8">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52.08</w:t>
            </w:r>
            <w:r>
              <w:rPr>
                <w:rFonts w:hint="eastAsia" w:ascii="仿宋_GB2312" w:eastAsia="仿宋_GB2312"/>
                <w:color w:val="auto"/>
                <w:sz w:val="20"/>
                <w:szCs w:val="20"/>
                <w:highlight w:val="none"/>
              </w:rPr>
              <w:t>　</w:t>
            </w:r>
          </w:p>
        </w:tc>
        <w:tc>
          <w:tcPr>
            <w:tcW w:w="832" w:type="dxa"/>
            <w:tcBorders>
              <w:top w:val="nil"/>
              <w:left w:val="nil"/>
              <w:bottom w:val="single" w:color="auto" w:sz="4" w:space="0"/>
              <w:right w:val="single" w:color="auto" w:sz="4" w:space="0"/>
            </w:tcBorders>
            <w:noWrap w:val="0"/>
            <w:vAlign w:val="center"/>
          </w:tcPr>
          <w:p w14:paraId="69B04A5B">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18.38</w:t>
            </w:r>
            <w:r>
              <w:rPr>
                <w:rFonts w:hint="eastAsia" w:ascii="仿宋_GB2312" w:eastAsia="仿宋_GB2312"/>
                <w:color w:val="auto"/>
                <w:sz w:val="20"/>
                <w:szCs w:val="20"/>
                <w:highlight w:val="none"/>
              </w:rPr>
              <w:t>　</w:t>
            </w:r>
          </w:p>
        </w:tc>
        <w:tc>
          <w:tcPr>
            <w:tcW w:w="859" w:type="dxa"/>
            <w:tcBorders>
              <w:top w:val="nil"/>
              <w:left w:val="nil"/>
              <w:bottom w:val="single" w:color="auto" w:sz="4" w:space="0"/>
              <w:right w:val="single" w:color="auto" w:sz="4" w:space="0"/>
            </w:tcBorders>
            <w:noWrap w:val="0"/>
            <w:vAlign w:val="center"/>
          </w:tcPr>
          <w:p w14:paraId="41A2EAEC">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18.38</w:t>
            </w:r>
            <w:r>
              <w:rPr>
                <w:rFonts w:hint="eastAsia" w:ascii="仿宋_GB2312" w:eastAsia="仿宋_GB2312"/>
                <w:color w:val="auto"/>
                <w:sz w:val="20"/>
                <w:szCs w:val="20"/>
                <w:highlight w:val="none"/>
              </w:rPr>
              <w:t>　</w:t>
            </w:r>
          </w:p>
        </w:tc>
        <w:tc>
          <w:tcPr>
            <w:tcW w:w="327" w:type="dxa"/>
            <w:tcBorders>
              <w:top w:val="nil"/>
              <w:left w:val="nil"/>
              <w:bottom w:val="single" w:color="auto" w:sz="4" w:space="0"/>
              <w:right w:val="single" w:color="auto" w:sz="4" w:space="0"/>
            </w:tcBorders>
            <w:noWrap w:val="0"/>
            <w:vAlign w:val="center"/>
          </w:tcPr>
          <w:p w14:paraId="0EB3A7A2">
            <w:pPr>
              <w:shd w:val="clear"/>
              <w:jc w:val="right"/>
              <w:rPr>
                <w:rFonts w:ascii="仿宋_GB2312" w:hAnsi="宋体" w:eastAsia="仿宋_GB2312" w:cs="宋体"/>
                <w:color w:val="auto"/>
                <w:sz w:val="20"/>
                <w:szCs w:val="20"/>
                <w:highlight w:val="none"/>
              </w:rPr>
            </w:pPr>
          </w:p>
        </w:tc>
        <w:tc>
          <w:tcPr>
            <w:tcW w:w="437" w:type="dxa"/>
            <w:tcBorders>
              <w:top w:val="nil"/>
              <w:left w:val="nil"/>
              <w:bottom w:val="single" w:color="auto" w:sz="4" w:space="0"/>
              <w:right w:val="single" w:color="auto" w:sz="4" w:space="0"/>
            </w:tcBorders>
            <w:noWrap w:val="0"/>
            <w:vAlign w:val="center"/>
          </w:tcPr>
          <w:p w14:paraId="7DC4D3A7">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6" w:type="dxa"/>
            <w:tcBorders>
              <w:top w:val="nil"/>
              <w:left w:val="nil"/>
              <w:bottom w:val="single" w:color="auto" w:sz="4" w:space="0"/>
              <w:right w:val="single" w:color="auto" w:sz="4" w:space="0"/>
            </w:tcBorders>
            <w:noWrap w:val="0"/>
            <w:vAlign w:val="center"/>
          </w:tcPr>
          <w:p w14:paraId="0A83870E">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55" w:type="dxa"/>
            <w:tcBorders>
              <w:top w:val="nil"/>
              <w:left w:val="nil"/>
              <w:bottom w:val="single" w:color="auto" w:sz="4" w:space="0"/>
              <w:right w:val="single" w:color="auto" w:sz="4" w:space="0"/>
            </w:tcBorders>
            <w:noWrap w:val="0"/>
            <w:vAlign w:val="center"/>
          </w:tcPr>
          <w:p w14:paraId="4CD54CB1">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2" w:type="dxa"/>
            <w:tcBorders>
              <w:top w:val="nil"/>
              <w:left w:val="nil"/>
              <w:bottom w:val="single" w:color="auto" w:sz="4" w:space="0"/>
              <w:right w:val="single" w:color="auto" w:sz="4" w:space="0"/>
            </w:tcBorders>
            <w:noWrap w:val="0"/>
            <w:vAlign w:val="center"/>
          </w:tcPr>
          <w:p w14:paraId="37CA2D31">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87" w:type="dxa"/>
            <w:tcBorders>
              <w:top w:val="nil"/>
              <w:left w:val="single" w:color="auto" w:sz="4" w:space="0"/>
              <w:bottom w:val="single" w:color="auto" w:sz="4" w:space="0"/>
              <w:right w:val="single" w:color="auto" w:sz="4" w:space="0"/>
            </w:tcBorders>
            <w:noWrap w:val="0"/>
            <w:vAlign w:val="center"/>
          </w:tcPr>
          <w:p w14:paraId="22FD131C">
            <w:pPr>
              <w:shd w:val="clear"/>
              <w:jc w:val="right"/>
              <w:rPr>
                <w:rFonts w:hint="eastAsia" w:ascii="仿宋_GB2312" w:eastAsia="仿宋_GB2312"/>
                <w:color w:val="auto"/>
                <w:sz w:val="20"/>
                <w:szCs w:val="20"/>
                <w:highlight w:val="none"/>
              </w:rPr>
            </w:pPr>
          </w:p>
        </w:tc>
        <w:tc>
          <w:tcPr>
            <w:tcW w:w="763" w:type="dxa"/>
            <w:tcBorders>
              <w:top w:val="nil"/>
              <w:left w:val="single" w:color="auto" w:sz="4" w:space="0"/>
              <w:bottom w:val="single" w:color="auto" w:sz="4" w:space="0"/>
              <w:right w:val="single" w:color="auto" w:sz="4" w:space="0"/>
            </w:tcBorders>
            <w:noWrap w:val="0"/>
            <w:vAlign w:val="center"/>
          </w:tcPr>
          <w:p w14:paraId="3D4D432C">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33.71</w:t>
            </w:r>
          </w:p>
        </w:tc>
        <w:tc>
          <w:tcPr>
            <w:tcW w:w="341" w:type="dxa"/>
            <w:tcBorders>
              <w:top w:val="nil"/>
              <w:left w:val="single" w:color="auto" w:sz="4" w:space="0"/>
              <w:bottom w:val="single" w:color="auto" w:sz="4" w:space="0"/>
              <w:right w:val="single" w:color="auto" w:sz="4" w:space="0"/>
            </w:tcBorders>
            <w:noWrap w:val="0"/>
            <w:vAlign w:val="center"/>
          </w:tcPr>
          <w:p w14:paraId="7A09DF83">
            <w:pPr>
              <w:shd w:val="clear"/>
              <w:jc w:val="right"/>
              <w:rPr>
                <w:rFonts w:hint="eastAsia" w:ascii="仿宋_GB2312" w:eastAsia="仿宋_GB2312"/>
                <w:color w:val="auto"/>
                <w:sz w:val="20"/>
                <w:szCs w:val="20"/>
                <w:highlight w:val="none"/>
              </w:rPr>
            </w:pPr>
          </w:p>
        </w:tc>
        <w:tc>
          <w:tcPr>
            <w:tcW w:w="289" w:type="dxa"/>
            <w:tcBorders>
              <w:top w:val="nil"/>
              <w:left w:val="single" w:color="auto" w:sz="4" w:space="0"/>
              <w:bottom w:val="single" w:color="auto" w:sz="4" w:space="0"/>
              <w:right w:val="single" w:color="auto" w:sz="4" w:space="0"/>
            </w:tcBorders>
            <w:noWrap w:val="0"/>
            <w:vAlign w:val="center"/>
          </w:tcPr>
          <w:p w14:paraId="58EAF3BC">
            <w:pPr>
              <w:shd w:val="clear"/>
              <w:jc w:val="right"/>
              <w:rPr>
                <w:rFonts w:hint="eastAsia" w:ascii="仿宋_GB2312" w:eastAsia="仿宋_GB2312"/>
                <w:color w:val="auto"/>
                <w:sz w:val="20"/>
                <w:szCs w:val="20"/>
                <w:highlight w:val="none"/>
              </w:rPr>
            </w:pPr>
          </w:p>
        </w:tc>
      </w:tr>
      <w:tr w14:paraId="4CE8B0A6">
        <w:tblPrEx>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14:paraId="28F10D43">
            <w:pPr>
              <w:shd w:val="clear"/>
              <w:jc w:val="right"/>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kern w:val="2"/>
                <w:sz w:val="20"/>
                <w:szCs w:val="20"/>
                <w:highlight w:val="none"/>
                <w:lang w:val="en-US" w:eastAsia="zh-CN" w:bidi="ar-SA"/>
              </w:rPr>
              <w:t>208</w:t>
            </w:r>
          </w:p>
        </w:tc>
        <w:tc>
          <w:tcPr>
            <w:tcW w:w="464" w:type="dxa"/>
            <w:tcBorders>
              <w:top w:val="nil"/>
              <w:left w:val="nil"/>
              <w:bottom w:val="single" w:color="auto" w:sz="4" w:space="0"/>
              <w:right w:val="single" w:color="auto" w:sz="4" w:space="0"/>
            </w:tcBorders>
            <w:noWrap w:val="0"/>
            <w:vAlign w:val="center"/>
          </w:tcPr>
          <w:p w14:paraId="32844956">
            <w:pPr>
              <w:shd w:val="clear"/>
              <w:jc w:val="right"/>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kern w:val="2"/>
                <w:sz w:val="20"/>
                <w:szCs w:val="20"/>
                <w:highlight w:val="none"/>
                <w:lang w:val="en-US" w:eastAsia="zh-CN" w:bidi="ar-SA"/>
              </w:rPr>
              <w:t>05</w:t>
            </w:r>
          </w:p>
        </w:tc>
        <w:tc>
          <w:tcPr>
            <w:tcW w:w="423" w:type="dxa"/>
            <w:tcBorders>
              <w:top w:val="nil"/>
              <w:left w:val="nil"/>
              <w:bottom w:val="single" w:color="auto" w:sz="4" w:space="0"/>
              <w:right w:val="single" w:color="auto" w:sz="4" w:space="0"/>
            </w:tcBorders>
            <w:noWrap w:val="0"/>
            <w:vAlign w:val="center"/>
          </w:tcPr>
          <w:p w14:paraId="51C380D3">
            <w:pPr>
              <w:shd w:val="clear"/>
              <w:jc w:val="right"/>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06</w:t>
            </w:r>
          </w:p>
        </w:tc>
        <w:tc>
          <w:tcPr>
            <w:tcW w:w="2086" w:type="dxa"/>
            <w:tcBorders>
              <w:top w:val="nil"/>
              <w:left w:val="nil"/>
              <w:bottom w:val="single" w:color="auto" w:sz="4" w:space="0"/>
              <w:right w:val="single" w:color="auto" w:sz="4" w:space="0"/>
            </w:tcBorders>
            <w:noWrap w:val="0"/>
            <w:vAlign w:val="top"/>
          </w:tcPr>
          <w:p w14:paraId="7F758C1D">
            <w:pPr>
              <w:keepNext w:val="0"/>
              <w:keepLines w:val="0"/>
              <w:widowControl/>
              <w:suppressLineNumbers w:val="0"/>
              <w:shd w:val="clear"/>
              <w:jc w:val="left"/>
              <w:textAlignment w:val="top"/>
              <w:rPr>
                <w:rFonts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机关事业单位职业年金缴费支出</w:t>
            </w:r>
          </w:p>
        </w:tc>
        <w:tc>
          <w:tcPr>
            <w:tcW w:w="818" w:type="dxa"/>
            <w:tcBorders>
              <w:top w:val="nil"/>
              <w:left w:val="nil"/>
              <w:bottom w:val="single" w:color="auto" w:sz="4" w:space="0"/>
              <w:right w:val="single" w:color="auto" w:sz="4" w:space="0"/>
            </w:tcBorders>
            <w:noWrap w:val="0"/>
            <w:vAlign w:val="center"/>
          </w:tcPr>
          <w:p w14:paraId="188151E9">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5.8</w:t>
            </w:r>
            <w:r>
              <w:rPr>
                <w:rFonts w:hint="eastAsia" w:ascii="仿宋_GB2312" w:eastAsia="仿宋_GB2312"/>
                <w:color w:val="auto"/>
                <w:sz w:val="20"/>
                <w:szCs w:val="20"/>
                <w:highlight w:val="none"/>
              </w:rPr>
              <w:t>　</w:t>
            </w:r>
          </w:p>
        </w:tc>
        <w:tc>
          <w:tcPr>
            <w:tcW w:w="832" w:type="dxa"/>
            <w:tcBorders>
              <w:top w:val="nil"/>
              <w:left w:val="nil"/>
              <w:bottom w:val="single" w:color="auto" w:sz="4" w:space="0"/>
              <w:right w:val="single" w:color="auto" w:sz="4" w:space="0"/>
            </w:tcBorders>
            <w:noWrap w:val="0"/>
            <w:vAlign w:val="center"/>
          </w:tcPr>
          <w:p w14:paraId="4943D7E0">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59" w:type="dxa"/>
            <w:tcBorders>
              <w:top w:val="nil"/>
              <w:left w:val="nil"/>
              <w:bottom w:val="single" w:color="auto" w:sz="4" w:space="0"/>
              <w:right w:val="single" w:color="auto" w:sz="4" w:space="0"/>
            </w:tcBorders>
            <w:noWrap w:val="0"/>
            <w:vAlign w:val="center"/>
          </w:tcPr>
          <w:p w14:paraId="2EEAC4B2">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27" w:type="dxa"/>
            <w:tcBorders>
              <w:top w:val="nil"/>
              <w:left w:val="nil"/>
              <w:bottom w:val="single" w:color="auto" w:sz="4" w:space="0"/>
              <w:right w:val="single" w:color="auto" w:sz="4" w:space="0"/>
            </w:tcBorders>
            <w:noWrap w:val="0"/>
            <w:vAlign w:val="center"/>
          </w:tcPr>
          <w:p w14:paraId="7E24175E">
            <w:pPr>
              <w:shd w:val="clear"/>
              <w:jc w:val="right"/>
              <w:rPr>
                <w:rFonts w:ascii="仿宋_GB2312" w:hAnsi="宋体" w:eastAsia="仿宋_GB2312" w:cs="宋体"/>
                <w:color w:val="auto"/>
                <w:sz w:val="20"/>
                <w:szCs w:val="20"/>
                <w:highlight w:val="none"/>
              </w:rPr>
            </w:pPr>
          </w:p>
        </w:tc>
        <w:tc>
          <w:tcPr>
            <w:tcW w:w="437" w:type="dxa"/>
            <w:tcBorders>
              <w:top w:val="nil"/>
              <w:left w:val="nil"/>
              <w:bottom w:val="single" w:color="auto" w:sz="4" w:space="0"/>
              <w:right w:val="single" w:color="auto" w:sz="4" w:space="0"/>
            </w:tcBorders>
            <w:noWrap w:val="0"/>
            <w:vAlign w:val="center"/>
          </w:tcPr>
          <w:p w14:paraId="2364B372">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6" w:type="dxa"/>
            <w:tcBorders>
              <w:top w:val="nil"/>
              <w:left w:val="nil"/>
              <w:bottom w:val="single" w:color="auto" w:sz="4" w:space="0"/>
              <w:right w:val="single" w:color="auto" w:sz="4" w:space="0"/>
            </w:tcBorders>
            <w:noWrap w:val="0"/>
            <w:vAlign w:val="center"/>
          </w:tcPr>
          <w:p w14:paraId="251A725C">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55" w:type="dxa"/>
            <w:tcBorders>
              <w:top w:val="nil"/>
              <w:left w:val="nil"/>
              <w:bottom w:val="single" w:color="auto" w:sz="4" w:space="0"/>
              <w:right w:val="single" w:color="auto" w:sz="4" w:space="0"/>
            </w:tcBorders>
            <w:noWrap w:val="0"/>
            <w:vAlign w:val="center"/>
          </w:tcPr>
          <w:p w14:paraId="69BDC539">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2" w:type="dxa"/>
            <w:tcBorders>
              <w:top w:val="nil"/>
              <w:left w:val="nil"/>
              <w:bottom w:val="single" w:color="auto" w:sz="4" w:space="0"/>
              <w:right w:val="single" w:color="auto" w:sz="4" w:space="0"/>
            </w:tcBorders>
            <w:noWrap w:val="0"/>
            <w:vAlign w:val="center"/>
          </w:tcPr>
          <w:p w14:paraId="5E3443ED">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87" w:type="dxa"/>
            <w:tcBorders>
              <w:top w:val="nil"/>
              <w:left w:val="single" w:color="auto" w:sz="4" w:space="0"/>
              <w:bottom w:val="single" w:color="auto" w:sz="4" w:space="0"/>
              <w:right w:val="single" w:color="auto" w:sz="4" w:space="0"/>
            </w:tcBorders>
            <w:noWrap w:val="0"/>
            <w:vAlign w:val="center"/>
          </w:tcPr>
          <w:p w14:paraId="5251DDAE">
            <w:pPr>
              <w:shd w:val="clear"/>
              <w:jc w:val="right"/>
              <w:rPr>
                <w:rFonts w:hint="eastAsia" w:ascii="仿宋_GB2312" w:eastAsia="仿宋_GB2312"/>
                <w:color w:val="auto"/>
                <w:sz w:val="20"/>
                <w:szCs w:val="20"/>
                <w:highlight w:val="none"/>
              </w:rPr>
            </w:pPr>
          </w:p>
        </w:tc>
        <w:tc>
          <w:tcPr>
            <w:tcW w:w="763" w:type="dxa"/>
            <w:tcBorders>
              <w:top w:val="nil"/>
              <w:left w:val="single" w:color="auto" w:sz="4" w:space="0"/>
              <w:bottom w:val="single" w:color="auto" w:sz="4" w:space="0"/>
              <w:right w:val="single" w:color="auto" w:sz="4" w:space="0"/>
            </w:tcBorders>
            <w:noWrap w:val="0"/>
            <w:vAlign w:val="center"/>
          </w:tcPr>
          <w:p w14:paraId="753FA169">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5.8</w:t>
            </w:r>
          </w:p>
        </w:tc>
        <w:tc>
          <w:tcPr>
            <w:tcW w:w="341" w:type="dxa"/>
            <w:tcBorders>
              <w:top w:val="nil"/>
              <w:left w:val="single" w:color="auto" w:sz="4" w:space="0"/>
              <w:bottom w:val="single" w:color="auto" w:sz="4" w:space="0"/>
              <w:right w:val="single" w:color="auto" w:sz="4" w:space="0"/>
            </w:tcBorders>
            <w:noWrap w:val="0"/>
            <w:vAlign w:val="center"/>
          </w:tcPr>
          <w:p w14:paraId="48CCD6D0">
            <w:pPr>
              <w:shd w:val="clear"/>
              <w:jc w:val="right"/>
              <w:rPr>
                <w:rFonts w:hint="eastAsia" w:ascii="仿宋_GB2312" w:eastAsia="仿宋_GB2312"/>
                <w:color w:val="auto"/>
                <w:sz w:val="20"/>
                <w:szCs w:val="20"/>
                <w:highlight w:val="none"/>
              </w:rPr>
            </w:pPr>
          </w:p>
        </w:tc>
        <w:tc>
          <w:tcPr>
            <w:tcW w:w="289" w:type="dxa"/>
            <w:tcBorders>
              <w:top w:val="nil"/>
              <w:left w:val="single" w:color="auto" w:sz="4" w:space="0"/>
              <w:bottom w:val="single" w:color="auto" w:sz="4" w:space="0"/>
              <w:right w:val="single" w:color="auto" w:sz="4" w:space="0"/>
            </w:tcBorders>
            <w:noWrap w:val="0"/>
            <w:vAlign w:val="center"/>
          </w:tcPr>
          <w:p w14:paraId="1F07C47B">
            <w:pPr>
              <w:shd w:val="clear"/>
              <w:jc w:val="right"/>
              <w:rPr>
                <w:rFonts w:hint="eastAsia" w:ascii="仿宋_GB2312" w:eastAsia="仿宋_GB2312"/>
                <w:color w:val="auto"/>
                <w:sz w:val="20"/>
                <w:szCs w:val="20"/>
                <w:highlight w:val="none"/>
              </w:rPr>
            </w:pPr>
          </w:p>
        </w:tc>
      </w:tr>
      <w:tr w14:paraId="319409B5">
        <w:tblPrEx>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14:paraId="51DA8438">
            <w:pPr>
              <w:shd w:val="clear"/>
              <w:jc w:val="right"/>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210</w:t>
            </w:r>
            <w:r>
              <w:rPr>
                <w:rFonts w:hint="eastAsia" w:ascii="仿宋_GB2312" w:hAnsi="宋体" w:eastAsia="仿宋_GB2312" w:cs="宋体"/>
                <w:color w:val="auto"/>
                <w:sz w:val="20"/>
                <w:szCs w:val="20"/>
                <w:highlight w:val="none"/>
              </w:rPr>
              <w:t>　</w:t>
            </w:r>
          </w:p>
        </w:tc>
        <w:tc>
          <w:tcPr>
            <w:tcW w:w="464" w:type="dxa"/>
            <w:tcBorders>
              <w:top w:val="nil"/>
              <w:left w:val="nil"/>
              <w:bottom w:val="single" w:color="auto" w:sz="4" w:space="0"/>
              <w:right w:val="single" w:color="auto" w:sz="4" w:space="0"/>
            </w:tcBorders>
            <w:noWrap w:val="0"/>
            <w:vAlign w:val="center"/>
          </w:tcPr>
          <w:p w14:paraId="46963A54">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noWrap w:val="0"/>
            <w:vAlign w:val="center"/>
          </w:tcPr>
          <w:p w14:paraId="1EC7688D">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086" w:type="dxa"/>
            <w:tcBorders>
              <w:top w:val="nil"/>
              <w:left w:val="nil"/>
              <w:bottom w:val="single" w:color="auto" w:sz="4" w:space="0"/>
              <w:right w:val="single" w:color="auto" w:sz="4" w:space="0"/>
            </w:tcBorders>
            <w:noWrap w:val="0"/>
            <w:vAlign w:val="top"/>
          </w:tcPr>
          <w:p w14:paraId="09EDEFD2">
            <w:pPr>
              <w:keepNext w:val="0"/>
              <w:keepLines w:val="0"/>
              <w:widowControl/>
              <w:suppressLineNumbers w:val="0"/>
              <w:shd w:val="clear"/>
              <w:jc w:val="left"/>
              <w:textAlignment w:val="top"/>
              <w:rPr>
                <w:rFonts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卫生健康支出</w:t>
            </w:r>
          </w:p>
        </w:tc>
        <w:tc>
          <w:tcPr>
            <w:tcW w:w="818" w:type="dxa"/>
            <w:tcBorders>
              <w:top w:val="nil"/>
              <w:left w:val="nil"/>
              <w:bottom w:val="single" w:color="auto" w:sz="4" w:space="0"/>
              <w:right w:val="single" w:color="auto" w:sz="4" w:space="0"/>
            </w:tcBorders>
            <w:noWrap w:val="0"/>
            <w:vAlign w:val="center"/>
          </w:tcPr>
          <w:p w14:paraId="11987EAA">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32.76</w:t>
            </w:r>
            <w:r>
              <w:rPr>
                <w:rFonts w:hint="eastAsia" w:ascii="仿宋_GB2312" w:eastAsia="仿宋_GB2312"/>
                <w:color w:val="auto"/>
                <w:sz w:val="20"/>
                <w:szCs w:val="20"/>
                <w:highlight w:val="none"/>
              </w:rPr>
              <w:t>　</w:t>
            </w:r>
          </w:p>
        </w:tc>
        <w:tc>
          <w:tcPr>
            <w:tcW w:w="832" w:type="dxa"/>
            <w:tcBorders>
              <w:top w:val="nil"/>
              <w:left w:val="nil"/>
              <w:bottom w:val="single" w:color="auto" w:sz="4" w:space="0"/>
              <w:right w:val="single" w:color="auto" w:sz="4" w:space="0"/>
            </w:tcBorders>
            <w:noWrap w:val="0"/>
            <w:vAlign w:val="center"/>
          </w:tcPr>
          <w:p w14:paraId="451FC44B">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11.77</w:t>
            </w:r>
            <w:r>
              <w:rPr>
                <w:rFonts w:hint="eastAsia" w:ascii="仿宋_GB2312" w:eastAsia="仿宋_GB2312"/>
                <w:color w:val="auto"/>
                <w:sz w:val="20"/>
                <w:szCs w:val="20"/>
                <w:highlight w:val="none"/>
              </w:rPr>
              <w:t>　</w:t>
            </w:r>
          </w:p>
        </w:tc>
        <w:tc>
          <w:tcPr>
            <w:tcW w:w="859" w:type="dxa"/>
            <w:tcBorders>
              <w:top w:val="nil"/>
              <w:left w:val="nil"/>
              <w:bottom w:val="single" w:color="auto" w:sz="4" w:space="0"/>
              <w:right w:val="single" w:color="auto" w:sz="4" w:space="0"/>
            </w:tcBorders>
            <w:noWrap w:val="0"/>
            <w:vAlign w:val="center"/>
          </w:tcPr>
          <w:p w14:paraId="7E1D2E07">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11.77</w:t>
            </w:r>
            <w:r>
              <w:rPr>
                <w:rFonts w:hint="eastAsia" w:ascii="仿宋_GB2312" w:eastAsia="仿宋_GB2312"/>
                <w:color w:val="auto"/>
                <w:sz w:val="20"/>
                <w:szCs w:val="20"/>
                <w:highlight w:val="none"/>
              </w:rPr>
              <w:t>　</w:t>
            </w:r>
          </w:p>
        </w:tc>
        <w:tc>
          <w:tcPr>
            <w:tcW w:w="327" w:type="dxa"/>
            <w:tcBorders>
              <w:top w:val="nil"/>
              <w:left w:val="nil"/>
              <w:bottom w:val="single" w:color="auto" w:sz="4" w:space="0"/>
              <w:right w:val="single" w:color="auto" w:sz="4" w:space="0"/>
            </w:tcBorders>
            <w:noWrap w:val="0"/>
            <w:vAlign w:val="center"/>
          </w:tcPr>
          <w:p w14:paraId="26115C41">
            <w:pPr>
              <w:shd w:val="clear"/>
              <w:jc w:val="right"/>
              <w:rPr>
                <w:rFonts w:ascii="仿宋_GB2312" w:hAnsi="宋体" w:eastAsia="仿宋_GB2312" w:cs="宋体"/>
                <w:color w:val="auto"/>
                <w:sz w:val="20"/>
                <w:szCs w:val="20"/>
                <w:highlight w:val="none"/>
              </w:rPr>
            </w:pPr>
          </w:p>
        </w:tc>
        <w:tc>
          <w:tcPr>
            <w:tcW w:w="437" w:type="dxa"/>
            <w:tcBorders>
              <w:top w:val="nil"/>
              <w:left w:val="nil"/>
              <w:bottom w:val="single" w:color="auto" w:sz="4" w:space="0"/>
              <w:right w:val="single" w:color="auto" w:sz="4" w:space="0"/>
            </w:tcBorders>
            <w:noWrap w:val="0"/>
            <w:vAlign w:val="center"/>
          </w:tcPr>
          <w:p w14:paraId="7607899F">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6" w:type="dxa"/>
            <w:tcBorders>
              <w:top w:val="nil"/>
              <w:left w:val="nil"/>
              <w:bottom w:val="single" w:color="auto" w:sz="4" w:space="0"/>
              <w:right w:val="single" w:color="auto" w:sz="4" w:space="0"/>
            </w:tcBorders>
            <w:noWrap w:val="0"/>
            <w:vAlign w:val="center"/>
          </w:tcPr>
          <w:p w14:paraId="739A0781">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55" w:type="dxa"/>
            <w:tcBorders>
              <w:top w:val="nil"/>
              <w:left w:val="nil"/>
              <w:bottom w:val="single" w:color="auto" w:sz="4" w:space="0"/>
              <w:right w:val="single" w:color="auto" w:sz="4" w:space="0"/>
            </w:tcBorders>
            <w:noWrap w:val="0"/>
            <w:vAlign w:val="center"/>
          </w:tcPr>
          <w:p w14:paraId="688DF53E">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2" w:type="dxa"/>
            <w:tcBorders>
              <w:top w:val="nil"/>
              <w:left w:val="nil"/>
              <w:bottom w:val="single" w:color="auto" w:sz="4" w:space="0"/>
              <w:right w:val="single" w:color="auto" w:sz="4" w:space="0"/>
            </w:tcBorders>
            <w:noWrap w:val="0"/>
            <w:vAlign w:val="center"/>
          </w:tcPr>
          <w:p w14:paraId="593F794E">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87" w:type="dxa"/>
            <w:tcBorders>
              <w:top w:val="nil"/>
              <w:left w:val="single" w:color="auto" w:sz="4" w:space="0"/>
              <w:bottom w:val="single" w:color="auto" w:sz="4" w:space="0"/>
              <w:right w:val="single" w:color="auto" w:sz="4" w:space="0"/>
            </w:tcBorders>
            <w:noWrap w:val="0"/>
            <w:vAlign w:val="center"/>
          </w:tcPr>
          <w:p w14:paraId="4E52E013">
            <w:pPr>
              <w:shd w:val="clear"/>
              <w:jc w:val="right"/>
              <w:rPr>
                <w:rFonts w:hint="eastAsia" w:ascii="仿宋_GB2312" w:eastAsia="仿宋_GB2312"/>
                <w:color w:val="auto"/>
                <w:sz w:val="20"/>
                <w:szCs w:val="20"/>
                <w:highlight w:val="none"/>
              </w:rPr>
            </w:pPr>
          </w:p>
        </w:tc>
        <w:tc>
          <w:tcPr>
            <w:tcW w:w="763" w:type="dxa"/>
            <w:tcBorders>
              <w:top w:val="nil"/>
              <w:left w:val="single" w:color="auto" w:sz="4" w:space="0"/>
              <w:bottom w:val="single" w:color="auto" w:sz="4" w:space="0"/>
              <w:right w:val="single" w:color="auto" w:sz="4" w:space="0"/>
            </w:tcBorders>
            <w:noWrap w:val="0"/>
            <w:vAlign w:val="center"/>
          </w:tcPr>
          <w:p w14:paraId="0727A2B9">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20.99</w:t>
            </w:r>
          </w:p>
        </w:tc>
        <w:tc>
          <w:tcPr>
            <w:tcW w:w="341" w:type="dxa"/>
            <w:tcBorders>
              <w:top w:val="nil"/>
              <w:left w:val="single" w:color="auto" w:sz="4" w:space="0"/>
              <w:bottom w:val="single" w:color="auto" w:sz="4" w:space="0"/>
              <w:right w:val="single" w:color="auto" w:sz="4" w:space="0"/>
            </w:tcBorders>
            <w:noWrap w:val="0"/>
            <w:vAlign w:val="center"/>
          </w:tcPr>
          <w:p w14:paraId="7D802748">
            <w:pPr>
              <w:shd w:val="clear"/>
              <w:jc w:val="right"/>
              <w:rPr>
                <w:rFonts w:hint="eastAsia" w:ascii="仿宋_GB2312" w:eastAsia="仿宋_GB2312"/>
                <w:color w:val="auto"/>
                <w:sz w:val="20"/>
                <w:szCs w:val="20"/>
                <w:highlight w:val="none"/>
              </w:rPr>
            </w:pPr>
          </w:p>
        </w:tc>
        <w:tc>
          <w:tcPr>
            <w:tcW w:w="289" w:type="dxa"/>
            <w:tcBorders>
              <w:top w:val="nil"/>
              <w:left w:val="single" w:color="auto" w:sz="4" w:space="0"/>
              <w:bottom w:val="single" w:color="auto" w:sz="4" w:space="0"/>
              <w:right w:val="single" w:color="auto" w:sz="4" w:space="0"/>
            </w:tcBorders>
            <w:noWrap w:val="0"/>
            <w:vAlign w:val="center"/>
          </w:tcPr>
          <w:p w14:paraId="29A37626">
            <w:pPr>
              <w:shd w:val="clear"/>
              <w:jc w:val="right"/>
              <w:rPr>
                <w:rFonts w:hint="eastAsia" w:ascii="仿宋_GB2312" w:eastAsia="仿宋_GB2312"/>
                <w:color w:val="auto"/>
                <w:sz w:val="20"/>
                <w:szCs w:val="20"/>
                <w:highlight w:val="none"/>
              </w:rPr>
            </w:pPr>
          </w:p>
        </w:tc>
      </w:tr>
      <w:tr w14:paraId="03E04C46">
        <w:tblPrEx>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14:paraId="2CDEABFF">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64" w:type="dxa"/>
            <w:tcBorders>
              <w:top w:val="nil"/>
              <w:left w:val="nil"/>
              <w:bottom w:val="single" w:color="auto" w:sz="4" w:space="0"/>
              <w:right w:val="single" w:color="auto" w:sz="4" w:space="0"/>
            </w:tcBorders>
            <w:noWrap w:val="0"/>
            <w:vAlign w:val="center"/>
          </w:tcPr>
          <w:p w14:paraId="6658AA54">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noWrap w:val="0"/>
            <w:vAlign w:val="center"/>
          </w:tcPr>
          <w:p w14:paraId="3B1ABC77">
            <w:pPr>
              <w:shd w:val="clea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2086" w:type="dxa"/>
            <w:tcBorders>
              <w:top w:val="nil"/>
              <w:left w:val="nil"/>
              <w:bottom w:val="single" w:color="auto" w:sz="4" w:space="0"/>
              <w:right w:val="single" w:color="auto" w:sz="4" w:space="0"/>
            </w:tcBorders>
            <w:noWrap w:val="0"/>
            <w:vAlign w:val="top"/>
          </w:tcPr>
          <w:p w14:paraId="5CACDF7C">
            <w:pPr>
              <w:keepNext w:val="0"/>
              <w:keepLines w:val="0"/>
              <w:widowControl/>
              <w:suppressLineNumbers w:val="0"/>
              <w:shd w:val="clear"/>
              <w:jc w:val="left"/>
              <w:textAlignment w:val="top"/>
              <w:rPr>
                <w:rFonts w:hint="eastAsia"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行政事业单位医疗</w:t>
            </w:r>
          </w:p>
        </w:tc>
        <w:tc>
          <w:tcPr>
            <w:tcW w:w="818" w:type="dxa"/>
            <w:tcBorders>
              <w:top w:val="nil"/>
              <w:left w:val="nil"/>
              <w:bottom w:val="single" w:color="auto" w:sz="4" w:space="0"/>
              <w:right w:val="single" w:color="auto" w:sz="4" w:space="0"/>
            </w:tcBorders>
            <w:noWrap w:val="0"/>
            <w:vAlign w:val="center"/>
          </w:tcPr>
          <w:p w14:paraId="55062E98">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32.76</w:t>
            </w:r>
            <w:r>
              <w:rPr>
                <w:rFonts w:hint="eastAsia" w:ascii="仿宋_GB2312" w:eastAsia="仿宋_GB2312"/>
                <w:color w:val="auto"/>
                <w:sz w:val="20"/>
                <w:szCs w:val="20"/>
                <w:highlight w:val="none"/>
              </w:rPr>
              <w:t>　</w:t>
            </w:r>
          </w:p>
        </w:tc>
        <w:tc>
          <w:tcPr>
            <w:tcW w:w="832" w:type="dxa"/>
            <w:tcBorders>
              <w:top w:val="nil"/>
              <w:left w:val="nil"/>
              <w:bottom w:val="single" w:color="auto" w:sz="4" w:space="0"/>
              <w:right w:val="single" w:color="auto" w:sz="4" w:space="0"/>
            </w:tcBorders>
            <w:noWrap w:val="0"/>
            <w:vAlign w:val="center"/>
          </w:tcPr>
          <w:p w14:paraId="304ADA2A">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11.77</w:t>
            </w:r>
            <w:r>
              <w:rPr>
                <w:rFonts w:hint="eastAsia" w:ascii="仿宋_GB2312" w:eastAsia="仿宋_GB2312"/>
                <w:color w:val="auto"/>
                <w:sz w:val="20"/>
                <w:szCs w:val="20"/>
                <w:highlight w:val="none"/>
              </w:rPr>
              <w:t>　</w:t>
            </w:r>
          </w:p>
        </w:tc>
        <w:tc>
          <w:tcPr>
            <w:tcW w:w="859" w:type="dxa"/>
            <w:tcBorders>
              <w:top w:val="nil"/>
              <w:left w:val="nil"/>
              <w:bottom w:val="single" w:color="auto" w:sz="4" w:space="0"/>
              <w:right w:val="single" w:color="auto" w:sz="4" w:space="0"/>
            </w:tcBorders>
            <w:noWrap w:val="0"/>
            <w:vAlign w:val="center"/>
          </w:tcPr>
          <w:p w14:paraId="678CCF4E">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11.77</w:t>
            </w:r>
            <w:r>
              <w:rPr>
                <w:rFonts w:hint="eastAsia" w:ascii="仿宋_GB2312" w:eastAsia="仿宋_GB2312"/>
                <w:color w:val="auto"/>
                <w:sz w:val="20"/>
                <w:szCs w:val="20"/>
                <w:highlight w:val="none"/>
              </w:rPr>
              <w:t>　</w:t>
            </w:r>
          </w:p>
        </w:tc>
        <w:tc>
          <w:tcPr>
            <w:tcW w:w="327" w:type="dxa"/>
            <w:tcBorders>
              <w:top w:val="nil"/>
              <w:left w:val="nil"/>
              <w:bottom w:val="single" w:color="auto" w:sz="4" w:space="0"/>
              <w:right w:val="single" w:color="auto" w:sz="4" w:space="0"/>
            </w:tcBorders>
            <w:noWrap w:val="0"/>
            <w:vAlign w:val="center"/>
          </w:tcPr>
          <w:p w14:paraId="1F738FA1">
            <w:pPr>
              <w:shd w:val="clear"/>
              <w:jc w:val="right"/>
              <w:rPr>
                <w:rFonts w:ascii="仿宋_GB2312" w:hAnsi="宋体" w:eastAsia="仿宋_GB2312" w:cs="宋体"/>
                <w:color w:val="auto"/>
                <w:sz w:val="20"/>
                <w:szCs w:val="20"/>
                <w:highlight w:val="none"/>
              </w:rPr>
            </w:pPr>
          </w:p>
        </w:tc>
        <w:tc>
          <w:tcPr>
            <w:tcW w:w="437" w:type="dxa"/>
            <w:tcBorders>
              <w:top w:val="nil"/>
              <w:left w:val="nil"/>
              <w:bottom w:val="single" w:color="auto" w:sz="4" w:space="0"/>
              <w:right w:val="single" w:color="auto" w:sz="4" w:space="0"/>
            </w:tcBorders>
            <w:noWrap w:val="0"/>
            <w:vAlign w:val="center"/>
          </w:tcPr>
          <w:p w14:paraId="4364BC80">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6" w:type="dxa"/>
            <w:tcBorders>
              <w:top w:val="nil"/>
              <w:left w:val="nil"/>
              <w:bottom w:val="single" w:color="auto" w:sz="4" w:space="0"/>
              <w:right w:val="single" w:color="auto" w:sz="4" w:space="0"/>
            </w:tcBorders>
            <w:noWrap w:val="0"/>
            <w:vAlign w:val="center"/>
          </w:tcPr>
          <w:p w14:paraId="12940553">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55" w:type="dxa"/>
            <w:tcBorders>
              <w:top w:val="nil"/>
              <w:left w:val="nil"/>
              <w:bottom w:val="single" w:color="auto" w:sz="4" w:space="0"/>
              <w:right w:val="single" w:color="auto" w:sz="4" w:space="0"/>
            </w:tcBorders>
            <w:noWrap w:val="0"/>
            <w:vAlign w:val="center"/>
          </w:tcPr>
          <w:p w14:paraId="26C6109C">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2" w:type="dxa"/>
            <w:tcBorders>
              <w:top w:val="nil"/>
              <w:left w:val="nil"/>
              <w:bottom w:val="single" w:color="auto" w:sz="4" w:space="0"/>
              <w:right w:val="single" w:color="auto" w:sz="4" w:space="0"/>
            </w:tcBorders>
            <w:noWrap w:val="0"/>
            <w:vAlign w:val="center"/>
          </w:tcPr>
          <w:p w14:paraId="4A2AFC84">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87" w:type="dxa"/>
            <w:tcBorders>
              <w:top w:val="nil"/>
              <w:left w:val="single" w:color="auto" w:sz="4" w:space="0"/>
              <w:bottom w:val="single" w:color="auto" w:sz="4" w:space="0"/>
              <w:right w:val="single" w:color="auto" w:sz="4" w:space="0"/>
            </w:tcBorders>
            <w:noWrap w:val="0"/>
            <w:vAlign w:val="center"/>
          </w:tcPr>
          <w:p w14:paraId="36C9CC94">
            <w:pPr>
              <w:shd w:val="clear"/>
              <w:jc w:val="right"/>
              <w:rPr>
                <w:rFonts w:hint="eastAsia" w:ascii="仿宋_GB2312" w:eastAsia="仿宋_GB2312"/>
                <w:color w:val="auto"/>
                <w:sz w:val="20"/>
                <w:szCs w:val="20"/>
                <w:highlight w:val="none"/>
              </w:rPr>
            </w:pPr>
          </w:p>
        </w:tc>
        <w:tc>
          <w:tcPr>
            <w:tcW w:w="763" w:type="dxa"/>
            <w:tcBorders>
              <w:top w:val="nil"/>
              <w:left w:val="single" w:color="auto" w:sz="4" w:space="0"/>
              <w:bottom w:val="single" w:color="auto" w:sz="4" w:space="0"/>
              <w:right w:val="single" w:color="auto" w:sz="4" w:space="0"/>
            </w:tcBorders>
            <w:noWrap w:val="0"/>
            <w:vAlign w:val="center"/>
          </w:tcPr>
          <w:p w14:paraId="5FC76E40">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20.99</w:t>
            </w:r>
          </w:p>
        </w:tc>
        <w:tc>
          <w:tcPr>
            <w:tcW w:w="341" w:type="dxa"/>
            <w:tcBorders>
              <w:top w:val="nil"/>
              <w:left w:val="single" w:color="auto" w:sz="4" w:space="0"/>
              <w:bottom w:val="single" w:color="auto" w:sz="4" w:space="0"/>
              <w:right w:val="single" w:color="auto" w:sz="4" w:space="0"/>
            </w:tcBorders>
            <w:noWrap w:val="0"/>
            <w:vAlign w:val="center"/>
          </w:tcPr>
          <w:p w14:paraId="5FA98DD9">
            <w:pPr>
              <w:shd w:val="clear"/>
              <w:jc w:val="right"/>
              <w:rPr>
                <w:rFonts w:hint="eastAsia" w:ascii="仿宋_GB2312" w:eastAsia="仿宋_GB2312"/>
                <w:color w:val="auto"/>
                <w:sz w:val="20"/>
                <w:szCs w:val="20"/>
                <w:highlight w:val="none"/>
              </w:rPr>
            </w:pPr>
          </w:p>
        </w:tc>
        <w:tc>
          <w:tcPr>
            <w:tcW w:w="289" w:type="dxa"/>
            <w:tcBorders>
              <w:top w:val="nil"/>
              <w:left w:val="single" w:color="auto" w:sz="4" w:space="0"/>
              <w:bottom w:val="single" w:color="auto" w:sz="4" w:space="0"/>
              <w:right w:val="single" w:color="auto" w:sz="4" w:space="0"/>
            </w:tcBorders>
            <w:noWrap w:val="0"/>
            <w:vAlign w:val="center"/>
          </w:tcPr>
          <w:p w14:paraId="475DB5BF">
            <w:pPr>
              <w:shd w:val="clear"/>
              <w:jc w:val="right"/>
              <w:rPr>
                <w:rFonts w:hint="eastAsia" w:ascii="仿宋_GB2312" w:eastAsia="仿宋_GB2312"/>
                <w:color w:val="auto"/>
                <w:sz w:val="20"/>
                <w:szCs w:val="20"/>
                <w:highlight w:val="none"/>
              </w:rPr>
            </w:pPr>
          </w:p>
        </w:tc>
      </w:tr>
      <w:tr w14:paraId="1A908E3F">
        <w:tblPrEx>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14:paraId="7953316A">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64" w:type="dxa"/>
            <w:tcBorders>
              <w:top w:val="nil"/>
              <w:left w:val="nil"/>
              <w:bottom w:val="single" w:color="auto" w:sz="4" w:space="0"/>
              <w:right w:val="single" w:color="auto" w:sz="4" w:space="0"/>
            </w:tcBorders>
            <w:noWrap w:val="0"/>
            <w:vAlign w:val="center"/>
          </w:tcPr>
          <w:p w14:paraId="659EA644">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noWrap w:val="0"/>
            <w:vAlign w:val="center"/>
          </w:tcPr>
          <w:p w14:paraId="6AC477D7">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2086" w:type="dxa"/>
            <w:tcBorders>
              <w:top w:val="nil"/>
              <w:left w:val="nil"/>
              <w:bottom w:val="single" w:color="auto" w:sz="4" w:space="0"/>
              <w:right w:val="single" w:color="auto" w:sz="4" w:space="0"/>
            </w:tcBorders>
            <w:noWrap w:val="0"/>
            <w:vAlign w:val="top"/>
          </w:tcPr>
          <w:p w14:paraId="1AFFCC31">
            <w:pPr>
              <w:keepNext w:val="0"/>
              <w:keepLines w:val="0"/>
              <w:widowControl/>
              <w:suppressLineNumbers w:val="0"/>
              <w:shd w:val="clear"/>
              <w:jc w:val="left"/>
              <w:textAlignment w:val="top"/>
              <w:rPr>
                <w:rFonts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事业单位医疗</w:t>
            </w:r>
          </w:p>
        </w:tc>
        <w:tc>
          <w:tcPr>
            <w:tcW w:w="818" w:type="dxa"/>
            <w:tcBorders>
              <w:top w:val="nil"/>
              <w:left w:val="nil"/>
              <w:bottom w:val="single" w:color="auto" w:sz="4" w:space="0"/>
              <w:right w:val="single" w:color="auto" w:sz="4" w:space="0"/>
            </w:tcBorders>
            <w:noWrap w:val="0"/>
            <w:vAlign w:val="center"/>
          </w:tcPr>
          <w:p w14:paraId="001D300A">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26.18</w:t>
            </w:r>
            <w:r>
              <w:rPr>
                <w:rFonts w:hint="eastAsia" w:ascii="仿宋_GB2312" w:eastAsia="仿宋_GB2312"/>
                <w:color w:val="auto"/>
                <w:sz w:val="20"/>
                <w:szCs w:val="20"/>
                <w:highlight w:val="none"/>
              </w:rPr>
              <w:t>　</w:t>
            </w:r>
          </w:p>
        </w:tc>
        <w:tc>
          <w:tcPr>
            <w:tcW w:w="832" w:type="dxa"/>
            <w:tcBorders>
              <w:top w:val="nil"/>
              <w:left w:val="nil"/>
              <w:bottom w:val="single" w:color="auto" w:sz="4" w:space="0"/>
              <w:right w:val="single" w:color="auto" w:sz="4" w:space="0"/>
            </w:tcBorders>
            <w:noWrap w:val="0"/>
            <w:vAlign w:val="center"/>
          </w:tcPr>
          <w:p w14:paraId="14A4B169">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9.19</w:t>
            </w:r>
            <w:r>
              <w:rPr>
                <w:rFonts w:hint="eastAsia" w:ascii="仿宋_GB2312" w:eastAsia="仿宋_GB2312"/>
                <w:color w:val="auto"/>
                <w:sz w:val="20"/>
                <w:szCs w:val="20"/>
                <w:highlight w:val="none"/>
              </w:rPr>
              <w:t>　</w:t>
            </w:r>
          </w:p>
        </w:tc>
        <w:tc>
          <w:tcPr>
            <w:tcW w:w="859" w:type="dxa"/>
            <w:tcBorders>
              <w:top w:val="nil"/>
              <w:left w:val="nil"/>
              <w:bottom w:val="single" w:color="auto" w:sz="4" w:space="0"/>
              <w:right w:val="single" w:color="auto" w:sz="4" w:space="0"/>
            </w:tcBorders>
            <w:noWrap w:val="0"/>
            <w:vAlign w:val="center"/>
          </w:tcPr>
          <w:p w14:paraId="0E9DE972">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9.19</w:t>
            </w:r>
            <w:r>
              <w:rPr>
                <w:rFonts w:hint="eastAsia" w:ascii="仿宋_GB2312" w:eastAsia="仿宋_GB2312"/>
                <w:color w:val="auto"/>
                <w:sz w:val="20"/>
                <w:szCs w:val="20"/>
                <w:highlight w:val="none"/>
              </w:rPr>
              <w:t>　</w:t>
            </w:r>
          </w:p>
        </w:tc>
        <w:tc>
          <w:tcPr>
            <w:tcW w:w="327" w:type="dxa"/>
            <w:tcBorders>
              <w:top w:val="nil"/>
              <w:left w:val="nil"/>
              <w:bottom w:val="single" w:color="auto" w:sz="4" w:space="0"/>
              <w:right w:val="single" w:color="auto" w:sz="4" w:space="0"/>
            </w:tcBorders>
            <w:noWrap w:val="0"/>
            <w:vAlign w:val="center"/>
          </w:tcPr>
          <w:p w14:paraId="71F4FEA1">
            <w:pPr>
              <w:shd w:val="clear"/>
              <w:jc w:val="right"/>
              <w:rPr>
                <w:rFonts w:ascii="仿宋_GB2312" w:hAnsi="宋体" w:eastAsia="仿宋_GB2312" w:cs="宋体"/>
                <w:color w:val="auto"/>
                <w:sz w:val="20"/>
                <w:szCs w:val="20"/>
                <w:highlight w:val="none"/>
              </w:rPr>
            </w:pPr>
          </w:p>
        </w:tc>
        <w:tc>
          <w:tcPr>
            <w:tcW w:w="437" w:type="dxa"/>
            <w:tcBorders>
              <w:top w:val="nil"/>
              <w:left w:val="nil"/>
              <w:bottom w:val="single" w:color="auto" w:sz="4" w:space="0"/>
              <w:right w:val="single" w:color="auto" w:sz="4" w:space="0"/>
            </w:tcBorders>
            <w:noWrap w:val="0"/>
            <w:vAlign w:val="center"/>
          </w:tcPr>
          <w:p w14:paraId="4306F5B4">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6" w:type="dxa"/>
            <w:tcBorders>
              <w:top w:val="nil"/>
              <w:left w:val="nil"/>
              <w:bottom w:val="single" w:color="auto" w:sz="4" w:space="0"/>
              <w:right w:val="single" w:color="auto" w:sz="4" w:space="0"/>
            </w:tcBorders>
            <w:noWrap w:val="0"/>
            <w:vAlign w:val="center"/>
          </w:tcPr>
          <w:p w14:paraId="02D51D39">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55" w:type="dxa"/>
            <w:tcBorders>
              <w:top w:val="nil"/>
              <w:left w:val="nil"/>
              <w:bottom w:val="single" w:color="auto" w:sz="4" w:space="0"/>
              <w:right w:val="single" w:color="auto" w:sz="4" w:space="0"/>
            </w:tcBorders>
            <w:noWrap w:val="0"/>
            <w:vAlign w:val="center"/>
          </w:tcPr>
          <w:p w14:paraId="57858D7C">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2" w:type="dxa"/>
            <w:tcBorders>
              <w:top w:val="nil"/>
              <w:left w:val="nil"/>
              <w:bottom w:val="single" w:color="auto" w:sz="4" w:space="0"/>
              <w:right w:val="single" w:color="auto" w:sz="4" w:space="0"/>
            </w:tcBorders>
            <w:noWrap w:val="0"/>
            <w:vAlign w:val="center"/>
          </w:tcPr>
          <w:p w14:paraId="338A3FE8">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87" w:type="dxa"/>
            <w:tcBorders>
              <w:top w:val="nil"/>
              <w:left w:val="single" w:color="auto" w:sz="4" w:space="0"/>
              <w:bottom w:val="single" w:color="auto" w:sz="4" w:space="0"/>
              <w:right w:val="single" w:color="auto" w:sz="4" w:space="0"/>
            </w:tcBorders>
            <w:noWrap w:val="0"/>
            <w:vAlign w:val="center"/>
          </w:tcPr>
          <w:p w14:paraId="39543EDB">
            <w:pPr>
              <w:shd w:val="clear"/>
              <w:jc w:val="right"/>
              <w:rPr>
                <w:rFonts w:hint="eastAsia" w:ascii="仿宋_GB2312" w:eastAsia="仿宋_GB2312"/>
                <w:color w:val="auto"/>
                <w:sz w:val="20"/>
                <w:szCs w:val="20"/>
                <w:highlight w:val="none"/>
              </w:rPr>
            </w:pPr>
          </w:p>
        </w:tc>
        <w:tc>
          <w:tcPr>
            <w:tcW w:w="763" w:type="dxa"/>
            <w:tcBorders>
              <w:top w:val="nil"/>
              <w:left w:val="single" w:color="auto" w:sz="4" w:space="0"/>
              <w:bottom w:val="single" w:color="auto" w:sz="4" w:space="0"/>
              <w:right w:val="single" w:color="auto" w:sz="4" w:space="0"/>
            </w:tcBorders>
            <w:noWrap w:val="0"/>
            <w:vAlign w:val="center"/>
          </w:tcPr>
          <w:p w14:paraId="0606EAAC">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16.99</w:t>
            </w:r>
          </w:p>
        </w:tc>
        <w:tc>
          <w:tcPr>
            <w:tcW w:w="341" w:type="dxa"/>
            <w:tcBorders>
              <w:top w:val="nil"/>
              <w:left w:val="single" w:color="auto" w:sz="4" w:space="0"/>
              <w:bottom w:val="single" w:color="auto" w:sz="4" w:space="0"/>
              <w:right w:val="single" w:color="auto" w:sz="4" w:space="0"/>
            </w:tcBorders>
            <w:noWrap w:val="0"/>
            <w:vAlign w:val="center"/>
          </w:tcPr>
          <w:p w14:paraId="5ABAEDCE">
            <w:pPr>
              <w:shd w:val="clear"/>
              <w:jc w:val="right"/>
              <w:rPr>
                <w:rFonts w:hint="eastAsia" w:ascii="仿宋_GB2312" w:eastAsia="仿宋_GB2312"/>
                <w:color w:val="auto"/>
                <w:sz w:val="20"/>
                <w:szCs w:val="20"/>
                <w:highlight w:val="none"/>
              </w:rPr>
            </w:pPr>
          </w:p>
        </w:tc>
        <w:tc>
          <w:tcPr>
            <w:tcW w:w="289" w:type="dxa"/>
            <w:tcBorders>
              <w:top w:val="nil"/>
              <w:left w:val="single" w:color="auto" w:sz="4" w:space="0"/>
              <w:bottom w:val="single" w:color="auto" w:sz="4" w:space="0"/>
              <w:right w:val="single" w:color="auto" w:sz="4" w:space="0"/>
            </w:tcBorders>
            <w:noWrap w:val="0"/>
            <w:vAlign w:val="center"/>
          </w:tcPr>
          <w:p w14:paraId="6F7F57A8">
            <w:pPr>
              <w:shd w:val="clear"/>
              <w:jc w:val="right"/>
              <w:rPr>
                <w:rFonts w:hint="eastAsia" w:ascii="仿宋_GB2312" w:eastAsia="仿宋_GB2312"/>
                <w:color w:val="auto"/>
                <w:sz w:val="20"/>
                <w:szCs w:val="20"/>
                <w:highlight w:val="none"/>
              </w:rPr>
            </w:pPr>
          </w:p>
        </w:tc>
      </w:tr>
      <w:tr w14:paraId="3F7C80AA">
        <w:tblPrEx>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14:paraId="415AE71B">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64" w:type="dxa"/>
            <w:tcBorders>
              <w:top w:val="nil"/>
              <w:left w:val="nil"/>
              <w:bottom w:val="single" w:color="auto" w:sz="4" w:space="0"/>
              <w:right w:val="single" w:color="auto" w:sz="4" w:space="0"/>
            </w:tcBorders>
            <w:noWrap w:val="0"/>
            <w:vAlign w:val="center"/>
          </w:tcPr>
          <w:p w14:paraId="1EE4CCBD">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noWrap w:val="0"/>
            <w:vAlign w:val="center"/>
          </w:tcPr>
          <w:p w14:paraId="098081A8">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2086" w:type="dxa"/>
            <w:tcBorders>
              <w:top w:val="nil"/>
              <w:left w:val="nil"/>
              <w:bottom w:val="single" w:color="auto" w:sz="4" w:space="0"/>
              <w:right w:val="single" w:color="auto" w:sz="4" w:space="0"/>
            </w:tcBorders>
            <w:noWrap w:val="0"/>
            <w:vAlign w:val="top"/>
          </w:tcPr>
          <w:p w14:paraId="738D1127">
            <w:pPr>
              <w:keepNext w:val="0"/>
              <w:keepLines w:val="0"/>
              <w:widowControl/>
              <w:suppressLineNumbers w:val="0"/>
              <w:shd w:val="clear"/>
              <w:jc w:val="left"/>
              <w:textAlignment w:val="top"/>
              <w:rPr>
                <w:rFonts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公务员医疗补助</w:t>
            </w:r>
          </w:p>
        </w:tc>
        <w:tc>
          <w:tcPr>
            <w:tcW w:w="818" w:type="dxa"/>
            <w:tcBorders>
              <w:top w:val="nil"/>
              <w:left w:val="nil"/>
              <w:bottom w:val="single" w:color="auto" w:sz="4" w:space="0"/>
              <w:right w:val="single" w:color="auto" w:sz="4" w:space="0"/>
            </w:tcBorders>
            <w:noWrap w:val="0"/>
            <w:vAlign w:val="center"/>
          </w:tcPr>
          <w:p w14:paraId="6E30170F">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6.53</w:t>
            </w:r>
            <w:r>
              <w:rPr>
                <w:rFonts w:hint="eastAsia" w:ascii="仿宋_GB2312" w:eastAsia="仿宋_GB2312"/>
                <w:color w:val="auto"/>
                <w:sz w:val="20"/>
                <w:szCs w:val="20"/>
                <w:highlight w:val="none"/>
              </w:rPr>
              <w:t>　</w:t>
            </w:r>
          </w:p>
        </w:tc>
        <w:tc>
          <w:tcPr>
            <w:tcW w:w="832" w:type="dxa"/>
            <w:tcBorders>
              <w:top w:val="nil"/>
              <w:left w:val="nil"/>
              <w:bottom w:val="single" w:color="auto" w:sz="4" w:space="0"/>
              <w:right w:val="single" w:color="auto" w:sz="4" w:space="0"/>
            </w:tcBorders>
            <w:noWrap w:val="0"/>
            <w:vAlign w:val="center"/>
          </w:tcPr>
          <w:p w14:paraId="4BB52DCC">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2.53</w:t>
            </w:r>
            <w:r>
              <w:rPr>
                <w:rFonts w:hint="eastAsia" w:ascii="仿宋_GB2312" w:eastAsia="仿宋_GB2312"/>
                <w:color w:val="auto"/>
                <w:sz w:val="20"/>
                <w:szCs w:val="20"/>
                <w:highlight w:val="none"/>
              </w:rPr>
              <w:t>　</w:t>
            </w:r>
          </w:p>
        </w:tc>
        <w:tc>
          <w:tcPr>
            <w:tcW w:w="859" w:type="dxa"/>
            <w:tcBorders>
              <w:top w:val="nil"/>
              <w:left w:val="nil"/>
              <w:bottom w:val="single" w:color="auto" w:sz="4" w:space="0"/>
              <w:right w:val="single" w:color="auto" w:sz="4" w:space="0"/>
            </w:tcBorders>
            <w:noWrap w:val="0"/>
            <w:vAlign w:val="center"/>
          </w:tcPr>
          <w:p w14:paraId="071897A5">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2.53</w:t>
            </w:r>
            <w:r>
              <w:rPr>
                <w:rFonts w:hint="eastAsia" w:ascii="仿宋_GB2312" w:eastAsia="仿宋_GB2312"/>
                <w:color w:val="auto"/>
                <w:sz w:val="20"/>
                <w:szCs w:val="20"/>
                <w:highlight w:val="none"/>
              </w:rPr>
              <w:t>　</w:t>
            </w:r>
          </w:p>
        </w:tc>
        <w:tc>
          <w:tcPr>
            <w:tcW w:w="327" w:type="dxa"/>
            <w:tcBorders>
              <w:top w:val="nil"/>
              <w:left w:val="nil"/>
              <w:bottom w:val="single" w:color="auto" w:sz="4" w:space="0"/>
              <w:right w:val="single" w:color="auto" w:sz="4" w:space="0"/>
            </w:tcBorders>
            <w:noWrap w:val="0"/>
            <w:vAlign w:val="center"/>
          </w:tcPr>
          <w:p w14:paraId="4DCFCB13">
            <w:pPr>
              <w:shd w:val="clear"/>
              <w:jc w:val="right"/>
              <w:rPr>
                <w:rFonts w:ascii="仿宋_GB2312" w:hAnsi="宋体" w:eastAsia="仿宋_GB2312" w:cs="宋体"/>
                <w:color w:val="auto"/>
                <w:sz w:val="20"/>
                <w:szCs w:val="20"/>
                <w:highlight w:val="none"/>
              </w:rPr>
            </w:pPr>
          </w:p>
        </w:tc>
        <w:tc>
          <w:tcPr>
            <w:tcW w:w="437" w:type="dxa"/>
            <w:tcBorders>
              <w:top w:val="nil"/>
              <w:left w:val="nil"/>
              <w:bottom w:val="single" w:color="auto" w:sz="4" w:space="0"/>
              <w:right w:val="single" w:color="auto" w:sz="4" w:space="0"/>
            </w:tcBorders>
            <w:noWrap w:val="0"/>
            <w:vAlign w:val="center"/>
          </w:tcPr>
          <w:p w14:paraId="387619F2">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6" w:type="dxa"/>
            <w:tcBorders>
              <w:top w:val="nil"/>
              <w:left w:val="nil"/>
              <w:bottom w:val="single" w:color="auto" w:sz="4" w:space="0"/>
              <w:right w:val="single" w:color="auto" w:sz="4" w:space="0"/>
            </w:tcBorders>
            <w:noWrap w:val="0"/>
            <w:vAlign w:val="center"/>
          </w:tcPr>
          <w:p w14:paraId="7094D285">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55" w:type="dxa"/>
            <w:tcBorders>
              <w:top w:val="nil"/>
              <w:left w:val="nil"/>
              <w:bottom w:val="single" w:color="auto" w:sz="4" w:space="0"/>
              <w:right w:val="single" w:color="auto" w:sz="4" w:space="0"/>
            </w:tcBorders>
            <w:noWrap w:val="0"/>
            <w:vAlign w:val="center"/>
          </w:tcPr>
          <w:p w14:paraId="354A0625">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2" w:type="dxa"/>
            <w:tcBorders>
              <w:top w:val="nil"/>
              <w:left w:val="nil"/>
              <w:bottom w:val="single" w:color="auto" w:sz="4" w:space="0"/>
              <w:right w:val="single" w:color="auto" w:sz="4" w:space="0"/>
            </w:tcBorders>
            <w:noWrap w:val="0"/>
            <w:vAlign w:val="center"/>
          </w:tcPr>
          <w:p w14:paraId="413B6967">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87" w:type="dxa"/>
            <w:tcBorders>
              <w:top w:val="nil"/>
              <w:left w:val="single" w:color="auto" w:sz="4" w:space="0"/>
              <w:bottom w:val="single" w:color="auto" w:sz="4" w:space="0"/>
              <w:right w:val="single" w:color="auto" w:sz="4" w:space="0"/>
            </w:tcBorders>
            <w:noWrap w:val="0"/>
            <w:vAlign w:val="center"/>
          </w:tcPr>
          <w:p w14:paraId="0C69A2A8">
            <w:pPr>
              <w:shd w:val="clear"/>
              <w:jc w:val="right"/>
              <w:rPr>
                <w:rFonts w:hint="eastAsia" w:ascii="仿宋_GB2312" w:eastAsia="仿宋_GB2312"/>
                <w:color w:val="auto"/>
                <w:sz w:val="20"/>
                <w:szCs w:val="20"/>
                <w:highlight w:val="none"/>
              </w:rPr>
            </w:pPr>
          </w:p>
        </w:tc>
        <w:tc>
          <w:tcPr>
            <w:tcW w:w="763" w:type="dxa"/>
            <w:tcBorders>
              <w:top w:val="nil"/>
              <w:left w:val="single" w:color="auto" w:sz="4" w:space="0"/>
              <w:bottom w:val="single" w:color="auto" w:sz="4" w:space="0"/>
              <w:right w:val="single" w:color="auto" w:sz="4" w:space="0"/>
            </w:tcBorders>
            <w:noWrap w:val="0"/>
            <w:vAlign w:val="center"/>
          </w:tcPr>
          <w:p w14:paraId="1B5DD5CC">
            <w:pPr>
              <w:shd w:val="clea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w:t>
            </w:r>
          </w:p>
        </w:tc>
        <w:tc>
          <w:tcPr>
            <w:tcW w:w="341" w:type="dxa"/>
            <w:tcBorders>
              <w:top w:val="nil"/>
              <w:left w:val="single" w:color="auto" w:sz="4" w:space="0"/>
              <w:bottom w:val="single" w:color="auto" w:sz="4" w:space="0"/>
              <w:right w:val="single" w:color="auto" w:sz="4" w:space="0"/>
            </w:tcBorders>
            <w:noWrap w:val="0"/>
            <w:vAlign w:val="center"/>
          </w:tcPr>
          <w:p w14:paraId="4C8742A7">
            <w:pPr>
              <w:shd w:val="clear"/>
              <w:jc w:val="right"/>
              <w:rPr>
                <w:rFonts w:hint="eastAsia" w:ascii="仿宋_GB2312" w:eastAsia="仿宋_GB2312"/>
                <w:color w:val="auto"/>
                <w:sz w:val="20"/>
                <w:szCs w:val="20"/>
                <w:highlight w:val="none"/>
              </w:rPr>
            </w:pPr>
          </w:p>
        </w:tc>
        <w:tc>
          <w:tcPr>
            <w:tcW w:w="289" w:type="dxa"/>
            <w:tcBorders>
              <w:top w:val="nil"/>
              <w:left w:val="single" w:color="auto" w:sz="4" w:space="0"/>
              <w:bottom w:val="single" w:color="auto" w:sz="4" w:space="0"/>
              <w:right w:val="single" w:color="auto" w:sz="4" w:space="0"/>
            </w:tcBorders>
            <w:noWrap w:val="0"/>
            <w:vAlign w:val="center"/>
          </w:tcPr>
          <w:p w14:paraId="624B38F9">
            <w:pPr>
              <w:shd w:val="clear"/>
              <w:jc w:val="right"/>
              <w:rPr>
                <w:rFonts w:hint="eastAsia" w:ascii="仿宋_GB2312" w:eastAsia="仿宋_GB2312"/>
                <w:color w:val="auto"/>
                <w:sz w:val="20"/>
                <w:szCs w:val="20"/>
                <w:highlight w:val="none"/>
              </w:rPr>
            </w:pPr>
          </w:p>
        </w:tc>
      </w:tr>
      <w:tr w14:paraId="6493DD0B">
        <w:tblPrEx>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14:paraId="7836BCFD">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64" w:type="dxa"/>
            <w:tcBorders>
              <w:top w:val="nil"/>
              <w:left w:val="nil"/>
              <w:bottom w:val="single" w:color="auto" w:sz="4" w:space="0"/>
              <w:right w:val="single" w:color="auto" w:sz="4" w:space="0"/>
            </w:tcBorders>
            <w:noWrap w:val="0"/>
            <w:vAlign w:val="center"/>
          </w:tcPr>
          <w:p w14:paraId="4325BDE4">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noWrap w:val="0"/>
            <w:vAlign w:val="center"/>
          </w:tcPr>
          <w:p w14:paraId="54178511">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2086" w:type="dxa"/>
            <w:tcBorders>
              <w:top w:val="nil"/>
              <w:left w:val="nil"/>
              <w:bottom w:val="single" w:color="auto" w:sz="4" w:space="0"/>
              <w:right w:val="single" w:color="auto" w:sz="4" w:space="0"/>
            </w:tcBorders>
            <w:noWrap w:val="0"/>
            <w:vAlign w:val="top"/>
          </w:tcPr>
          <w:p w14:paraId="4D63E851">
            <w:pPr>
              <w:keepNext w:val="0"/>
              <w:keepLines w:val="0"/>
              <w:widowControl/>
              <w:suppressLineNumbers w:val="0"/>
              <w:shd w:val="clear"/>
              <w:jc w:val="left"/>
              <w:textAlignment w:val="top"/>
              <w:rPr>
                <w:rFonts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其他行政事业单位医疗支出</w:t>
            </w:r>
          </w:p>
        </w:tc>
        <w:tc>
          <w:tcPr>
            <w:tcW w:w="818" w:type="dxa"/>
            <w:tcBorders>
              <w:top w:val="nil"/>
              <w:left w:val="nil"/>
              <w:bottom w:val="single" w:color="auto" w:sz="4" w:space="0"/>
              <w:right w:val="single" w:color="auto" w:sz="4" w:space="0"/>
            </w:tcBorders>
            <w:noWrap w:val="0"/>
            <w:vAlign w:val="center"/>
          </w:tcPr>
          <w:p w14:paraId="436BEB6B">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0.06</w:t>
            </w:r>
            <w:r>
              <w:rPr>
                <w:rFonts w:hint="eastAsia" w:ascii="仿宋_GB2312" w:eastAsia="仿宋_GB2312"/>
                <w:color w:val="auto"/>
                <w:sz w:val="20"/>
                <w:szCs w:val="20"/>
                <w:highlight w:val="none"/>
              </w:rPr>
              <w:t>　</w:t>
            </w:r>
          </w:p>
        </w:tc>
        <w:tc>
          <w:tcPr>
            <w:tcW w:w="832" w:type="dxa"/>
            <w:tcBorders>
              <w:top w:val="nil"/>
              <w:left w:val="nil"/>
              <w:bottom w:val="single" w:color="auto" w:sz="4" w:space="0"/>
              <w:right w:val="single" w:color="auto" w:sz="4" w:space="0"/>
            </w:tcBorders>
            <w:noWrap w:val="0"/>
            <w:vAlign w:val="center"/>
          </w:tcPr>
          <w:p w14:paraId="248859E9">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0.06</w:t>
            </w:r>
            <w:r>
              <w:rPr>
                <w:rFonts w:hint="eastAsia" w:ascii="仿宋_GB2312" w:eastAsia="仿宋_GB2312"/>
                <w:color w:val="auto"/>
                <w:sz w:val="20"/>
                <w:szCs w:val="20"/>
                <w:highlight w:val="none"/>
              </w:rPr>
              <w:t>　</w:t>
            </w:r>
          </w:p>
        </w:tc>
        <w:tc>
          <w:tcPr>
            <w:tcW w:w="859" w:type="dxa"/>
            <w:tcBorders>
              <w:top w:val="nil"/>
              <w:left w:val="nil"/>
              <w:bottom w:val="single" w:color="auto" w:sz="4" w:space="0"/>
              <w:right w:val="single" w:color="auto" w:sz="4" w:space="0"/>
            </w:tcBorders>
            <w:noWrap w:val="0"/>
            <w:vAlign w:val="center"/>
          </w:tcPr>
          <w:p w14:paraId="035A0CCC">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0.06</w:t>
            </w:r>
            <w:r>
              <w:rPr>
                <w:rFonts w:hint="eastAsia" w:ascii="仿宋_GB2312" w:eastAsia="仿宋_GB2312"/>
                <w:color w:val="auto"/>
                <w:sz w:val="20"/>
                <w:szCs w:val="20"/>
                <w:highlight w:val="none"/>
              </w:rPr>
              <w:t>　</w:t>
            </w:r>
          </w:p>
        </w:tc>
        <w:tc>
          <w:tcPr>
            <w:tcW w:w="327" w:type="dxa"/>
            <w:tcBorders>
              <w:top w:val="nil"/>
              <w:left w:val="nil"/>
              <w:bottom w:val="single" w:color="auto" w:sz="4" w:space="0"/>
              <w:right w:val="single" w:color="auto" w:sz="4" w:space="0"/>
            </w:tcBorders>
            <w:noWrap w:val="0"/>
            <w:vAlign w:val="center"/>
          </w:tcPr>
          <w:p w14:paraId="3B116A3A">
            <w:pPr>
              <w:shd w:val="clear"/>
              <w:jc w:val="right"/>
              <w:rPr>
                <w:rFonts w:ascii="仿宋_GB2312" w:hAnsi="宋体" w:eastAsia="仿宋_GB2312" w:cs="宋体"/>
                <w:color w:val="auto"/>
                <w:sz w:val="20"/>
                <w:szCs w:val="20"/>
                <w:highlight w:val="none"/>
              </w:rPr>
            </w:pPr>
          </w:p>
        </w:tc>
        <w:tc>
          <w:tcPr>
            <w:tcW w:w="437" w:type="dxa"/>
            <w:tcBorders>
              <w:top w:val="nil"/>
              <w:left w:val="nil"/>
              <w:bottom w:val="single" w:color="auto" w:sz="4" w:space="0"/>
              <w:right w:val="single" w:color="auto" w:sz="4" w:space="0"/>
            </w:tcBorders>
            <w:noWrap w:val="0"/>
            <w:vAlign w:val="center"/>
          </w:tcPr>
          <w:p w14:paraId="25C1A0A3">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6" w:type="dxa"/>
            <w:tcBorders>
              <w:top w:val="nil"/>
              <w:left w:val="nil"/>
              <w:bottom w:val="single" w:color="auto" w:sz="4" w:space="0"/>
              <w:right w:val="single" w:color="auto" w:sz="4" w:space="0"/>
            </w:tcBorders>
            <w:noWrap w:val="0"/>
            <w:vAlign w:val="center"/>
          </w:tcPr>
          <w:p w14:paraId="1271B888">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55" w:type="dxa"/>
            <w:tcBorders>
              <w:top w:val="nil"/>
              <w:left w:val="nil"/>
              <w:bottom w:val="single" w:color="auto" w:sz="4" w:space="0"/>
              <w:right w:val="single" w:color="auto" w:sz="4" w:space="0"/>
            </w:tcBorders>
            <w:noWrap w:val="0"/>
            <w:vAlign w:val="center"/>
          </w:tcPr>
          <w:p w14:paraId="5A9AAAF8">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2" w:type="dxa"/>
            <w:tcBorders>
              <w:top w:val="nil"/>
              <w:left w:val="nil"/>
              <w:bottom w:val="single" w:color="auto" w:sz="4" w:space="0"/>
              <w:right w:val="single" w:color="auto" w:sz="4" w:space="0"/>
            </w:tcBorders>
            <w:noWrap w:val="0"/>
            <w:vAlign w:val="center"/>
          </w:tcPr>
          <w:p w14:paraId="68E8A330">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87" w:type="dxa"/>
            <w:tcBorders>
              <w:top w:val="nil"/>
              <w:left w:val="single" w:color="auto" w:sz="4" w:space="0"/>
              <w:bottom w:val="single" w:color="auto" w:sz="4" w:space="0"/>
              <w:right w:val="single" w:color="auto" w:sz="4" w:space="0"/>
            </w:tcBorders>
            <w:noWrap w:val="0"/>
            <w:vAlign w:val="center"/>
          </w:tcPr>
          <w:p w14:paraId="4D93127D">
            <w:pPr>
              <w:shd w:val="clear"/>
              <w:jc w:val="right"/>
              <w:rPr>
                <w:rFonts w:hint="eastAsia" w:ascii="仿宋_GB2312" w:eastAsia="仿宋_GB2312"/>
                <w:color w:val="auto"/>
                <w:sz w:val="20"/>
                <w:szCs w:val="20"/>
                <w:highlight w:val="none"/>
              </w:rPr>
            </w:pPr>
          </w:p>
        </w:tc>
        <w:tc>
          <w:tcPr>
            <w:tcW w:w="763" w:type="dxa"/>
            <w:tcBorders>
              <w:top w:val="nil"/>
              <w:left w:val="single" w:color="auto" w:sz="4" w:space="0"/>
              <w:bottom w:val="single" w:color="auto" w:sz="4" w:space="0"/>
              <w:right w:val="single" w:color="auto" w:sz="4" w:space="0"/>
            </w:tcBorders>
            <w:noWrap w:val="0"/>
            <w:vAlign w:val="center"/>
          </w:tcPr>
          <w:p w14:paraId="2F63FDEA">
            <w:pPr>
              <w:shd w:val="clear"/>
              <w:jc w:val="right"/>
              <w:rPr>
                <w:rFonts w:hint="eastAsia" w:ascii="仿宋_GB2312" w:eastAsia="仿宋_GB2312"/>
                <w:color w:val="auto"/>
                <w:sz w:val="20"/>
                <w:szCs w:val="20"/>
                <w:highlight w:val="none"/>
              </w:rPr>
            </w:pPr>
          </w:p>
        </w:tc>
        <w:tc>
          <w:tcPr>
            <w:tcW w:w="341" w:type="dxa"/>
            <w:tcBorders>
              <w:top w:val="nil"/>
              <w:left w:val="single" w:color="auto" w:sz="4" w:space="0"/>
              <w:bottom w:val="single" w:color="auto" w:sz="4" w:space="0"/>
              <w:right w:val="single" w:color="auto" w:sz="4" w:space="0"/>
            </w:tcBorders>
            <w:noWrap w:val="0"/>
            <w:vAlign w:val="center"/>
          </w:tcPr>
          <w:p w14:paraId="2A1CBA10">
            <w:pPr>
              <w:shd w:val="clear"/>
              <w:jc w:val="right"/>
              <w:rPr>
                <w:rFonts w:hint="eastAsia" w:ascii="仿宋_GB2312" w:eastAsia="仿宋_GB2312"/>
                <w:color w:val="auto"/>
                <w:sz w:val="20"/>
                <w:szCs w:val="20"/>
                <w:highlight w:val="none"/>
              </w:rPr>
            </w:pPr>
          </w:p>
        </w:tc>
        <w:tc>
          <w:tcPr>
            <w:tcW w:w="289" w:type="dxa"/>
            <w:tcBorders>
              <w:top w:val="nil"/>
              <w:left w:val="single" w:color="auto" w:sz="4" w:space="0"/>
              <w:bottom w:val="single" w:color="auto" w:sz="4" w:space="0"/>
              <w:right w:val="single" w:color="auto" w:sz="4" w:space="0"/>
            </w:tcBorders>
            <w:noWrap w:val="0"/>
            <w:vAlign w:val="center"/>
          </w:tcPr>
          <w:p w14:paraId="68AB950B">
            <w:pPr>
              <w:shd w:val="clear"/>
              <w:jc w:val="right"/>
              <w:rPr>
                <w:rFonts w:hint="eastAsia" w:ascii="仿宋_GB2312" w:eastAsia="仿宋_GB2312"/>
                <w:color w:val="auto"/>
                <w:sz w:val="20"/>
                <w:szCs w:val="20"/>
                <w:highlight w:val="none"/>
              </w:rPr>
            </w:pPr>
          </w:p>
        </w:tc>
      </w:tr>
      <w:tr w14:paraId="355CB1A3">
        <w:tblPrEx>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14:paraId="295C5DF7">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213</w:t>
            </w:r>
            <w:r>
              <w:rPr>
                <w:rFonts w:hint="eastAsia" w:ascii="仿宋_GB2312" w:eastAsia="仿宋_GB2312"/>
                <w:color w:val="auto"/>
                <w:sz w:val="20"/>
                <w:szCs w:val="20"/>
                <w:highlight w:val="none"/>
              </w:rPr>
              <w:t>　</w:t>
            </w:r>
          </w:p>
        </w:tc>
        <w:tc>
          <w:tcPr>
            <w:tcW w:w="464" w:type="dxa"/>
            <w:tcBorders>
              <w:top w:val="nil"/>
              <w:left w:val="nil"/>
              <w:bottom w:val="single" w:color="auto" w:sz="4" w:space="0"/>
              <w:right w:val="single" w:color="auto" w:sz="4" w:space="0"/>
            </w:tcBorders>
            <w:noWrap w:val="0"/>
            <w:vAlign w:val="center"/>
          </w:tcPr>
          <w:p w14:paraId="468D2A5F">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noWrap w:val="0"/>
            <w:vAlign w:val="center"/>
          </w:tcPr>
          <w:p w14:paraId="57675973">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086" w:type="dxa"/>
            <w:tcBorders>
              <w:top w:val="nil"/>
              <w:left w:val="nil"/>
              <w:bottom w:val="single" w:color="auto" w:sz="4" w:space="0"/>
              <w:right w:val="single" w:color="auto" w:sz="4" w:space="0"/>
            </w:tcBorders>
            <w:noWrap w:val="0"/>
            <w:vAlign w:val="top"/>
          </w:tcPr>
          <w:p w14:paraId="78E66D22">
            <w:pPr>
              <w:keepNext w:val="0"/>
              <w:keepLines w:val="0"/>
              <w:widowControl/>
              <w:suppressLineNumbers w:val="0"/>
              <w:shd w:val="clear"/>
              <w:jc w:val="left"/>
              <w:textAlignment w:val="top"/>
              <w:rPr>
                <w:rFonts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农林水支出</w:t>
            </w:r>
          </w:p>
        </w:tc>
        <w:tc>
          <w:tcPr>
            <w:tcW w:w="818" w:type="dxa"/>
            <w:tcBorders>
              <w:top w:val="nil"/>
              <w:left w:val="nil"/>
              <w:bottom w:val="single" w:color="auto" w:sz="4" w:space="0"/>
              <w:right w:val="single" w:color="auto" w:sz="4" w:space="0"/>
            </w:tcBorders>
            <w:noWrap w:val="0"/>
            <w:vAlign w:val="center"/>
          </w:tcPr>
          <w:p w14:paraId="23DC48A9">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206.92</w:t>
            </w:r>
            <w:r>
              <w:rPr>
                <w:rFonts w:hint="eastAsia" w:ascii="仿宋_GB2312" w:eastAsia="仿宋_GB2312"/>
                <w:color w:val="auto"/>
                <w:sz w:val="20"/>
                <w:szCs w:val="20"/>
                <w:highlight w:val="none"/>
              </w:rPr>
              <w:t>　</w:t>
            </w:r>
          </w:p>
        </w:tc>
        <w:tc>
          <w:tcPr>
            <w:tcW w:w="832" w:type="dxa"/>
            <w:tcBorders>
              <w:top w:val="nil"/>
              <w:left w:val="nil"/>
              <w:bottom w:val="single" w:color="auto" w:sz="4" w:space="0"/>
              <w:right w:val="single" w:color="auto" w:sz="4" w:space="0"/>
            </w:tcBorders>
            <w:noWrap w:val="0"/>
            <w:vAlign w:val="center"/>
          </w:tcPr>
          <w:p w14:paraId="4FD0118E">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59" w:type="dxa"/>
            <w:tcBorders>
              <w:top w:val="nil"/>
              <w:left w:val="nil"/>
              <w:bottom w:val="single" w:color="auto" w:sz="4" w:space="0"/>
              <w:right w:val="single" w:color="auto" w:sz="4" w:space="0"/>
            </w:tcBorders>
            <w:noWrap w:val="0"/>
            <w:vAlign w:val="center"/>
          </w:tcPr>
          <w:p w14:paraId="5FC893D8">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27" w:type="dxa"/>
            <w:tcBorders>
              <w:top w:val="nil"/>
              <w:left w:val="nil"/>
              <w:bottom w:val="single" w:color="auto" w:sz="4" w:space="0"/>
              <w:right w:val="single" w:color="auto" w:sz="4" w:space="0"/>
            </w:tcBorders>
            <w:noWrap w:val="0"/>
            <w:vAlign w:val="center"/>
          </w:tcPr>
          <w:p w14:paraId="3E89BA54">
            <w:pPr>
              <w:shd w:val="clear"/>
              <w:jc w:val="right"/>
              <w:rPr>
                <w:rFonts w:ascii="仿宋_GB2312" w:hAnsi="宋体" w:eastAsia="仿宋_GB2312" w:cs="宋体"/>
                <w:color w:val="auto"/>
                <w:sz w:val="20"/>
                <w:szCs w:val="20"/>
                <w:highlight w:val="none"/>
              </w:rPr>
            </w:pPr>
          </w:p>
        </w:tc>
        <w:tc>
          <w:tcPr>
            <w:tcW w:w="437" w:type="dxa"/>
            <w:tcBorders>
              <w:top w:val="nil"/>
              <w:left w:val="nil"/>
              <w:bottom w:val="single" w:color="auto" w:sz="4" w:space="0"/>
              <w:right w:val="single" w:color="auto" w:sz="4" w:space="0"/>
            </w:tcBorders>
            <w:noWrap w:val="0"/>
            <w:vAlign w:val="center"/>
          </w:tcPr>
          <w:p w14:paraId="51D67E29">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6" w:type="dxa"/>
            <w:tcBorders>
              <w:top w:val="nil"/>
              <w:left w:val="nil"/>
              <w:bottom w:val="single" w:color="auto" w:sz="4" w:space="0"/>
              <w:right w:val="single" w:color="auto" w:sz="4" w:space="0"/>
            </w:tcBorders>
            <w:noWrap w:val="0"/>
            <w:vAlign w:val="center"/>
          </w:tcPr>
          <w:p w14:paraId="178ACCE2">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55" w:type="dxa"/>
            <w:tcBorders>
              <w:top w:val="nil"/>
              <w:left w:val="nil"/>
              <w:bottom w:val="single" w:color="auto" w:sz="4" w:space="0"/>
              <w:right w:val="single" w:color="auto" w:sz="4" w:space="0"/>
            </w:tcBorders>
            <w:noWrap w:val="0"/>
            <w:vAlign w:val="center"/>
          </w:tcPr>
          <w:p w14:paraId="3E8FF53E">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2" w:type="dxa"/>
            <w:tcBorders>
              <w:top w:val="nil"/>
              <w:left w:val="nil"/>
              <w:bottom w:val="single" w:color="auto" w:sz="4" w:space="0"/>
              <w:right w:val="single" w:color="auto" w:sz="4" w:space="0"/>
            </w:tcBorders>
            <w:noWrap w:val="0"/>
            <w:vAlign w:val="center"/>
          </w:tcPr>
          <w:p w14:paraId="146B5F83">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87" w:type="dxa"/>
            <w:tcBorders>
              <w:top w:val="nil"/>
              <w:left w:val="single" w:color="auto" w:sz="4" w:space="0"/>
              <w:bottom w:val="single" w:color="auto" w:sz="4" w:space="0"/>
              <w:right w:val="single" w:color="auto" w:sz="4" w:space="0"/>
            </w:tcBorders>
            <w:noWrap w:val="0"/>
            <w:vAlign w:val="center"/>
          </w:tcPr>
          <w:p w14:paraId="33A8C7CB">
            <w:pPr>
              <w:shd w:val="clear"/>
              <w:jc w:val="right"/>
              <w:rPr>
                <w:rFonts w:hint="eastAsia" w:ascii="仿宋_GB2312" w:eastAsia="仿宋_GB2312"/>
                <w:color w:val="auto"/>
                <w:sz w:val="20"/>
                <w:szCs w:val="20"/>
                <w:highlight w:val="none"/>
              </w:rPr>
            </w:pPr>
          </w:p>
        </w:tc>
        <w:tc>
          <w:tcPr>
            <w:tcW w:w="763" w:type="dxa"/>
            <w:tcBorders>
              <w:top w:val="nil"/>
              <w:left w:val="single" w:color="auto" w:sz="4" w:space="0"/>
              <w:bottom w:val="single" w:color="auto" w:sz="4" w:space="0"/>
              <w:right w:val="single" w:color="auto" w:sz="4" w:space="0"/>
            </w:tcBorders>
            <w:noWrap w:val="0"/>
            <w:vAlign w:val="center"/>
          </w:tcPr>
          <w:p w14:paraId="718535A6">
            <w:pPr>
              <w:shd w:val="clear"/>
              <w:jc w:val="right"/>
              <w:rPr>
                <w:rFonts w:hint="eastAsia" w:ascii="仿宋_GB2312" w:eastAsia="仿宋_GB2312"/>
                <w:color w:val="auto"/>
                <w:sz w:val="20"/>
                <w:szCs w:val="20"/>
                <w:highlight w:val="none"/>
              </w:rPr>
            </w:pPr>
          </w:p>
        </w:tc>
        <w:tc>
          <w:tcPr>
            <w:tcW w:w="341" w:type="dxa"/>
            <w:tcBorders>
              <w:top w:val="nil"/>
              <w:left w:val="single" w:color="auto" w:sz="4" w:space="0"/>
              <w:bottom w:val="single" w:color="auto" w:sz="4" w:space="0"/>
              <w:right w:val="single" w:color="auto" w:sz="4" w:space="0"/>
            </w:tcBorders>
            <w:noWrap w:val="0"/>
            <w:vAlign w:val="center"/>
          </w:tcPr>
          <w:p w14:paraId="4C184F52">
            <w:pPr>
              <w:shd w:val="clear"/>
              <w:jc w:val="right"/>
              <w:rPr>
                <w:rFonts w:hint="eastAsia" w:ascii="仿宋_GB2312" w:eastAsia="仿宋_GB2312"/>
                <w:color w:val="auto"/>
                <w:sz w:val="20"/>
                <w:szCs w:val="20"/>
                <w:highlight w:val="none"/>
              </w:rPr>
            </w:pPr>
          </w:p>
        </w:tc>
        <w:tc>
          <w:tcPr>
            <w:tcW w:w="289" w:type="dxa"/>
            <w:tcBorders>
              <w:top w:val="nil"/>
              <w:left w:val="single" w:color="auto" w:sz="4" w:space="0"/>
              <w:bottom w:val="single" w:color="auto" w:sz="4" w:space="0"/>
              <w:right w:val="single" w:color="auto" w:sz="4" w:space="0"/>
            </w:tcBorders>
            <w:noWrap w:val="0"/>
            <w:vAlign w:val="center"/>
          </w:tcPr>
          <w:p w14:paraId="6D2900D1">
            <w:pPr>
              <w:shd w:val="clear"/>
              <w:jc w:val="right"/>
              <w:rPr>
                <w:rFonts w:hint="eastAsia" w:ascii="仿宋_GB2312" w:eastAsia="仿宋_GB2312"/>
                <w:color w:val="auto"/>
                <w:sz w:val="20"/>
                <w:szCs w:val="20"/>
                <w:highlight w:val="none"/>
              </w:rPr>
            </w:pPr>
          </w:p>
        </w:tc>
      </w:tr>
      <w:tr w14:paraId="60712BD7">
        <w:tblPrEx>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14:paraId="5403992A">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213</w:t>
            </w:r>
            <w:r>
              <w:rPr>
                <w:rFonts w:hint="eastAsia" w:ascii="仿宋_GB2312" w:eastAsia="仿宋_GB2312"/>
                <w:color w:val="auto"/>
                <w:sz w:val="20"/>
                <w:szCs w:val="20"/>
                <w:highlight w:val="none"/>
              </w:rPr>
              <w:t>　</w:t>
            </w:r>
          </w:p>
        </w:tc>
        <w:tc>
          <w:tcPr>
            <w:tcW w:w="464" w:type="dxa"/>
            <w:tcBorders>
              <w:top w:val="nil"/>
              <w:left w:val="nil"/>
              <w:bottom w:val="single" w:color="auto" w:sz="4" w:space="0"/>
              <w:right w:val="single" w:color="auto" w:sz="4" w:space="0"/>
            </w:tcBorders>
            <w:noWrap w:val="0"/>
            <w:vAlign w:val="center"/>
          </w:tcPr>
          <w:p w14:paraId="0E66EB71">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noWrap w:val="0"/>
            <w:vAlign w:val="center"/>
          </w:tcPr>
          <w:p w14:paraId="016A8B1C">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086" w:type="dxa"/>
            <w:tcBorders>
              <w:top w:val="nil"/>
              <w:left w:val="nil"/>
              <w:bottom w:val="single" w:color="auto" w:sz="4" w:space="0"/>
              <w:right w:val="single" w:color="auto" w:sz="4" w:space="0"/>
            </w:tcBorders>
            <w:noWrap w:val="0"/>
            <w:vAlign w:val="top"/>
          </w:tcPr>
          <w:p w14:paraId="5436291B">
            <w:pPr>
              <w:keepNext w:val="0"/>
              <w:keepLines w:val="0"/>
              <w:widowControl/>
              <w:suppressLineNumbers w:val="0"/>
              <w:shd w:val="clear"/>
              <w:jc w:val="left"/>
              <w:textAlignment w:val="top"/>
              <w:rPr>
                <w:rFonts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农业农村</w:t>
            </w:r>
          </w:p>
        </w:tc>
        <w:tc>
          <w:tcPr>
            <w:tcW w:w="818" w:type="dxa"/>
            <w:tcBorders>
              <w:top w:val="nil"/>
              <w:left w:val="nil"/>
              <w:bottom w:val="single" w:color="auto" w:sz="4" w:space="0"/>
              <w:right w:val="single" w:color="auto" w:sz="4" w:space="0"/>
            </w:tcBorders>
            <w:noWrap w:val="0"/>
            <w:vAlign w:val="center"/>
          </w:tcPr>
          <w:p w14:paraId="7CD8F433">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8.16</w:t>
            </w:r>
            <w:r>
              <w:rPr>
                <w:rFonts w:hint="eastAsia" w:ascii="仿宋_GB2312" w:eastAsia="仿宋_GB2312"/>
                <w:color w:val="auto"/>
                <w:sz w:val="20"/>
                <w:szCs w:val="20"/>
                <w:highlight w:val="none"/>
              </w:rPr>
              <w:t>　</w:t>
            </w:r>
          </w:p>
        </w:tc>
        <w:tc>
          <w:tcPr>
            <w:tcW w:w="832" w:type="dxa"/>
            <w:tcBorders>
              <w:top w:val="nil"/>
              <w:left w:val="nil"/>
              <w:bottom w:val="single" w:color="auto" w:sz="4" w:space="0"/>
              <w:right w:val="single" w:color="auto" w:sz="4" w:space="0"/>
            </w:tcBorders>
            <w:noWrap w:val="0"/>
            <w:vAlign w:val="center"/>
          </w:tcPr>
          <w:p w14:paraId="6B061356">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59" w:type="dxa"/>
            <w:tcBorders>
              <w:top w:val="nil"/>
              <w:left w:val="nil"/>
              <w:bottom w:val="single" w:color="auto" w:sz="4" w:space="0"/>
              <w:right w:val="single" w:color="auto" w:sz="4" w:space="0"/>
            </w:tcBorders>
            <w:noWrap w:val="0"/>
            <w:vAlign w:val="center"/>
          </w:tcPr>
          <w:p w14:paraId="510A462B">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27" w:type="dxa"/>
            <w:tcBorders>
              <w:top w:val="nil"/>
              <w:left w:val="nil"/>
              <w:bottom w:val="single" w:color="auto" w:sz="4" w:space="0"/>
              <w:right w:val="single" w:color="auto" w:sz="4" w:space="0"/>
            </w:tcBorders>
            <w:noWrap w:val="0"/>
            <w:vAlign w:val="center"/>
          </w:tcPr>
          <w:p w14:paraId="1AA9006B">
            <w:pPr>
              <w:shd w:val="clear"/>
              <w:jc w:val="right"/>
              <w:rPr>
                <w:rFonts w:ascii="仿宋_GB2312" w:hAnsi="宋体" w:eastAsia="仿宋_GB2312" w:cs="宋体"/>
                <w:color w:val="auto"/>
                <w:sz w:val="20"/>
                <w:szCs w:val="20"/>
                <w:highlight w:val="none"/>
              </w:rPr>
            </w:pPr>
          </w:p>
        </w:tc>
        <w:tc>
          <w:tcPr>
            <w:tcW w:w="437" w:type="dxa"/>
            <w:tcBorders>
              <w:top w:val="nil"/>
              <w:left w:val="nil"/>
              <w:bottom w:val="single" w:color="auto" w:sz="4" w:space="0"/>
              <w:right w:val="single" w:color="auto" w:sz="4" w:space="0"/>
            </w:tcBorders>
            <w:noWrap w:val="0"/>
            <w:vAlign w:val="center"/>
          </w:tcPr>
          <w:p w14:paraId="60DF9A8B">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6" w:type="dxa"/>
            <w:tcBorders>
              <w:top w:val="nil"/>
              <w:left w:val="nil"/>
              <w:bottom w:val="single" w:color="auto" w:sz="4" w:space="0"/>
              <w:right w:val="single" w:color="auto" w:sz="4" w:space="0"/>
            </w:tcBorders>
            <w:noWrap w:val="0"/>
            <w:vAlign w:val="center"/>
          </w:tcPr>
          <w:p w14:paraId="7A19FEC5">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55" w:type="dxa"/>
            <w:tcBorders>
              <w:top w:val="nil"/>
              <w:left w:val="nil"/>
              <w:bottom w:val="single" w:color="auto" w:sz="4" w:space="0"/>
              <w:right w:val="single" w:color="auto" w:sz="4" w:space="0"/>
            </w:tcBorders>
            <w:noWrap w:val="0"/>
            <w:vAlign w:val="center"/>
          </w:tcPr>
          <w:p w14:paraId="6AD814D7">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2" w:type="dxa"/>
            <w:tcBorders>
              <w:top w:val="nil"/>
              <w:left w:val="nil"/>
              <w:bottom w:val="single" w:color="auto" w:sz="4" w:space="0"/>
              <w:right w:val="single" w:color="auto" w:sz="4" w:space="0"/>
            </w:tcBorders>
            <w:noWrap w:val="0"/>
            <w:vAlign w:val="center"/>
          </w:tcPr>
          <w:p w14:paraId="052E5FAF">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87" w:type="dxa"/>
            <w:tcBorders>
              <w:top w:val="nil"/>
              <w:left w:val="single" w:color="auto" w:sz="4" w:space="0"/>
              <w:bottom w:val="single" w:color="auto" w:sz="4" w:space="0"/>
              <w:right w:val="single" w:color="auto" w:sz="4" w:space="0"/>
            </w:tcBorders>
            <w:noWrap w:val="0"/>
            <w:vAlign w:val="center"/>
          </w:tcPr>
          <w:p w14:paraId="45B6DC45">
            <w:pPr>
              <w:shd w:val="clear"/>
              <w:jc w:val="right"/>
              <w:rPr>
                <w:rFonts w:hint="eastAsia" w:ascii="仿宋_GB2312" w:eastAsia="仿宋_GB2312"/>
                <w:color w:val="auto"/>
                <w:sz w:val="20"/>
                <w:szCs w:val="20"/>
                <w:highlight w:val="none"/>
              </w:rPr>
            </w:pPr>
          </w:p>
        </w:tc>
        <w:tc>
          <w:tcPr>
            <w:tcW w:w="763" w:type="dxa"/>
            <w:tcBorders>
              <w:top w:val="nil"/>
              <w:left w:val="single" w:color="auto" w:sz="4" w:space="0"/>
              <w:bottom w:val="single" w:color="auto" w:sz="4" w:space="0"/>
              <w:right w:val="single" w:color="auto" w:sz="4" w:space="0"/>
            </w:tcBorders>
            <w:noWrap w:val="0"/>
            <w:vAlign w:val="center"/>
          </w:tcPr>
          <w:p w14:paraId="6BC27FE6">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8.16</w:t>
            </w:r>
          </w:p>
        </w:tc>
        <w:tc>
          <w:tcPr>
            <w:tcW w:w="341" w:type="dxa"/>
            <w:tcBorders>
              <w:top w:val="nil"/>
              <w:left w:val="single" w:color="auto" w:sz="4" w:space="0"/>
              <w:bottom w:val="single" w:color="auto" w:sz="4" w:space="0"/>
              <w:right w:val="single" w:color="auto" w:sz="4" w:space="0"/>
            </w:tcBorders>
            <w:noWrap w:val="0"/>
            <w:vAlign w:val="center"/>
          </w:tcPr>
          <w:p w14:paraId="3734C48F">
            <w:pPr>
              <w:shd w:val="clear"/>
              <w:jc w:val="right"/>
              <w:rPr>
                <w:rFonts w:hint="eastAsia" w:ascii="仿宋_GB2312" w:eastAsia="仿宋_GB2312"/>
                <w:color w:val="auto"/>
                <w:sz w:val="20"/>
                <w:szCs w:val="20"/>
                <w:highlight w:val="none"/>
              </w:rPr>
            </w:pPr>
          </w:p>
        </w:tc>
        <w:tc>
          <w:tcPr>
            <w:tcW w:w="289" w:type="dxa"/>
            <w:tcBorders>
              <w:top w:val="nil"/>
              <w:left w:val="single" w:color="auto" w:sz="4" w:space="0"/>
              <w:bottom w:val="single" w:color="auto" w:sz="4" w:space="0"/>
              <w:right w:val="single" w:color="auto" w:sz="4" w:space="0"/>
            </w:tcBorders>
            <w:noWrap w:val="0"/>
            <w:vAlign w:val="center"/>
          </w:tcPr>
          <w:p w14:paraId="6F31715B">
            <w:pPr>
              <w:shd w:val="clear"/>
              <w:jc w:val="right"/>
              <w:rPr>
                <w:rFonts w:hint="eastAsia" w:ascii="仿宋_GB2312" w:eastAsia="仿宋_GB2312"/>
                <w:color w:val="auto"/>
                <w:sz w:val="20"/>
                <w:szCs w:val="20"/>
                <w:highlight w:val="none"/>
              </w:rPr>
            </w:pPr>
          </w:p>
        </w:tc>
      </w:tr>
      <w:tr w14:paraId="292F92CD">
        <w:tblPrEx>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14:paraId="0006BC35">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213</w:t>
            </w:r>
            <w:r>
              <w:rPr>
                <w:rFonts w:hint="eastAsia" w:ascii="仿宋_GB2312" w:eastAsia="仿宋_GB2312"/>
                <w:color w:val="auto"/>
                <w:sz w:val="20"/>
                <w:szCs w:val="20"/>
                <w:highlight w:val="none"/>
              </w:rPr>
              <w:t>　</w:t>
            </w:r>
          </w:p>
        </w:tc>
        <w:tc>
          <w:tcPr>
            <w:tcW w:w="464" w:type="dxa"/>
            <w:tcBorders>
              <w:top w:val="nil"/>
              <w:left w:val="nil"/>
              <w:bottom w:val="single" w:color="auto" w:sz="4" w:space="0"/>
              <w:right w:val="single" w:color="auto" w:sz="4" w:space="0"/>
            </w:tcBorders>
            <w:noWrap w:val="0"/>
            <w:vAlign w:val="center"/>
          </w:tcPr>
          <w:p w14:paraId="3605E7C4">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noWrap w:val="0"/>
            <w:vAlign w:val="center"/>
          </w:tcPr>
          <w:p w14:paraId="71D06CAE">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w:t>
            </w:r>
            <w:r>
              <w:rPr>
                <w:rFonts w:hint="eastAsia" w:ascii="仿宋_GB2312" w:eastAsia="仿宋_GB2312"/>
                <w:color w:val="auto"/>
                <w:sz w:val="20"/>
                <w:szCs w:val="20"/>
                <w:highlight w:val="none"/>
              </w:rPr>
              <w:t>　</w:t>
            </w:r>
          </w:p>
        </w:tc>
        <w:tc>
          <w:tcPr>
            <w:tcW w:w="2086" w:type="dxa"/>
            <w:tcBorders>
              <w:top w:val="nil"/>
              <w:left w:val="nil"/>
              <w:bottom w:val="single" w:color="auto" w:sz="4" w:space="0"/>
              <w:right w:val="single" w:color="auto" w:sz="4" w:space="0"/>
            </w:tcBorders>
            <w:noWrap w:val="0"/>
            <w:vAlign w:val="top"/>
          </w:tcPr>
          <w:p w14:paraId="56D9254B">
            <w:pPr>
              <w:keepNext w:val="0"/>
              <w:keepLines w:val="0"/>
              <w:widowControl/>
              <w:suppressLineNumbers w:val="0"/>
              <w:shd w:val="clear"/>
              <w:jc w:val="left"/>
              <w:textAlignment w:val="top"/>
              <w:rPr>
                <w:rFonts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农业生产发展</w:t>
            </w:r>
          </w:p>
        </w:tc>
        <w:tc>
          <w:tcPr>
            <w:tcW w:w="818" w:type="dxa"/>
            <w:tcBorders>
              <w:top w:val="nil"/>
              <w:left w:val="nil"/>
              <w:bottom w:val="single" w:color="auto" w:sz="4" w:space="0"/>
              <w:right w:val="single" w:color="auto" w:sz="4" w:space="0"/>
            </w:tcBorders>
            <w:noWrap w:val="0"/>
            <w:vAlign w:val="center"/>
          </w:tcPr>
          <w:p w14:paraId="5C35590B">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8.16</w:t>
            </w:r>
            <w:r>
              <w:rPr>
                <w:rFonts w:hint="eastAsia" w:ascii="仿宋_GB2312" w:eastAsia="仿宋_GB2312"/>
                <w:color w:val="auto"/>
                <w:sz w:val="20"/>
                <w:szCs w:val="20"/>
                <w:highlight w:val="none"/>
              </w:rPr>
              <w:t>　</w:t>
            </w:r>
          </w:p>
        </w:tc>
        <w:tc>
          <w:tcPr>
            <w:tcW w:w="832" w:type="dxa"/>
            <w:tcBorders>
              <w:top w:val="nil"/>
              <w:left w:val="nil"/>
              <w:bottom w:val="single" w:color="auto" w:sz="4" w:space="0"/>
              <w:right w:val="single" w:color="auto" w:sz="4" w:space="0"/>
            </w:tcBorders>
            <w:noWrap w:val="0"/>
            <w:vAlign w:val="center"/>
          </w:tcPr>
          <w:p w14:paraId="23A97CAC">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59" w:type="dxa"/>
            <w:tcBorders>
              <w:top w:val="nil"/>
              <w:left w:val="nil"/>
              <w:bottom w:val="single" w:color="auto" w:sz="4" w:space="0"/>
              <w:right w:val="single" w:color="auto" w:sz="4" w:space="0"/>
            </w:tcBorders>
            <w:noWrap w:val="0"/>
            <w:vAlign w:val="center"/>
          </w:tcPr>
          <w:p w14:paraId="6DAF00D5">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27" w:type="dxa"/>
            <w:tcBorders>
              <w:top w:val="nil"/>
              <w:left w:val="nil"/>
              <w:bottom w:val="single" w:color="auto" w:sz="4" w:space="0"/>
              <w:right w:val="single" w:color="auto" w:sz="4" w:space="0"/>
            </w:tcBorders>
            <w:noWrap w:val="0"/>
            <w:vAlign w:val="center"/>
          </w:tcPr>
          <w:p w14:paraId="51BC9296">
            <w:pPr>
              <w:shd w:val="clear"/>
              <w:jc w:val="right"/>
              <w:rPr>
                <w:rFonts w:ascii="仿宋_GB2312" w:hAnsi="宋体" w:eastAsia="仿宋_GB2312" w:cs="宋体"/>
                <w:color w:val="auto"/>
                <w:sz w:val="20"/>
                <w:szCs w:val="20"/>
                <w:highlight w:val="none"/>
              </w:rPr>
            </w:pPr>
          </w:p>
        </w:tc>
        <w:tc>
          <w:tcPr>
            <w:tcW w:w="437" w:type="dxa"/>
            <w:tcBorders>
              <w:top w:val="nil"/>
              <w:left w:val="nil"/>
              <w:bottom w:val="single" w:color="auto" w:sz="4" w:space="0"/>
              <w:right w:val="single" w:color="auto" w:sz="4" w:space="0"/>
            </w:tcBorders>
            <w:noWrap w:val="0"/>
            <w:vAlign w:val="center"/>
          </w:tcPr>
          <w:p w14:paraId="3B69A674">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6" w:type="dxa"/>
            <w:tcBorders>
              <w:top w:val="nil"/>
              <w:left w:val="nil"/>
              <w:bottom w:val="single" w:color="auto" w:sz="4" w:space="0"/>
              <w:right w:val="single" w:color="auto" w:sz="4" w:space="0"/>
            </w:tcBorders>
            <w:noWrap w:val="0"/>
            <w:vAlign w:val="center"/>
          </w:tcPr>
          <w:p w14:paraId="4613D289">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55" w:type="dxa"/>
            <w:tcBorders>
              <w:top w:val="nil"/>
              <w:left w:val="nil"/>
              <w:bottom w:val="single" w:color="auto" w:sz="4" w:space="0"/>
              <w:right w:val="single" w:color="auto" w:sz="4" w:space="0"/>
            </w:tcBorders>
            <w:noWrap w:val="0"/>
            <w:vAlign w:val="center"/>
          </w:tcPr>
          <w:p w14:paraId="0395315F">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2" w:type="dxa"/>
            <w:tcBorders>
              <w:top w:val="nil"/>
              <w:left w:val="nil"/>
              <w:bottom w:val="single" w:color="auto" w:sz="4" w:space="0"/>
              <w:right w:val="single" w:color="auto" w:sz="4" w:space="0"/>
            </w:tcBorders>
            <w:noWrap w:val="0"/>
            <w:vAlign w:val="center"/>
          </w:tcPr>
          <w:p w14:paraId="51A55A68">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87" w:type="dxa"/>
            <w:tcBorders>
              <w:top w:val="nil"/>
              <w:left w:val="single" w:color="auto" w:sz="4" w:space="0"/>
              <w:bottom w:val="single" w:color="auto" w:sz="4" w:space="0"/>
              <w:right w:val="single" w:color="auto" w:sz="4" w:space="0"/>
            </w:tcBorders>
            <w:noWrap w:val="0"/>
            <w:vAlign w:val="center"/>
          </w:tcPr>
          <w:p w14:paraId="345B74EE">
            <w:pPr>
              <w:shd w:val="clear"/>
              <w:jc w:val="right"/>
              <w:rPr>
                <w:rFonts w:hint="eastAsia" w:ascii="仿宋_GB2312" w:eastAsia="仿宋_GB2312"/>
                <w:color w:val="auto"/>
                <w:sz w:val="20"/>
                <w:szCs w:val="20"/>
                <w:highlight w:val="none"/>
              </w:rPr>
            </w:pPr>
          </w:p>
        </w:tc>
        <w:tc>
          <w:tcPr>
            <w:tcW w:w="763" w:type="dxa"/>
            <w:tcBorders>
              <w:top w:val="nil"/>
              <w:left w:val="single" w:color="auto" w:sz="4" w:space="0"/>
              <w:bottom w:val="single" w:color="auto" w:sz="4" w:space="0"/>
              <w:right w:val="single" w:color="auto" w:sz="4" w:space="0"/>
            </w:tcBorders>
            <w:noWrap w:val="0"/>
            <w:vAlign w:val="center"/>
          </w:tcPr>
          <w:p w14:paraId="3012B27D">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8.16</w:t>
            </w:r>
          </w:p>
        </w:tc>
        <w:tc>
          <w:tcPr>
            <w:tcW w:w="341" w:type="dxa"/>
            <w:tcBorders>
              <w:top w:val="nil"/>
              <w:left w:val="single" w:color="auto" w:sz="4" w:space="0"/>
              <w:bottom w:val="single" w:color="auto" w:sz="4" w:space="0"/>
              <w:right w:val="single" w:color="auto" w:sz="4" w:space="0"/>
            </w:tcBorders>
            <w:noWrap w:val="0"/>
            <w:vAlign w:val="center"/>
          </w:tcPr>
          <w:p w14:paraId="58EB7CC4">
            <w:pPr>
              <w:shd w:val="clear"/>
              <w:jc w:val="right"/>
              <w:rPr>
                <w:rFonts w:hint="eastAsia" w:ascii="仿宋_GB2312" w:eastAsia="仿宋_GB2312"/>
                <w:color w:val="auto"/>
                <w:sz w:val="20"/>
                <w:szCs w:val="20"/>
                <w:highlight w:val="none"/>
              </w:rPr>
            </w:pPr>
          </w:p>
        </w:tc>
        <w:tc>
          <w:tcPr>
            <w:tcW w:w="289" w:type="dxa"/>
            <w:tcBorders>
              <w:top w:val="nil"/>
              <w:left w:val="single" w:color="auto" w:sz="4" w:space="0"/>
              <w:bottom w:val="single" w:color="auto" w:sz="4" w:space="0"/>
              <w:right w:val="single" w:color="auto" w:sz="4" w:space="0"/>
            </w:tcBorders>
            <w:noWrap w:val="0"/>
            <w:vAlign w:val="center"/>
          </w:tcPr>
          <w:p w14:paraId="425346B4">
            <w:pPr>
              <w:shd w:val="clear"/>
              <w:jc w:val="right"/>
              <w:rPr>
                <w:rFonts w:hint="eastAsia" w:ascii="仿宋_GB2312" w:eastAsia="仿宋_GB2312"/>
                <w:color w:val="auto"/>
                <w:sz w:val="20"/>
                <w:szCs w:val="20"/>
                <w:highlight w:val="none"/>
              </w:rPr>
            </w:pPr>
          </w:p>
        </w:tc>
      </w:tr>
      <w:tr w14:paraId="78E3CE14">
        <w:tblPrEx>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14:paraId="293C890E">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464" w:type="dxa"/>
            <w:tcBorders>
              <w:top w:val="nil"/>
              <w:left w:val="nil"/>
              <w:bottom w:val="single" w:color="auto" w:sz="4" w:space="0"/>
              <w:right w:val="single" w:color="auto" w:sz="4" w:space="0"/>
            </w:tcBorders>
            <w:noWrap w:val="0"/>
            <w:vAlign w:val="center"/>
          </w:tcPr>
          <w:p w14:paraId="572EF636">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23" w:type="dxa"/>
            <w:tcBorders>
              <w:top w:val="nil"/>
              <w:left w:val="nil"/>
              <w:bottom w:val="single" w:color="auto" w:sz="4" w:space="0"/>
              <w:right w:val="single" w:color="auto" w:sz="4" w:space="0"/>
            </w:tcBorders>
            <w:noWrap w:val="0"/>
            <w:vAlign w:val="center"/>
          </w:tcPr>
          <w:p w14:paraId="1C715DCE">
            <w:pPr>
              <w:shd w:val="clear"/>
              <w:jc w:val="right"/>
              <w:rPr>
                <w:rFonts w:hint="eastAsia" w:ascii="仿宋_GB2312" w:eastAsia="仿宋_GB2312"/>
                <w:color w:val="auto"/>
                <w:sz w:val="20"/>
                <w:szCs w:val="20"/>
                <w:highlight w:val="none"/>
              </w:rPr>
            </w:pPr>
          </w:p>
        </w:tc>
        <w:tc>
          <w:tcPr>
            <w:tcW w:w="2086" w:type="dxa"/>
            <w:tcBorders>
              <w:top w:val="nil"/>
              <w:left w:val="nil"/>
              <w:bottom w:val="single" w:color="auto" w:sz="4" w:space="0"/>
              <w:right w:val="single" w:color="auto" w:sz="4" w:space="0"/>
            </w:tcBorders>
            <w:noWrap w:val="0"/>
            <w:vAlign w:val="top"/>
          </w:tcPr>
          <w:p w14:paraId="34BF548D">
            <w:pPr>
              <w:keepNext w:val="0"/>
              <w:keepLines w:val="0"/>
              <w:widowControl/>
              <w:suppressLineNumbers w:val="0"/>
              <w:shd w:val="clear"/>
              <w:jc w:val="left"/>
              <w:textAlignment w:val="top"/>
              <w:rPr>
                <w:rFonts w:hint="eastAsia"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林业和草原</w:t>
            </w:r>
          </w:p>
        </w:tc>
        <w:tc>
          <w:tcPr>
            <w:tcW w:w="818" w:type="dxa"/>
            <w:tcBorders>
              <w:top w:val="nil"/>
              <w:left w:val="nil"/>
              <w:bottom w:val="single" w:color="auto" w:sz="4" w:space="0"/>
              <w:right w:val="single" w:color="auto" w:sz="4" w:space="0"/>
            </w:tcBorders>
            <w:noWrap w:val="0"/>
            <w:vAlign w:val="center"/>
          </w:tcPr>
          <w:p w14:paraId="51D438DE">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198.76</w:t>
            </w:r>
          </w:p>
        </w:tc>
        <w:tc>
          <w:tcPr>
            <w:tcW w:w="832" w:type="dxa"/>
            <w:tcBorders>
              <w:top w:val="nil"/>
              <w:left w:val="nil"/>
              <w:bottom w:val="single" w:color="auto" w:sz="4" w:space="0"/>
              <w:right w:val="single" w:color="auto" w:sz="4" w:space="0"/>
            </w:tcBorders>
            <w:noWrap w:val="0"/>
            <w:vAlign w:val="center"/>
          </w:tcPr>
          <w:p w14:paraId="6D81623B">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190.92</w:t>
            </w:r>
          </w:p>
        </w:tc>
        <w:tc>
          <w:tcPr>
            <w:tcW w:w="859" w:type="dxa"/>
            <w:tcBorders>
              <w:top w:val="nil"/>
              <w:left w:val="nil"/>
              <w:bottom w:val="single" w:color="auto" w:sz="4" w:space="0"/>
              <w:right w:val="single" w:color="auto" w:sz="4" w:space="0"/>
            </w:tcBorders>
            <w:noWrap w:val="0"/>
            <w:vAlign w:val="center"/>
          </w:tcPr>
          <w:p w14:paraId="6FBA03EF">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190.92</w:t>
            </w:r>
          </w:p>
        </w:tc>
        <w:tc>
          <w:tcPr>
            <w:tcW w:w="327" w:type="dxa"/>
            <w:tcBorders>
              <w:top w:val="nil"/>
              <w:left w:val="nil"/>
              <w:bottom w:val="single" w:color="auto" w:sz="4" w:space="0"/>
              <w:right w:val="single" w:color="auto" w:sz="4" w:space="0"/>
            </w:tcBorders>
            <w:noWrap w:val="0"/>
            <w:vAlign w:val="center"/>
          </w:tcPr>
          <w:p w14:paraId="60C0E027">
            <w:pPr>
              <w:shd w:val="clear"/>
              <w:jc w:val="right"/>
              <w:rPr>
                <w:rFonts w:ascii="仿宋_GB2312" w:hAnsi="宋体" w:eastAsia="仿宋_GB2312" w:cs="宋体"/>
                <w:color w:val="auto"/>
                <w:sz w:val="20"/>
                <w:szCs w:val="20"/>
                <w:highlight w:val="none"/>
              </w:rPr>
            </w:pPr>
          </w:p>
        </w:tc>
        <w:tc>
          <w:tcPr>
            <w:tcW w:w="437" w:type="dxa"/>
            <w:tcBorders>
              <w:top w:val="nil"/>
              <w:left w:val="nil"/>
              <w:bottom w:val="single" w:color="auto" w:sz="4" w:space="0"/>
              <w:right w:val="single" w:color="auto" w:sz="4" w:space="0"/>
            </w:tcBorders>
            <w:noWrap w:val="0"/>
            <w:vAlign w:val="center"/>
          </w:tcPr>
          <w:p w14:paraId="241BD1A2">
            <w:pPr>
              <w:shd w:val="clear"/>
              <w:jc w:val="right"/>
              <w:rPr>
                <w:rFonts w:hint="eastAsia" w:ascii="仿宋_GB2312" w:eastAsia="仿宋_GB2312"/>
                <w:color w:val="auto"/>
                <w:sz w:val="20"/>
                <w:szCs w:val="20"/>
                <w:highlight w:val="none"/>
              </w:rPr>
            </w:pPr>
          </w:p>
        </w:tc>
        <w:tc>
          <w:tcPr>
            <w:tcW w:w="436" w:type="dxa"/>
            <w:tcBorders>
              <w:top w:val="nil"/>
              <w:left w:val="nil"/>
              <w:bottom w:val="single" w:color="auto" w:sz="4" w:space="0"/>
              <w:right w:val="single" w:color="auto" w:sz="4" w:space="0"/>
            </w:tcBorders>
            <w:noWrap w:val="0"/>
            <w:vAlign w:val="center"/>
          </w:tcPr>
          <w:p w14:paraId="6B587F3B">
            <w:pPr>
              <w:shd w:val="clear"/>
              <w:jc w:val="right"/>
              <w:rPr>
                <w:rFonts w:hint="eastAsia" w:ascii="仿宋_GB2312" w:eastAsia="仿宋_GB2312"/>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14:paraId="772D7A5B">
            <w:pPr>
              <w:shd w:val="clear"/>
              <w:jc w:val="right"/>
              <w:rPr>
                <w:rFonts w:hint="eastAsia" w:ascii="仿宋_GB2312" w:eastAsia="仿宋_GB2312"/>
                <w:color w:val="auto"/>
                <w:sz w:val="20"/>
                <w:szCs w:val="20"/>
                <w:highlight w:val="none"/>
              </w:rPr>
            </w:pPr>
          </w:p>
        </w:tc>
        <w:tc>
          <w:tcPr>
            <w:tcW w:w="422" w:type="dxa"/>
            <w:tcBorders>
              <w:top w:val="nil"/>
              <w:left w:val="nil"/>
              <w:bottom w:val="single" w:color="auto" w:sz="4" w:space="0"/>
              <w:right w:val="single" w:color="auto" w:sz="4" w:space="0"/>
            </w:tcBorders>
            <w:noWrap w:val="0"/>
            <w:vAlign w:val="center"/>
          </w:tcPr>
          <w:p w14:paraId="6A33F851">
            <w:pPr>
              <w:shd w:val="clear"/>
              <w:jc w:val="right"/>
              <w:rPr>
                <w:rFonts w:hint="eastAsia" w:ascii="仿宋_GB2312" w:eastAsia="仿宋_GB2312"/>
                <w:color w:val="auto"/>
                <w:sz w:val="20"/>
                <w:szCs w:val="20"/>
                <w:highlight w:val="none"/>
              </w:rPr>
            </w:pPr>
          </w:p>
        </w:tc>
        <w:tc>
          <w:tcPr>
            <w:tcW w:w="287" w:type="dxa"/>
            <w:tcBorders>
              <w:top w:val="nil"/>
              <w:left w:val="single" w:color="auto" w:sz="4" w:space="0"/>
              <w:bottom w:val="single" w:color="auto" w:sz="4" w:space="0"/>
              <w:right w:val="single" w:color="auto" w:sz="4" w:space="0"/>
            </w:tcBorders>
            <w:noWrap w:val="0"/>
            <w:vAlign w:val="center"/>
          </w:tcPr>
          <w:p w14:paraId="4BEA5641">
            <w:pPr>
              <w:shd w:val="clear"/>
              <w:jc w:val="right"/>
              <w:rPr>
                <w:rFonts w:hint="eastAsia" w:ascii="仿宋_GB2312" w:eastAsia="仿宋_GB2312"/>
                <w:color w:val="auto"/>
                <w:sz w:val="20"/>
                <w:szCs w:val="20"/>
                <w:highlight w:val="none"/>
              </w:rPr>
            </w:pPr>
          </w:p>
        </w:tc>
        <w:tc>
          <w:tcPr>
            <w:tcW w:w="763" w:type="dxa"/>
            <w:tcBorders>
              <w:top w:val="nil"/>
              <w:left w:val="single" w:color="auto" w:sz="4" w:space="0"/>
              <w:bottom w:val="single" w:color="auto" w:sz="4" w:space="0"/>
              <w:right w:val="single" w:color="auto" w:sz="4" w:space="0"/>
            </w:tcBorders>
            <w:noWrap w:val="0"/>
            <w:vAlign w:val="center"/>
          </w:tcPr>
          <w:p w14:paraId="7F43FBE0">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2.84</w:t>
            </w:r>
          </w:p>
        </w:tc>
        <w:tc>
          <w:tcPr>
            <w:tcW w:w="341" w:type="dxa"/>
            <w:tcBorders>
              <w:top w:val="nil"/>
              <w:left w:val="single" w:color="auto" w:sz="4" w:space="0"/>
              <w:bottom w:val="single" w:color="auto" w:sz="4" w:space="0"/>
              <w:right w:val="single" w:color="auto" w:sz="4" w:space="0"/>
            </w:tcBorders>
            <w:noWrap w:val="0"/>
            <w:vAlign w:val="center"/>
          </w:tcPr>
          <w:p w14:paraId="24D7FC27">
            <w:pPr>
              <w:shd w:val="clea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w:t>
            </w:r>
          </w:p>
        </w:tc>
        <w:tc>
          <w:tcPr>
            <w:tcW w:w="289" w:type="dxa"/>
            <w:tcBorders>
              <w:top w:val="nil"/>
              <w:left w:val="single" w:color="auto" w:sz="4" w:space="0"/>
              <w:bottom w:val="single" w:color="auto" w:sz="4" w:space="0"/>
              <w:right w:val="single" w:color="auto" w:sz="4" w:space="0"/>
            </w:tcBorders>
            <w:noWrap w:val="0"/>
            <w:vAlign w:val="center"/>
          </w:tcPr>
          <w:p w14:paraId="4B2A5CDD">
            <w:pPr>
              <w:shd w:val="clear"/>
              <w:jc w:val="right"/>
              <w:rPr>
                <w:rFonts w:hint="eastAsia" w:ascii="仿宋_GB2312" w:eastAsia="仿宋_GB2312"/>
                <w:color w:val="auto"/>
                <w:sz w:val="20"/>
                <w:szCs w:val="20"/>
                <w:highlight w:val="none"/>
              </w:rPr>
            </w:pPr>
          </w:p>
        </w:tc>
      </w:tr>
      <w:tr w14:paraId="2E98A195">
        <w:tblPrEx>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14:paraId="17D8DB93">
            <w:pPr>
              <w:shd w:val="clear"/>
              <w:jc w:val="right"/>
              <w:rPr>
                <w:rFonts w:hint="default" w:ascii="仿宋_GB2312" w:eastAsia="仿宋_GB2312"/>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213</w:t>
            </w:r>
          </w:p>
        </w:tc>
        <w:tc>
          <w:tcPr>
            <w:tcW w:w="464" w:type="dxa"/>
            <w:tcBorders>
              <w:top w:val="nil"/>
              <w:left w:val="nil"/>
              <w:bottom w:val="single" w:color="auto" w:sz="4" w:space="0"/>
              <w:right w:val="single" w:color="auto" w:sz="4" w:space="0"/>
            </w:tcBorders>
            <w:noWrap w:val="0"/>
            <w:vAlign w:val="center"/>
          </w:tcPr>
          <w:p w14:paraId="2A7158BD">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23" w:type="dxa"/>
            <w:tcBorders>
              <w:top w:val="nil"/>
              <w:left w:val="nil"/>
              <w:bottom w:val="single" w:color="auto" w:sz="4" w:space="0"/>
              <w:right w:val="single" w:color="auto" w:sz="4" w:space="0"/>
            </w:tcBorders>
            <w:noWrap w:val="0"/>
            <w:vAlign w:val="center"/>
          </w:tcPr>
          <w:p w14:paraId="1FEBD596">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04</w:t>
            </w:r>
          </w:p>
        </w:tc>
        <w:tc>
          <w:tcPr>
            <w:tcW w:w="2086" w:type="dxa"/>
            <w:tcBorders>
              <w:top w:val="nil"/>
              <w:left w:val="nil"/>
              <w:bottom w:val="single" w:color="auto" w:sz="4" w:space="0"/>
              <w:right w:val="single" w:color="auto" w:sz="4" w:space="0"/>
            </w:tcBorders>
            <w:noWrap w:val="0"/>
            <w:vAlign w:val="top"/>
          </w:tcPr>
          <w:p w14:paraId="7F318339">
            <w:pPr>
              <w:keepNext w:val="0"/>
              <w:keepLines w:val="0"/>
              <w:widowControl/>
              <w:suppressLineNumbers w:val="0"/>
              <w:shd w:val="clear"/>
              <w:jc w:val="left"/>
              <w:textAlignment w:val="top"/>
              <w:rPr>
                <w:rFonts w:hint="eastAsia"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事业机构</w:t>
            </w:r>
          </w:p>
        </w:tc>
        <w:tc>
          <w:tcPr>
            <w:tcW w:w="818" w:type="dxa"/>
            <w:tcBorders>
              <w:top w:val="nil"/>
              <w:left w:val="nil"/>
              <w:bottom w:val="single" w:color="auto" w:sz="4" w:space="0"/>
              <w:right w:val="single" w:color="auto" w:sz="4" w:space="0"/>
            </w:tcBorders>
            <w:noWrap w:val="0"/>
            <w:vAlign w:val="center"/>
          </w:tcPr>
          <w:p w14:paraId="1509D7D3">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133.76</w:t>
            </w:r>
          </w:p>
        </w:tc>
        <w:tc>
          <w:tcPr>
            <w:tcW w:w="832" w:type="dxa"/>
            <w:tcBorders>
              <w:top w:val="nil"/>
              <w:left w:val="nil"/>
              <w:bottom w:val="single" w:color="auto" w:sz="4" w:space="0"/>
              <w:right w:val="single" w:color="auto" w:sz="4" w:space="0"/>
            </w:tcBorders>
            <w:noWrap w:val="0"/>
            <w:vAlign w:val="center"/>
          </w:tcPr>
          <w:p w14:paraId="151BAF18">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130.92</w:t>
            </w:r>
          </w:p>
        </w:tc>
        <w:tc>
          <w:tcPr>
            <w:tcW w:w="859" w:type="dxa"/>
            <w:tcBorders>
              <w:top w:val="nil"/>
              <w:left w:val="nil"/>
              <w:bottom w:val="single" w:color="auto" w:sz="4" w:space="0"/>
              <w:right w:val="single" w:color="auto" w:sz="4" w:space="0"/>
            </w:tcBorders>
            <w:noWrap w:val="0"/>
            <w:vAlign w:val="center"/>
          </w:tcPr>
          <w:p w14:paraId="65D32526">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130.92</w:t>
            </w:r>
          </w:p>
        </w:tc>
        <w:tc>
          <w:tcPr>
            <w:tcW w:w="327" w:type="dxa"/>
            <w:tcBorders>
              <w:top w:val="nil"/>
              <w:left w:val="nil"/>
              <w:bottom w:val="single" w:color="auto" w:sz="4" w:space="0"/>
              <w:right w:val="single" w:color="auto" w:sz="4" w:space="0"/>
            </w:tcBorders>
            <w:noWrap w:val="0"/>
            <w:vAlign w:val="center"/>
          </w:tcPr>
          <w:p w14:paraId="4D0F834B">
            <w:pPr>
              <w:shd w:val="clear"/>
              <w:jc w:val="right"/>
              <w:rPr>
                <w:rFonts w:ascii="仿宋_GB2312" w:hAnsi="宋体" w:eastAsia="仿宋_GB2312" w:cs="宋体"/>
                <w:color w:val="auto"/>
                <w:sz w:val="20"/>
                <w:szCs w:val="20"/>
                <w:highlight w:val="none"/>
              </w:rPr>
            </w:pPr>
          </w:p>
        </w:tc>
        <w:tc>
          <w:tcPr>
            <w:tcW w:w="437" w:type="dxa"/>
            <w:tcBorders>
              <w:top w:val="nil"/>
              <w:left w:val="nil"/>
              <w:bottom w:val="single" w:color="auto" w:sz="4" w:space="0"/>
              <w:right w:val="single" w:color="auto" w:sz="4" w:space="0"/>
            </w:tcBorders>
            <w:noWrap w:val="0"/>
            <w:vAlign w:val="center"/>
          </w:tcPr>
          <w:p w14:paraId="3259E9B6">
            <w:pPr>
              <w:shd w:val="clear"/>
              <w:jc w:val="right"/>
              <w:rPr>
                <w:rFonts w:hint="eastAsia" w:ascii="仿宋_GB2312" w:eastAsia="仿宋_GB2312"/>
                <w:color w:val="auto"/>
                <w:sz w:val="20"/>
                <w:szCs w:val="20"/>
                <w:highlight w:val="none"/>
              </w:rPr>
            </w:pPr>
          </w:p>
        </w:tc>
        <w:tc>
          <w:tcPr>
            <w:tcW w:w="436" w:type="dxa"/>
            <w:tcBorders>
              <w:top w:val="nil"/>
              <w:left w:val="nil"/>
              <w:bottom w:val="single" w:color="auto" w:sz="4" w:space="0"/>
              <w:right w:val="single" w:color="auto" w:sz="4" w:space="0"/>
            </w:tcBorders>
            <w:noWrap w:val="0"/>
            <w:vAlign w:val="center"/>
          </w:tcPr>
          <w:p w14:paraId="7DCB3B0D">
            <w:pPr>
              <w:shd w:val="clear"/>
              <w:jc w:val="right"/>
              <w:rPr>
                <w:rFonts w:hint="eastAsia" w:ascii="仿宋_GB2312" w:eastAsia="仿宋_GB2312"/>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14:paraId="730F5EB2">
            <w:pPr>
              <w:shd w:val="clear"/>
              <w:jc w:val="right"/>
              <w:rPr>
                <w:rFonts w:hint="eastAsia" w:ascii="仿宋_GB2312" w:eastAsia="仿宋_GB2312"/>
                <w:color w:val="auto"/>
                <w:sz w:val="20"/>
                <w:szCs w:val="20"/>
                <w:highlight w:val="none"/>
              </w:rPr>
            </w:pPr>
          </w:p>
        </w:tc>
        <w:tc>
          <w:tcPr>
            <w:tcW w:w="422" w:type="dxa"/>
            <w:tcBorders>
              <w:top w:val="nil"/>
              <w:left w:val="nil"/>
              <w:bottom w:val="single" w:color="auto" w:sz="4" w:space="0"/>
              <w:right w:val="single" w:color="auto" w:sz="4" w:space="0"/>
            </w:tcBorders>
            <w:noWrap w:val="0"/>
            <w:vAlign w:val="center"/>
          </w:tcPr>
          <w:p w14:paraId="67034FB1">
            <w:pPr>
              <w:shd w:val="clear"/>
              <w:jc w:val="right"/>
              <w:rPr>
                <w:rFonts w:hint="eastAsia" w:ascii="仿宋_GB2312" w:eastAsia="仿宋_GB2312"/>
                <w:color w:val="auto"/>
                <w:sz w:val="20"/>
                <w:szCs w:val="20"/>
                <w:highlight w:val="none"/>
              </w:rPr>
            </w:pPr>
          </w:p>
        </w:tc>
        <w:tc>
          <w:tcPr>
            <w:tcW w:w="287" w:type="dxa"/>
            <w:tcBorders>
              <w:top w:val="nil"/>
              <w:left w:val="single" w:color="auto" w:sz="4" w:space="0"/>
              <w:bottom w:val="single" w:color="auto" w:sz="4" w:space="0"/>
              <w:right w:val="single" w:color="auto" w:sz="4" w:space="0"/>
            </w:tcBorders>
            <w:noWrap w:val="0"/>
            <w:vAlign w:val="center"/>
          </w:tcPr>
          <w:p w14:paraId="5E1EECD8">
            <w:pPr>
              <w:shd w:val="clear"/>
              <w:jc w:val="right"/>
              <w:rPr>
                <w:rFonts w:hint="eastAsia" w:ascii="仿宋_GB2312" w:eastAsia="仿宋_GB2312"/>
                <w:color w:val="auto"/>
                <w:sz w:val="20"/>
                <w:szCs w:val="20"/>
                <w:highlight w:val="none"/>
              </w:rPr>
            </w:pPr>
          </w:p>
        </w:tc>
        <w:tc>
          <w:tcPr>
            <w:tcW w:w="763" w:type="dxa"/>
            <w:tcBorders>
              <w:top w:val="nil"/>
              <w:left w:val="single" w:color="auto" w:sz="4" w:space="0"/>
              <w:bottom w:val="single" w:color="auto" w:sz="4" w:space="0"/>
              <w:right w:val="single" w:color="auto" w:sz="4" w:space="0"/>
            </w:tcBorders>
            <w:noWrap w:val="0"/>
            <w:vAlign w:val="center"/>
          </w:tcPr>
          <w:p w14:paraId="12EE0CD8">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2.84</w:t>
            </w:r>
          </w:p>
        </w:tc>
        <w:tc>
          <w:tcPr>
            <w:tcW w:w="341" w:type="dxa"/>
            <w:tcBorders>
              <w:top w:val="nil"/>
              <w:left w:val="single" w:color="auto" w:sz="4" w:space="0"/>
              <w:bottom w:val="single" w:color="auto" w:sz="4" w:space="0"/>
              <w:right w:val="single" w:color="auto" w:sz="4" w:space="0"/>
            </w:tcBorders>
            <w:noWrap w:val="0"/>
            <w:vAlign w:val="center"/>
          </w:tcPr>
          <w:p w14:paraId="61C00727">
            <w:pPr>
              <w:shd w:val="clear"/>
              <w:jc w:val="right"/>
              <w:rPr>
                <w:rFonts w:hint="eastAsia" w:ascii="仿宋_GB2312" w:eastAsia="仿宋_GB2312"/>
                <w:color w:val="auto"/>
                <w:sz w:val="20"/>
                <w:szCs w:val="20"/>
                <w:highlight w:val="none"/>
              </w:rPr>
            </w:pPr>
          </w:p>
        </w:tc>
        <w:tc>
          <w:tcPr>
            <w:tcW w:w="289" w:type="dxa"/>
            <w:tcBorders>
              <w:top w:val="nil"/>
              <w:left w:val="single" w:color="auto" w:sz="4" w:space="0"/>
              <w:bottom w:val="single" w:color="auto" w:sz="4" w:space="0"/>
              <w:right w:val="single" w:color="auto" w:sz="4" w:space="0"/>
            </w:tcBorders>
            <w:noWrap w:val="0"/>
            <w:vAlign w:val="center"/>
          </w:tcPr>
          <w:p w14:paraId="36E66458">
            <w:pPr>
              <w:shd w:val="clear"/>
              <w:jc w:val="right"/>
              <w:rPr>
                <w:rFonts w:hint="eastAsia" w:ascii="仿宋_GB2312" w:eastAsia="仿宋_GB2312"/>
                <w:color w:val="auto"/>
                <w:sz w:val="20"/>
                <w:szCs w:val="20"/>
                <w:highlight w:val="none"/>
              </w:rPr>
            </w:pPr>
          </w:p>
        </w:tc>
      </w:tr>
      <w:tr w14:paraId="54E34306">
        <w:tblPrEx>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14:paraId="40F79CBD">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213</w:t>
            </w:r>
            <w:r>
              <w:rPr>
                <w:rFonts w:hint="eastAsia" w:ascii="仿宋_GB2312" w:eastAsia="仿宋_GB2312"/>
                <w:color w:val="auto"/>
                <w:sz w:val="20"/>
                <w:szCs w:val="20"/>
                <w:highlight w:val="none"/>
              </w:rPr>
              <w:t>　</w:t>
            </w:r>
          </w:p>
        </w:tc>
        <w:tc>
          <w:tcPr>
            <w:tcW w:w="464" w:type="dxa"/>
            <w:tcBorders>
              <w:top w:val="nil"/>
              <w:left w:val="nil"/>
              <w:bottom w:val="single" w:color="auto" w:sz="4" w:space="0"/>
              <w:right w:val="single" w:color="auto" w:sz="4" w:space="0"/>
            </w:tcBorders>
            <w:noWrap w:val="0"/>
            <w:vAlign w:val="center"/>
          </w:tcPr>
          <w:p w14:paraId="7690B327">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noWrap w:val="0"/>
            <w:vAlign w:val="center"/>
          </w:tcPr>
          <w:p w14:paraId="7611C9DF">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06</w:t>
            </w:r>
            <w:r>
              <w:rPr>
                <w:rFonts w:hint="eastAsia" w:ascii="仿宋_GB2312" w:eastAsia="仿宋_GB2312"/>
                <w:color w:val="auto"/>
                <w:sz w:val="20"/>
                <w:szCs w:val="20"/>
                <w:highlight w:val="none"/>
              </w:rPr>
              <w:t>　</w:t>
            </w:r>
          </w:p>
        </w:tc>
        <w:tc>
          <w:tcPr>
            <w:tcW w:w="2086" w:type="dxa"/>
            <w:tcBorders>
              <w:top w:val="nil"/>
              <w:left w:val="nil"/>
              <w:bottom w:val="single" w:color="auto" w:sz="4" w:space="0"/>
              <w:right w:val="single" w:color="auto" w:sz="4" w:space="0"/>
            </w:tcBorders>
            <w:noWrap w:val="0"/>
            <w:vAlign w:val="top"/>
          </w:tcPr>
          <w:p w14:paraId="07105AFB">
            <w:pPr>
              <w:keepNext w:val="0"/>
              <w:keepLines w:val="0"/>
              <w:widowControl/>
              <w:suppressLineNumbers w:val="0"/>
              <w:shd w:val="clear"/>
              <w:jc w:val="left"/>
              <w:textAlignment w:val="top"/>
              <w:rPr>
                <w:rFonts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技术推广与转化</w:t>
            </w:r>
          </w:p>
        </w:tc>
        <w:tc>
          <w:tcPr>
            <w:tcW w:w="818" w:type="dxa"/>
            <w:tcBorders>
              <w:top w:val="nil"/>
              <w:left w:val="nil"/>
              <w:bottom w:val="single" w:color="auto" w:sz="4" w:space="0"/>
              <w:right w:val="single" w:color="auto" w:sz="4" w:space="0"/>
            </w:tcBorders>
            <w:noWrap w:val="0"/>
            <w:vAlign w:val="center"/>
          </w:tcPr>
          <w:p w14:paraId="0184B2BD">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w:t>
            </w:r>
            <w:r>
              <w:rPr>
                <w:rFonts w:hint="eastAsia" w:ascii="仿宋_GB2312" w:eastAsia="仿宋_GB2312"/>
                <w:color w:val="auto"/>
                <w:sz w:val="20"/>
                <w:szCs w:val="20"/>
                <w:highlight w:val="none"/>
              </w:rPr>
              <w:t>　</w:t>
            </w:r>
          </w:p>
        </w:tc>
        <w:tc>
          <w:tcPr>
            <w:tcW w:w="832" w:type="dxa"/>
            <w:tcBorders>
              <w:top w:val="nil"/>
              <w:left w:val="nil"/>
              <w:bottom w:val="single" w:color="auto" w:sz="4" w:space="0"/>
              <w:right w:val="single" w:color="auto" w:sz="4" w:space="0"/>
            </w:tcBorders>
            <w:noWrap w:val="0"/>
            <w:vAlign w:val="center"/>
          </w:tcPr>
          <w:p w14:paraId="4A99A840">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59" w:type="dxa"/>
            <w:tcBorders>
              <w:top w:val="nil"/>
              <w:left w:val="nil"/>
              <w:bottom w:val="single" w:color="auto" w:sz="4" w:space="0"/>
              <w:right w:val="single" w:color="auto" w:sz="4" w:space="0"/>
            </w:tcBorders>
            <w:noWrap w:val="0"/>
            <w:vAlign w:val="center"/>
          </w:tcPr>
          <w:p w14:paraId="4ED23406">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27" w:type="dxa"/>
            <w:tcBorders>
              <w:top w:val="nil"/>
              <w:left w:val="nil"/>
              <w:bottom w:val="single" w:color="auto" w:sz="4" w:space="0"/>
              <w:right w:val="single" w:color="auto" w:sz="4" w:space="0"/>
            </w:tcBorders>
            <w:noWrap w:val="0"/>
            <w:vAlign w:val="center"/>
          </w:tcPr>
          <w:p w14:paraId="406F5B8A">
            <w:pPr>
              <w:shd w:val="clear"/>
              <w:jc w:val="right"/>
              <w:rPr>
                <w:rFonts w:ascii="仿宋_GB2312" w:hAnsi="宋体" w:eastAsia="仿宋_GB2312" w:cs="宋体"/>
                <w:color w:val="auto"/>
                <w:sz w:val="20"/>
                <w:szCs w:val="20"/>
                <w:highlight w:val="none"/>
              </w:rPr>
            </w:pPr>
          </w:p>
        </w:tc>
        <w:tc>
          <w:tcPr>
            <w:tcW w:w="437" w:type="dxa"/>
            <w:tcBorders>
              <w:top w:val="nil"/>
              <w:left w:val="nil"/>
              <w:bottom w:val="single" w:color="auto" w:sz="4" w:space="0"/>
              <w:right w:val="single" w:color="auto" w:sz="4" w:space="0"/>
            </w:tcBorders>
            <w:noWrap w:val="0"/>
            <w:vAlign w:val="center"/>
          </w:tcPr>
          <w:p w14:paraId="4A7AEEAC">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6" w:type="dxa"/>
            <w:tcBorders>
              <w:top w:val="nil"/>
              <w:left w:val="nil"/>
              <w:bottom w:val="single" w:color="auto" w:sz="4" w:space="0"/>
              <w:right w:val="single" w:color="auto" w:sz="4" w:space="0"/>
            </w:tcBorders>
            <w:noWrap w:val="0"/>
            <w:vAlign w:val="center"/>
          </w:tcPr>
          <w:p w14:paraId="4C7E6A7C">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55" w:type="dxa"/>
            <w:tcBorders>
              <w:top w:val="nil"/>
              <w:left w:val="nil"/>
              <w:bottom w:val="single" w:color="auto" w:sz="4" w:space="0"/>
              <w:right w:val="single" w:color="auto" w:sz="4" w:space="0"/>
            </w:tcBorders>
            <w:noWrap w:val="0"/>
            <w:vAlign w:val="center"/>
          </w:tcPr>
          <w:p w14:paraId="6E52BFE4">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2" w:type="dxa"/>
            <w:tcBorders>
              <w:top w:val="nil"/>
              <w:left w:val="nil"/>
              <w:bottom w:val="single" w:color="auto" w:sz="4" w:space="0"/>
              <w:right w:val="single" w:color="auto" w:sz="4" w:space="0"/>
            </w:tcBorders>
            <w:noWrap w:val="0"/>
            <w:vAlign w:val="center"/>
          </w:tcPr>
          <w:p w14:paraId="69DD574B">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87" w:type="dxa"/>
            <w:tcBorders>
              <w:top w:val="nil"/>
              <w:left w:val="single" w:color="auto" w:sz="4" w:space="0"/>
              <w:bottom w:val="single" w:color="auto" w:sz="4" w:space="0"/>
              <w:right w:val="single" w:color="auto" w:sz="4" w:space="0"/>
            </w:tcBorders>
            <w:noWrap w:val="0"/>
            <w:vAlign w:val="center"/>
          </w:tcPr>
          <w:p w14:paraId="39A78E51">
            <w:pPr>
              <w:shd w:val="clear"/>
              <w:jc w:val="right"/>
              <w:rPr>
                <w:rFonts w:hint="eastAsia" w:ascii="仿宋_GB2312" w:eastAsia="仿宋_GB2312"/>
                <w:color w:val="auto"/>
                <w:sz w:val="20"/>
                <w:szCs w:val="20"/>
                <w:highlight w:val="none"/>
              </w:rPr>
            </w:pPr>
          </w:p>
        </w:tc>
        <w:tc>
          <w:tcPr>
            <w:tcW w:w="763" w:type="dxa"/>
            <w:tcBorders>
              <w:top w:val="nil"/>
              <w:left w:val="single" w:color="auto" w:sz="4" w:space="0"/>
              <w:bottom w:val="single" w:color="auto" w:sz="4" w:space="0"/>
              <w:right w:val="single" w:color="auto" w:sz="4" w:space="0"/>
            </w:tcBorders>
            <w:noWrap w:val="0"/>
            <w:vAlign w:val="center"/>
          </w:tcPr>
          <w:p w14:paraId="09DF0AE9">
            <w:pPr>
              <w:shd w:val="clear"/>
              <w:jc w:val="right"/>
              <w:rPr>
                <w:rFonts w:hint="eastAsia" w:ascii="仿宋_GB2312" w:eastAsia="仿宋_GB2312"/>
                <w:color w:val="auto"/>
                <w:sz w:val="20"/>
                <w:szCs w:val="20"/>
                <w:highlight w:val="none"/>
              </w:rPr>
            </w:pPr>
          </w:p>
        </w:tc>
        <w:tc>
          <w:tcPr>
            <w:tcW w:w="341" w:type="dxa"/>
            <w:tcBorders>
              <w:top w:val="nil"/>
              <w:left w:val="single" w:color="auto" w:sz="4" w:space="0"/>
              <w:bottom w:val="single" w:color="auto" w:sz="4" w:space="0"/>
              <w:right w:val="single" w:color="auto" w:sz="4" w:space="0"/>
            </w:tcBorders>
            <w:noWrap w:val="0"/>
            <w:vAlign w:val="center"/>
          </w:tcPr>
          <w:p w14:paraId="13A4C6D4">
            <w:pPr>
              <w:shd w:val="clea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w:t>
            </w:r>
          </w:p>
        </w:tc>
        <w:tc>
          <w:tcPr>
            <w:tcW w:w="289" w:type="dxa"/>
            <w:tcBorders>
              <w:top w:val="nil"/>
              <w:left w:val="single" w:color="auto" w:sz="4" w:space="0"/>
              <w:bottom w:val="single" w:color="auto" w:sz="4" w:space="0"/>
              <w:right w:val="single" w:color="auto" w:sz="4" w:space="0"/>
            </w:tcBorders>
            <w:noWrap w:val="0"/>
            <w:vAlign w:val="center"/>
          </w:tcPr>
          <w:p w14:paraId="4B7EA3E0">
            <w:pPr>
              <w:shd w:val="clear"/>
              <w:jc w:val="right"/>
              <w:rPr>
                <w:rFonts w:hint="eastAsia" w:ascii="仿宋_GB2312" w:eastAsia="仿宋_GB2312"/>
                <w:color w:val="auto"/>
                <w:sz w:val="20"/>
                <w:szCs w:val="20"/>
                <w:highlight w:val="none"/>
              </w:rPr>
            </w:pPr>
          </w:p>
        </w:tc>
      </w:tr>
      <w:tr w14:paraId="61B6C1F7">
        <w:tblPrEx>
          <w:tblCellMar>
            <w:top w:w="0" w:type="dxa"/>
            <w:left w:w="108" w:type="dxa"/>
            <w:bottom w:w="0" w:type="dxa"/>
            <w:right w:w="108" w:type="dxa"/>
          </w:tblCellMar>
        </w:tblPrEx>
        <w:trPr>
          <w:trHeight w:val="506" w:hRule="atLeast"/>
        </w:trPr>
        <w:tc>
          <w:tcPr>
            <w:tcW w:w="521" w:type="dxa"/>
            <w:tcBorders>
              <w:top w:val="nil"/>
              <w:left w:val="single" w:color="auto" w:sz="4" w:space="0"/>
              <w:bottom w:val="single" w:color="auto" w:sz="4" w:space="0"/>
              <w:right w:val="single" w:color="auto" w:sz="4" w:space="0"/>
            </w:tcBorders>
            <w:noWrap w:val="0"/>
            <w:vAlign w:val="center"/>
          </w:tcPr>
          <w:p w14:paraId="5935E364">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464" w:type="dxa"/>
            <w:tcBorders>
              <w:top w:val="nil"/>
              <w:left w:val="nil"/>
              <w:bottom w:val="single" w:color="auto" w:sz="4" w:space="0"/>
              <w:right w:val="single" w:color="auto" w:sz="4" w:space="0"/>
            </w:tcBorders>
            <w:noWrap w:val="0"/>
            <w:vAlign w:val="center"/>
          </w:tcPr>
          <w:p w14:paraId="326DC274">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23" w:type="dxa"/>
            <w:tcBorders>
              <w:top w:val="nil"/>
              <w:left w:val="nil"/>
              <w:bottom w:val="single" w:color="auto" w:sz="4" w:space="0"/>
              <w:right w:val="single" w:color="auto" w:sz="4" w:space="0"/>
            </w:tcBorders>
            <w:noWrap w:val="0"/>
            <w:vAlign w:val="center"/>
          </w:tcPr>
          <w:p w14:paraId="79BB8BA2">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2086" w:type="dxa"/>
            <w:tcBorders>
              <w:top w:val="nil"/>
              <w:left w:val="nil"/>
              <w:bottom w:val="single" w:color="auto" w:sz="4" w:space="0"/>
              <w:right w:val="single" w:color="auto" w:sz="4" w:space="0"/>
            </w:tcBorders>
            <w:noWrap w:val="0"/>
            <w:vAlign w:val="top"/>
          </w:tcPr>
          <w:p w14:paraId="48FE200A">
            <w:pPr>
              <w:keepNext w:val="0"/>
              <w:keepLines w:val="0"/>
              <w:widowControl/>
              <w:suppressLineNumbers w:val="0"/>
              <w:shd w:val="clear"/>
              <w:jc w:val="left"/>
              <w:textAlignment w:val="top"/>
              <w:rPr>
                <w:rFonts w:hint="eastAsia"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其他林业和草原支出</w:t>
            </w:r>
          </w:p>
        </w:tc>
        <w:tc>
          <w:tcPr>
            <w:tcW w:w="818" w:type="dxa"/>
            <w:tcBorders>
              <w:top w:val="nil"/>
              <w:left w:val="nil"/>
              <w:bottom w:val="single" w:color="auto" w:sz="4" w:space="0"/>
              <w:right w:val="single" w:color="auto" w:sz="4" w:space="0"/>
            </w:tcBorders>
            <w:noWrap w:val="0"/>
            <w:vAlign w:val="center"/>
          </w:tcPr>
          <w:p w14:paraId="3974B5CD">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60</w:t>
            </w:r>
          </w:p>
        </w:tc>
        <w:tc>
          <w:tcPr>
            <w:tcW w:w="832" w:type="dxa"/>
            <w:tcBorders>
              <w:top w:val="nil"/>
              <w:left w:val="nil"/>
              <w:bottom w:val="single" w:color="auto" w:sz="4" w:space="0"/>
              <w:right w:val="single" w:color="auto" w:sz="4" w:space="0"/>
            </w:tcBorders>
            <w:noWrap w:val="0"/>
            <w:vAlign w:val="center"/>
          </w:tcPr>
          <w:p w14:paraId="4AD058BC">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60</w:t>
            </w:r>
          </w:p>
        </w:tc>
        <w:tc>
          <w:tcPr>
            <w:tcW w:w="859" w:type="dxa"/>
            <w:tcBorders>
              <w:top w:val="nil"/>
              <w:left w:val="nil"/>
              <w:bottom w:val="single" w:color="auto" w:sz="4" w:space="0"/>
              <w:right w:val="single" w:color="auto" w:sz="4" w:space="0"/>
            </w:tcBorders>
            <w:noWrap w:val="0"/>
            <w:vAlign w:val="center"/>
          </w:tcPr>
          <w:p w14:paraId="734B3D16">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60</w:t>
            </w:r>
          </w:p>
        </w:tc>
        <w:tc>
          <w:tcPr>
            <w:tcW w:w="327" w:type="dxa"/>
            <w:tcBorders>
              <w:top w:val="nil"/>
              <w:left w:val="nil"/>
              <w:bottom w:val="single" w:color="auto" w:sz="4" w:space="0"/>
              <w:right w:val="single" w:color="auto" w:sz="4" w:space="0"/>
            </w:tcBorders>
            <w:noWrap w:val="0"/>
            <w:vAlign w:val="center"/>
          </w:tcPr>
          <w:p w14:paraId="2C73A735">
            <w:pPr>
              <w:shd w:val="clear"/>
              <w:jc w:val="right"/>
              <w:rPr>
                <w:rFonts w:ascii="仿宋_GB2312" w:hAnsi="宋体" w:eastAsia="仿宋_GB2312" w:cs="宋体"/>
                <w:color w:val="auto"/>
                <w:sz w:val="20"/>
                <w:szCs w:val="20"/>
                <w:highlight w:val="none"/>
              </w:rPr>
            </w:pPr>
          </w:p>
        </w:tc>
        <w:tc>
          <w:tcPr>
            <w:tcW w:w="437" w:type="dxa"/>
            <w:tcBorders>
              <w:top w:val="nil"/>
              <w:left w:val="nil"/>
              <w:bottom w:val="single" w:color="auto" w:sz="4" w:space="0"/>
              <w:right w:val="single" w:color="auto" w:sz="4" w:space="0"/>
            </w:tcBorders>
            <w:noWrap w:val="0"/>
            <w:vAlign w:val="center"/>
          </w:tcPr>
          <w:p w14:paraId="0CB8AAAF">
            <w:pPr>
              <w:shd w:val="clear"/>
              <w:jc w:val="right"/>
              <w:rPr>
                <w:rFonts w:hint="eastAsia" w:ascii="仿宋_GB2312" w:eastAsia="仿宋_GB2312"/>
                <w:color w:val="auto"/>
                <w:sz w:val="20"/>
                <w:szCs w:val="20"/>
                <w:highlight w:val="none"/>
              </w:rPr>
            </w:pPr>
          </w:p>
        </w:tc>
        <w:tc>
          <w:tcPr>
            <w:tcW w:w="436" w:type="dxa"/>
            <w:tcBorders>
              <w:top w:val="nil"/>
              <w:left w:val="nil"/>
              <w:bottom w:val="single" w:color="auto" w:sz="4" w:space="0"/>
              <w:right w:val="single" w:color="auto" w:sz="4" w:space="0"/>
            </w:tcBorders>
            <w:noWrap w:val="0"/>
            <w:vAlign w:val="center"/>
          </w:tcPr>
          <w:p w14:paraId="76E0068E">
            <w:pPr>
              <w:shd w:val="clear"/>
              <w:jc w:val="right"/>
              <w:rPr>
                <w:rFonts w:hint="eastAsia" w:ascii="仿宋_GB2312" w:eastAsia="仿宋_GB2312"/>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14:paraId="46F79393">
            <w:pPr>
              <w:shd w:val="clear"/>
              <w:jc w:val="right"/>
              <w:rPr>
                <w:rFonts w:hint="eastAsia" w:ascii="仿宋_GB2312" w:eastAsia="仿宋_GB2312"/>
                <w:color w:val="auto"/>
                <w:sz w:val="20"/>
                <w:szCs w:val="20"/>
                <w:highlight w:val="none"/>
              </w:rPr>
            </w:pPr>
          </w:p>
        </w:tc>
        <w:tc>
          <w:tcPr>
            <w:tcW w:w="422" w:type="dxa"/>
            <w:tcBorders>
              <w:top w:val="nil"/>
              <w:left w:val="nil"/>
              <w:bottom w:val="single" w:color="auto" w:sz="4" w:space="0"/>
              <w:right w:val="single" w:color="auto" w:sz="4" w:space="0"/>
            </w:tcBorders>
            <w:noWrap w:val="0"/>
            <w:vAlign w:val="center"/>
          </w:tcPr>
          <w:p w14:paraId="38EA9279">
            <w:pPr>
              <w:shd w:val="clear"/>
              <w:jc w:val="right"/>
              <w:rPr>
                <w:rFonts w:hint="eastAsia" w:ascii="仿宋_GB2312" w:eastAsia="仿宋_GB2312"/>
                <w:color w:val="auto"/>
                <w:sz w:val="20"/>
                <w:szCs w:val="20"/>
                <w:highlight w:val="none"/>
              </w:rPr>
            </w:pPr>
          </w:p>
        </w:tc>
        <w:tc>
          <w:tcPr>
            <w:tcW w:w="287" w:type="dxa"/>
            <w:tcBorders>
              <w:top w:val="nil"/>
              <w:left w:val="single" w:color="auto" w:sz="4" w:space="0"/>
              <w:bottom w:val="single" w:color="auto" w:sz="4" w:space="0"/>
              <w:right w:val="single" w:color="auto" w:sz="4" w:space="0"/>
            </w:tcBorders>
            <w:noWrap w:val="0"/>
            <w:vAlign w:val="center"/>
          </w:tcPr>
          <w:p w14:paraId="0A9261DE">
            <w:pPr>
              <w:shd w:val="clear"/>
              <w:jc w:val="right"/>
              <w:rPr>
                <w:rFonts w:hint="eastAsia" w:ascii="仿宋_GB2312" w:eastAsia="仿宋_GB2312"/>
                <w:color w:val="auto"/>
                <w:sz w:val="20"/>
                <w:szCs w:val="20"/>
                <w:highlight w:val="none"/>
              </w:rPr>
            </w:pPr>
          </w:p>
        </w:tc>
        <w:tc>
          <w:tcPr>
            <w:tcW w:w="763" w:type="dxa"/>
            <w:tcBorders>
              <w:top w:val="nil"/>
              <w:left w:val="single" w:color="auto" w:sz="4" w:space="0"/>
              <w:bottom w:val="single" w:color="auto" w:sz="4" w:space="0"/>
              <w:right w:val="single" w:color="auto" w:sz="4" w:space="0"/>
            </w:tcBorders>
            <w:noWrap w:val="0"/>
            <w:vAlign w:val="center"/>
          </w:tcPr>
          <w:p w14:paraId="6C175DB6">
            <w:pPr>
              <w:shd w:val="clear"/>
              <w:jc w:val="right"/>
              <w:rPr>
                <w:rFonts w:hint="eastAsia" w:ascii="仿宋_GB2312" w:eastAsia="仿宋_GB2312"/>
                <w:color w:val="auto"/>
                <w:sz w:val="20"/>
                <w:szCs w:val="20"/>
                <w:highlight w:val="none"/>
              </w:rPr>
            </w:pPr>
          </w:p>
        </w:tc>
        <w:tc>
          <w:tcPr>
            <w:tcW w:w="341" w:type="dxa"/>
            <w:tcBorders>
              <w:top w:val="nil"/>
              <w:left w:val="single" w:color="auto" w:sz="4" w:space="0"/>
              <w:bottom w:val="single" w:color="auto" w:sz="4" w:space="0"/>
              <w:right w:val="single" w:color="auto" w:sz="4" w:space="0"/>
            </w:tcBorders>
            <w:noWrap w:val="0"/>
            <w:vAlign w:val="center"/>
          </w:tcPr>
          <w:p w14:paraId="3AAF1EF1">
            <w:pPr>
              <w:shd w:val="clear"/>
              <w:jc w:val="right"/>
              <w:rPr>
                <w:rFonts w:hint="eastAsia" w:ascii="仿宋_GB2312" w:eastAsia="仿宋_GB2312"/>
                <w:color w:val="auto"/>
                <w:sz w:val="20"/>
                <w:szCs w:val="20"/>
                <w:highlight w:val="none"/>
              </w:rPr>
            </w:pPr>
          </w:p>
        </w:tc>
        <w:tc>
          <w:tcPr>
            <w:tcW w:w="289" w:type="dxa"/>
            <w:tcBorders>
              <w:top w:val="nil"/>
              <w:left w:val="single" w:color="auto" w:sz="4" w:space="0"/>
              <w:bottom w:val="single" w:color="auto" w:sz="4" w:space="0"/>
              <w:right w:val="single" w:color="auto" w:sz="4" w:space="0"/>
            </w:tcBorders>
            <w:noWrap w:val="0"/>
            <w:vAlign w:val="center"/>
          </w:tcPr>
          <w:p w14:paraId="5822A561">
            <w:pPr>
              <w:shd w:val="clear"/>
              <w:jc w:val="right"/>
              <w:rPr>
                <w:rFonts w:hint="eastAsia" w:ascii="仿宋_GB2312" w:eastAsia="仿宋_GB2312"/>
                <w:color w:val="auto"/>
                <w:sz w:val="20"/>
                <w:szCs w:val="20"/>
                <w:highlight w:val="none"/>
              </w:rPr>
            </w:pPr>
          </w:p>
        </w:tc>
      </w:tr>
      <w:tr w14:paraId="1B98F395">
        <w:tblPrEx>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14:paraId="726AD305">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221</w:t>
            </w:r>
          </w:p>
        </w:tc>
        <w:tc>
          <w:tcPr>
            <w:tcW w:w="464" w:type="dxa"/>
            <w:tcBorders>
              <w:top w:val="nil"/>
              <w:left w:val="nil"/>
              <w:bottom w:val="single" w:color="auto" w:sz="4" w:space="0"/>
              <w:right w:val="single" w:color="auto" w:sz="4" w:space="0"/>
            </w:tcBorders>
            <w:noWrap w:val="0"/>
            <w:vAlign w:val="center"/>
          </w:tcPr>
          <w:p w14:paraId="5C73A4AB">
            <w:pPr>
              <w:shd w:val="clear"/>
              <w:jc w:val="right"/>
              <w:rPr>
                <w:rFonts w:hint="eastAsia" w:ascii="仿宋_GB2312" w:eastAsia="仿宋_GB2312"/>
                <w:color w:val="auto"/>
                <w:sz w:val="20"/>
                <w:szCs w:val="20"/>
                <w:highlight w:val="none"/>
              </w:rPr>
            </w:pPr>
          </w:p>
        </w:tc>
        <w:tc>
          <w:tcPr>
            <w:tcW w:w="423" w:type="dxa"/>
            <w:tcBorders>
              <w:top w:val="nil"/>
              <w:left w:val="nil"/>
              <w:bottom w:val="single" w:color="auto" w:sz="4" w:space="0"/>
              <w:right w:val="single" w:color="auto" w:sz="4" w:space="0"/>
            </w:tcBorders>
            <w:noWrap w:val="0"/>
            <w:vAlign w:val="center"/>
          </w:tcPr>
          <w:p w14:paraId="5DD1B227">
            <w:pPr>
              <w:shd w:val="clear"/>
              <w:jc w:val="right"/>
              <w:rPr>
                <w:rFonts w:hint="eastAsia" w:ascii="仿宋_GB2312" w:eastAsia="仿宋_GB2312"/>
                <w:color w:val="auto"/>
                <w:sz w:val="20"/>
                <w:szCs w:val="20"/>
                <w:highlight w:val="none"/>
              </w:rPr>
            </w:pPr>
          </w:p>
        </w:tc>
        <w:tc>
          <w:tcPr>
            <w:tcW w:w="2086" w:type="dxa"/>
            <w:tcBorders>
              <w:top w:val="nil"/>
              <w:left w:val="nil"/>
              <w:bottom w:val="single" w:color="auto" w:sz="4" w:space="0"/>
              <w:right w:val="single" w:color="auto" w:sz="4" w:space="0"/>
            </w:tcBorders>
            <w:noWrap w:val="0"/>
            <w:vAlign w:val="top"/>
          </w:tcPr>
          <w:p w14:paraId="5A8446D4">
            <w:pPr>
              <w:keepNext w:val="0"/>
              <w:keepLines w:val="0"/>
              <w:widowControl/>
              <w:suppressLineNumbers w:val="0"/>
              <w:shd w:val="clear"/>
              <w:jc w:val="left"/>
              <w:textAlignment w:val="top"/>
              <w:rPr>
                <w:rFonts w:hint="eastAsia" w:ascii="仿宋_GB2312" w:hAnsi="宋体" w:eastAsia="仿宋_GB2312" w:cs="宋体"/>
                <w:color w:val="auto"/>
                <w:sz w:val="20"/>
                <w:szCs w:val="20"/>
                <w:highlight w:val="none"/>
                <w:lang w:val="en-US" w:eastAsia="zh-CN"/>
              </w:rPr>
            </w:pPr>
            <w:r>
              <w:rPr>
                <w:rFonts w:hint="default" w:ascii="仿宋_GB2312" w:hAnsi="宋体" w:eastAsia="仿宋_GB2312" w:cs="宋体"/>
                <w:color w:val="auto"/>
                <w:sz w:val="20"/>
                <w:szCs w:val="20"/>
                <w:highlight w:val="none"/>
                <w:lang w:val="en-US" w:eastAsia="zh-CN"/>
              </w:rPr>
              <w:t>住房保障支出</w:t>
            </w:r>
          </w:p>
        </w:tc>
        <w:tc>
          <w:tcPr>
            <w:tcW w:w="818" w:type="dxa"/>
            <w:tcBorders>
              <w:top w:val="nil"/>
              <w:left w:val="nil"/>
              <w:bottom w:val="single" w:color="auto" w:sz="4" w:space="0"/>
              <w:right w:val="single" w:color="auto" w:sz="4" w:space="0"/>
            </w:tcBorders>
            <w:noWrap w:val="0"/>
            <w:vAlign w:val="center"/>
          </w:tcPr>
          <w:p w14:paraId="39BBD8BF">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35.09</w:t>
            </w:r>
          </w:p>
        </w:tc>
        <w:tc>
          <w:tcPr>
            <w:tcW w:w="832" w:type="dxa"/>
            <w:tcBorders>
              <w:top w:val="nil"/>
              <w:left w:val="nil"/>
              <w:bottom w:val="single" w:color="auto" w:sz="4" w:space="0"/>
              <w:right w:val="single" w:color="auto" w:sz="4" w:space="0"/>
            </w:tcBorders>
            <w:noWrap w:val="0"/>
            <w:vAlign w:val="center"/>
          </w:tcPr>
          <w:p w14:paraId="738D5071">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15.09</w:t>
            </w:r>
          </w:p>
        </w:tc>
        <w:tc>
          <w:tcPr>
            <w:tcW w:w="859" w:type="dxa"/>
            <w:tcBorders>
              <w:top w:val="nil"/>
              <w:left w:val="nil"/>
              <w:bottom w:val="single" w:color="auto" w:sz="4" w:space="0"/>
              <w:right w:val="single" w:color="auto" w:sz="4" w:space="0"/>
            </w:tcBorders>
            <w:noWrap w:val="0"/>
            <w:vAlign w:val="center"/>
          </w:tcPr>
          <w:p w14:paraId="5D5E55D4">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15.09</w:t>
            </w:r>
          </w:p>
        </w:tc>
        <w:tc>
          <w:tcPr>
            <w:tcW w:w="327" w:type="dxa"/>
            <w:tcBorders>
              <w:top w:val="nil"/>
              <w:left w:val="nil"/>
              <w:bottom w:val="single" w:color="auto" w:sz="4" w:space="0"/>
              <w:right w:val="single" w:color="auto" w:sz="4" w:space="0"/>
            </w:tcBorders>
            <w:noWrap w:val="0"/>
            <w:vAlign w:val="center"/>
          </w:tcPr>
          <w:p w14:paraId="3DB0F595">
            <w:pPr>
              <w:shd w:val="clear"/>
              <w:jc w:val="right"/>
              <w:rPr>
                <w:rFonts w:ascii="仿宋_GB2312" w:hAnsi="宋体" w:eastAsia="仿宋_GB2312" w:cs="宋体"/>
                <w:color w:val="auto"/>
                <w:sz w:val="20"/>
                <w:szCs w:val="20"/>
                <w:highlight w:val="none"/>
              </w:rPr>
            </w:pPr>
          </w:p>
        </w:tc>
        <w:tc>
          <w:tcPr>
            <w:tcW w:w="437" w:type="dxa"/>
            <w:tcBorders>
              <w:top w:val="nil"/>
              <w:left w:val="nil"/>
              <w:bottom w:val="single" w:color="auto" w:sz="4" w:space="0"/>
              <w:right w:val="single" w:color="auto" w:sz="4" w:space="0"/>
            </w:tcBorders>
            <w:noWrap w:val="0"/>
            <w:vAlign w:val="center"/>
          </w:tcPr>
          <w:p w14:paraId="09A1DB68">
            <w:pPr>
              <w:shd w:val="clear"/>
              <w:jc w:val="right"/>
              <w:rPr>
                <w:rFonts w:hint="eastAsia" w:ascii="仿宋_GB2312" w:eastAsia="仿宋_GB2312"/>
                <w:color w:val="auto"/>
                <w:sz w:val="20"/>
                <w:szCs w:val="20"/>
                <w:highlight w:val="none"/>
              </w:rPr>
            </w:pPr>
          </w:p>
        </w:tc>
        <w:tc>
          <w:tcPr>
            <w:tcW w:w="436" w:type="dxa"/>
            <w:tcBorders>
              <w:top w:val="nil"/>
              <w:left w:val="nil"/>
              <w:bottom w:val="single" w:color="auto" w:sz="4" w:space="0"/>
              <w:right w:val="single" w:color="auto" w:sz="4" w:space="0"/>
            </w:tcBorders>
            <w:noWrap w:val="0"/>
            <w:vAlign w:val="center"/>
          </w:tcPr>
          <w:p w14:paraId="7DEA4E4B">
            <w:pPr>
              <w:shd w:val="clear"/>
              <w:jc w:val="right"/>
              <w:rPr>
                <w:rFonts w:hint="eastAsia" w:ascii="仿宋_GB2312" w:eastAsia="仿宋_GB2312"/>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14:paraId="631B1613">
            <w:pPr>
              <w:shd w:val="clear"/>
              <w:jc w:val="right"/>
              <w:rPr>
                <w:rFonts w:hint="eastAsia" w:ascii="仿宋_GB2312" w:eastAsia="仿宋_GB2312"/>
                <w:color w:val="auto"/>
                <w:sz w:val="20"/>
                <w:szCs w:val="20"/>
                <w:highlight w:val="none"/>
              </w:rPr>
            </w:pPr>
          </w:p>
        </w:tc>
        <w:tc>
          <w:tcPr>
            <w:tcW w:w="422" w:type="dxa"/>
            <w:tcBorders>
              <w:top w:val="nil"/>
              <w:left w:val="nil"/>
              <w:bottom w:val="single" w:color="auto" w:sz="4" w:space="0"/>
              <w:right w:val="single" w:color="auto" w:sz="4" w:space="0"/>
            </w:tcBorders>
            <w:noWrap w:val="0"/>
            <w:vAlign w:val="center"/>
          </w:tcPr>
          <w:p w14:paraId="5A233186">
            <w:pPr>
              <w:shd w:val="clear"/>
              <w:jc w:val="right"/>
              <w:rPr>
                <w:rFonts w:hint="eastAsia" w:ascii="仿宋_GB2312" w:eastAsia="仿宋_GB2312"/>
                <w:color w:val="auto"/>
                <w:sz w:val="20"/>
                <w:szCs w:val="20"/>
                <w:highlight w:val="none"/>
              </w:rPr>
            </w:pPr>
          </w:p>
        </w:tc>
        <w:tc>
          <w:tcPr>
            <w:tcW w:w="287" w:type="dxa"/>
            <w:tcBorders>
              <w:top w:val="nil"/>
              <w:left w:val="single" w:color="auto" w:sz="4" w:space="0"/>
              <w:bottom w:val="single" w:color="auto" w:sz="4" w:space="0"/>
              <w:right w:val="single" w:color="auto" w:sz="4" w:space="0"/>
            </w:tcBorders>
            <w:noWrap w:val="0"/>
            <w:vAlign w:val="center"/>
          </w:tcPr>
          <w:p w14:paraId="3559F4A3">
            <w:pPr>
              <w:shd w:val="clear"/>
              <w:jc w:val="right"/>
              <w:rPr>
                <w:rFonts w:hint="eastAsia" w:ascii="仿宋_GB2312" w:eastAsia="仿宋_GB2312"/>
                <w:color w:val="auto"/>
                <w:sz w:val="20"/>
                <w:szCs w:val="20"/>
                <w:highlight w:val="none"/>
              </w:rPr>
            </w:pPr>
          </w:p>
        </w:tc>
        <w:tc>
          <w:tcPr>
            <w:tcW w:w="763" w:type="dxa"/>
            <w:tcBorders>
              <w:top w:val="nil"/>
              <w:left w:val="single" w:color="auto" w:sz="4" w:space="0"/>
              <w:bottom w:val="single" w:color="auto" w:sz="4" w:space="0"/>
              <w:right w:val="single" w:color="auto" w:sz="4" w:space="0"/>
            </w:tcBorders>
            <w:noWrap w:val="0"/>
            <w:vAlign w:val="center"/>
          </w:tcPr>
          <w:p w14:paraId="56C19F98">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w:t>
            </w:r>
          </w:p>
        </w:tc>
        <w:tc>
          <w:tcPr>
            <w:tcW w:w="341" w:type="dxa"/>
            <w:tcBorders>
              <w:top w:val="nil"/>
              <w:left w:val="single" w:color="auto" w:sz="4" w:space="0"/>
              <w:bottom w:val="single" w:color="auto" w:sz="4" w:space="0"/>
              <w:right w:val="single" w:color="auto" w:sz="4" w:space="0"/>
            </w:tcBorders>
            <w:noWrap w:val="0"/>
            <w:vAlign w:val="center"/>
          </w:tcPr>
          <w:p w14:paraId="5D437972">
            <w:pPr>
              <w:shd w:val="clear"/>
              <w:jc w:val="right"/>
              <w:rPr>
                <w:rFonts w:hint="eastAsia" w:ascii="仿宋_GB2312" w:eastAsia="仿宋_GB2312"/>
                <w:color w:val="auto"/>
                <w:sz w:val="20"/>
                <w:szCs w:val="20"/>
                <w:highlight w:val="none"/>
              </w:rPr>
            </w:pPr>
          </w:p>
        </w:tc>
        <w:tc>
          <w:tcPr>
            <w:tcW w:w="289" w:type="dxa"/>
            <w:tcBorders>
              <w:top w:val="nil"/>
              <w:left w:val="single" w:color="auto" w:sz="4" w:space="0"/>
              <w:bottom w:val="single" w:color="auto" w:sz="4" w:space="0"/>
              <w:right w:val="single" w:color="auto" w:sz="4" w:space="0"/>
            </w:tcBorders>
            <w:noWrap w:val="0"/>
            <w:vAlign w:val="center"/>
          </w:tcPr>
          <w:p w14:paraId="23756FBA">
            <w:pPr>
              <w:shd w:val="clear"/>
              <w:jc w:val="right"/>
              <w:rPr>
                <w:rFonts w:hint="eastAsia" w:ascii="仿宋_GB2312" w:eastAsia="仿宋_GB2312"/>
                <w:color w:val="auto"/>
                <w:sz w:val="20"/>
                <w:szCs w:val="20"/>
                <w:highlight w:val="none"/>
              </w:rPr>
            </w:pPr>
          </w:p>
        </w:tc>
      </w:tr>
      <w:tr w14:paraId="32A1C9E8">
        <w:tblPrEx>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14:paraId="611BC886">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221</w:t>
            </w:r>
          </w:p>
        </w:tc>
        <w:tc>
          <w:tcPr>
            <w:tcW w:w="464" w:type="dxa"/>
            <w:tcBorders>
              <w:top w:val="nil"/>
              <w:left w:val="nil"/>
              <w:bottom w:val="single" w:color="auto" w:sz="4" w:space="0"/>
              <w:right w:val="single" w:color="auto" w:sz="4" w:space="0"/>
            </w:tcBorders>
            <w:noWrap w:val="0"/>
            <w:vAlign w:val="center"/>
          </w:tcPr>
          <w:p w14:paraId="3B7B8401">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23" w:type="dxa"/>
            <w:tcBorders>
              <w:top w:val="nil"/>
              <w:left w:val="nil"/>
              <w:bottom w:val="single" w:color="auto" w:sz="4" w:space="0"/>
              <w:right w:val="single" w:color="auto" w:sz="4" w:space="0"/>
            </w:tcBorders>
            <w:noWrap w:val="0"/>
            <w:vAlign w:val="center"/>
          </w:tcPr>
          <w:p w14:paraId="484F822A">
            <w:pPr>
              <w:shd w:val="clear"/>
              <w:jc w:val="right"/>
              <w:rPr>
                <w:rFonts w:hint="eastAsia" w:ascii="仿宋_GB2312" w:eastAsia="仿宋_GB2312"/>
                <w:color w:val="auto"/>
                <w:sz w:val="20"/>
                <w:szCs w:val="20"/>
                <w:highlight w:val="none"/>
              </w:rPr>
            </w:pPr>
          </w:p>
        </w:tc>
        <w:tc>
          <w:tcPr>
            <w:tcW w:w="2086" w:type="dxa"/>
            <w:tcBorders>
              <w:top w:val="nil"/>
              <w:left w:val="nil"/>
              <w:bottom w:val="single" w:color="auto" w:sz="4" w:space="0"/>
              <w:right w:val="single" w:color="auto" w:sz="4" w:space="0"/>
            </w:tcBorders>
            <w:noWrap w:val="0"/>
            <w:vAlign w:val="top"/>
          </w:tcPr>
          <w:p w14:paraId="06F245A7">
            <w:pPr>
              <w:keepNext w:val="0"/>
              <w:keepLines w:val="0"/>
              <w:widowControl/>
              <w:suppressLineNumbers w:val="0"/>
              <w:shd w:val="clear"/>
              <w:jc w:val="left"/>
              <w:textAlignment w:val="top"/>
              <w:rPr>
                <w:rFonts w:hint="eastAsia"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住房改革支出</w:t>
            </w:r>
          </w:p>
        </w:tc>
        <w:tc>
          <w:tcPr>
            <w:tcW w:w="818" w:type="dxa"/>
            <w:tcBorders>
              <w:top w:val="nil"/>
              <w:left w:val="nil"/>
              <w:bottom w:val="single" w:color="auto" w:sz="4" w:space="0"/>
              <w:right w:val="single" w:color="auto" w:sz="4" w:space="0"/>
            </w:tcBorders>
            <w:noWrap w:val="0"/>
            <w:vAlign w:val="center"/>
          </w:tcPr>
          <w:p w14:paraId="7E818B76">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35.09</w:t>
            </w:r>
          </w:p>
        </w:tc>
        <w:tc>
          <w:tcPr>
            <w:tcW w:w="832" w:type="dxa"/>
            <w:tcBorders>
              <w:top w:val="nil"/>
              <w:left w:val="nil"/>
              <w:bottom w:val="single" w:color="auto" w:sz="4" w:space="0"/>
              <w:right w:val="single" w:color="auto" w:sz="4" w:space="0"/>
            </w:tcBorders>
            <w:noWrap w:val="0"/>
            <w:vAlign w:val="center"/>
          </w:tcPr>
          <w:p w14:paraId="061D636E">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15.09</w:t>
            </w:r>
          </w:p>
        </w:tc>
        <w:tc>
          <w:tcPr>
            <w:tcW w:w="859" w:type="dxa"/>
            <w:tcBorders>
              <w:top w:val="nil"/>
              <w:left w:val="nil"/>
              <w:bottom w:val="single" w:color="auto" w:sz="4" w:space="0"/>
              <w:right w:val="single" w:color="auto" w:sz="4" w:space="0"/>
            </w:tcBorders>
            <w:noWrap w:val="0"/>
            <w:vAlign w:val="center"/>
          </w:tcPr>
          <w:p w14:paraId="5D3C84EC">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15.09</w:t>
            </w:r>
          </w:p>
        </w:tc>
        <w:tc>
          <w:tcPr>
            <w:tcW w:w="327" w:type="dxa"/>
            <w:tcBorders>
              <w:top w:val="nil"/>
              <w:left w:val="nil"/>
              <w:bottom w:val="single" w:color="auto" w:sz="4" w:space="0"/>
              <w:right w:val="single" w:color="auto" w:sz="4" w:space="0"/>
            </w:tcBorders>
            <w:noWrap w:val="0"/>
            <w:vAlign w:val="center"/>
          </w:tcPr>
          <w:p w14:paraId="227BD4DF">
            <w:pPr>
              <w:shd w:val="clear"/>
              <w:jc w:val="right"/>
              <w:rPr>
                <w:rFonts w:ascii="仿宋_GB2312" w:hAnsi="宋体" w:eastAsia="仿宋_GB2312" w:cs="宋体"/>
                <w:color w:val="auto"/>
                <w:sz w:val="20"/>
                <w:szCs w:val="20"/>
                <w:highlight w:val="none"/>
              </w:rPr>
            </w:pPr>
          </w:p>
        </w:tc>
        <w:tc>
          <w:tcPr>
            <w:tcW w:w="437" w:type="dxa"/>
            <w:tcBorders>
              <w:top w:val="nil"/>
              <w:left w:val="nil"/>
              <w:bottom w:val="single" w:color="auto" w:sz="4" w:space="0"/>
              <w:right w:val="single" w:color="auto" w:sz="4" w:space="0"/>
            </w:tcBorders>
            <w:noWrap w:val="0"/>
            <w:vAlign w:val="center"/>
          </w:tcPr>
          <w:p w14:paraId="1EA7611A">
            <w:pPr>
              <w:shd w:val="clear"/>
              <w:jc w:val="right"/>
              <w:rPr>
                <w:rFonts w:hint="eastAsia" w:ascii="仿宋_GB2312" w:eastAsia="仿宋_GB2312"/>
                <w:color w:val="auto"/>
                <w:sz w:val="20"/>
                <w:szCs w:val="20"/>
                <w:highlight w:val="none"/>
              </w:rPr>
            </w:pPr>
          </w:p>
        </w:tc>
        <w:tc>
          <w:tcPr>
            <w:tcW w:w="436" w:type="dxa"/>
            <w:tcBorders>
              <w:top w:val="nil"/>
              <w:left w:val="nil"/>
              <w:bottom w:val="single" w:color="auto" w:sz="4" w:space="0"/>
              <w:right w:val="single" w:color="auto" w:sz="4" w:space="0"/>
            </w:tcBorders>
            <w:noWrap w:val="0"/>
            <w:vAlign w:val="center"/>
          </w:tcPr>
          <w:p w14:paraId="2CD5B0B8">
            <w:pPr>
              <w:shd w:val="clear"/>
              <w:jc w:val="right"/>
              <w:rPr>
                <w:rFonts w:hint="eastAsia" w:ascii="仿宋_GB2312" w:eastAsia="仿宋_GB2312"/>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14:paraId="5583B1DA">
            <w:pPr>
              <w:shd w:val="clear"/>
              <w:jc w:val="right"/>
              <w:rPr>
                <w:rFonts w:hint="eastAsia" w:ascii="仿宋_GB2312" w:eastAsia="仿宋_GB2312"/>
                <w:color w:val="auto"/>
                <w:sz w:val="20"/>
                <w:szCs w:val="20"/>
                <w:highlight w:val="none"/>
              </w:rPr>
            </w:pPr>
          </w:p>
        </w:tc>
        <w:tc>
          <w:tcPr>
            <w:tcW w:w="422" w:type="dxa"/>
            <w:tcBorders>
              <w:top w:val="nil"/>
              <w:left w:val="nil"/>
              <w:bottom w:val="single" w:color="auto" w:sz="4" w:space="0"/>
              <w:right w:val="single" w:color="auto" w:sz="4" w:space="0"/>
            </w:tcBorders>
            <w:noWrap w:val="0"/>
            <w:vAlign w:val="center"/>
          </w:tcPr>
          <w:p w14:paraId="3251440B">
            <w:pPr>
              <w:shd w:val="clear"/>
              <w:jc w:val="right"/>
              <w:rPr>
                <w:rFonts w:hint="eastAsia" w:ascii="仿宋_GB2312" w:eastAsia="仿宋_GB2312"/>
                <w:color w:val="auto"/>
                <w:sz w:val="20"/>
                <w:szCs w:val="20"/>
                <w:highlight w:val="none"/>
              </w:rPr>
            </w:pPr>
          </w:p>
        </w:tc>
        <w:tc>
          <w:tcPr>
            <w:tcW w:w="287" w:type="dxa"/>
            <w:tcBorders>
              <w:top w:val="nil"/>
              <w:left w:val="single" w:color="auto" w:sz="4" w:space="0"/>
              <w:bottom w:val="single" w:color="auto" w:sz="4" w:space="0"/>
              <w:right w:val="single" w:color="auto" w:sz="4" w:space="0"/>
            </w:tcBorders>
            <w:noWrap w:val="0"/>
            <w:vAlign w:val="center"/>
          </w:tcPr>
          <w:p w14:paraId="0E1E0FD8">
            <w:pPr>
              <w:shd w:val="clear"/>
              <w:jc w:val="right"/>
              <w:rPr>
                <w:rFonts w:hint="eastAsia" w:ascii="仿宋_GB2312" w:eastAsia="仿宋_GB2312"/>
                <w:color w:val="auto"/>
                <w:sz w:val="20"/>
                <w:szCs w:val="20"/>
                <w:highlight w:val="none"/>
              </w:rPr>
            </w:pPr>
          </w:p>
        </w:tc>
        <w:tc>
          <w:tcPr>
            <w:tcW w:w="763" w:type="dxa"/>
            <w:tcBorders>
              <w:top w:val="nil"/>
              <w:left w:val="single" w:color="auto" w:sz="4" w:space="0"/>
              <w:bottom w:val="single" w:color="auto" w:sz="4" w:space="0"/>
              <w:right w:val="single" w:color="auto" w:sz="4" w:space="0"/>
            </w:tcBorders>
            <w:noWrap w:val="0"/>
            <w:vAlign w:val="center"/>
          </w:tcPr>
          <w:p w14:paraId="04527F0C">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w:t>
            </w:r>
          </w:p>
        </w:tc>
        <w:tc>
          <w:tcPr>
            <w:tcW w:w="341" w:type="dxa"/>
            <w:tcBorders>
              <w:top w:val="nil"/>
              <w:left w:val="single" w:color="auto" w:sz="4" w:space="0"/>
              <w:bottom w:val="single" w:color="auto" w:sz="4" w:space="0"/>
              <w:right w:val="single" w:color="auto" w:sz="4" w:space="0"/>
            </w:tcBorders>
            <w:noWrap w:val="0"/>
            <w:vAlign w:val="center"/>
          </w:tcPr>
          <w:p w14:paraId="3BB0021A">
            <w:pPr>
              <w:shd w:val="clear"/>
              <w:jc w:val="right"/>
              <w:rPr>
                <w:rFonts w:hint="eastAsia" w:ascii="仿宋_GB2312" w:eastAsia="仿宋_GB2312"/>
                <w:color w:val="auto"/>
                <w:sz w:val="20"/>
                <w:szCs w:val="20"/>
                <w:highlight w:val="none"/>
              </w:rPr>
            </w:pPr>
          </w:p>
        </w:tc>
        <w:tc>
          <w:tcPr>
            <w:tcW w:w="289" w:type="dxa"/>
            <w:tcBorders>
              <w:top w:val="nil"/>
              <w:left w:val="single" w:color="auto" w:sz="4" w:space="0"/>
              <w:bottom w:val="single" w:color="auto" w:sz="4" w:space="0"/>
              <w:right w:val="single" w:color="auto" w:sz="4" w:space="0"/>
            </w:tcBorders>
            <w:noWrap w:val="0"/>
            <w:vAlign w:val="center"/>
          </w:tcPr>
          <w:p w14:paraId="3572BCFB">
            <w:pPr>
              <w:shd w:val="clear"/>
              <w:jc w:val="right"/>
              <w:rPr>
                <w:rFonts w:hint="eastAsia" w:ascii="仿宋_GB2312" w:eastAsia="仿宋_GB2312"/>
                <w:color w:val="auto"/>
                <w:sz w:val="20"/>
                <w:szCs w:val="20"/>
                <w:highlight w:val="none"/>
              </w:rPr>
            </w:pPr>
          </w:p>
        </w:tc>
      </w:tr>
      <w:tr w14:paraId="2C51E558">
        <w:tblPrEx>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14:paraId="2F8C4A68">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221</w:t>
            </w:r>
          </w:p>
        </w:tc>
        <w:tc>
          <w:tcPr>
            <w:tcW w:w="464" w:type="dxa"/>
            <w:tcBorders>
              <w:top w:val="nil"/>
              <w:left w:val="nil"/>
              <w:bottom w:val="single" w:color="auto" w:sz="4" w:space="0"/>
              <w:right w:val="single" w:color="auto" w:sz="4" w:space="0"/>
            </w:tcBorders>
            <w:noWrap w:val="0"/>
            <w:vAlign w:val="center"/>
          </w:tcPr>
          <w:p w14:paraId="7B14D00E">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23" w:type="dxa"/>
            <w:tcBorders>
              <w:top w:val="nil"/>
              <w:left w:val="nil"/>
              <w:bottom w:val="single" w:color="auto" w:sz="4" w:space="0"/>
              <w:right w:val="single" w:color="auto" w:sz="4" w:space="0"/>
            </w:tcBorders>
            <w:noWrap w:val="0"/>
            <w:vAlign w:val="center"/>
          </w:tcPr>
          <w:p w14:paraId="425CA9F8">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2086" w:type="dxa"/>
            <w:tcBorders>
              <w:top w:val="nil"/>
              <w:left w:val="nil"/>
              <w:bottom w:val="single" w:color="auto" w:sz="4" w:space="0"/>
              <w:right w:val="single" w:color="auto" w:sz="4" w:space="0"/>
            </w:tcBorders>
            <w:noWrap w:val="0"/>
            <w:vAlign w:val="top"/>
          </w:tcPr>
          <w:p w14:paraId="24F84084">
            <w:pPr>
              <w:keepNext w:val="0"/>
              <w:keepLines w:val="0"/>
              <w:widowControl/>
              <w:suppressLineNumbers w:val="0"/>
              <w:shd w:val="clear"/>
              <w:jc w:val="left"/>
              <w:textAlignment w:val="top"/>
              <w:rPr>
                <w:rFonts w:hint="eastAsia"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住房公积金</w:t>
            </w:r>
          </w:p>
        </w:tc>
        <w:tc>
          <w:tcPr>
            <w:tcW w:w="818" w:type="dxa"/>
            <w:tcBorders>
              <w:top w:val="nil"/>
              <w:left w:val="nil"/>
              <w:bottom w:val="single" w:color="auto" w:sz="4" w:space="0"/>
              <w:right w:val="single" w:color="auto" w:sz="4" w:space="0"/>
            </w:tcBorders>
            <w:noWrap w:val="0"/>
            <w:vAlign w:val="center"/>
          </w:tcPr>
          <w:p w14:paraId="1211964E">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35.09</w:t>
            </w:r>
          </w:p>
        </w:tc>
        <w:tc>
          <w:tcPr>
            <w:tcW w:w="832" w:type="dxa"/>
            <w:tcBorders>
              <w:top w:val="nil"/>
              <w:left w:val="nil"/>
              <w:bottom w:val="single" w:color="auto" w:sz="4" w:space="0"/>
              <w:right w:val="single" w:color="auto" w:sz="4" w:space="0"/>
            </w:tcBorders>
            <w:noWrap w:val="0"/>
            <w:vAlign w:val="center"/>
          </w:tcPr>
          <w:p w14:paraId="46E0FA5D">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15.09</w:t>
            </w:r>
          </w:p>
        </w:tc>
        <w:tc>
          <w:tcPr>
            <w:tcW w:w="859" w:type="dxa"/>
            <w:tcBorders>
              <w:top w:val="nil"/>
              <w:left w:val="nil"/>
              <w:bottom w:val="single" w:color="auto" w:sz="4" w:space="0"/>
              <w:right w:val="single" w:color="auto" w:sz="4" w:space="0"/>
            </w:tcBorders>
            <w:noWrap w:val="0"/>
            <w:vAlign w:val="center"/>
          </w:tcPr>
          <w:p w14:paraId="1E53A0B1">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15.09</w:t>
            </w:r>
          </w:p>
        </w:tc>
        <w:tc>
          <w:tcPr>
            <w:tcW w:w="327" w:type="dxa"/>
            <w:tcBorders>
              <w:top w:val="nil"/>
              <w:left w:val="nil"/>
              <w:bottom w:val="single" w:color="auto" w:sz="4" w:space="0"/>
              <w:right w:val="single" w:color="auto" w:sz="4" w:space="0"/>
            </w:tcBorders>
            <w:noWrap w:val="0"/>
            <w:vAlign w:val="center"/>
          </w:tcPr>
          <w:p w14:paraId="775BACFC">
            <w:pPr>
              <w:shd w:val="clear"/>
              <w:jc w:val="right"/>
              <w:rPr>
                <w:rFonts w:ascii="仿宋_GB2312" w:hAnsi="宋体" w:eastAsia="仿宋_GB2312" w:cs="宋体"/>
                <w:color w:val="auto"/>
                <w:sz w:val="20"/>
                <w:szCs w:val="20"/>
                <w:highlight w:val="none"/>
              </w:rPr>
            </w:pPr>
          </w:p>
        </w:tc>
        <w:tc>
          <w:tcPr>
            <w:tcW w:w="437" w:type="dxa"/>
            <w:tcBorders>
              <w:top w:val="nil"/>
              <w:left w:val="nil"/>
              <w:bottom w:val="single" w:color="auto" w:sz="4" w:space="0"/>
              <w:right w:val="single" w:color="auto" w:sz="4" w:space="0"/>
            </w:tcBorders>
            <w:noWrap w:val="0"/>
            <w:vAlign w:val="center"/>
          </w:tcPr>
          <w:p w14:paraId="6797FA42">
            <w:pPr>
              <w:shd w:val="clear"/>
              <w:jc w:val="right"/>
              <w:rPr>
                <w:rFonts w:hint="eastAsia" w:ascii="仿宋_GB2312" w:eastAsia="仿宋_GB2312"/>
                <w:color w:val="auto"/>
                <w:sz w:val="20"/>
                <w:szCs w:val="20"/>
                <w:highlight w:val="none"/>
              </w:rPr>
            </w:pPr>
          </w:p>
        </w:tc>
        <w:tc>
          <w:tcPr>
            <w:tcW w:w="436" w:type="dxa"/>
            <w:tcBorders>
              <w:top w:val="nil"/>
              <w:left w:val="nil"/>
              <w:bottom w:val="single" w:color="auto" w:sz="4" w:space="0"/>
              <w:right w:val="single" w:color="auto" w:sz="4" w:space="0"/>
            </w:tcBorders>
            <w:noWrap w:val="0"/>
            <w:vAlign w:val="center"/>
          </w:tcPr>
          <w:p w14:paraId="79DFB585">
            <w:pPr>
              <w:shd w:val="clear"/>
              <w:jc w:val="right"/>
              <w:rPr>
                <w:rFonts w:hint="eastAsia" w:ascii="仿宋_GB2312" w:eastAsia="仿宋_GB2312"/>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14:paraId="368AB47B">
            <w:pPr>
              <w:shd w:val="clear"/>
              <w:jc w:val="right"/>
              <w:rPr>
                <w:rFonts w:hint="eastAsia" w:ascii="仿宋_GB2312" w:eastAsia="仿宋_GB2312"/>
                <w:color w:val="auto"/>
                <w:sz w:val="20"/>
                <w:szCs w:val="20"/>
                <w:highlight w:val="none"/>
              </w:rPr>
            </w:pPr>
          </w:p>
        </w:tc>
        <w:tc>
          <w:tcPr>
            <w:tcW w:w="422" w:type="dxa"/>
            <w:tcBorders>
              <w:top w:val="nil"/>
              <w:left w:val="nil"/>
              <w:bottom w:val="single" w:color="auto" w:sz="4" w:space="0"/>
              <w:right w:val="single" w:color="auto" w:sz="4" w:space="0"/>
            </w:tcBorders>
            <w:noWrap w:val="0"/>
            <w:vAlign w:val="center"/>
          </w:tcPr>
          <w:p w14:paraId="169E3336">
            <w:pPr>
              <w:shd w:val="clear"/>
              <w:jc w:val="right"/>
              <w:rPr>
                <w:rFonts w:hint="eastAsia" w:ascii="仿宋_GB2312" w:eastAsia="仿宋_GB2312"/>
                <w:color w:val="auto"/>
                <w:sz w:val="20"/>
                <w:szCs w:val="20"/>
                <w:highlight w:val="none"/>
              </w:rPr>
            </w:pPr>
          </w:p>
        </w:tc>
        <w:tc>
          <w:tcPr>
            <w:tcW w:w="287" w:type="dxa"/>
            <w:tcBorders>
              <w:top w:val="nil"/>
              <w:left w:val="single" w:color="auto" w:sz="4" w:space="0"/>
              <w:bottom w:val="single" w:color="auto" w:sz="4" w:space="0"/>
              <w:right w:val="single" w:color="auto" w:sz="4" w:space="0"/>
            </w:tcBorders>
            <w:noWrap w:val="0"/>
            <w:vAlign w:val="center"/>
          </w:tcPr>
          <w:p w14:paraId="24810DDD">
            <w:pPr>
              <w:shd w:val="clear"/>
              <w:jc w:val="right"/>
              <w:rPr>
                <w:rFonts w:hint="eastAsia" w:ascii="仿宋_GB2312" w:eastAsia="仿宋_GB2312"/>
                <w:color w:val="auto"/>
                <w:sz w:val="20"/>
                <w:szCs w:val="20"/>
                <w:highlight w:val="none"/>
              </w:rPr>
            </w:pPr>
          </w:p>
        </w:tc>
        <w:tc>
          <w:tcPr>
            <w:tcW w:w="763" w:type="dxa"/>
            <w:tcBorders>
              <w:top w:val="nil"/>
              <w:left w:val="single" w:color="auto" w:sz="4" w:space="0"/>
              <w:bottom w:val="single" w:color="auto" w:sz="4" w:space="0"/>
              <w:right w:val="single" w:color="auto" w:sz="4" w:space="0"/>
            </w:tcBorders>
            <w:noWrap w:val="0"/>
            <w:vAlign w:val="center"/>
          </w:tcPr>
          <w:p w14:paraId="34F33261">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w:t>
            </w:r>
          </w:p>
        </w:tc>
        <w:tc>
          <w:tcPr>
            <w:tcW w:w="341" w:type="dxa"/>
            <w:tcBorders>
              <w:top w:val="nil"/>
              <w:left w:val="single" w:color="auto" w:sz="4" w:space="0"/>
              <w:bottom w:val="single" w:color="auto" w:sz="4" w:space="0"/>
              <w:right w:val="single" w:color="auto" w:sz="4" w:space="0"/>
            </w:tcBorders>
            <w:noWrap w:val="0"/>
            <w:vAlign w:val="center"/>
          </w:tcPr>
          <w:p w14:paraId="08E5F040">
            <w:pPr>
              <w:shd w:val="clear"/>
              <w:jc w:val="right"/>
              <w:rPr>
                <w:rFonts w:hint="eastAsia" w:ascii="仿宋_GB2312" w:eastAsia="仿宋_GB2312"/>
                <w:color w:val="auto"/>
                <w:sz w:val="20"/>
                <w:szCs w:val="20"/>
                <w:highlight w:val="none"/>
              </w:rPr>
            </w:pPr>
          </w:p>
        </w:tc>
        <w:tc>
          <w:tcPr>
            <w:tcW w:w="289" w:type="dxa"/>
            <w:tcBorders>
              <w:top w:val="nil"/>
              <w:left w:val="single" w:color="auto" w:sz="4" w:space="0"/>
              <w:bottom w:val="single" w:color="auto" w:sz="4" w:space="0"/>
              <w:right w:val="single" w:color="auto" w:sz="4" w:space="0"/>
            </w:tcBorders>
            <w:noWrap w:val="0"/>
            <w:vAlign w:val="center"/>
          </w:tcPr>
          <w:p w14:paraId="74B6E313">
            <w:pPr>
              <w:shd w:val="clear"/>
              <w:jc w:val="right"/>
              <w:rPr>
                <w:rFonts w:hint="eastAsia" w:ascii="仿宋_GB2312" w:eastAsia="仿宋_GB2312"/>
                <w:color w:val="auto"/>
                <w:sz w:val="20"/>
                <w:szCs w:val="20"/>
                <w:highlight w:val="none"/>
              </w:rPr>
            </w:pPr>
          </w:p>
        </w:tc>
      </w:tr>
      <w:tr w14:paraId="2242B57E">
        <w:tblPrEx>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14:paraId="18A22533">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64" w:type="dxa"/>
            <w:tcBorders>
              <w:top w:val="nil"/>
              <w:left w:val="nil"/>
              <w:bottom w:val="single" w:color="auto" w:sz="4" w:space="0"/>
              <w:right w:val="single" w:color="auto" w:sz="4" w:space="0"/>
            </w:tcBorders>
            <w:noWrap w:val="0"/>
            <w:vAlign w:val="center"/>
          </w:tcPr>
          <w:p w14:paraId="3B8DDA61">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noWrap w:val="0"/>
            <w:vAlign w:val="center"/>
          </w:tcPr>
          <w:p w14:paraId="71F3369E">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086" w:type="dxa"/>
            <w:tcBorders>
              <w:top w:val="nil"/>
              <w:left w:val="nil"/>
              <w:bottom w:val="single" w:color="auto" w:sz="4" w:space="0"/>
              <w:right w:val="single" w:color="auto" w:sz="4" w:space="0"/>
            </w:tcBorders>
            <w:noWrap w:val="0"/>
            <w:vAlign w:val="center"/>
          </w:tcPr>
          <w:p w14:paraId="17716EFB">
            <w:pPr>
              <w:shd w:val="clea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818" w:type="dxa"/>
            <w:tcBorders>
              <w:top w:val="nil"/>
              <w:left w:val="nil"/>
              <w:bottom w:val="single" w:color="auto" w:sz="4" w:space="0"/>
              <w:right w:val="single" w:color="auto" w:sz="4" w:space="0"/>
            </w:tcBorders>
            <w:noWrap w:val="0"/>
            <w:vAlign w:val="center"/>
          </w:tcPr>
          <w:p w14:paraId="0D3CD06C">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333.59</w:t>
            </w:r>
            <w:r>
              <w:rPr>
                <w:rFonts w:hint="eastAsia" w:ascii="仿宋_GB2312" w:eastAsia="仿宋_GB2312"/>
                <w:color w:val="auto"/>
                <w:sz w:val="20"/>
                <w:szCs w:val="20"/>
                <w:highlight w:val="none"/>
              </w:rPr>
              <w:t>　</w:t>
            </w:r>
          </w:p>
        </w:tc>
        <w:tc>
          <w:tcPr>
            <w:tcW w:w="832" w:type="dxa"/>
            <w:tcBorders>
              <w:top w:val="nil"/>
              <w:left w:val="nil"/>
              <w:bottom w:val="single" w:color="auto" w:sz="4" w:space="0"/>
              <w:right w:val="single" w:color="auto" w:sz="4" w:space="0"/>
            </w:tcBorders>
            <w:noWrap w:val="0"/>
            <w:vAlign w:val="center"/>
          </w:tcPr>
          <w:p w14:paraId="534AD823">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237.09</w:t>
            </w:r>
            <w:r>
              <w:rPr>
                <w:rFonts w:hint="eastAsia" w:ascii="仿宋_GB2312" w:eastAsia="仿宋_GB2312"/>
                <w:color w:val="auto"/>
                <w:sz w:val="20"/>
                <w:szCs w:val="20"/>
                <w:highlight w:val="none"/>
              </w:rPr>
              <w:t>　</w:t>
            </w:r>
          </w:p>
        </w:tc>
        <w:tc>
          <w:tcPr>
            <w:tcW w:w="859" w:type="dxa"/>
            <w:tcBorders>
              <w:top w:val="nil"/>
              <w:left w:val="nil"/>
              <w:bottom w:val="single" w:color="auto" w:sz="4" w:space="0"/>
              <w:right w:val="single" w:color="auto" w:sz="4" w:space="0"/>
            </w:tcBorders>
            <w:noWrap w:val="0"/>
            <w:vAlign w:val="center"/>
          </w:tcPr>
          <w:p w14:paraId="7646A7BD">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237.09</w:t>
            </w:r>
            <w:r>
              <w:rPr>
                <w:rFonts w:hint="eastAsia" w:ascii="仿宋_GB2312" w:eastAsia="仿宋_GB2312"/>
                <w:color w:val="auto"/>
                <w:sz w:val="20"/>
                <w:szCs w:val="20"/>
                <w:highlight w:val="none"/>
              </w:rPr>
              <w:t>　</w:t>
            </w:r>
          </w:p>
        </w:tc>
        <w:tc>
          <w:tcPr>
            <w:tcW w:w="327" w:type="dxa"/>
            <w:tcBorders>
              <w:top w:val="nil"/>
              <w:left w:val="nil"/>
              <w:bottom w:val="single" w:color="auto" w:sz="4" w:space="0"/>
              <w:right w:val="single" w:color="auto" w:sz="4" w:space="0"/>
            </w:tcBorders>
            <w:noWrap w:val="0"/>
            <w:vAlign w:val="center"/>
          </w:tcPr>
          <w:p w14:paraId="4458B12E">
            <w:pPr>
              <w:shd w:val="clear"/>
              <w:jc w:val="right"/>
              <w:rPr>
                <w:rFonts w:ascii="仿宋_GB2312" w:hAnsi="宋体" w:eastAsia="仿宋_GB2312" w:cs="宋体"/>
                <w:color w:val="auto"/>
                <w:sz w:val="20"/>
                <w:szCs w:val="20"/>
                <w:highlight w:val="none"/>
              </w:rPr>
            </w:pPr>
          </w:p>
        </w:tc>
        <w:tc>
          <w:tcPr>
            <w:tcW w:w="437" w:type="dxa"/>
            <w:tcBorders>
              <w:top w:val="nil"/>
              <w:left w:val="nil"/>
              <w:bottom w:val="single" w:color="auto" w:sz="4" w:space="0"/>
              <w:right w:val="single" w:color="auto" w:sz="4" w:space="0"/>
            </w:tcBorders>
            <w:noWrap w:val="0"/>
            <w:vAlign w:val="center"/>
          </w:tcPr>
          <w:p w14:paraId="23986CBF">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6" w:type="dxa"/>
            <w:tcBorders>
              <w:top w:val="nil"/>
              <w:left w:val="nil"/>
              <w:bottom w:val="single" w:color="auto" w:sz="4" w:space="0"/>
              <w:right w:val="single" w:color="auto" w:sz="4" w:space="0"/>
            </w:tcBorders>
            <w:noWrap w:val="0"/>
            <w:vAlign w:val="center"/>
          </w:tcPr>
          <w:p w14:paraId="0EC6506D">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55" w:type="dxa"/>
            <w:tcBorders>
              <w:top w:val="nil"/>
              <w:left w:val="nil"/>
              <w:bottom w:val="single" w:color="auto" w:sz="4" w:space="0"/>
              <w:right w:val="single" w:color="auto" w:sz="4" w:space="0"/>
            </w:tcBorders>
            <w:noWrap w:val="0"/>
            <w:vAlign w:val="center"/>
          </w:tcPr>
          <w:p w14:paraId="50C7A347">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2" w:type="dxa"/>
            <w:tcBorders>
              <w:top w:val="nil"/>
              <w:left w:val="nil"/>
              <w:bottom w:val="single" w:color="auto" w:sz="4" w:space="0"/>
              <w:right w:val="single" w:color="auto" w:sz="4" w:space="0"/>
            </w:tcBorders>
            <w:noWrap w:val="0"/>
            <w:vAlign w:val="center"/>
          </w:tcPr>
          <w:p w14:paraId="58FF06DB">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87" w:type="dxa"/>
            <w:tcBorders>
              <w:top w:val="nil"/>
              <w:left w:val="single" w:color="auto" w:sz="4" w:space="0"/>
              <w:bottom w:val="single" w:color="auto" w:sz="4" w:space="0"/>
              <w:right w:val="single" w:color="auto" w:sz="4" w:space="0"/>
            </w:tcBorders>
            <w:noWrap w:val="0"/>
            <w:vAlign w:val="center"/>
          </w:tcPr>
          <w:p w14:paraId="0A3C1E45">
            <w:pPr>
              <w:shd w:val="clear"/>
              <w:jc w:val="right"/>
              <w:rPr>
                <w:rFonts w:hint="eastAsia" w:ascii="仿宋_GB2312" w:eastAsia="仿宋_GB2312"/>
                <w:color w:val="auto"/>
                <w:sz w:val="20"/>
                <w:szCs w:val="20"/>
                <w:highlight w:val="none"/>
              </w:rPr>
            </w:pPr>
          </w:p>
        </w:tc>
        <w:tc>
          <w:tcPr>
            <w:tcW w:w="763" w:type="dxa"/>
            <w:tcBorders>
              <w:top w:val="nil"/>
              <w:left w:val="single" w:color="auto" w:sz="4" w:space="0"/>
              <w:bottom w:val="single" w:color="auto" w:sz="4" w:space="0"/>
              <w:right w:val="single" w:color="auto" w:sz="4" w:space="0"/>
            </w:tcBorders>
            <w:noWrap w:val="0"/>
            <w:vAlign w:val="center"/>
          </w:tcPr>
          <w:p w14:paraId="355D19E0">
            <w:pPr>
              <w:shd w:val="clea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91.49</w:t>
            </w:r>
          </w:p>
        </w:tc>
        <w:tc>
          <w:tcPr>
            <w:tcW w:w="341" w:type="dxa"/>
            <w:tcBorders>
              <w:top w:val="nil"/>
              <w:left w:val="single" w:color="auto" w:sz="4" w:space="0"/>
              <w:bottom w:val="single" w:color="auto" w:sz="4" w:space="0"/>
              <w:right w:val="single" w:color="auto" w:sz="4" w:space="0"/>
            </w:tcBorders>
            <w:noWrap w:val="0"/>
            <w:vAlign w:val="center"/>
          </w:tcPr>
          <w:p w14:paraId="58FE6351">
            <w:pPr>
              <w:shd w:val="clea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w:t>
            </w:r>
          </w:p>
        </w:tc>
        <w:tc>
          <w:tcPr>
            <w:tcW w:w="289" w:type="dxa"/>
            <w:tcBorders>
              <w:top w:val="nil"/>
              <w:left w:val="single" w:color="auto" w:sz="4" w:space="0"/>
              <w:bottom w:val="single" w:color="auto" w:sz="4" w:space="0"/>
              <w:right w:val="single" w:color="auto" w:sz="4" w:space="0"/>
            </w:tcBorders>
            <w:noWrap w:val="0"/>
            <w:vAlign w:val="center"/>
          </w:tcPr>
          <w:p w14:paraId="4E01AB4B">
            <w:pPr>
              <w:shd w:val="clear"/>
              <w:jc w:val="right"/>
              <w:rPr>
                <w:rFonts w:hint="eastAsia" w:ascii="仿宋_GB2312" w:eastAsia="仿宋_GB2312"/>
                <w:color w:val="auto"/>
                <w:sz w:val="20"/>
                <w:szCs w:val="20"/>
                <w:highlight w:val="none"/>
              </w:rPr>
            </w:pPr>
          </w:p>
        </w:tc>
      </w:tr>
    </w:tbl>
    <w:p w14:paraId="4E1CC3D2">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14:paraId="4EF2ECCF">
      <w:pPr>
        <w:pStyle w:val="5"/>
        <w:shd w:val="clear"/>
        <w:rPr>
          <w:rFonts w:hint="eastAsia" w:ascii="宋体" w:hAnsi="宋体" w:eastAsia="宋体" w:cs="宋体"/>
          <w:i w:val="0"/>
          <w:color w:val="auto"/>
          <w:kern w:val="0"/>
          <w:sz w:val="20"/>
          <w:szCs w:val="20"/>
          <w:highlight w:val="none"/>
          <w:u w:val="none"/>
          <w:lang w:val="en-US" w:eastAsia="zh-CN" w:bidi="ar"/>
        </w:rPr>
      </w:pPr>
    </w:p>
    <w:p w14:paraId="3AD9A695">
      <w:pPr>
        <w:shd w:val="clear"/>
        <w:rPr>
          <w:rFonts w:hint="eastAsia" w:ascii="宋体" w:hAnsi="宋体" w:eastAsia="宋体" w:cs="宋体"/>
          <w:i w:val="0"/>
          <w:color w:val="auto"/>
          <w:kern w:val="0"/>
          <w:sz w:val="20"/>
          <w:szCs w:val="20"/>
          <w:highlight w:val="none"/>
          <w:u w:val="none"/>
          <w:lang w:val="en-US" w:eastAsia="zh-CN" w:bidi="ar"/>
        </w:rPr>
      </w:pPr>
    </w:p>
    <w:p w14:paraId="17A0133F">
      <w:pPr>
        <w:pStyle w:val="5"/>
        <w:shd w:val="clear"/>
        <w:rPr>
          <w:rFonts w:hint="eastAsia" w:ascii="宋体" w:hAnsi="宋体" w:eastAsia="宋体" w:cs="宋体"/>
          <w:i w:val="0"/>
          <w:color w:val="auto"/>
          <w:kern w:val="0"/>
          <w:sz w:val="20"/>
          <w:szCs w:val="20"/>
          <w:highlight w:val="none"/>
          <w:u w:val="none"/>
          <w:lang w:val="en-US" w:eastAsia="zh-CN" w:bidi="ar"/>
        </w:rPr>
      </w:pPr>
    </w:p>
    <w:p w14:paraId="3E67F02C">
      <w:pPr>
        <w:shd w:val="clear"/>
        <w:rPr>
          <w:rFonts w:hint="eastAsia" w:ascii="宋体" w:hAnsi="宋体" w:eastAsia="宋体" w:cs="宋体"/>
          <w:i w:val="0"/>
          <w:color w:val="auto"/>
          <w:kern w:val="0"/>
          <w:sz w:val="20"/>
          <w:szCs w:val="20"/>
          <w:highlight w:val="none"/>
          <w:u w:val="none"/>
          <w:lang w:val="en-US" w:eastAsia="zh-CN" w:bidi="ar"/>
        </w:rPr>
      </w:pPr>
    </w:p>
    <w:p w14:paraId="6847B989">
      <w:pPr>
        <w:pStyle w:val="5"/>
        <w:shd w:val="clear"/>
        <w:rPr>
          <w:rFonts w:hint="eastAsia" w:ascii="宋体" w:hAnsi="宋体" w:eastAsia="宋体" w:cs="宋体"/>
          <w:i w:val="0"/>
          <w:color w:val="auto"/>
          <w:kern w:val="0"/>
          <w:sz w:val="20"/>
          <w:szCs w:val="20"/>
          <w:highlight w:val="none"/>
          <w:u w:val="none"/>
          <w:lang w:val="en-US" w:eastAsia="zh-CN" w:bidi="ar"/>
        </w:rPr>
      </w:pPr>
    </w:p>
    <w:p w14:paraId="7AE117C8">
      <w:pPr>
        <w:shd w:val="clear"/>
        <w:rPr>
          <w:rFonts w:hint="eastAsia" w:ascii="宋体" w:hAnsi="宋体" w:eastAsia="宋体" w:cs="宋体"/>
          <w:i w:val="0"/>
          <w:color w:val="auto"/>
          <w:kern w:val="0"/>
          <w:sz w:val="20"/>
          <w:szCs w:val="20"/>
          <w:highlight w:val="none"/>
          <w:u w:val="none"/>
          <w:lang w:val="en-US" w:eastAsia="zh-CN" w:bidi="ar"/>
        </w:rPr>
      </w:pPr>
    </w:p>
    <w:p w14:paraId="53D7395B">
      <w:pPr>
        <w:pStyle w:val="5"/>
        <w:shd w:val="clear"/>
        <w:rPr>
          <w:rFonts w:hint="eastAsia" w:ascii="宋体" w:hAnsi="宋体" w:eastAsia="宋体" w:cs="宋体"/>
          <w:i w:val="0"/>
          <w:color w:val="auto"/>
          <w:kern w:val="0"/>
          <w:sz w:val="20"/>
          <w:szCs w:val="20"/>
          <w:highlight w:val="none"/>
          <w:u w:val="none"/>
          <w:lang w:val="en-US" w:eastAsia="zh-CN" w:bidi="ar"/>
        </w:rPr>
      </w:pPr>
    </w:p>
    <w:p w14:paraId="4C632F06">
      <w:pPr>
        <w:shd w:val="clear"/>
        <w:rPr>
          <w:rFonts w:hint="eastAsia" w:ascii="宋体" w:hAnsi="宋体" w:eastAsia="宋体" w:cs="宋体"/>
          <w:i w:val="0"/>
          <w:color w:val="auto"/>
          <w:kern w:val="0"/>
          <w:sz w:val="20"/>
          <w:szCs w:val="20"/>
          <w:highlight w:val="none"/>
          <w:u w:val="none"/>
          <w:lang w:val="en-US" w:eastAsia="zh-CN" w:bidi="ar"/>
        </w:rPr>
      </w:pPr>
    </w:p>
    <w:p w14:paraId="43695222">
      <w:pPr>
        <w:pStyle w:val="5"/>
        <w:shd w:val="clear"/>
        <w:rPr>
          <w:rFonts w:hint="eastAsia" w:ascii="宋体" w:hAnsi="宋体" w:eastAsia="宋体" w:cs="宋体"/>
          <w:i w:val="0"/>
          <w:color w:val="auto"/>
          <w:kern w:val="0"/>
          <w:sz w:val="20"/>
          <w:szCs w:val="20"/>
          <w:highlight w:val="none"/>
          <w:u w:val="none"/>
          <w:lang w:val="en-US" w:eastAsia="zh-CN" w:bidi="ar"/>
        </w:rPr>
      </w:pPr>
    </w:p>
    <w:p w14:paraId="4EEAB3A7">
      <w:pPr>
        <w:shd w:val="clear"/>
        <w:rPr>
          <w:rFonts w:hint="eastAsia" w:ascii="宋体" w:hAnsi="宋体" w:eastAsia="宋体" w:cs="宋体"/>
          <w:i w:val="0"/>
          <w:color w:val="auto"/>
          <w:kern w:val="0"/>
          <w:sz w:val="20"/>
          <w:szCs w:val="20"/>
          <w:highlight w:val="none"/>
          <w:u w:val="none"/>
          <w:lang w:val="en-US" w:eastAsia="zh-CN" w:bidi="ar"/>
        </w:rPr>
      </w:pPr>
    </w:p>
    <w:p w14:paraId="1F6FBFA1">
      <w:pPr>
        <w:pStyle w:val="5"/>
        <w:shd w:val="clear"/>
        <w:rPr>
          <w:rFonts w:hint="eastAsia" w:ascii="宋体" w:hAnsi="宋体" w:eastAsia="宋体" w:cs="宋体"/>
          <w:i w:val="0"/>
          <w:color w:val="auto"/>
          <w:kern w:val="0"/>
          <w:sz w:val="20"/>
          <w:szCs w:val="20"/>
          <w:highlight w:val="none"/>
          <w:u w:val="none"/>
          <w:lang w:val="en-US" w:eastAsia="zh-CN" w:bidi="ar"/>
        </w:rPr>
      </w:pPr>
    </w:p>
    <w:p w14:paraId="4539A7BF">
      <w:pPr>
        <w:shd w:val="clear"/>
        <w:rPr>
          <w:rFonts w:hint="eastAsia" w:ascii="宋体" w:hAnsi="宋体" w:eastAsia="宋体" w:cs="宋体"/>
          <w:i w:val="0"/>
          <w:color w:val="auto"/>
          <w:kern w:val="0"/>
          <w:sz w:val="20"/>
          <w:szCs w:val="20"/>
          <w:highlight w:val="none"/>
          <w:u w:val="none"/>
          <w:lang w:val="en-US" w:eastAsia="zh-CN" w:bidi="ar"/>
        </w:rPr>
      </w:pPr>
    </w:p>
    <w:p w14:paraId="1F7AFB4F">
      <w:pPr>
        <w:pStyle w:val="5"/>
        <w:shd w:val="clear"/>
        <w:rPr>
          <w:rFonts w:hint="eastAsia" w:ascii="宋体" w:hAnsi="宋体" w:eastAsia="宋体" w:cs="宋体"/>
          <w:i w:val="0"/>
          <w:color w:val="auto"/>
          <w:kern w:val="0"/>
          <w:sz w:val="20"/>
          <w:szCs w:val="20"/>
          <w:highlight w:val="none"/>
          <w:u w:val="none"/>
          <w:lang w:val="en-US" w:eastAsia="zh-CN" w:bidi="ar"/>
        </w:rPr>
      </w:pPr>
    </w:p>
    <w:p w14:paraId="4DE0DE80">
      <w:pPr>
        <w:shd w:val="clear"/>
        <w:rPr>
          <w:rFonts w:hint="eastAsia" w:ascii="宋体" w:hAnsi="宋体" w:eastAsia="宋体" w:cs="宋体"/>
          <w:i w:val="0"/>
          <w:color w:val="auto"/>
          <w:kern w:val="0"/>
          <w:sz w:val="20"/>
          <w:szCs w:val="20"/>
          <w:highlight w:val="none"/>
          <w:u w:val="none"/>
          <w:lang w:val="en-US" w:eastAsia="zh-CN" w:bidi="ar"/>
        </w:rPr>
      </w:pPr>
    </w:p>
    <w:p w14:paraId="1FCB6CDD">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r>
        <w:rPr>
          <w:rFonts w:hint="eastAsia" w:ascii="宋体" w:hAnsi="宋体" w:cs="宋体"/>
          <w:i w:val="0"/>
          <w:color w:val="auto"/>
          <w:kern w:val="0"/>
          <w:sz w:val="20"/>
          <w:szCs w:val="20"/>
          <w:highlight w:val="none"/>
          <w:u w:val="none"/>
          <w:lang w:val="en-US" w:eastAsia="zh-CN" w:bidi="ar"/>
        </w:rPr>
        <w:t>。；</w:t>
      </w:r>
    </w:p>
    <w:p w14:paraId="3389357E">
      <w:pPr>
        <w:keepNext w:val="0"/>
        <w:keepLines w:val="0"/>
        <w:pageBreakBefore w:val="0"/>
        <w:widowControl/>
        <w:shd w:val="clear"/>
        <w:kinsoku/>
        <w:wordWrap/>
        <w:overflowPunct/>
        <w:topLinePunct w:val="0"/>
        <w:autoSpaceDE/>
        <w:autoSpaceDN/>
        <w:bidi w:val="0"/>
        <w:adjustRightInd/>
        <w:snapToGrid/>
        <w:spacing w:line="360" w:lineRule="exact"/>
        <w:jc w:val="both"/>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呼图壁县苗木花卉产业园区管理委员会</w:t>
      </w:r>
      <w:r>
        <w:rPr>
          <w:rFonts w:hint="eastAsia" w:ascii="仿宋_GB2312" w:hAnsi="宋体" w:eastAsia="仿宋_GB2312"/>
          <w:b/>
          <w:color w:val="auto"/>
          <w:kern w:val="0"/>
          <w:sz w:val="32"/>
          <w:szCs w:val="32"/>
          <w:highlight w:val="none"/>
        </w:rPr>
        <w:t>收支总体情况表</w:t>
      </w:r>
    </w:p>
    <w:p w14:paraId="6CCEEC20">
      <w:pPr>
        <w:keepNext w:val="0"/>
        <w:keepLines w:val="0"/>
        <w:pageBreakBefore w:val="0"/>
        <w:widowControl/>
        <w:shd w:val="clear"/>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支出总体情况表</w:t>
      </w:r>
    </w:p>
    <w:p w14:paraId="115B3589">
      <w:pPr>
        <w:widowControl/>
        <w:shd w:val="clear"/>
        <w:spacing w:line="280" w:lineRule="exact"/>
        <w:jc w:val="center"/>
        <w:outlineLvl w:val="1"/>
        <w:rPr>
          <w:rFonts w:ascii="仿宋_GB2312" w:hAnsi="宋体" w:eastAsia="仿宋_GB2312"/>
          <w:b/>
          <w:color w:val="auto"/>
          <w:kern w:val="0"/>
          <w:sz w:val="32"/>
          <w:szCs w:val="32"/>
          <w:highlight w:val="none"/>
        </w:rPr>
      </w:pPr>
    </w:p>
    <w:p w14:paraId="03EB9F8A">
      <w:pPr>
        <w:widowControl/>
        <w:shd w:val="clear"/>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编制单位：呼图壁县苗木花卉产业园区管理委员会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420" w:type="dxa"/>
        <w:tblInd w:w="-240" w:type="dxa"/>
        <w:tblLayout w:type="fixed"/>
        <w:tblCellMar>
          <w:top w:w="0" w:type="dxa"/>
          <w:left w:w="108" w:type="dxa"/>
          <w:bottom w:w="0" w:type="dxa"/>
          <w:right w:w="108" w:type="dxa"/>
        </w:tblCellMar>
      </w:tblPr>
      <w:tblGrid>
        <w:gridCol w:w="516"/>
        <w:gridCol w:w="417"/>
        <w:gridCol w:w="417"/>
        <w:gridCol w:w="2545"/>
        <w:gridCol w:w="1826"/>
        <w:gridCol w:w="1827"/>
        <w:gridCol w:w="1872"/>
      </w:tblGrid>
      <w:tr w14:paraId="708FCD76">
        <w:tblPrEx>
          <w:tblCellMar>
            <w:top w:w="0" w:type="dxa"/>
            <w:left w:w="108" w:type="dxa"/>
            <w:bottom w:w="0" w:type="dxa"/>
            <w:right w:w="108" w:type="dxa"/>
          </w:tblCellMar>
        </w:tblPrEx>
        <w:trPr>
          <w:trHeight w:val="328" w:hRule="atLeast"/>
        </w:trPr>
        <w:tc>
          <w:tcPr>
            <w:tcW w:w="3895" w:type="dxa"/>
            <w:gridSpan w:val="4"/>
            <w:tcBorders>
              <w:top w:val="single" w:color="auto" w:sz="4" w:space="0"/>
              <w:left w:val="single" w:color="auto" w:sz="4" w:space="0"/>
              <w:bottom w:val="single" w:color="auto" w:sz="4" w:space="0"/>
              <w:right w:val="single" w:color="auto" w:sz="4" w:space="0"/>
            </w:tcBorders>
            <w:noWrap w:val="0"/>
            <w:vAlign w:val="center"/>
          </w:tcPr>
          <w:p w14:paraId="4FBEC07E">
            <w:pPr>
              <w:widowControl/>
              <w:shd w:val="clear"/>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25" w:type="dxa"/>
            <w:gridSpan w:val="3"/>
            <w:tcBorders>
              <w:top w:val="single" w:color="auto" w:sz="4" w:space="0"/>
              <w:left w:val="nil"/>
              <w:bottom w:val="single" w:color="auto" w:sz="4" w:space="0"/>
              <w:right w:val="single" w:color="000000" w:sz="4" w:space="0"/>
            </w:tcBorders>
            <w:noWrap w:val="0"/>
            <w:vAlign w:val="center"/>
          </w:tcPr>
          <w:p w14:paraId="4C7E3141">
            <w:pPr>
              <w:widowControl/>
              <w:shd w:val="clear"/>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14:paraId="45BC8C47">
        <w:tblPrEx>
          <w:tblCellMar>
            <w:top w:w="0" w:type="dxa"/>
            <w:left w:w="108" w:type="dxa"/>
            <w:bottom w:w="0" w:type="dxa"/>
            <w:right w:w="108" w:type="dxa"/>
          </w:tblCellMar>
        </w:tblPrEx>
        <w:trPr>
          <w:trHeight w:val="480" w:hRule="atLeast"/>
        </w:trPr>
        <w:tc>
          <w:tcPr>
            <w:tcW w:w="1350" w:type="dxa"/>
            <w:gridSpan w:val="3"/>
            <w:tcBorders>
              <w:top w:val="single" w:color="auto" w:sz="4" w:space="0"/>
              <w:left w:val="single" w:color="auto" w:sz="4" w:space="0"/>
              <w:bottom w:val="single" w:color="auto" w:sz="4" w:space="0"/>
              <w:right w:val="single" w:color="auto" w:sz="4" w:space="0"/>
            </w:tcBorders>
            <w:noWrap w:val="0"/>
            <w:vAlign w:val="center"/>
          </w:tcPr>
          <w:p w14:paraId="3614324C">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45" w:type="dxa"/>
            <w:vMerge w:val="restart"/>
            <w:tcBorders>
              <w:top w:val="nil"/>
              <w:left w:val="single" w:color="auto" w:sz="4" w:space="0"/>
              <w:bottom w:val="single" w:color="000000" w:sz="4" w:space="0"/>
              <w:right w:val="single" w:color="auto" w:sz="4" w:space="0"/>
            </w:tcBorders>
            <w:noWrap w:val="0"/>
            <w:vAlign w:val="center"/>
          </w:tcPr>
          <w:p w14:paraId="742B923F">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6" w:type="dxa"/>
            <w:vMerge w:val="restart"/>
            <w:tcBorders>
              <w:top w:val="nil"/>
              <w:left w:val="single" w:color="auto" w:sz="4" w:space="0"/>
              <w:bottom w:val="single" w:color="000000" w:sz="4" w:space="0"/>
              <w:right w:val="single" w:color="auto" w:sz="4" w:space="0"/>
            </w:tcBorders>
            <w:noWrap w:val="0"/>
            <w:vAlign w:val="center"/>
          </w:tcPr>
          <w:p w14:paraId="19A3D84E">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27" w:type="dxa"/>
            <w:vMerge w:val="restart"/>
            <w:tcBorders>
              <w:top w:val="nil"/>
              <w:left w:val="single" w:color="auto" w:sz="4" w:space="0"/>
              <w:bottom w:val="single" w:color="000000" w:sz="4" w:space="0"/>
              <w:right w:val="single" w:color="auto" w:sz="4" w:space="0"/>
            </w:tcBorders>
            <w:noWrap w:val="0"/>
            <w:vAlign w:val="center"/>
          </w:tcPr>
          <w:p w14:paraId="211FD3D9">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2" w:type="dxa"/>
            <w:vMerge w:val="restart"/>
            <w:tcBorders>
              <w:top w:val="nil"/>
              <w:left w:val="single" w:color="auto" w:sz="4" w:space="0"/>
              <w:bottom w:val="single" w:color="000000" w:sz="4" w:space="0"/>
              <w:right w:val="single" w:color="auto" w:sz="4" w:space="0"/>
            </w:tcBorders>
            <w:noWrap w:val="0"/>
            <w:vAlign w:val="center"/>
          </w:tcPr>
          <w:p w14:paraId="4D4057E4">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14:paraId="423FB6ED">
        <w:tblPrEx>
          <w:tblCellMar>
            <w:top w:w="0" w:type="dxa"/>
            <w:left w:w="108" w:type="dxa"/>
            <w:bottom w:w="0" w:type="dxa"/>
            <w:right w:w="108" w:type="dxa"/>
          </w:tblCellMar>
        </w:tblPrEx>
        <w:trPr>
          <w:trHeight w:val="270" w:hRule="atLeast"/>
        </w:trPr>
        <w:tc>
          <w:tcPr>
            <w:tcW w:w="516" w:type="dxa"/>
            <w:tcBorders>
              <w:top w:val="nil"/>
              <w:left w:val="single" w:color="auto" w:sz="4" w:space="0"/>
              <w:bottom w:val="single" w:color="auto" w:sz="4" w:space="0"/>
              <w:right w:val="single" w:color="auto" w:sz="4" w:space="0"/>
            </w:tcBorders>
            <w:noWrap w:val="0"/>
            <w:vAlign w:val="center"/>
          </w:tcPr>
          <w:p w14:paraId="516E3CBD">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14:paraId="26BE7B8B">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14:paraId="7A151E4A">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45" w:type="dxa"/>
            <w:vMerge w:val="continue"/>
            <w:tcBorders>
              <w:top w:val="nil"/>
              <w:left w:val="single" w:color="auto" w:sz="4" w:space="0"/>
              <w:bottom w:val="single" w:color="000000" w:sz="4" w:space="0"/>
              <w:right w:val="single" w:color="auto" w:sz="4" w:space="0"/>
            </w:tcBorders>
            <w:noWrap w:val="0"/>
            <w:vAlign w:val="center"/>
          </w:tcPr>
          <w:p w14:paraId="45BDE093">
            <w:pPr>
              <w:widowControl/>
              <w:shd w:val="clear"/>
              <w:spacing w:line="280" w:lineRule="exact"/>
              <w:jc w:val="left"/>
              <w:rPr>
                <w:rFonts w:hint="eastAsia" w:ascii="仿宋_GB2312" w:hAnsi="仿宋_GB2312" w:eastAsia="仿宋_GB2312" w:cs="仿宋_GB2312"/>
                <w:b/>
                <w:bCs/>
                <w:color w:val="auto"/>
                <w:kern w:val="0"/>
                <w:sz w:val="20"/>
                <w:szCs w:val="20"/>
                <w:highlight w:val="none"/>
              </w:rPr>
            </w:pPr>
          </w:p>
        </w:tc>
        <w:tc>
          <w:tcPr>
            <w:tcW w:w="1826" w:type="dxa"/>
            <w:vMerge w:val="continue"/>
            <w:tcBorders>
              <w:top w:val="nil"/>
              <w:left w:val="single" w:color="auto" w:sz="4" w:space="0"/>
              <w:bottom w:val="single" w:color="000000" w:sz="4" w:space="0"/>
              <w:right w:val="single" w:color="auto" w:sz="4" w:space="0"/>
            </w:tcBorders>
            <w:noWrap w:val="0"/>
            <w:vAlign w:val="center"/>
          </w:tcPr>
          <w:p w14:paraId="6F513DC3">
            <w:pPr>
              <w:widowControl/>
              <w:shd w:val="clear"/>
              <w:spacing w:line="280" w:lineRule="exact"/>
              <w:jc w:val="left"/>
              <w:rPr>
                <w:rFonts w:hint="eastAsia" w:ascii="仿宋_GB2312" w:hAnsi="仿宋_GB2312" w:eastAsia="仿宋_GB2312" w:cs="仿宋_GB2312"/>
                <w:b/>
                <w:bCs/>
                <w:color w:val="auto"/>
                <w:kern w:val="0"/>
                <w:sz w:val="20"/>
                <w:szCs w:val="20"/>
                <w:highlight w:val="none"/>
              </w:rPr>
            </w:pPr>
          </w:p>
        </w:tc>
        <w:tc>
          <w:tcPr>
            <w:tcW w:w="1827" w:type="dxa"/>
            <w:vMerge w:val="continue"/>
            <w:tcBorders>
              <w:top w:val="nil"/>
              <w:left w:val="single" w:color="auto" w:sz="4" w:space="0"/>
              <w:bottom w:val="single" w:color="000000" w:sz="4" w:space="0"/>
              <w:right w:val="single" w:color="auto" w:sz="4" w:space="0"/>
            </w:tcBorders>
            <w:noWrap w:val="0"/>
            <w:vAlign w:val="center"/>
          </w:tcPr>
          <w:p w14:paraId="69BA36B4">
            <w:pPr>
              <w:widowControl/>
              <w:shd w:val="clear"/>
              <w:spacing w:line="280" w:lineRule="exact"/>
              <w:jc w:val="left"/>
              <w:rPr>
                <w:rFonts w:hint="eastAsia" w:ascii="仿宋_GB2312" w:hAnsi="仿宋_GB2312" w:eastAsia="仿宋_GB2312" w:cs="仿宋_GB2312"/>
                <w:b/>
                <w:bCs/>
                <w:color w:val="auto"/>
                <w:kern w:val="0"/>
                <w:sz w:val="20"/>
                <w:szCs w:val="20"/>
                <w:highlight w:val="none"/>
              </w:rPr>
            </w:pPr>
          </w:p>
        </w:tc>
        <w:tc>
          <w:tcPr>
            <w:tcW w:w="1872" w:type="dxa"/>
            <w:vMerge w:val="continue"/>
            <w:tcBorders>
              <w:top w:val="nil"/>
              <w:left w:val="single" w:color="auto" w:sz="4" w:space="0"/>
              <w:bottom w:val="single" w:color="000000" w:sz="4" w:space="0"/>
              <w:right w:val="single" w:color="auto" w:sz="4" w:space="0"/>
            </w:tcBorders>
            <w:noWrap w:val="0"/>
            <w:vAlign w:val="center"/>
          </w:tcPr>
          <w:p w14:paraId="1A23708F">
            <w:pPr>
              <w:widowControl/>
              <w:shd w:val="clear"/>
              <w:spacing w:line="280" w:lineRule="exact"/>
              <w:jc w:val="left"/>
              <w:rPr>
                <w:rFonts w:hint="eastAsia" w:ascii="仿宋_GB2312" w:hAnsi="仿宋_GB2312" w:eastAsia="仿宋_GB2312" w:cs="仿宋_GB2312"/>
                <w:b/>
                <w:bCs/>
                <w:color w:val="auto"/>
                <w:kern w:val="0"/>
                <w:sz w:val="20"/>
                <w:szCs w:val="20"/>
                <w:highlight w:val="none"/>
              </w:rPr>
            </w:pPr>
          </w:p>
        </w:tc>
      </w:tr>
      <w:tr w14:paraId="44308455">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61F0D351">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04446849">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4DF87AED">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545" w:type="dxa"/>
            <w:tcBorders>
              <w:top w:val="nil"/>
              <w:left w:val="nil"/>
              <w:bottom w:val="single" w:color="auto" w:sz="4" w:space="0"/>
              <w:right w:val="single" w:color="auto" w:sz="4" w:space="0"/>
            </w:tcBorders>
            <w:noWrap w:val="0"/>
            <w:vAlign w:val="center"/>
          </w:tcPr>
          <w:p w14:paraId="5A06B1E0">
            <w:pPr>
              <w:shd w:val="clea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rPr>
              <w:t>社会保障和就业支出</w:t>
            </w:r>
          </w:p>
        </w:tc>
        <w:tc>
          <w:tcPr>
            <w:tcW w:w="1826" w:type="dxa"/>
            <w:tcBorders>
              <w:top w:val="nil"/>
              <w:left w:val="nil"/>
              <w:bottom w:val="single" w:color="auto" w:sz="4" w:space="0"/>
              <w:right w:val="single" w:color="auto" w:sz="4" w:space="0"/>
            </w:tcBorders>
            <w:noWrap w:val="0"/>
            <w:vAlign w:val="center"/>
          </w:tcPr>
          <w:p w14:paraId="26AC99B3">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58.82</w:t>
            </w:r>
            <w:r>
              <w:rPr>
                <w:rFonts w:hint="eastAsia" w:ascii="仿宋_GB2312" w:eastAsia="仿宋_GB2312"/>
                <w:color w:val="auto"/>
                <w:sz w:val="20"/>
                <w:szCs w:val="20"/>
                <w:highlight w:val="none"/>
              </w:rPr>
              <w:t>　</w:t>
            </w:r>
          </w:p>
        </w:tc>
        <w:tc>
          <w:tcPr>
            <w:tcW w:w="1827" w:type="dxa"/>
            <w:tcBorders>
              <w:top w:val="nil"/>
              <w:left w:val="nil"/>
              <w:bottom w:val="single" w:color="auto" w:sz="4" w:space="0"/>
              <w:right w:val="single" w:color="auto" w:sz="4" w:space="0"/>
            </w:tcBorders>
            <w:noWrap w:val="0"/>
            <w:vAlign w:val="center"/>
          </w:tcPr>
          <w:p w14:paraId="68003925">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19.31</w:t>
            </w:r>
            <w:r>
              <w:rPr>
                <w:rFonts w:hint="eastAsia" w:ascii="仿宋_GB2312" w:eastAsia="仿宋_GB2312"/>
                <w:color w:val="auto"/>
                <w:sz w:val="20"/>
                <w:szCs w:val="20"/>
                <w:highlight w:val="none"/>
              </w:rPr>
              <w:t>　</w:t>
            </w:r>
          </w:p>
        </w:tc>
        <w:tc>
          <w:tcPr>
            <w:tcW w:w="1872" w:type="dxa"/>
            <w:tcBorders>
              <w:top w:val="nil"/>
              <w:left w:val="nil"/>
              <w:bottom w:val="single" w:color="auto" w:sz="4" w:space="0"/>
              <w:right w:val="single" w:color="auto" w:sz="4" w:space="0"/>
            </w:tcBorders>
            <w:noWrap w:val="0"/>
            <w:vAlign w:val="center"/>
          </w:tcPr>
          <w:p w14:paraId="5F8D1735">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3F6D4B9E">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1415DBAC">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5CE31EC3">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08EE72BD">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545" w:type="dxa"/>
            <w:tcBorders>
              <w:top w:val="nil"/>
              <w:left w:val="nil"/>
              <w:bottom w:val="single" w:color="auto" w:sz="4" w:space="0"/>
              <w:right w:val="single" w:color="auto" w:sz="4" w:space="0"/>
            </w:tcBorders>
            <w:noWrap w:val="0"/>
            <w:vAlign w:val="top"/>
          </w:tcPr>
          <w:p w14:paraId="33405CA9">
            <w:pPr>
              <w:shd w:val="clear"/>
              <w:jc w:val="center"/>
              <w:rPr>
                <w:rFonts w:hint="eastAsia" w:ascii="仿宋_GB2312" w:hAnsi="宋体" w:eastAsia="仿宋_GB2312" w:cs="宋体"/>
                <w:color w:val="auto"/>
                <w:kern w:val="2"/>
                <w:sz w:val="20"/>
                <w:szCs w:val="20"/>
                <w:highlight w:val="none"/>
                <w:lang w:val="en-US" w:eastAsia="zh-CN" w:bidi="ar-SA"/>
              </w:rPr>
            </w:pPr>
            <w:r>
              <w:rPr>
                <w:rFonts w:hint="default" w:ascii="仿宋_GB2312" w:hAnsi="宋体" w:eastAsia="仿宋_GB2312" w:cs="宋体"/>
                <w:color w:val="auto"/>
                <w:sz w:val="20"/>
                <w:szCs w:val="20"/>
                <w:highlight w:val="none"/>
                <w:lang w:val="en-US" w:eastAsia="zh-CN"/>
              </w:rPr>
              <w:t>行政事业单位养老支出</w:t>
            </w:r>
          </w:p>
        </w:tc>
        <w:tc>
          <w:tcPr>
            <w:tcW w:w="1826" w:type="dxa"/>
            <w:tcBorders>
              <w:top w:val="nil"/>
              <w:left w:val="nil"/>
              <w:bottom w:val="single" w:color="auto" w:sz="4" w:space="0"/>
              <w:right w:val="single" w:color="auto" w:sz="4" w:space="0"/>
            </w:tcBorders>
            <w:noWrap w:val="0"/>
            <w:vAlign w:val="center"/>
          </w:tcPr>
          <w:p w14:paraId="308EC6CB">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58.82</w:t>
            </w:r>
            <w:r>
              <w:rPr>
                <w:rFonts w:hint="eastAsia" w:ascii="仿宋_GB2312" w:eastAsia="仿宋_GB2312"/>
                <w:color w:val="auto"/>
                <w:sz w:val="20"/>
                <w:szCs w:val="20"/>
                <w:highlight w:val="none"/>
              </w:rPr>
              <w:t>　</w:t>
            </w:r>
          </w:p>
        </w:tc>
        <w:tc>
          <w:tcPr>
            <w:tcW w:w="1827" w:type="dxa"/>
            <w:tcBorders>
              <w:top w:val="nil"/>
              <w:left w:val="nil"/>
              <w:bottom w:val="single" w:color="auto" w:sz="4" w:space="0"/>
              <w:right w:val="single" w:color="auto" w:sz="4" w:space="0"/>
            </w:tcBorders>
            <w:noWrap w:val="0"/>
            <w:vAlign w:val="center"/>
          </w:tcPr>
          <w:p w14:paraId="732CB21D">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19.31</w:t>
            </w:r>
            <w:r>
              <w:rPr>
                <w:rFonts w:hint="eastAsia" w:ascii="仿宋_GB2312" w:eastAsia="仿宋_GB2312"/>
                <w:color w:val="auto"/>
                <w:sz w:val="20"/>
                <w:szCs w:val="20"/>
                <w:highlight w:val="none"/>
              </w:rPr>
              <w:t>　</w:t>
            </w:r>
          </w:p>
        </w:tc>
        <w:tc>
          <w:tcPr>
            <w:tcW w:w="1872" w:type="dxa"/>
            <w:tcBorders>
              <w:top w:val="nil"/>
              <w:left w:val="nil"/>
              <w:bottom w:val="single" w:color="auto" w:sz="4" w:space="0"/>
              <w:right w:val="single" w:color="auto" w:sz="4" w:space="0"/>
            </w:tcBorders>
            <w:noWrap w:val="0"/>
            <w:vAlign w:val="center"/>
          </w:tcPr>
          <w:p w14:paraId="0B07FCB3">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71B06956">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55984533">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58609ECA">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23380C59">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2545" w:type="dxa"/>
            <w:tcBorders>
              <w:top w:val="nil"/>
              <w:left w:val="nil"/>
              <w:bottom w:val="single" w:color="auto" w:sz="4" w:space="0"/>
              <w:right w:val="single" w:color="auto" w:sz="4" w:space="0"/>
            </w:tcBorders>
            <w:noWrap w:val="0"/>
            <w:vAlign w:val="top"/>
          </w:tcPr>
          <w:p w14:paraId="338DD31F">
            <w:pPr>
              <w:keepNext w:val="0"/>
              <w:keepLines w:val="0"/>
              <w:widowControl/>
              <w:suppressLineNumbers w:val="0"/>
              <w:shd w:val="clear"/>
              <w:jc w:val="left"/>
              <w:textAlignment w:val="top"/>
              <w:rPr>
                <w:rFonts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事业单位离退休</w:t>
            </w:r>
          </w:p>
        </w:tc>
        <w:tc>
          <w:tcPr>
            <w:tcW w:w="1826" w:type="dxa"/>
            <w:tcBorders>
              <w:top w:val="nil"/>
              <w:left w:val="nil"/>
              <w:bottom w:val="single" w:color="auto" w:sz="4" w:space="0"/>
              <w:right w:val="single" w:color="auto" w:sz="4" w:space="0"/>
            </w:tcBorders>
            <w:noWrap w:val="0"/>
            <w:vAlign w:val="center"/>
          </w:tcPr>
          <w:p w14:paraId="48B755E6">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0.94</w:t>
            </w:r>
            <w:r>
              <w:rPr>
                <w:rFonts w:hint="eastAsia" w:ascii="仿宋_GB2312" w:eastAsia="仿宋_GB2312"/>
                <w:color w:val="auto"/>
                <w:sz w:val="20"/>
                <w:szCs w:val="20"/>
                <w:highlight w:val="none"/>
              </w:rPr>
              <w:t>　</w:t>
            </w:r>
          </w:p>
        </w:tc>
        <w:tc>
          <w:tcPr>
            <w:tcW w:w="1827" w:type="dxa"/>
            <w:tcBorders>
              <w:top w:val="nil"/>
              <w:left w:val="nil"/>
              <w:bottom w:val="single" w:color="auto" w:sz="4" w:space="0"/>
              <w:right w:val="single" w:color="auto" w:sz="4" w:space="0"/>
            </w:tcBorders>
            <w:noWrap w:val="0"/>
            <w:vAlign w:val="center"/>
          </w:tcPr>
          <w:p w14:paraId="24ED7FF4">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0.94</w:t>
            </w:r>
            <w:r>
              <w:rPr>
                <w:rFonts w:hint="eastAsia" w:ascii="仿宋_GB2312" w:eastAsia="仿宋_GB2312"/>
                <w:color w:val="auto"/>
                <w:sz w:val="20"/>
                <w:szCs w:val="20"/>
                <w:highlight w:val="none"/>
              </w:rPr>
              <w:t>　</w:t>
            </w:r>
          </w:p>
        </w:tc>
        <w:tc>
          <w:tcPr>
            <w:tcW w:w="1872" w:type="dxa"/>
            <w:tcBorders>
              <w:top w:val="nil"/>
              <w:left w:val="nil"/>
              <w:bottom w:val="single" w:color="auto" w:sz="4" w:space="0"/>
              <w:right w:val="single" w:color="auto" w:sz="4" w:space="0"/>
            </w:tcBorders>
            <w:noWrap w:val="0"/>
            <w:vAlign w:val="center"/>
          </w:tcPr>
          <w:p w14:paraId="69ECCE52">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6E4C1D68">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1ACF2B57">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5EE45A62">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3F686955">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2545" w:type="dxa"/>
            <w:tcBorders>
              <w:top w:val="nil"/>
              <w:left w:val="nil"/>
              <w:bottom w:val="single" w:color="auto" w:sz="4" w:space="0"/>
              <w:right w:val="single" w:color="auto" w:sz="4" w:space="0"/>
            </w:tcBorders>
            <w:noWrap w:val="0"/>
            <w:vAlign w:val="top"/>
          </w:tcPr>
          <w:p w14:paraId="28D8C969">
            <w:pPr>
              <w:keepNext w:val="0"/>
              <w:keepLines w:val="0"/>
              <w:widowControl/>
              <w:suppressLineNumbers w:val="0"/>
              <w:shd w:val="clear"/>
              <w:jc w:val="left"/>
              <w:textAlignment w:val="top"/>
              <w:rPr>
                <w:rFonts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机关事业单位基本养老保险缴费支</w:t>
            </w:r>
            <w:r>
              <w:rPr>
                <w:rFonts w:hint="default" w:ascii="Calibri" w:hAnsi="Calibri" w:eastAsia="宋体" w:cs="Calibri"/>
                <w:i w:val="0"/>
                <w:iCs w:val="0"/>
                <w:color w:val="auto"/>
                <w:kern w:val="0"/>
                <w:sz w:val="22"/>
                <w:szCs w:val="22"/>
                <w:highlight w:val="none"/>
                <w:u w:val="none"/>
                <w:lang w:val="en-US" w:eastAsia="zh-CN" w:bidi="ar"/>
              </w:rPr>
              <w:t>出</w:t>
            </w:r>
          </w:p>
        </w:tc>
        <w:tc>
          <w:tcPr>
            <w:tcW w:w="1826" w:type="dxa"/>
            <w:tcBorders>
              <w:top w:val="nil"/>
              <w:left w:val="nil"/>
              <w:bottom w:val="single" w:color="auto" w:sz="4" w:space="0"/>
              <w:right w:val="single" w:color="auto" w:sz="4" w:space="0"/>
            </w:tcBorders>
            <w:noWrap w:val="0"/>
            <w:vAlign w:val="center"/>
          </w:tcPr>
          <w:p w14:paraId="1D1FF4DB">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52.08</w:t>
            </w:r>
            <w:r>
              <w:rPr>
                <w:rFonts w:hint="eastAsia" w:ascii="仿宋_GB2312" w:eastAsia="仿宋_GB2312"/>
                <w:color w:val="auto"/>
                <w:sz w:val="20"/>
                <w:szCs w:val="20"/>
                <w:highlight w:val="none"/>
              </w:rPr>
              <w:t>　</w:t>
            </w:r>
          </w:p>
        </w:tc>
        <w:tc>
          <w:tcPr>
            <w:tcW w:w="1827" w:type="dxa"/>
            <w:tcBorders>
              <w:top w:val="nil"/>
              <w:left w:val="nil"/>
              <w:bottom w:val="single" w:color="auto" w:sz="4" w:space="0"/>
              <w:right w:val="single" w:color="auto" w:sz="4" w:space="0"/>
            </w:tcBorders>
            <w:noWrap w:val="0"/>
            <w:vAlign w:val="center"/>
          </w:tcPr>
          <w:p w14:paraId="367A084A">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18.38</w:t>
            </w:r>
            <w:r>
              <w:rPr>
                <w:rFonts w:hint="eastAsia" w:ascii="仿宋_GB2312" w:eastAsia="仿宋_GB2312"/>
                <w:color w:val="auto"/>
                <w:sz w:val="20"/>
                <w:szCs w:val="20"/>
                <w:highlight w:val="none"/>
              </w:rPr>
              <w:t>　</w:t>
            </w:r>
          </w:p>
        </w:tc>
        <w:tc>
          <w:tcPr>
            <w:tcW w:w="1872" w:type="dxa"/>
            <w:tcBorders>
              <w:top w:val="nil"/>
              <w:left w:val="nil"/>
              <w:bottom w:val="single" w:color="auto" w:sz="4" w:space="0"/>
              <w:right w:val="single" w:color="auto" w:sz="4" w:space="0"/>
            </w:tcBorders>
            <w:noWrap w:val="0"/>
            <w:vAlign w:val="center"/>
          </w:tcPr>
          <w:p w14:paraId="2F8AE506">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3F148525">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526FB110">
            <w:pPr>
              <w:shd w:val="clear"/>
              <w:jc w:val="right"/>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kern w:val="2"/>
                <w:sz w:val="20"/>
                <w:szCs w:val="20"/>
                <w:highlight w:val="none"/>
                <w:lang w:val="en-US" w:eastAsia="zh-CN" w:bidi="ar-SA"/>
              </w:rPr>
              <w:t>208</w:t>
            </w:r>
          </w:p>
        </w:tc>
        <w:tc>
          <w:tcPr>
            <w:tcW w:w="417" w:type="dxa"/>
            <w:tcBorders>
              <w:top w:val="nil"/>
              <w:left w:val="nil"/>
              <w:bottom w:val="single" w:color="auto" w:sz="4" w:space="0"/>
              <w:right w:val="single" w:color="auto" w:sz="4" w:space="0"/>
            </w:tcBorders>
            <w:noWrap w:val="0"/>
            <w:vAlign w:val="center"/>
          </w:tcPr>
          <w:p w14:paraId="2C3072AE">
            <w:pPr>
              <w:shd w:val="clear"/>
              <w:jc w:val="right"/>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kern w:val="2"/>
                <w:sz w:val="20"/>
                <w:szCs w:val="20"/>
                <w:highlight w:val="none"/>
                <w:lang w:val="en-US" w:eastAsia="zh-CN" w:bidi="ar-SA"/>
              </w:rPr>
              <w:t>05</w:t>
            </w:r>
          </w:p>
        </w:tc>
        <w:tc>
          <w:tcPr>
            <w:tcW w:w="417" w:type="dxa"/>
            <w:tcBorders>
              <w:top w:val="nil"/>
              <w:left w:val="nil"/>
              <w:bottom w:val="single" w:color="auto" w:sz="4" w:space="0"/>
              <w:right w:val="single" w:color="auto" w:sz="4" w:space="0"/>
            </w:tcBorders>
            <w:noWrap w:val="0"/>
            <w:vAlign w:val="center"/>
          </w:tcPr>
          <w:p w14:paraId="7F359A94">
            <w:pPr>
              <w:shd w:val="clear"/>
              <w:jc w:val="right"/>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06</w:t>
            </w:r>
          </w:p>
        </w:tc>
        <w:tc>
          <w:tcPr>
            <w:tcW w:w="2545" w:type="dxa"/>
            <w:tcBorders>
              <w:top w:val="nil"/>
              <w:left w:val="nil"/>
              <w:bottom w:val="single" w:color="auto" w:sz="4" w:space="0"/>
              <w:right w:val="single" w:color="auto" w:sz="4" w:space="0"/>
            </w:tcBorders>
            <w:noWrap w:val="0"/>
            <w:vAlign w:val="top"/>
          </w:tcPr>
          <w:p w14:paraId="5A811D0D">
            <w:pPr>
              <w:keepNext w:val="0"/>
              <w:keepLines w:val="0"/>
              <w:widowControl/>
              <w:suppressLineNumbers w:val="0"/>
              <w:shd w:val="clear"/>
              <w:jc w:val="left"/>
              <w:textAlignment w:val="top"/>
              <w:rPr>
                <w:rFonts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机关事业单位职业年金缴费支出</w:t>
            </w:r>
          </w:p>
        </w:tc>
        <w:tc>
          <w:tcPr>
            <w:tcW w:w="1826" w:type="dxa"/>
            <w:tcBorders>
              <w:top w:val="nil"/>
              <w:left w:val="nil"/>
              <w:bottom w:val="single" w:color="auto" w:sz="4" w:space="0"/>
              <w:right w:val="single" w:color="auto" w:sz="4" w:space="0"/>
            </w:tcBorders>
            <w:noWrap w:val="0"/>
            <w:vAlign w:val="center"/>
          </w:tcPr>
          <w:p w14:paraId="04CD31F0">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5.8</w:t>
            </w:r>
            <w:r>
              <w:rPr>
                <w:rFonts w:hint="eastAsia" w:ascii="仿宋_GB2312" w:eastAsia="仿宋_GB2312"/>
                <w:color w:val="auto"/>
                <w:sz w:val="20"/>
                <w:szCs w:val="20"/>
                <w:highlight w:val="none"/>
              </w:rPr>
              <w:t>　</w:t>
            </w:r>
          </w:p>
        </w:tc>
        <w:tc>
          <w:tcPr>
            <w:tcW w:w="1827" w:type="dxa"/>
            <w:tcBorders>
              <w:top w:val="nil"/>
              <w:left w:val="nil"/>
              <w:bottom w:val="single" w:color="auto" w:sz="4" w:space="0"/>
              <w:right w:val="single" w:color="auto" w:sz="4" w:space="0"/>
            </w:tcBorders>
            <w:noWrap w:val="0"/>
            <w:vAlign w:val="center"/>
          </w:tcPr>
          <w:p w14:paraId="1FA9ACDA">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1872" w:type="dxa"/>
            <w:tcBorders>
              <w:top w:val="nil"/>
              <w:left w:val="nil"/>
              <w:bottom w:val="single" w:color="auto" w:sz="4" w:space="0"/>
              <w:right w:val="single" w:color="auto" w:sz="4" w:space="0"/>
            </w:tcBorders>
            <w:noWrap w:val="0"/>
            <w:vAlign w:val="center"/>
          </w:tcPr>
          <w:p w14:paraId="25FA8C1C">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56B3255F">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57891BA7">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210</w:t>
            </w:r>
            <w:r>
              <w:rPr>
                <w:rFonts w:hint="eastAsia" w:ascii="仿宋_GB2312" w:hAnsi="宋体" w:eastAsia="仿宋_GB2312" w:cs="宋体"/>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62049C03">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7388868C">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545" w:type="dxa"/>
            <w:tcBorders>
              <w:top w:val="nil"/>
              <w:left w:val="nil"/>
              <w:bottom w:val="single" w:color="auto" w:sz="4" w:space="0"/>
              <w:right w:val="single" w:color="auto" w:sz="4" w:space="0"/>
            </w:tcBorders>
            <w:noWrap w:val="0"/>
            <w:vAlign w:val="top"/>
          </w:tcPr>
          <w:p w14:paraId="73AE9922">
            <w:pPr>
              <w:keepNext w:val="0"/>
              <w:keepLines w:val="0"/>
              <w:widowControl/>
              <w:suppressLineNumbers w:val="0"/>
              <w:shd w:val="clear"/>
              <w:jc w:val="left"/>
              <w:textAlignment w:val="top"/>
              <w:rPr>
                <w:rFonts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卫生健康支出</w:t>
            </w:r>
          </w:p>
        </w:tc>
        <w:tc>
          <w:tcPr>
            <w:tcW w:w="1826" w:type="dxa"/>
            <w:tcBorders>
              <w:top w:val="nil"/>
              <w:left w:val="nil"/>
              <w:bottom w:val="single" w:color="auto" w:sz="4" w:space="0"/>
              <w:right w:val="single" w:color="auto" w:sz="4" w:space="0"/>
            </w:tcBorders>
            <w:noWrap w:val="0"/>
            <w:vAlign w:val="center"/>
          </w:tcPr>
          <w:p w14:paraId="72C0F407">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32.76</w:t>
            </w:r>
            <w:r>
              <w:rPr>
                <w:rFonts w:hint="eastAsia" w:ascii="仿宋_GB2312" w:eastAsia="仿宋_GB2312"/>
                <w:color w:val="auto"/>
                <w:sz w:val="20"/>
                <w:szCs w:val="20"/>
                <w:highlight w:val="none"/>
              </w:rPr>
              <w:t>　</w:t>
            </w:r>
          </w:p>
        </w:tc>
        <w:tc>
          <w:tcPr>
            <w:tcW w:w="1827" w:type="dxa"/>
            <w:tcBorders>
              <w:top w:val="nil"/>
              <w:left w:val="nil"/>
              <w:bottom w:val="single" w:color="auto" w:sz="4" w:space="0"/>
              <w:right w:val="single" w:color="auto" w:sz="4" w:space="0"/>
            </w:tcBorders>
            <w:noWrap w:val="0"/>
            <w:vAlign w:val="center"/>
          </w:tcPr>
          <w:p w14:paraId="4C701D00">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11.77</w:t>
            </w:r>
            <w:r>
              <w:rPr>
                <w:rFonts w:hint="eastAsia" w:ascii="仿宋_GB2312" w:eastAsia="仿宋_GB2312"/>
                <w:color w:val="auto"/>
                <w:sz w:val="20"/>
                <w:szCs w:val="20"/>
                <w:highlight w:val="none"/>
              </w:rPr>
              <w:t>　</w:t>
            </w:r>
          </w:p>
        </w:tc>
        <w:tc>
          <w:tcPr>
            <w:tcW w:w="1872" w:type="dxa"/>
            <w:tcBorders>
              <w:top w:val="nil"/>
              <w:left w:val="nil"/>
              <w:bottom w:val="single" w:color="auto" w:sz="4" w:space="0"/>
              <w:right w:val="single" w:color="auto" w:sz="4" w:space="0"/>
            </w:tcBorders>
            <w:noWrap w:val="0"/>
            <w:vAlign w:val="center"/>
          </w:tcPr>
          <w:p w14:paraId="52A141A3">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4F1158A2">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57E82C0D">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2531E76E">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20AC6173">
            <w:pPr>
              <w:shd w:val="clea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rPr>
              <w:t>　</w:t>
            </w:r>
          </w:p>
        </w:tc>
        <w:tc>
          <w:tcPr>
            <w:tcW w:w="2545" w:type="dxa"/>
            <w:tcBorders>
              <w:top w:val="nil"/>
              <w:left w:val="nil"/>
              <w:bottom w:val="single" w:color="auto" w:sz="4" w:space="0"/>
              <w:right w:val="single" w:color="auto" w:sz="4" w:space="0"/>
            </w:tcBorders>
            <w:noWrap w:val="0"/>
            <w:vAlign w:val="top"/>
          </w:tcPr>
          <w:p w14:paraId="6A5F1D3F">
            <w:pPr>
              <w:keepNext w:val="0"/>
              <w:keepLines w:val="0"/>
              <w:widowControl/>
              <w:suppressLineNumbers w:val="0"/>
              <w:shd w:val="clear"/>
              <w:jc w:val="left"/>
              <w:textAlignment w:val="top"/>
              <w:rPr>
                <w:rFonts w:hint="eastAsia"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行政事业单位医疗</w:t>
            </w:r>
          </w:p>
        </w:tc>
        <w:tc>
          <w:tcPr>
            <w:tcW w:w="1826" w:type="dxa"/>
            <w:tcBorders>
              <w:top w:val="nil"/>
              <w:left w:val="nil"/>
              <w:bottom w:val="single" w:color="auto" w:sz="4" w:space="0"/>
              <w:right w:val="single" w:color="auto" w:sz="4" w:space="0"/>
            </w:tcBorders>
            <w:noWrap w:val="0"/>
            <w:vAlign w:val="center"/>
          </w:tcPr>
          <w:p w14:paraId="5F3E16FD">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32.76</w:t>
            </w:r>
            <w:r>
              <w:rPr>
                <w:rFonts w:hint="eastAsia" w:ascii="仿宋_GB2312" w:eastAsia="仿宋_GB2312"/>
                <w:color w:val="auto"/>
                <w:sz w:val="20"/>
                <w:szCs w:val="20"/>
                <w:highlight w:val="none"/>
              </w:rPr>
              <w:t>　</w:t>
            </w:r>
          </w:p>
        </w:tc>
        <w:tc>
          <w:tcPr>
            <w:tcW w:w="1827" w:type="dxa"/>
            <w:tcBorders>
              <w:top w:val="nil"/>
              <w:left w:val="nil"/>
              <w:bottom w:val="single" w:color="auto" w:sz="4" w:space="0"/>
              <w:right w:val="single" w:color="auto" w:sz="4" w:space="0"/>
            </w:tcBorders>
            <w:noWrap w:val="0"/>
            <w:vAlign w:val="center"/>
          </w:tcPr>
          <w:p w14:paraId="4DC73065">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11.77</w:t>
            </w:r>
            <w:r>
              <w:rPr>
                <w:rFonts w:hint="eastAsia" w:ascii="仿宋_GB2312" w:eastAsia="仿宋_GB2312"/>
                <w:color w:val="auto"/>
                <w:sz w:val="20"/>
                <w:szCs w:val="20"/>
                <w:highlight w:val="none"/>
              </w:rPr>
              <w:t>　</w:t>
            </w:r>
          </w:p>
        </w:tc>
        <w:tc>
          <w:tcPr>
            <w:tcW w:w="1872" w:type="dxa"/>
            <w:tcBorders>
              <w:top w:val="nil"/>
              <w:left w:val="nil"/>
              <w:bottom w:val="single" w:color="auto" w:sz="4" w:space="0"/>
              <w:right w:val="single" w:color="auto" w:sz="4" w:space="0"/>
            </w:tcBorders>
            <w:noWrap w:val="0"/>
            <w:vAlign w:val="center"/>
          </w:tcPr>
          <w:p w14:paraId="16E4EBE8">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304CB72F">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6AB11E05">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34B80883">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6AB57B48">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2545" w:type="dxa"/>
            <w:tcBorders>
              <w:top w:val="nil"/>
              <w:left w:val="nil"/>
              <w:bottom w:val="single" w:color="auto" w:sz="4" w:space="0"/>
              <w:right w:val="single" w:color="auto" w:sz="4" w:space="0"/>
            </w:tcBorders>
            <w:noWrap w:val="0"/>
            <w:vAlign w:val="top"/>
          </w:tcPr>
          <w:p w14:paraId="4D05EEFF">
            <w:pPr>
              <w:keepNext w:val="0"/>
              <w:keepLines w:val="0"/>
              <w:widowControl/>
              <w:suppressLineNumbers w:val="0"/>
              <w:shd w:val="clear"/>
              <w:jc w:val="left"/>
              <w:textAlignment w:val="top"/>
              <w:rPr>
                <w:rFonts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事业单位医疗</w:t>
            </w:r>
          </w:p>
        </w:tc>
        <w:tc>
          <w:tcPr>
            <w:tcW w:w="1826" w:type="dxa"/>
            <w:tcBorders>
              <w:top w:val="nil"/>
              <w:left w:val="nil"/>
              <w:bottom w:val="single" w:color="auto" w:sz="4" w:space="0"/>
              <w:right w:val="single" w:color="auto" w:sz="4" w:space="0"/>
            </w:tcBorders>
            <w:noWrap w:val="0"/>
            <w:vAlign w:val="center"/>
          </w:tcPr>
          <w:p w14:paraId="063BBE78">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26.18</w:t>
            </w:r>
            <w:r>
              <w:rPr>
                <w:rFonts w:hint="eastAsia" w:ascii="仿宋_GB2312" w:eastAsia="仿宋_GB2312"/>
                <w:color w:val="auto"/>
                <w:sz w:val="20"/>
                <w:szCs w:val="20"/>
                <w:highlight w:val="none"/>
              </w:rPr>
              <w:t>　</w:t>
            </w:r>
          </w:p>
        </w:tc>
        <w:tc>
          <w:tcPr>
            <w:tcW w:w="1827" w:type="dxa"/>
            <w:tcBorders>
              <w:top w:val="nil"/>
              <w:left w:val="nil"/>
              <w:bottom w:val="single" w:color="auto" w:sz="4" w:space="0"/>
              <w:right w:val="single" w:color="auto" w:sz="4" w:space="0"/>
            </w:tcBorders>
            <w:noWrap w:val="0"/>
            <w:vAlign w:val="center"/>
          </w:tcPr>
          <w:p w14:paraId="27336B57">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9.19</w:t>
            </w:r>
            <w:r>
              <w:rPr>
                <w:rFonts w:hint="eastAsia" w:ascii="仿宋_GB2312" w:eastAsia="仿宋_GB2312"/>
                <w:color w:val="auto"/>
                <w:sz w:val="20"/>
                <w:szCs w:val="20"/>
                <w:highlight w:val="none"/>
              </w:rPr>
              <w:t>　</w:t>
            </w:r>
          </w:p>
        </w:tc>
        <w:tc>
          <w:tcPr>
            <w:tcW w:w="1872" w:type="dxa"/>
            <w:tcBorders>
              <w:top w:val="nil"/>
              <w:left w:val="nil"/>
              <w:bottom w:val="single" w:color="auto" w:sz="4" w:space="0"/>
              <w:right w:val="single" w:color="auto" w:sz="4" w:space="0"/>
            </w:tcBorders>
            <w:noWrap w:val="0"/>
            <w:vAlign w:val="center"/>
          </w:tcPr>
          <w:p w14:paraId="5484E1B2">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3DC70BA8">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13B6A83B">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7E1B00B7">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677C2FB4">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2545" w:type="dxa"/>
            <w:tcBorders>
              <w:top w:val="nil"/>
              <w:left w:val="nil"/>
              <w:bottom w:val="single" w:color="auto" w:sz="4" w:space="0"/>
              <w:right w:val="single" w:color="auto" w:sz="4" w:space="0"/>
            </w:tcBorders>
            <w:noWrap w:val="0"/>
            <w:vAlign w:val="top"/>
          </w:tcPr>
          <w:p w14:paraId="469031A8">
            <w:pPr>
              <w:keepNext w:val="0"/>
              <w:keepLines w:val="0"/>
              <w:widowControl/>
              <w:suppressLineNumbers w:val="0"/>
              <w:shd w:val="clear"/>
              <w:jc w:val="left"/>
              <w:textAlignment w:val="top"/>
              <w:rPr>
                <w:rFonts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公务员医疗补助</w:t>
            </w:r>
          </w:p>
        </w:tc>
        <w:tc>
          <w:tcPr>
            <w:tcW w:w="1826" w:type="dxa"/>
            <w:tcBorders>
              <w:top w:val="nil"/>
              <w:left w:val="nil"/>
              <w:bottom w:val="single" w:color="auto" w:sz="4" w:space="0"/>
              <w:right w:val="single" w:color="auto" w:sz="4" w:space="0"/>
            </w:tcBorders>
            <w:noWrap w:val="0"/>
            <w:vAlign w:val="center"/>
          </w:tcPr>
          <w:p w14:paraId="61FD292B">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6.53</w:t>
            </w:r>
            <w:r>
              <w:rPr>
                <w:rFonts w:hint="eastAsia" w:ascii="仿宋_GB2312" w:eastAsia="仿宋_GB2312"/>
                <w:color w:val="auto"/>
                <w:sz w:val="20"/>
                <w:szCs w:val="20"/>
                <w:highlight w:val="none"/>
              </w:rPr>
              <w:t>　</w:t>
            </w:r>
          </w:p>
        </w:tc>
        <w:tc>
          <w:tcPr>
            <w:tcW w:w="1827" w:type="dxa"/>
            <w:tcBorders>
              <w:top w:val="nil"/>
              <w:left w:val="nil"/>
              <w:bottom w:val="single" w:color="auto" w:sz="4" w:space="0"/>
              <w:right w:val="single" w:color="auto" w:sz="4" w:space="0"/>
            </w:tcBorders>
            <w:noWrap w:val="0"/>
            <w:vAlign w:val="center"/>
          </w:tcPr>
          <w:p w14:paraId="0CE76D7A">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2.53</w:t>
            </w:r>
            <w:r>
              <w:rPr>
                <w:rFonts w:hint="eastAsia" w:ascii="仿宋_GB2312" w:eastAsia="仿宋_GB2312"/>
                <w:color w:val="auto"/>
                <w:sz w:val="20"/>
                <w:szCs w:val="20"/>
                <w:highlight w:val="none"/>
              </w:rPr>
              <w:t>　</w:t>
            </w:r>
          </w:p>
        </w:tc>
        <w:tc>
          <w:tcPr>
            <w:tcW w:w="1872" w:type="dxa"/>
            <w:tcBorders>
              <w:top w:val="nil"/>
              <w:left w:val="nil"/>
              <w:bottom w:val="single" w:color="auto" w:sz="4" w:space="0"/>
              <w:right w:val="single" w:color="auto" w:sz="4" w:space="0"/>
            </w:tcBorders>
            <w:noWrap w:val="0"/>
            <w:vAlign w:val="center"/>
          </w:tcPr>
          <w:p w14:paraId="54F57A37">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4C55F138">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095033C7">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17B0C670">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4A1EA370">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2545" w:type="dxa"/>
            <w:tcBorders>
              <w:top w:val="nil"/>
              <w:left w:val="nil"/>
              <w:bottom w:val="single" w:color="auto" w:sz="4" w:space="0"/>
              <w:right w:val="single" w:color="auto" w:sz="4" w:space="0"/>
            </w:tcBorders>
            <w:noWrap w:val="0"/>
            <w:vAlign w:val="top"/>
          </w:tcPr>
          <w:p w14:paraId="3FE104B3">
            <w:pPr>
              <w:keepNext w:val="0"/>
              <w:keepLines w:val="0"/>
              <w:widowControl/>
              <w:suppressLineNumbers w:val="0"/>
              <w:shd w:val="clear"/>
              <w:jc w:val="left"/>
              <w:textAlignment w:val="top"/>
              <w:rPr>
                <w:rFonts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其他行政事业单位医疗支出</w:t>
            </w:r>
          </w:p>
        </w:tc>
        <w:tc>
          <w:tcPr>
            <w:tcW w:w="1826" w:type="dxa"/>
            <w:tcBorders>
              <w:top w:val="nil"/>
              <w:left w:val="nil"/>
              <w:bottom w:val="single" w:color="auto" w:sz="4" w:space="0"/>
              <w:right w:val="single" w:color="auto" w:sz="4" w:space="0"/>
            </w:tcBorders>
            <w:noWrap w:val="0"/>
            <w:vAlign w:val="center"/>
          </w:tcPr>
          <w:p w14:paraId="4211978E">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0.06</w:t>
            </w:r>
            <w:r>
              <w:rPr>
                <w:rFonts w:hint="eastAsia" w:ascii="仿宋_GB2312" w:eastAsia="仿宋_GB2312"/>
                <w:color w:val="auto"/>
                <w:sz w:val="20"/>
                <w:szCs w:val="20"/>
                <w:highlight w:val="none"/>
              </w:rPr>
              <w:t>　</w:t>
            </w:r>
          </w:p>
        </w:tc>
        <w:tc>
          <w:tcPr>
            <w:tcW w:w="1827" w:type="dxa"/>
            <w:tcBorders>
              <w:top w:val="nil"/>
              <w:left w:val="nil"/>
              <w:bottom w:val="single" w:color="auto" w:sz="4" w:space="0"/>
              <w:right w:val="single" w:color="auto" w:sz="4" w:space="0"/>
            </w:tcBorders>
            <w:noWrap w:val="0"/>
            <w:vAlign w:val="center"/>
          </w:tcPr>
          <w:p w14:paraId="5FB39894">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0.06</w:t>
            </w:r>
            <w:r>
              <w:rPr>
                <w:rFonts w:hint="eastAsia" w:ascii="仿宋_GB2312" w:eastAsia="仿宋_GB2312"/>
                <w:color w:val="auto"/>
                <w:sz w:val="20"/>
                <w:szCs w:val="20"/>
                <w:highlight w:val="none"/>
              </w:rPr>
              <w:t>　</w:t>
            </w:r>
          </w:p>
        </w:tc>
        <w:tc>
          <w:tcPr>
            <w:tcW w:w="1872" w:type="dxa"/>
            <w:tcBorders>
              <w:top w:val="nil"/>
              <w:left w:val="nil"/>
              <w:bottom w:val="single" w:color="auto" w:sz="4" w:space="0"/>
              <w:right w:val="single" w:color="auto" w:sz="4" w:space="0"/>
            </w:tcBorders>
            <w:noWrap w:val="0"/>
            <w:vAlign w:val="center"/>
          </w:tcPr>
          <w:p w14:paraId="020ACEE2">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4F476D1F">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599F1544">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213</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62389C0C">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17070CC8">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545" w:type="dxa"/>
            <w:tcBorders>
              <w:top w:val="nil"/>
              <w:left w:val="nil"/>
              <w:bottom w:val="single" w:color="auto" w:sz="4" w:space="0"/>
              <w:right w:val="single" w:color="auto" w:sz="4" w:space="0"/>
            </w:tcBorders>
            <w:noWrap w:val="0"/>
            <w:vAlign w:val="top"/>
          </w:tcPr>
          <w:p w14:paraId="6E280143">
            <w:pPr>
              <w:keepNext w:val="0"/>
              <w:keepLines w:val="0"/>
              <w:widowControl/>
              <w:suppressLineNumbers w:val="0"/>
              <w:shd w:val="clear"/>
              <w:jc w:val="left"/>
              <w:textAlignment w:val="top"/>
              <w:rPr>
                <w:rFonts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农林水支出</w:t>
            </w:r>
          </w:p>
        </w:tc>
        <w:tc>
          <w:tcPr>
            <w:tcW w:w="1826" w:type="dxa"/>
            <w:tcBorders>
              <w:top w:val="nil"/>
              <w:left w:val="nil"/>
              <w:bottom w:val="single" w:color="auto" w:sz="4" w:space="0"/>
              <w:right w:val="single" w:color="auto" w:sz="4" w:space="0"/>
            </w:tcBorders>
            <w:noWrap w:val="0"/>
            <w:vAlign w:val="center"/>
          </w:tcPr>
          <w:p w14:paraId="4A7A4E18">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206.92</w:t>
            </w:r>
            <w:r>
              <w:rPr>
                <w:rFonts w:hint="eastAsia" w:ascii="仿宋_GB2312" w:eastAsia="仿宋_GB2312"/>
                <w:color w:val="auto"/>
                <w:sz w:val="20"/>
                <w:szCs w:val="20"/>
                <w:highlight w:val="none"/>
              </w:rPr>
              <w:t>　</w:t>
            </w:r>
          </w:p>
        </w:tc>
        <w:tc>
          <w:tcPr>
            <w:tcW w:w="1827" w:type="dxa"/>
            <w:tcBorders>
              <w:top w:val="nil"/>
              <w:left w:val="nil"/>
              <w:bottom w:val="single" w:color="auto" w:sz="4" w:space="0"/>
              <w:right w:val="single" w:color="auto" w:sz="4" w:space="0"/>
            </w:tcBorders>
            <w:noWrap w:val="0"/>
            <w:vAlign w:val="center"/>
          </w:tcPr>
          <w:p w14:paraId="2CC57818">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1872" w:type="dxa"/>
            <w:tcBorders>
              <w:top w:val="nil"/>
              <w:left w:val="nil"/>
              <w:bottom w:val="single" w:color="auto" w:sz="4" w:space="0"/>
              <w:right w:val="single" w:color="auto" w:sz="4" w:space="0"/>
            </w:tcBorders>
            <w:noWrap w:val="0"/>
            <w:vAlign w:val="center"/>
          </w:tcPr>
          <w:p w14:paraId="1227A349">
            <w:pPr>
              <w:shd w:val="clea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73.16</w:t>
            </w:r>
          </w:p>
        </w:tc>
      </w:tr>
      <w:tr w14:paraId="67C16A0E">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1E873F60">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213</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353E80AC">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71140A9E">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545" w:type="dxa"/>
            <w:tcBorders>
              <w:top w:val="nil"/>
              <w:left w:val="nil"/>
              <w:bottom w:val="single" w:color="auto" w:sz="4" w:space="0"/>
              <w:right w:val="single" w:color="auto" w:sz="4" w:space="0"/>
            </w:tcBorders>
            <w:noWrap w:val="0"/>
            <w:vAlign w:val="top"/>
          </w:tcPr>
          <w:p w14:paraId="7B18854E">
            <w:pPr>
              <w:keepNext w:val="0"/>
              <w:keepLines w:val="0"/>
              <w:widowControl/>
              <w:suppressLineNumbers w:val="0"/>
              <w:shd w:val="clear"/>
              <w:jc w:val="left"/>
              <w:textAlignment w:val="top"/>
              <w:rPr>
                <w:rFonts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农业农村</w:t>
            </w:r>
          </w:p>
        </w:tc>
        <w:tc>
          <w:tcPr>
            <w:tcW w:w="1826" w:type="dxa"/>
            <w:tcBorders>
              <w:top w:val="nil"/>
              <w:left w:val="nil"/>
              <w:bottom w:val="single" w:color="auto" w:sz="4" w:space="0"/>
              <w:right w:val="single" w:color="auto" w:sz="4" w:space="0"/>
            </w:tcBorders>
            <w:noWrap w:val="0"/>
            <w:vAlign w:val="center"/>
          </w:tcPr>
          <w:p w14:paraId="777565B5">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8.16</w:t>
            </w:r>
            <w:r>
              <w:rPr>
                <w:rFonts w:hint="eastAsia" w:ascii="仿宋_GB2312" w:eastAsia="仿宋_GB2312"/>
                <w:color w:val="auto"/>
                <w:sz w:val="20"/>
                <w:szCs w:val="20"/>
                <w:highlight w:val="none"/>
              </w:rPr>
              <w:t>　</w:t>
            </w:r>
          </w:p>
        </w:tc>
        <w:tc>
          <w:tcPr>
            <w:tcW w:w="1827" w:type="dxa"/>
            <w:tcBorders>
              <w:top w:val="nil"/>
              <w:left w:val="nil"/>
              <w:bottom w:val="single" w:color="auto" w:sz="4" w:space="0"/>
              <w:right w:val="single" w:color="auto" w:sz="4" w:space="0"/>
            </w:tcBorders>
            <w:noWrap w:val="0"/>
            <w:vAlign w:val="center"/>
          </w:tcPr>
          <w:p w14:paraId="362AB57B">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1872" w:type="dxa"/>
            <w:tcBorders>
              <w:top w:val="nil"/>
              <w:left w:val="nil"/>
              <w:bottom w:val="single" w:color="auto" w:sz="4" w:space="0"/>
              <w:right w:val="single" w:color="auto" w:sz="4" w:space="0"/>
            </w:tcBorders>
            <w:noWrap w:val="0"/>
            <w:vAlign w:val="center"/>
          </w:tcPr>
          <w:p w14:paraId="22C714AF">
            <w:pPr>
              <w:shd w:val="clea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8.16</w:t>
            </w:r>
          </w:p>
        </w:tc>
      </w:tr>
      <w:tr w14:paraId="770D2D38">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4C51445F">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213</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6CA49E7C">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7A914A35">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w:t>
            </w:r>
            <w:r>
              <w:rPr>
                <w:rFonts w:hint="eastAsia" w:ascii="仿宋_GB2312" w:eastAsia="仿宋_GB2312"/>
                <w:color w:val="auto"/>
                <w:sz w:val="20"/>
                <w:szCs w:val="20"/>
                <w:highlight w:val="none"/>
              </w:rPr>
              <w:t>　</w:t>
            </w:r>
          </w:p>
        </w:tc>
        <w:tc>
          <w:tcPr>
            <w:tcW w:w="2545" w:type="dxa"/>
            <w:tcBorders>
              <w:top w:val="nil"/>
              <w:left w:val="nil"/>
              <w:bottom w:val="single" w:color="auto" w:sz="4" w:space="0"/>
              <w:right w:val="single" w:color="auto" w:sz="4" w:space="0"/>
            </w:tcBorders>
            <w:noWrap w:val="0"/>
            <w:vAlign w:val="top"/>
          </w:tcPr>
          <w:p w14:paraId="7D9370FF">
            <w:pPr>
              <w:keepNext w:val="0"/>
              <w:keepLines w:val="0"/>
              <w:widowControl/>
              <w:suppressLineNumbers w:val="0"/>
              <w:shd w:val="clear"/>
              <w:jc w:val="left"/>
              <w:textAlignment w:val="top"/>
              <w:rPr>
                <w:rFonts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农业生产发展</w:t>
            </w:r>
          </w:p>
        </w:tc>
        <w:tc>
          <w:tcPr>
            <w:tcW w:w="1826" w:type="dxa"/>
            <w:tcBorders>
              <w:top w:val="nil"/>
              <w:left w:val="nil"/>
              <w:bottom w:val="single" w:color="auto" w:sz="4" w:space="0"/>
              <w:right w:val="single" w:color="auto" w:sz="4" w:space="0"/>
            </w:tcBorders>
            <w:noWrap w:val="0"/>
            <w:vAlign w:val="center"/>
          </w:tcPr>
          <w:p w14:paraId="6A6566B9">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8.16</w:t>
            </w:r>
            <w:r>
              <w:rPr>
                <w:rFonts w:hint="eastAsia" w:ascii="仿宋_GB2312" w:eastAsia="仿宋_GB2312"/>
                <w:color w:val="auto"/>
                <w:sz w:val="20"/>
                <w:szCs w:val="20"/>
                <w:highlight w:val="none"/>
              </w:rPr>
              <w:t>　</w:t>
            </w:r>
          </w:p>
        </w:tc>
        <w:tc>
          <w:tcPr>
            <w:tcW w:w="1827" w:type="dxa"/>
            <w:tcBorders>
              <w:top w:val="nil"/>
              <w:left w:val="nil"/>
              <w:bottom w:val="single" w:color="auto" w:sz="4" w:space="0"/>
              <w:right w:val="single" w:color="auto" w:sz="4" w:space="0"/>
            </w:tcBorders>
            <w:noWrap w:val="0"/>
            <w:vAlign w:val="center"/>
          </w:tcPr>
          <w:p w14:paraId="18998FCC">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1872" w:type="dxa"/>
            <w:tcBorders>
              <w:top w:val="nil"/>
              <w:left w:val="nil"/>
              <w:bottom w:val="single" w:color="auto" w:sz="4" w:space="0"/>
              <w:right w:val="single" w:color="auto" w:sz="4" w:space="0"/>
            </w:tcBorders>
            <w:noWrap w:val="0"/>
            <w:vAlign w:val="center"/>
          </w:tcPr>
          <w:p w14:paraId="2D43C8DB">
            <w:pPr>
              <w:shd w:val="clea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8.16</w:t>
            </w:r>
          </w:p>
        </w:tc>
      </w:tr>
      <w:tr w14:paraId="7C7F432F">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7295FA5F">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14:paraId="590A6F67">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14:paraId="49494DB0">
            <w:pPr>
              <w:shd w:val="clear"/>
              <w:jc w:val="right"/>
              <w:rPr>
                <w:rFonts w:hint="eastAsia" w:ascii="仿宋_GB2312" w:hAnsi="Times New Roman" w:eastAsia="仿宋_GB2312" w:cs="Times New Roman"/>
                <w:color w:val="auto"/>
                <w:kern w:val="2"/>
                <w:sz w:val="20"/>
                <w:szCs w:val="20"/>
                <w:highlight w:val="none"/>
                <w:lang w:val="en-US" w:eastAsia="zh-CN" w:bidi="ar-SA"/>
              </w:rPr>
            </w:pPr>
          </w:p>
        </w:tc>
        <w:tc>
          <w:tcPr>
            <w:tcW w:w="2545" w:type="dxa"/>
            <w:tcBorders>
              <w:top w:val="nil"/>
              <w:left w:val="nil"/>
              <w:bottom w:val="single" w:color="auto" w:sz="4" w:space="0"/>
              <w:right w:val="single" w:color="auto" w:sz="4" w:space="0"/>
            </w:tcBorders>
            <w:noWrap w:val="0"/>
            <w:vAlign w:val="top"/>
          </w:tcPr>
          <w:p w14:paraId="13CEAF0B">
            <w:pPr>
              <w:keepNext w:val="0"/>
              <w:keepLines w:val="0"/>
              <w:widowControl/>
              <w:suppressLineNumbers w:val="0"/>
              <w:shd w:val="clear"/>
              <w:jc w:val="left"/>
              <w:textAlignment w:val="top"/>
              <w:rPr>
                <w:rFonts w:hint="eastAsia"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林业和草原</w:t>
            </w:r>
          </w:p>
        </w:tc>
        <w:tc>
          <w:tcPr>
            <w:tcW w:w="1826" w:type="dxa"/>
            <w:tcBorders>
              <w:top w:val="nil"/>
              <w:left w:val="nil"/>
              <w:bottom w:val="single" w:color="auto" w:sz="4" w:space="0"/>
              <w:right w:val="single" w:color="auto" w:sz="4" w:space="0"/>
            </w:tcBorders>
            <w:noWrap w:val="0"/>
            <w:vAlign w:val="center"/>
          </w:tcPr>
          <w:p w14:paraId="1E32578B">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198.76</w:t>
            </w:r>
          </w:p>
        </w:tc>
        <w:tc>
          <w:tcPr>
            <w:tcW w:w="1827" w:type="dxa"/>
            <w:tcBorders>
              <w:top w:val="nil"/>
              <w:left w:val="nil"/>
              <w:bottom w:val="single" w:color="auto" w:sz="4" w:space="0"/>
              <w:right w:val="single" w:color="auto" w:sz="4" w:space="0"/>
            </w:tcBorders>
            <w:noWrap w:val="0"/>
            <w:vAlign w:val="center"/>
          </w:tcPr>
          <w:p w14:paraId="5A808CA8">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190.92</w:t>
            </w:r>
          </w:p>
        </w:tc>
        <w:tc>
          <w:tcPr>
            <w:tcW w:w="1872" w:type="dxa"/>
            <w:tcBorders>
              <w:top w:val="nil"/>
              <w:left w:val="nil"/>
              <w:bottom w:val="single" w:color="auto" w:sz="4" w:space="0"/>
              <w:right w:val="single" w:color="auto" w:sz="4" w:space="0"/>
            </w:tcBorders>
            <w:noWrap w:val="0"/>
            <w:vAlign w:val="center"/>
          </w:tcPr>
          <w:p w14:paraId="5F364ED9">
            <w:pPr>
              <w:shd w:val="clea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65</w:t>
            </w:r>
          </w:p>
        </w:tc>
      </w:tr>
      <w:tr w14:paraId="06A8CEB0">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699B8A71">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14:paraId="3FCD7859">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14:paraId="21E192D9">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04</w:t>
            </w:r>
          </w:p>
        </w:tc>
        <w:tc>
          <w:tcPr>
            <w:tcW w:w="2545" w:type="dxa"/>
            <w:tcBorders>
              <w:top w:val="nil"/>
              <w:left w:val="nil"/>
              <w:bottom w:val="single" w:color="auto" w:sz="4" w:space="0"/>
              <w:right w:val="single" w:color="auto" w:sz="4" w:space="0"/>
            </w:tcBorders>
            <w:noWrap w:val="0"/>
            <w:vAlign w:val="top"/>
          </w:tcPr>
          <w:p w14:paraId="13D08038">
            <w:pPr>
              <w:keepNext w:val="0"/>
              <w:keepLines w:val="0"/>
              <w:widowControl/>
              <w:suppressLineNumbers w:val="0"/>
              <w:shd w:val="clear"/>
              <w:jc w:val="left"/>
              <w:textAlignment w:val="top"/>
              <w:rPr>
                <w:rFonts w:hint="eastAsia"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事业机构</w:t>
            </w:r>
          </w:p>
        </w:tc>
        <w:tc>
          <w:tcPr>
            <w:tcW w:w="1826" w:type="dxa"/>
            <w:tcBorders>
              <w:top w:val="nil"/>
              <w:left w:val="nil"/>
              <w:bottom w:val="single" w:color="auto" w:sz="4" w:space="0"/>
              <w:right w:val="single" w:color="auto" w:sz="4" w:space="0"/>
            </w:tcBorders>
            <w:noWrap w:val="0"/>
            <w:vAlign w:val="center"/>
          </w:tcPr>
          <w:p w14:paraId="3BEAB4CA">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133.76</w:t>
            </w:r>
          </w:p>
        </w:tc>
        <w:tc>
          <w:tcPr>
            <w:tcW w:w="1827" w:type="dxa"/>
            <w:tcBorders>
              <w:top w:val="nil"/>
              <w:left w:val="nil"/>
              <w:bottom w:val="single" w:color="auto" w:sz="4" w:space="0"/>
              <w:right w:val="single" w:color="auto" w:sz="4" w:space="0"/>
            </w:tcBorders>
            <w:noWrap w:val="0"/>
            <w:vAlign w:val="center"/>
          </w:tcPr>
          <w:p w14:paraId="499A6E97">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130.92</w:t>
            </w:r>
          </w:p>
        </w:tc>
        <w:tc>
          <w:tcPr>
            <w:tcW w:w="1872" w:type="dxa"/>
            <w:tcBorders>
              <w:top w:val="nil"/>
              <w:left w:val="nil"/>
              <w:bottom w:val="single" w:color="auto" w:sz="4" w:space="0"/>
              <w:right w:val="single" w:color="auto" w:sz="4" w:space="0"/>
            </w:tcBorders>
            <w:noWrap w:val="0"/>
            <w:vAlign w:val="center"/>
          </w:tcPr>
          <w:p w14:paraId="13304C89">
            <w:pPr>
              <w:shd w:val="clear"/>
              <w:jc w:val="center"/>
              <w:rPr>
                <w:rFonts w:hint="eastAsia" w:ascii="仿宋_GB2312" w:eastAsia="仿宋_GB2312"/>
                <w:color w:val="auto"/>
                <w:sz w:val="20"/>
                <w:szCs w:val="20"/>
                <w:highlight w:val="none"/>
                <w:lang w:val="en-US" w:eastAsia="zh-CN"/>
              </w:rPr>
            </w:pPr>
          </w:p>
        </w:tc>
      </w:tr>
      <w:tr w14:paraId="2813777F">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00FA5481">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213</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132302AB">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676DCC4E">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06</w:t>
            </w:r>
            <w:r>
              <w:rPr>
                <w:rFonts w:hint="eastAsia" w:ascii="仿宋_GB2312" w:eastAsia="仿宋_GB2312"/>
                <w:color w:val="auto"/>
                <w:sz w:val="20"/>
                <w:szCs w:val="20"/>
                <w:highlight w:val="none"/>
              </w:rPr>
              <w:t>　</w:t>
            </w:r>
          </w:p>
        </w:tc>
        <w:tc>
          <w:tcPr>
            <w:tcW w:w="2545" w:type="dxa"/>
            <w:tcBorders>
              <w:top w:val="nil"/>
              <w:left w:val="nil"/>
              <w:bottom w:val="single" w:color="auto" w:sz="4" w:space="0"/>
              <w:right w:val="single" w:color="auto" w:sz="4" w:space="0"/>
            </w:tcBorders>
            <w:noWrap w:val="0"/>
            <w:vAlign w:val="top"/>
          </w:tcPr>
          <w:p w14:paraId="6C266D5F">
            <w:pPr>
              <w:keepNext w:val="0"/>
              <w:keepLines w:val="0"/>
              <w:widowControl/>
              <w:suppressLineNumbers w:val="0"/>
              <w:shd w:val="clear"/>
              <w:jc w:val="left"/>
              <w:textAlignment w:val="top"/>
              <w:rPr>
                <w:rFonts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技术推广与转化</w:t>
            </w:r>
          </w:p>
        </w:tc>
        <w:tc>
          <w:tcPr>
            <w:tcW w:w="1826" w:type="dxa"/>
            <w:tcBorders>
              <w:top w:val="nil"/>
              <w:left w:val="nil"/>
              <w:bottom w:val="single" w:color="auto" w:sz="4" w:space="0"/>
              <w:right w:val="single" w:color="auto" w:sz="4" w:space="0"/>
            </w:tcBorders>
            <w:noWrap w:val="0"/>
            <w:vAlign w:val="center"/>
          </w:tcPr>
          <w:p w14:paraId="31F6AC73">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5</w:t>
            </w:r>
            <w:r>
              <w:rPr>
                <w:rFonts w:hint="eastAsia" w:ascii="仿宋_GB2312" w:eastAsia="仿宋_GB2312"/>
                <w:color w:val="auto"/>
                <w:sz w:val="20"/>
                <w:szCs w:val="20"/>
                <w:highlight w:val="none"/>
              </w:rPr>
              <w:t>　</w:t>
            </w:r>
          </w:p>
        </w:tc>
        <w:tc>
          <w:tcPr>
            <w:tcW w:w="1827" w:type="dxa"/>
            <w:tcBorders>
              <w:top w:val="nil"/>
              <w:left w:val="nil"/>
              <w:bottom w:val="single" w:color="auto" w:sz="4" w:space="0"/>
              <w:right w:val="single" w:color="auto" w:sz="4" w:space="0"/>
            </w:tcBorders>
            <w:noWrap w:val="0"/>
            <w:vAlign w:val="center"/>
          </w:tcPr>
          <w:p w14:paraId="789D9585">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1872" w:type="dxa"/>
            <w:tcBorders>
              <w:top w:val="nil"/>
              <w:left w:val="nil"/>
              <w:bottom w:val="single" w:color="auto" w:sz="4" w:space="0"/>
              <w:right w:val="single" w:color="auto" w:sz="4" w:space="0"/>
            </w:tcBorders>
            <w:noWrap w:val="0"/>
            <w:vAlign w:val="center"/>
          </w:tcPr>
          <w:p w14:paraId="0AC14C4F">
            <w:pPr>
              <w:shd w:val="clea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w:t>
            </w:r>
          </w:p>
        </w:tc>
      </w:tr>
      <w:tr w14:paraId="08939AAB">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634B71E6">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14:paraId="41CF2AA5">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14:paraId="7EE2FE7D">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99</w:t>
            </w:r>
          </w:p>
        </w:tc>
        <w:tc>
          <w:tcPr>
            <w:tcW w:w="2545" w:type="dxa"/>
            <w:tcBorders>
              <w:top w:val="nil"/>
              <w:left w:val="nil"/>
              <w:bottom w:val="single" w:color="auto" w:sz="4" w:space="0"/>
              <w:right w:val="single" w:color="auto" w:sz="4" w:space="0"/>
            </w:tcBorders>
            <w:noWrap w:val="0"/>
            <w:vAlign w:val="top"/>
          </w:tcPr>
          <w:p w14:paraId="137DD89C">
            <w:pPr>
              <w:keepNext w:val="0"/>
              <w:keepLines w:val="0"/>
              <w:widowControl/>
              <w:suppressLineNumbers w:val="0"/>
              <w:shd w:val="clear"/>
              <w:jc w:val="left"/>
              <w:textAlignment w:val="top"/>
              <w:rPr>
                <w:rFonts w:hint="eastAsia"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其他林业和草原支出</w:t>
            </w:r>
          </w:p>
        </w:tc>
        <w:tc>
          <w:tcPr>
            <w:tcW w:w="1826" w:type="dxa"/>
            <w:tcBorders>
              <w:top w:val="nil"/>
              <w:left w:val="nil"/>
              <w:bottom w:val="single" w:color="auto" w:sz="4" w:space="0"/>
              <w:right w:val="single" w:color="auto" w:sz="4" w:space="0"/>
            </w:tcBorders>
            <w:noWrap w:val="0"/>
            <w:vAlign w:val="center"/>
          </w:tcPr>
          <w:p w14:paraId="3CA5A626">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60</w:t>
            </w:r>
          </w:p>
        </w:tc>
        <w:tc>
          <w:tcPr>
            <w:tcW w:w="1827" w:type="dxa"/>
            <w:tcBorders>
              <w:top w:val="nil"/>
              <w:left w:val="nil"/>
              <w:bottom w:val="single" w:color="auto" w:sz="4" w:space="0"/>
              <w:right w:val="single" w:color="auto" w:sz="4" w:space="0"/>
            </w:tcBorders>
            <w:noWrap w:val="0"/>
            <w:vAlign w:val="center"/>
          </w:tcPr>
          <w:p w14:paraId="2D985DBD">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60</w:t>
            </w:r>
          </w:p>
        </w:tc>
        <w:tc>
          <w:tcPr>
            <w:tcW w:w="1872" w:type="dxa"/>
            <w:tcBorders>
              <w:top w:val="nil"/>
              <w:left w:val="nil"/>
              <w:bottom w:val="single" w:color="auto" w:sz="4" w:space="0"/>
              <w:right w:val="single" w:color="auto" w:sz="4" w:space="0"/>
            </w:tcBorders>
            <w:noWrap w:val="0"/>
            <w:vAlign w:val="center"/>
          </w:tcPr>
          <w:p w14:paraId="390C4F74">
            <w:pPr>
              <w:shd w:val="clea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60</w:t>
            </w:r>
          </w:p>
        </w:tc>
      </w:tr>
      <w:tr w14:paraId="504B17B0">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42E222A7">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14:paraId="47A1E2B1">
            <w:pPr>
              <w:shd w:val="clear"/>
              <w:jc w:val="right"/>
              <w:rPr>
                <w:rFonts w:hint="eastAsia" w:ascii="仿宋_GB2312" w:hAnsi="Times New Roman" w:eastAsia="仿宋_GB2312" w:cs="Times New Roman"/>
                <w:color w:val="auto"/>
                <w:kern w:val="2"/>
                <w:sz w:val="20"/>
                <w:szCs w:val="20"/>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14:paraId="0F931105">
            <w:pPr>
              <w:shd w:val="clear"/>
              <w:jc w:val="right"/>
              <w:rPr>
                <w:rFonts w:hint="eastAsia" w:ascii="仿宋_GB2312" w:hAnsi="Times New Roman" w:eastAsia="仿宋_GB2312" w:cs="Times New Roman"/>
                <w:color w:val="auto"/>
                <w:kern w:val="2"/>
                <w:sz w:val="20"/>
                <w:szCs w:val="20"/>
                <w:highlight w:val="none"/>
                <w:lang w:val="en-US" w:eastAsia="zh-CN" w:bidi="ar-SA"/>
              </w:rPr>
            </w:pPr>
          </w:p>
        </w:tc>
        <w:tc>
          <w:tcPr>
            <w:tcW w:w="2545" w:type="dxa"/>
            <w:tcBorders>
              <w:top w:val="nil"/>
              <w:left w:val="nil"/>
              <w:bottom w:val="single" w:color="auto" w:sz="4" w:space="0"/>
              <w:right w:val="single" w:color="auto" w:sz="4" w:space="0"/>
            </w:tcBorders>
            <w:noWrap w:val="0"/>
            <w:vAlign w:val="top"/>
          </w:tcPr>
          <w:p w14:paraId="5D0B8D2F">
            <w:pPr>
              <w:keepNext w:val="0"/>
              <w:keepLines w:val="0"/>
              <w:widowControl/>
              <w:suppressLineNumbers w:val="0"/>
              <w:shd w:val="clear"/>
              <w:jc w:val="left"/>
              <w:textAlignment w:val="top"/>
              <w:rPr>
                <w:rFonts w:hint="eastAsia" w:ascii="仿宋_GB2312" w:hAnsi="宋体" w:eastAsia="仿宋_GB2312" w:cs="宋体"/>
                <w:color w:val="auto"/>
                <w:kern w:val="2"/>
                <w:sz w:val="20"/>
                <w:szCs w:val="20"/>
                <w:highlight w:val="none"/>
                <w:lang w:val="en-US" w:eastAsia="zh-CN" w:bidi="ar-SA"/>
              </w:rPr>
            </w:pPr>
            <w:r>
              <w:rPr>
                <w:rFonts w:hint="default" w:ascii="仿宋_GB2312" w:hAnsi="宋体" w:eastAsia="仿宋_GB2312" w:cs="宋体"/>
                <w:color w:val="auto"/>
                <w:sz w:val="20"/>
                <w:szCs w:val="20"/>
                <w:highlight w:val="none"/>
                <w:lang w:val="en-US" w:eastAsia="zh-CN"/>
              </w:rPr>
              <w:t>住房保障支出</w:t>
            </w:r>
          </w:p>
        </w:tc>
        <w:tc>
          <w:tcPr>
            <w:tcW w:w="1826" w:type="dxa"/>
            <w:tcBorders>
              <w:top w:val="nil"/>
              <w:left w:val="nil"/>
              <w:bottom w:val="single" w:color="auto" w:sz="4" w:space="0"/>
              <w:right w:val="single" w:color="auto" w:sz="4" w:space="0"/>
            </w:tcBorders>
            <w:noWrap w:val="0"/>
            <w:vAlign w:val="center"/>
          </w:tcPr>
          <w:p w14:paraId="48E7C121">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35.09</w:t>
            </w:r>
          </w:p>
        </w:tc>
        <w:tc>
          <w:tcPr>
            <w:tcW w:w="1827" w:type="dxa"/>
            <w:tcBorders>
              <w:top w:val="nil"/>
              <w:left w:val="nil"/>
              <w:bottom w:val="single" w:color="auto" w:sz="4" w:space="0"/>
              <w:right w:val="single" w:color="auto" w:sz="4" w:space="0"/>
            </w:tcBorders>
            <w:noWrap w:val="0"/>
            <w:vAlign w:val="center"/>
          </w:tcPr>
          <w:p w14:paraId="41D8F993">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15.09</w:t>
            </w:r>
          </w:p>
        </w:tc>
        <w:tc>
          <w:tcPr>
            <w:tcW w:w="1872" w:type="dxa"/>
            <w:tcBorders>
              <w:top w:val="nil"/>
              <w:left w:val="nil"/>
              <w:bottom w:val="single" w:color="auto" w:sz="4" w:space="0"/>
              <w:right w:val="single" w:color="auto" w:sz="4" w:space="0"/>
            </w:tcBorders>
            <w:noWrap w:val="0"/>
            <w:vAlign w:val="center"/>
          </w:tcPr>
          <w:p w14:paraId="7887D397">
            <w:pPr>
              <w:widowControl/>
              <w:shd w:val="clear"/>
              <w:spacing w:line="280" w:lineRule="exact"/>
              <w:jc w:val="center"/>
              <w:rPr>
                <w:rFonts w:ascii="宋体" w:hAnsi="宋体" w:cs="宋体"/>
                <w:b/>
                <w:bCs/>
                <w:color w:val="auto"/>
                <w:kern w:val="0"/>
                <w:sz w:val="22"/>
                <w:szCs w:val="22"/>
                <w:highlight w:val="none"/>
              </w:rPr>
            </w:pPr>
          </w:p>
        </w:tc>
      </w:tr>
      <w:tr w14:paraId="02CB1F3D">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298FEDB0">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14:paraId="1248B5A7">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14:paraId="5227E925">
            <w:pPr>
              <w:shd w:val="clear"/>
              <w:jc w:val="right"/>
              <w:rPr>
                <w:rFonts w:hint="eastAsia" w:ascii="仿宋_GB2312" w:hAnsi="Times New Roman" w:eastAsia="仿宋_GB2312" w:cs="Times New Roman"/>
                <w:color w:val="auto"/>
                <w:kern w:val="2"/>
                <w:sz w:val="20"/>
                <w:szCs w:val="20"/>
                <w:highlight w:val="none"/>
                <w:lang w:val="en-US" w:eastAsia="zh-CN" w:bidi="ar-SA"/>
              </w:rPr>
            </w:pPr>
          </w:p>
        </w:tc>
        <w:tc>
          <w:tcPr>
            <w:tcW w:w="2545" w:type="dxa"/>
            <w:tcBorders>
              <w:top w:val="nil"/>
              <w:left w:val="nil"/>
              <w:bottom w:val="single" w:color="auto" w:sz="4" w:space="0"/>
              <w:right w:val="single" w:color="auto" w:sz="4" w:space="0"/>
            </w:tcBorders>
            <w:noWrap w:val="0"/>
            <w:vAlign w:val="top"/>
          </w:tcPr>
          <w:p w14:paraId="36EE6E4E">
            <w:pPr>
              <w:keepNext w:val="0"/>
              <w:keepLines w:val="0"/>
              <w:widowControl/>
              <w:suppressLineNumbers w:val="0"/>
              <w:shd w:val="clear"/>
              <w:jc w:val="left"/>
              <w:textAlignment w:val="top"/>
              <w:rPr>
                <w:rFonts w:hint="eastAsia"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住房改革支出</w:t>
            </w:r>
          </w:p>
        </w:tc>
        <w:tc>
          <w:tcPr>
            <w:tcW w:w="1826" w:type="dxa"/>
            <w:tcBorders>
              <w:top w:val="nil"/>
              <w:left w:val="nil"/>
              <w:bottom w:val="single" w:color="auto" w:sz="4" w:space="0"/>
              <w:right w:val="single" w:color="auto" w:sz="4" w:space="0"/>
            </w:tcBorders>
            <w:noWrap w:val="0"/>
            <w:vAlign w:val="center"/>
          </w:tcPr>
          <w:p w14:paraId="1BE69C5D">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35.09</w:t>
            </w:r>
          </w:p>
        </w:tc>
        <w:tc>
          <w:tcPr>
            <w:tcW w:w="1827" w:type="dxa"/>
            <w:tcBorders>
              <w:top w:val="nil"/>
              <w:left w:val="nil"/>
              <w:bottom w:val="single" w:color="auto" w:sz="4" w:space="0"/>
              <w:right w:val="single" w:color="auto" w:sz="4" w:space="0"/>
            </w:tcBorders>
            <w:noWrap w:val="0"/>
            <w:vAlign w:val="center"/>
          </w:tcPr>
          <w:p w14:paraId="6F83B2DF">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15.09</w:t>
            </w:r>
          </w:p>
        </w:tc>
        <w:tc>
          <w:tcPr>
            <w:tcW w:w="1872" w:type="dxa"/>
            <w:tcBorders>
              <w:top w:val="nil"/>
              <w:left w:val="nil"/>
              <w:bottom w:val="single" w:color="auto" w:sz="4" w:space="0"/>
              <w:right w:val="single" w:color="auto" w:sz="4" w:space="0"/>
            </w:tcBorders>
            <w:noWrap w:val="0"/>
            <w:vAlign w:val="center"/>
          </w:tcPr>
          <w:p w14:paraId="41528096">
            <w:pPr>
              <w:widowControl/>
              <w:shd w:val="clear"/>
              <w:spacing w:line="280" w:lineRule="exact"/>
              <w:jc w:val="center"/>
              <w:rPr>
                <w:rFonts w:ascii="宋体" w:hAnsi="宋体" w:cs="宋体"/>
                <w:b/>
                <w:bCs/>
                <w:color w:val="auto"/>
                <w:kern w:val="0"/>
                <w:sz w:val="22"/>
                <w:szCs w:val="22"/>
                <w:highlight w:val="none"/>
              </w:rPr>
            </w:pPr>
          </w:p>
        </w:tc>
      </w:tr>
      <w:tr w14:paraId="6364A99D">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43297990">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14:paraId="1B72C93A">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14:paraId="478D44C5">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p>
        </w:tc>
        <w:tc>
          <w:tcPr>
            <w:tcW w:w="2545" w:type="dxa"/>
            <w:tcBorders>
              <w:top w:val="nil"/>
              <w:left w:val="nil"/>
              <w:bottom w:val="single" w:color="auto" w:sz="4" w:space="0"/>
              <w:right w:val="single" w:color="auto" w:sz="4" w:space="0"/>
            </w:tcBorders>
            <w:noWrap w:val="0"/>
            <w:vAlign w:val="top"/>
          </w:tcPr>
          <w:p w14:paraId="181A1D2B">
            <w:pPr>
              <w:keepNext w:val="0"/>
              <w:keepLines w:val="0"/>
              <w:widowControl/>
              <w:suppressLineNumbers w:val="0"/>
              <w:shd w:val="clear"/>
              <w:jc w:val="left"/>
              <w:textAlignment w:val="top"/>
              <w:rPr>
                <w:rFonts w:hint="eastAsia"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住房公积金</w:t>
            </w:r>
          </w:p>
        </w:tc>
        <w:tc>
          <w:tcPr>
            <w:tcW w:w="1826" w:type="dxa"/>
            <w:tcBorders>
              <w:top w:val="nil"/>
              <w:left w:val="nil"/>
              <w:bottom w:val="single" w:color="auto" w:sz="4" w:space="0"/>
              <w:right w:val="single" w:color="auto" w:sz="4" w:space="0"/>
            </w:tcBorders>
            <w:noWrap w:val="0"/>
            <w:vAlign w:val="center"/>
          </w:tcPr>
          <w:p w14:paraId="06C70F10">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35.09</w:t>
            </w:r>
          </w:p>
        </w:tc>
        <w:tc>
          <w:tcPr>
            <w:tcW w:w="1827" w:type="dxa"/>
            <w:tcBorders>
              <w:top w:val="nil"/>
              <w:left w:val="nil"/>
              <w:bottom w:val="single" w:color="auto" w:sz="4" w:space="0"/>
              <w:right w:val="single" w:color="auto" w:sz="4" w:space="0"/>
            </w:tcBorders>
            <w:noWrap w:val="0"/>
            <w:vAlign w:val="center"/>
          </w:tcPr>
          <w:p w14:paraId="1F9E872C">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15.09</w:t>
            </w:r>
          </w:p>
        </w:tc>
        <w:tc>
          <w:tcPr>
            <w:tcW w:w="1872" w:type="dxa"/>
            <w:tcBorders>
              <w:top w:val="nil"/>
              <w:left w:val="nil"/>
              <w:bottom w:val="single" w:color="auto" w:sz="4" w:space="0"/>
              <w:right w:val="single" w:color="auto" w:sz="4" w:space="0"/>
            </w:tcBorders>
            <w:noWrap w:val="0"/>
            <w:vAlign w:val="center"/>
          </w:tcPr>
          <w:p w14:paraId="37F47F15">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12BD6B8D">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0CE70808">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7883ED23">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711837B4">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5" w:type="dxa"/>
            <w:tcBorders>
              <w:top w:val="nil"/>
              <w:left w:val="nil"/>
              <w:bottom w:val="single" w:color="auto" w:sz="4" w:space="0"/>
              <w:right w:val="single" w:color="auto" w:sz="4" w:space="0"/>
            </w:tcBorders>
            <w:noWrap w:val="0"/>
            <w:vAlign w:val="center"/>
          </w:tcPr>
          <w:p w14:paraId="778DD127">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6" w:type="dxa"/>
            <w:tcBorders>
              <w:top w:val="nil"/>
              <w:left w:val="nil"/>
              <w:bottom w:val="single" w:color="auto" w:sz="4" w:space="0"/>
              <w:right w:val="single" w:color="auto" w:sz="4" w:space="0"/>
            </w:tcBorders>
            <w:noWrap w:val="0"/>
            <w:vAlign w:val="center"/>
          </w:tcPr>
          <w:p w14:paraId="79C8C477">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7" w:type="dxa"/>
            <w:tcBorders>
              <w:top w:val="nil"/>
              <w:left w:val="nil"/>
              <w:bottom w:val="single" w:color="auto" w:sz="4" w:space="0"/>
              <w:right w:val="single" w:color="auto" w:sz="4" w:space="0"/>
            </w:tcBorders>
            <w:noWrap w:val="0"/>
            <w:vAlign w:val="center"/>
          </w:tcPr>
          <w:p w14:paraId="1FADB1FB">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2" w:type="dxa"/>
            <w:tcBorders>
              <w:top w:val="nil"/>
              <w:left w:val="nil"/>
              <w:bottom w:val="single" w:color="auto" w:sz="4" w:space="0"/>
              <w:right w:val="single" w:color="auto" w:sz="4" w:space="0"/>
            </w:tcBorders>
            <w:noWrap w:val="0"/>
            <w:vAlign w:val="center"/>
          </w:tcPr>
          <w:p w14:paraId="3403FA72">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50E7F852">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339C07CB">
            <w:pPr>
              <w:shd w:val="clear"/>
              <w:rPr>
                <w:color w:val="auto"/>
                <w:highlight w:val="none"/>
              </w:rPr>
            </w:pPr>
          </w:p>
        </w:tc>
        <w:tc>
          <w:tcPr>
            <w:tcW w:w="417" w:type="dxa"/>
            <w:tcBorders>
              <w:top w:val="nil"/>
              <w:left w:val="nil"/>
              <w:bottom w:val="single" w:color="auto" w:sz="4" w:space="0"/>
              <w:right w:val="single" w:color="auto" w:sz="4" w:space="0"/>
            </w:tcBorders>
            <w:noWrap w:val="0"/>
            <w:vAlign w:val="center"/>
          </w:tcPr>
          <w:p w14:paraId="564094F5">
            <w:pPr>
              <w:shd w:val="clear"/>
              <w:rPr>
                <w:color w:val="auto"/>
                <w:highlight w:val="none"/>
              </w:rPr>
            </w:pPr>
          </w:p>
        </w:tc>
        <w:tc>
          <w:tcPr>
            <w:tcW w:w="417" w:type="dxa"/>
            <w:tcBorders>
              <w:top w:val="nil"/>
              <w:left w:val="nil"/>
              <w:bottom w:val="single" w:color="auto" w:sz="4" w:space="0"/>
              <w:right w:val="single" w:color="auto" w:sz="4" w:space="0"/>
            </w:tcBorders>
            <w:noWrap w:val="0"/>
            <w:vAlign w:val="center"/>
          </w:tcPr>
          <w:p w14:paraId="5D26034D">
            <w:pPr>
              <w:shd w:val="clear"/>
              <w:rPr>
                <w:color w:val="auto"/>
                <w:highlight w:val="none"/>
              </w:rPr>
            </w:pPr>
          </w:p>
        </w:tc>
        <w:tc>
          <w:tcPr>
            <w:tcW w:w="2545" w:type="dxa"/>
            <w:tcBorders>
              <w:top w:val="nil"/>
              <w:left w:val="nil"/>
              <w:bottom w:val="single" w:color="auto" w:sz="4" w:space="0"/>
              <w:right w:val="single" w:color="auto" w:sz="4" w:space="0"/>
            </w:tcBorders>
            <w:noWrap w:val="0"/>
            <w:vAlign w:val="center"/>
          </w:tcPr>
          <w:p w14:paraId="344A3714">
            <w:pPr>
              <w:shd w:val="clear"/>
              <w:rPr>
                <w:color w:val="auto"/>
                <w:highlight w:val="none"/>
              </w:rPr>
            </w:pPr>
          </w:p>
        </w:tc>
        <w:tc>
          <w:tcPr>
            <w:tcW w:w="1826" w:type="dxa"/>
            <w:tcBorders>
              <w:top w:val="nil"/>
              <w:left w:val="nil"/>
              <w:bottom w:val="single" w:color="auto" w:sz="4" w:space="0"/>
              <w:right w:val="single" w:color="auto" w:sz="4" w:space="0"/>
            </w:tcBorders>
            <w:noWrap w:val="0"/>
            <w:vAlign w:val="center"/>
          </w:tcPr>
          <w:p w14:paraId="76D48449">
            <w:pPr>
              <w:shd w:val="clear"/>
              <w:rPr>
                <w:color w:val="auto"/>
                <w:highlight w:val="none"/>
              </w:rPr>
            </w:pPr>
          </w:p>
        </w:tc>
        <w:tc>
          <w:tcPr>
            <w:tcW w:w="1827" w:type="dxa"/>
            <w:tcBorders>
              <w:top w:val="nil"/>
              <w:left w:val="nil"/>
              <w:bottom w:val="single" w:color="auto" w:sz="4" w:space="0"/>
              <w:right w:val="single" w:color="auto" w:sz="4" w:space="0"/>
            </w:tcBorders>
            <w:noWrap w:val="0"/>
            <w:vAlign w:val="center"/>
          </w:tcPr>
          <w:p w14:paraId="3126F342">
            <w:pPr>
              <w:shd w:val="clear"/>
              <w:rPr>
                <w:color w:val="auto"/>
                <w:highlight w:val="none"/>
              </w:rPr>
            </w:pPr>
          </w:p>
        </w:tc>
        <w:tc>
          <w:tcPr>
            <w:tcW w:w="1872" w:type="dxa"/>
            <w:tcBorders>
              <w:top w:val="nil"/>
              <w:left w:val="nil"/>
              <w:bottom w:val="single" w:color="auto" w:sz="4" w:space="0"/>
              <w:right w:val="single" w:color="auto" w:sz="4" w:space="0"/>
            </w:tcBorders>
            <w:noWrap w:val="0"/>
            <w:vAlign w:val="center"/>
          </w:tcPr>
          <w:p w14:paraId="534A9099">
            <w:pPr>
              <w:shd w:val="clear"/>
              <w:rPr>
                <w:color w:val="auto"/>
                <w:highlight w:val="none"/>
              </w:rPr>
            </w:pPr>
          </w:p>
        </w:tc>
      </w:tr>
      <w:tr w14:paraId="4F65033A">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7979F2BA">
            <w:pPr>
              <w:widowControl/>
              <w:shd w:val="clear"/>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14:paraId="12B72C96">
            <w:pPr>
              <w:widowControl/>
              <w:shd w:val="clear"/>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14:paraId="58CF04B6">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45" w:type="dxa"/>
            <w:tcBorders>
              <w:top w:val="nil"/>
              <w:left w:val="nil"/>
              <w:bottom w:val="single" w:color="auto" w:sz="4" w:space="0"/>
              <w:right w:val="single" w:color="auto" w:sz="4" w:space="0"/>
            </w:tcBorders>
            <w:noWrap w:val="0"/>
            <w:vAlign w:val="center"/>
          </w:tcPr>
          <w:p w14:paraId="3999057A">
            <w:pPr>
              <w:widowControl/>
              <w:shd w:val="clear"/>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26" w:type="dxa"/>
            <w:tcBorders>
              <w:top w:val="nil"/>
              <w:left w:val="nil"/>
              <w:bottom w:val="single" w:color="auto" w:sz="4" w:space="0"/>
              <w:right w:val="single" w:color="auto" w:sz="4" w:space="0"/>
            </w:tcBorders>
            <w:noWrap w:val="0"/>
            <w:vAlign w:val="center"/>
          </w:tcPr>
          <w:p w14:paraId="6487F35C">
            <w:pPr>
              <w:widowControl/>
              <w:shd w:val="clear"/>
              <w:spacing w:line="280" w:lineRule="exact"/>
              <w:jc w:val="lef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333.59</w:t>
            </w:r>
          </w:p>
        </w:tc>
        <w:tc>
          <w:tcPr>
            <w:tcW w:w="1827" w:type="dxa"/>
            <w:tcBorders>
              <w:top w:val="nil"/>
              <w:left w:val="nil"/>
              <w:bottom w:val="single" w:color="auto" w:sz="4" w:space="0"/>
              <w:right w:val="single" w:color="auto" w:sz="4" w:space="0"/>
            </w:tcBorders>
            <w:noWrap w:val="0"/>
            <w:vAlign w:val="center"/>
          </w:tcPr>
          <w:p w14:paraId="549E1243">
            <w:pPr>
              <w:widowControl/>
              <w:shd w:val="clear"/>
              <w:spacing w:line="280" w:lineRule="exact"/>
              <w:jc w:val="lef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260.43</w:t>
            </w:r>
          </w:p>
        </w:tc>
        <w:tc>
          <w:tcPr>
            <w:tcW w:w="1872" w:type="dxa"/>
            <w:tcBorders>
              <w:top w:val="nil"/>
              <w:left w:val="nil"/>
              <w:bottom w:val="single" w:color="auto" w:sz="4" w:space="0"/>
              <w:right w:val="single" w:color="auto" w:sz="4" w:space="0"/>
            </w:tcBorders>
            <w:noWrap w:val="0"/>
            <w:vAlign w:val="center"/>
          </w:tcPr>
          <w:p w14:paraId="1E248975">
            <w:pPr>
              <w:widowControl/>
              <w:shd w:val="clear"/>
              <w:spacing w:line="280" w:lineRule="exact"/>
              <w:jc w:val="lef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73.16</w:t>
            </w:r>
          </w:p>
        </w:tc>
      </w:tr>
    </w:tbl>
    <w:p w14:paraId="7654F5BF">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14:paraId="13697108">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14:paraId="59E1ACE9">
      <w:pPr>
        <w:widowControl/>
        <w:shd w:val="clear"/>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14:paraId="6394095B">
      <w:pPr>
        <w:widowControl/>
        <w:shd w:val="clear"/>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highlight w:val="none"/>
          <w:lang w:eastAsia="zh-CN"/>
        </w:rPr>
        <w:t>呼图壁县苗木花卉产业园区管理委员会</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单位：万元</w:t>
      </w:r>
    </w:p>
    <w:tbl>
      <w:tblPr>
        <w:tblStyle w:val="8"/>
        <w:tblW w:w="9369" w:type="dxa"/>
        <w:tblInd w:w="-240" w:type="dxa"/>
        <w:tblLayout w:type="fixed"/>
        <w:tblCellMar>
          <w:top w:w="0" w:type="dxa"/>
          <w:left w:w="108" w:type="dxa"/>
          <w:bottom w:w="0" w:type="dxa"/>
          <w:right w:w="108" w:type="dxa"/>
        </w:tblCellMar>
      </w:tblPr>
      <w:tblGrid>
        <w:gridCol w:w="1929"/>
        <w:gridCol w:w="450"/>
        <w:gridCol w:w="1680"/>
        <w:gridCol w:w="1140"/>
        <w:gridCol w:w="825"/>
        <w:gridCol w:w="3105"/>
        <w:gridCol w:w="240"/>
      </w:tblGrid>
      <w:tr w14:paraId="338A5267">
        <w:tblPrEx>
          <w:tblCellMar>
            <w:top w:w="0" w:type="dxa"/>
            <w:left w:w="108" w:type="dxa"/>
            <w:bottom w:w="0" w:type="dxa"/>
            <w:right w:w="108" w:type="dxa"/>
          </w:tblCellMar>
        </w:tblPrEx>
        <w:trPr>
          <w:trHeight w:val="285" w:hRule="atLeast"/>
        </w:trPr>
        <w:tc>
          <w:tcPr>
            <w:tcW w:w="2379" w:type="dxa"/>
            <w:gridSpan w:val="2"/>
            <w:tcBorders>
              <w:top w:val="single" w:color="auto" w:sz="4" w:space="0"/>
              <w:left w:val="single" w:color="auto" w:sz="4" w:space="0"/>
              <w:bottom w:val="single" w:color="auto" w:sz="4" w:space="0"/>
              <w:right w:val="single" w:color="000000" w:sz="4" w:space="0"/>
            </w:tcBorders>
            <w:noWrap w:val="0"/>
            <w:vAlign w:val="center"/>
          </w:tcPr>
          <w:p w14:paraId="214423B3">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990" w:type="dxa"/>
            <w:gridSpan w:val="5"/>
            <w:tcBorders>
              <w:top w:val="single" w:color="auto" w:sz="4" w:space="0"/>
              <w:left w:val="nil"/>
              <w:bottom w:val="single" w:color="auto" w:sz="4" w:space="0"/>
              <w:right w:val="single" w:color="000000" w:sz="4" w:space="0"/>
            </w:tcBorders>
            <w:noWrap w:val="0"/>
            <w:vAlign w:val="center"/>
          </w:tcPr>
          <w:p w14:paraId="202F4128">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79D24F48">
        <w:tblPrEx>
          <w:tblCellMar>
            <w:top w:w="0" w:type="dxa"/>
            <w:left w:w="108" w:type="dxa"/>
            <w:bottom w:w="0" w:type="dxa"/>
            <w:right w:w="108" w:type="dxa"/>
          </w:tblCellMar>
        </w:tblPrEx>
        <w:trPr>
          <w:trHeight w:val="500" w:hRule="atLeast"/>
        </w:trPr>
        <w:tc>
          <w:tcPr>
            <w:tcW w:w="1929" w:type="dxa"/>
            <w:tcBorders>
              <w:top w:val="nil"/>
              <w:left w:val="single" w:color="auto" w:sz="4" w:space="0"/>
              <w:bottom w:val="single" w:color="auto" w:sz="4" w:space="0"/>
              <w:right w:val="single" w:color="auto" w:sz="4" w:space="0"/>
            </w:tcBorders>
            <w:noWrap w:val="0"/>
            <w:vAlign w:val="center"/>
          </w:tcPr>
          <w:p w14:paraId="3A2FCEB9">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450" w:type="dxa"/>
            <w:tcBorders>
              <w:top w:val="nil"/>
              <w:left w:val="nil"/>
              <w:bottom w:val="single" w:color="auto" w:sz="4" w:space="0"/>
              <w:right w:val="single" w:color="auto" w:sz="4" w:space="0"/>
            </w:tcBorders>
            <w:noWrap w:val="0"/>
            <w:vAlign w:val="center"/>
          </w:tcPr>
          <w:p w14:paraId="7163CD9B">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1680" w:type="dxa"/>
            <w:tcBorders>
              <w:top w:val="nil"/>
              <w:left w:val="nil"/>
              <w:bottom w:val="single" w:color="auto" w:sz="4" w:space="0"/>
              <w:right w:val="single" w:color="auto" w:sz="4" w:space="0"/>
            </w:tcBorders>
            <w:noWrap w:val="0"/>
            <w:vAlign w:val="center"/>
          </w:tcPr>
          <w:p w14:paraId="56025DA0">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1140" w:type="dxa"/>
            <w:tcBorders>
              <w:top w:val="nil"/>
              <w:left w:val="nil"/>
              <w:bottom w:val="single" w:color="auto" w:sz="4" w:space="0"/>
              <w:right w:val="single" w:color="auto" w:sz="4" w:space="0"/>
            </w:tcBorders>
            <w:noWrap w:val="0"/>
            <w:vAlign w:val="center"/>
          </w:tcPr>
          <w:p w14:paraId="385AF4A1">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25" w:type="dxa"/>
            <w:tcBorders>
              <w:top w:val="nil"/>
              <w:left w:val="nil"/>
              <w:bottom w:val="single" w:color="auto" w:sz="4" w:space="0"/>
              <w:right w:val="single" w:color="auto" w:sz="4" w:space="0"/>
            </w:tcBorders>
            <w:noWrap w:val="0"/>
            <w:vAlign w:val="center"/>
          </w:tcPr>
          <w:p w14:paraId="5E5BA4E0">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3105" w:type="dxa"/>
            <w:tcBorders>
              <w:top w:val="nil"/>
              <w:left w:val="nil"/>
              <w:bottom w:val="single" w:color="auto" w:sz="4" w:space="0"/>
              <w:right w:val="single" w:color="auto" w:sz="4" w:space="0"/>
            </w:tcBorders>
            <w:noWrap w:val="0"/>
            <w:vAlign w:val="center"/>
          </w:tcPr>
          <w:p w14:paraId="5D1E47AA">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240" w:type="dxa"/>
            <w:tcBorders>
              <w:top w:val="nil"/>
              <w:left w:val="nil"/>
              <w:bottom w:val="single" w:color="auto" w:sz="4" w:space="0"/>
              <w:right w:val="single" w:color="auto" w:sz="4" w:space="0"/>
            </w:tcBorders>
            <w:noWrap w:val="0"/>
            <w:vAlign w:val="center"/>
          </w:tcPr>
          <w:p w14:paraId="24D6F669">
            <w:pPr>
              <w:keepNext w:val="0"/>
              <w:keepLines w:val="0"/>
              <w:pageBreakBefore w:val="0"/>
              <w:shd w:val="clear"/>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14:paraId="7A96C5EC">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652E3679">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450" w:type="dxa"/>
            <w:tcBorders>
              <w:top w:val="nil"/>
              <w:left w:val="nil"/>
              <w:bottom w:val="single" w:color="auto" w:sz="4" w:space="0"/>
              <w:right w:val="single" w:color="auto" w:sz="4" w:space="0"/>
            </w:tcBorders>
            <w:noWrap w:val="0"/>
            <w:vAlign w:val="center"/>
          </w:tcPr>
          <w:p w14:paraId="28CD8BC2">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237.09</w:t>
            </w:r>
            <w:r>
              <w:rPr>
                <w:rFonts w:hint="eastAsia" w:ascii="仿宋_GB2312" w:hAnsi="宋体" w:eastAsia="仿宋_GB2312" w:cs="宋体"/>
                <w:color w:val="auto"/>
                <w:kern w:val="0"/>
                <w:sz w:val="18"/>
                <w:szCs w:val="18"/>
                <w:highlight w:val="none"/>
              </w:rPr>
              <w:t>　</w:t>
            </w:r>
          </w:p>
        </w:tc>
        <w:tc>
          <w:tcPr>
            <w:tcW w:w="1680" w:type="dxa"/>
            <w:tcBorders>
              <w:top w:val="nil"/>
              <w:left w:val="nil"/>
              <w:bottom w:val="single" w:color="auto" w:sz="4" w:space="0"/>
              <w:right w:val="single" w:color="auto" w:sz="4" w:space="0"/>
            </w:tcBorders>
            <w:noWrap w:val="0"/>
            <w:vAlign w:val="center"/>
          </w:tcPr>
          <w:p w14:paraId="3568F04F">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1140" w:type="dxa"/>
            <w:tcBorders>
              <w:top w:val="nil"/>
              <w:left w:val="nil"/>
              <w:bottom w:val="single" w:color="auto" w:sz="4" w:space="0"/>
              <w:right w:val="single" w:color="auto" w:sz="4" w:space="0"/>
            </w:tcBorders>
            <w:noWrap w:val="0"/>
            <w:vAlign w:val="center"/>
          </w:tcPr>
          <w:p w14:paraId="4FF48EE9">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25" w:type="dxa"/>
            <w:tcBorders>
              <w:top w:val="nil"/>
              <w:left w:val="nil"/>
              <w:bottom w:val="single" w:color="auto" w:sz="4" w:space="0"/>
              <w:right w:val="single" w:color="auto" w:sz="4" w:space="0"/>
            </w:tcBorders>
            <w:noWrap w:val="0"/>
            <w:vAlign w:val="center"/>
          </w:tcPr>
          <w:p w14:paraId="0E67F49A">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3105" w:type="dxa"/>
            <w:tcBorders>
              <w:top w:val="nil"/>
              <w:left w:val="nil"/>
              <w:bottom w:val="single" w:color="auto" w:sz="4" w:space="0"/>
              <w:right w:val="single" w:color="auto" w:sz="4" w:space="0"/>
            </w:tcBorders>
            <w:noWrap w:val="0"/>
            <w:vAlign w:val="center"/>
          </w:tcPr>
          <w:p w14:paraId="5E863C07">
            <w:pPr>
              <w:widowControl/>
              <w:shd w:val="clear"/>
              <w:spacing w:line="280" w:lineRule="exact"/>
              <w:jc w:val="right"/>
              <w:rPr>
                <w:rFonts w:ascii="宋体" w:hAnsi="宋体" w:cs="宋体"/>
                <w:color w:val="auto"/>
                <w:kern w:val="0"/>
                <w:sz w:val="18"/>
                <w:szCs w:val="18"/>
                <w:highlight w:val="none"/>
              </w:rPr>
            </w:pPr>
          </w:p>
        </w:tc>
        <w:tc>
          <w:tcPr>
            <w:tcW w:w="240" w:type="dxa"/>
            <w:tcBorders>
              <w:top w:val="nil"/>
              <w:left w:val="nil"/>
              <w:bottom w:val="single" w:color="auto" w:sz="4" w:space="0"/>
              <w:right w:val="single" w:color="auto" w:sz="4" w:space="0"/>
            </w:tcBorders>
            <w:noWrap w:val="0"/>
            <w:vAlign w:val="center"/>
          </w:tcPr>
          <w:p w14:paraId="23497E36">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A26BB14">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1DC843E0">
            <w:pPr>
              <w:widowControl/>
              <w:shd w:val="clear"/>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450" w:type="dxa"/>
            <w:tcBorders>
              <w:top w:val="nil"/>
              <w:left w:val="nil"/>
              <w:bottom w:val="single" w:color="auto" w:sz="4" w:space="0"/>
              <w:right w:val="single" w:color="auto" w:sz="4" w:space="0"/>
            </w:tcBorders>
            <w:noWrap w:val="0"/>
            <w:vAlign w:val="center"/>
          </w:tcPr>
          <w:p w14:paraId="25D9CF7C">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237.09</w:t>
            </w:r>
            <w:r>
              <w:rPr>
                <w:rFonts w:hint="eastAsia" w:ascii="仿宋_GB2312" w:hAnsi="宋体" w:eastAsia="仿宋_GB2312" w:cs="宋体"/>
                <w:color w:val="auto"/>
                <w:kern w:val="0"/>
                <w:sz w:val="18"/>
                <w:szCs w:val="18"/>
                <w:highlight w:val="none"/>
              </w:rPr>
              <w:t>　</w:t>
            </w:r>
          </w:p>
        </w:tc>
        <w:tc>
          <w:tcPr>
            <w:tcW w:w="1680" w:type="dxa"/>
            <w:tcBorders>
              <w:top w:val="nil"/>
              <w:left w:val="nil"/>
              <w:bottom w:val="single" w:color="auto" w:sz="4" w:space="0"/>
              <w:right w:val="single" w:color="auto" w:sz="4" w:space="0"/>
            </w:tcBorders>
            <w:noWrap w:val="0"/>
            <w:vAlign w:val="center"/>
          </w:tcPr>
          <w:p w14:paraId="2ABB5D63">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1140" w:type="dxa"/>
            <w:tcBorders>
              <w:top w:val="nil"/>
              <w:left w:val="nil"/>
              <w:bottom w:val="single" w:color="auto" w:sz="4" w:space="0"/>
              <w:right w:val="single" w:color="auto" w:sz="4" w:space="0"/>
            </w:tcBorders>
            <w:noWrap w:val="0"/>
            <w:vAlign w:val="center"/>
          </w:tcPr>
          <w:p w14:paraId="00C6A442">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25" w:type="dxa"/>
            <w:tcBorders>
              <w:top w:val="nil"/>
              <w:left w:val="nil"/>
              <w:bottom w:val="single" w:color="auto" w:sz="4" w:space="0"/>
              <w:right w:val="single" w:color="auto" w:sz="4" w:space="0"/>
            </w:tcBorders>
            <w:noWrap w:val="0"/>
            <w:vAlign w:val="center"/>
          </w:tcPr>
          <w:p w14:paraId="77017E3F">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3105" w:type="dxa"/>
            <w:tcBorders>
              <w:top w:val="nil"/>
              <w:left w:val="nil"/>
              <w:bottom w:val="single" w:color="auto" w:sz="4" w:space="0"/>
              <w:right w:val="single" w:color="auto" w:sz="4" w:space="0"/>
            </w:tcBorders>
            <w:noWrap w:val="0"/>
            <w:vAlign w:val="center"/>
          </w:tcPr>
          <w:p w14:paraId="4ACAF347">
            <w:pPr>
              <w:widowControl/>
              <w:shd w:val="clear"/>
              <w:spacing w:line="280" w:lineRule="exact"/>
              <w:jc w:val="right"/>
              <w:rPr>
                <w:rFonts w:ascii="宋体" w:hAnsi="宋体" w:cs="宋体"/>
                <w:color w:val="auto"/>
                <w:kern w:val="0"/>
                <w:sz w:val="18"/>
                <w:szCs w:val="18"/>
                <w:highlight w:val="none"/>
              </w:rPr>
            </w:pPr>
          </w:p>
        </w:tc>
        <w:tc>
          <w:tcPr>
            <w:tcW w:w="240" w:type="dxa"/>
            <w:tcBorders>
              <w:top w:val="nil"/>
              <w:left w:val="nil"/>
              <w:bottom w:val="single" w:color="auto" w:sz="4" w:space="0"/>
              <w:right w:val="single" w:color="auto" w:sz="4" w:space="0"/>
            </w:tcBorders>
            <w:noWrap w:val="0"/>
            <w:vAlign w:val="center"/>
          </w:tcPr>
          <w:p w14:paraId="4ECB3EC1">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1F9F4ED">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7141628C">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450" w:type="dxa"/>
            <w:tcBorders>
              <w:top w:val="nil"/>
              <w:left w:val="nil"/>
              <w:bottom w:val="single" w:color="auto" w:sz="4" w:space="0"/>
              <w:right w:val="single" w:color="auto" w:sz="4" w:space="0"/>
            </w:tcBorders>
            <w:noWrap w:val="0"/>
            <w:vAlign w:val="center"/>
          </w:tcPr>
          <w:p w14:paraId="0567E435">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680" w:type="dxa"/>
            <w:tcBorders>
              <w:top w:val="nil"/>
              <w:left w:val="nil"/>
              <w:bottom w:val="single" w:color="auto" w:sz="4" w:space="0"/>
              <w:right w:val="single" w:color="auto" w:sz="4" w:space="0"/>
            </w:tcBorders>
            <w:noWrap w:val="0"/>
            <w:vAlign w:val="center"/>
          </w:tcPr>
          <w:p w14:paraId="36F41910">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1140" w:type="dxa"/>
            <w:tcBorders>
              <w:top w:val="nil"/>
              <w:left w:val="nil"/>
              <w:bottom w:val="single" w:color="auto" w:sz="4" w:space="0"/>
              <w:right w:val="single" w:color="auto" w:sz="4" w:space="0"/>
            </w:tcBorders>
            <w:noWrap w:val="0"/>
            <w:vAlign w:val="center"/>
          </w:tcPr>
          <w:p w14:paraId="08211035">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25" w:type="dxa"/>
            <w:tcBorders>
              <w:top w:val="nil"/>
              <w:left w:val="nil"/>
              <w:bottom w:val="single" w:color="auto" w:sz="4" w:space="0"/>
              <w:right w:val="single" w:color="auto" w:sz="4" w:space="0"/>
            </w:tcBorders>
            <w:noWrap w:val="0"/>
            <w:vAlign w:val="center"/>
          </w:tcPr>
          <w:p w14:paraId="3EDFA9EC">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3105" w:type="dxa"/>
            <w:tcBorders>
              <w:top w:val="nil"/>
              <w:left w:val="nil"/>
              <w:bottom w:val="single" w:color="auto" w:sz="4" w:space="0"/>
              <w:right w:val="single" w:color="auto" w:sz="4" w:space="0"/>
            </w:tcBorders>
            <w:noWrap w:val="0"/>
            <w:vAlign w:val="center"/>
          </w:tcPr>
          <w:p w14:paraId="1AB457A4">
            <w:pPr>
              <w:widowControl/>
              <w:shd w:val="clear"/>
              <w:spacing w:line="280" w:lineRule="exact"/>
              <w:jc w:val="right"/>
              <w:rPr>
                <w:rFonts w:ascii="宋体" w:hAnsi="宋体" w:cs="宋体"/>
                <w:color w:val="auto"/>
                <w:kern w:val="0"/>
                <w:sz w:val="18"/>
                <w:szCs w:val="18"/>
                <w:highlight w:val="none"/>
              </w:rPr>
            </w:pPr>
          </w:p>
        </w:tc>
        <w:tc>
          <w:tcPr>
            <w:tcW w:w="240" w:type="dxa"/>
            <w:tcBorders>
              <w:top w:val="nil"/>
              <w:left w:val="nil"/>
              <w:bottom w:val="single" w:color="auto" w:sz="4" w:space="0"/>
              <w:right w:val="single" w:color="auto" w:sz="4" w:space="0"/>
            </w:tcBorders>
            <w:noWrap w:val="0"/>
            <w:vAlign w:val="center"/>
          </w:tcPr>
          <w:p w14:paraId="643AA831">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A31FB83">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4360B115">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450" w:type="dxa"/>
            <w:tcBorders>
              <w:top w:val="nil"/>
              <w:left w:val="nil"/>
              <w:bottom w:val="single" w:color="auto" w:sz="4" w:space="0"/>
              <w:right w:val="single" w:color="auto" w:sz="4" w:space="0"/>
            </w:tcBorders>
            <w:noWrap w:val="0"/>
            <w:vAlign w:val="bottom"/>
          </w:tcPr>
          <w:p w14:paraId="49DFDD90">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680" w:type="dxa"/>
            <w:tcBorders>
              <w:top w:val="nil"/>
              <w:left w:val="nil"/>
              <w:bottom w:val="single" w:color="auto" w:sz="4" w:space="0"/>
              <w:right w:val="single" w:color="auto" w:sz="4" w:space="0"/>
            </w:tcBorders>
            <w:noWrap w:val="0"/>
            <w:vAlign w:val="center"/>
          </w:tcPr>
          <w:p w14:paraId="15C1F12F">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1140" w:type="dxa"/>
            <w:tcBorders>
              <w:top w:val="nil"/>
              <w:left w:val="nil"/>
              <w:bottom w:val="single" w:color="auto" w:sz="4" w:space="0"/>
              <w:right w:val="single" w:color="auto" w:sz="4" w:space="0"/>
            </w:tcBorders>
            <w:noWrap w:val="0"/>
            <w:vAlign w:val="center"/>
          </w:tcPr>
          <w:p w14:paraId="0081F80F">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25" w:type="dxa"/>
            <w:tcBorders>
              <w:top w:val="nil"/>
              <w:left w:val="nil"/>
              <w:bottom w:val="single" w:color="auto" w:sz="4" w:space="0"/>
              <w:right w:val="single" w:color="auto" w:sz="4" w:space="0"/>
            </w:tcBorders>
            <w:noWrap w:val="0"/>
            <w:vAlign w:val="center"/>
          </w:tcPr>
          <w:p w14:paraId="01ABE30F">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3105" w:type="dxa"/>
            <w:tcBorders>
              <w:top w:val="nil"/>
              <w:left w:val="nil"/>
              <w:bottom w:val="single" w:color="auto" w:sz="4" w:space="0"/>
              <w:right w:val="single" w:color="auto" w:sz="4" w:space="0"/>
            </w:tcBorders>
            <w:noWrap w:val="0"/>
            <w:vAlign w:val="center"/>
          </w:tcPr>
          <w:p w14:paraId="36775D54">
            <w:pPr>
              <w:widowControl/>
              <w:shd w:val="clear"/>
              <w:spacing w:line="280" w:lineRule="exact"/>
              <w:jc w:val="right"/>
              <w:rPr>
                <w:rFonts w:ascii="宋体" w:hAnsi="宋体" w:cs="宋体"/>
                <w:color w:val="auto"/>
                <w:kern w:val="0"/>
                <w:sz w:val="18"/>
                <w:szCs w:val="18"/>
                <w:highlight w:val="none"/>
              </w:rPr>
            </w:pPr>
          </w:p>
        </w:tc>
        <w:tc>
          <w:tcPr>
            <w:tcW w:w="240" w:type="dxa"/>
            <w:tcBorders>
              <w:top w:val="nil"/>
              <w:left w:val="nil"/>
              <w:bottom w:val="single" w:color="auto" w:sz="4" w:space="0"/>
              <w:right w:val="single" w:color="auto" w:sz="4" w:space="0"/>
            </w:tcBorders>
            <w:noWrap w:val="0"/>
            <w:vAlign w:val="center"/>
          </w:tcPr>
          <w:p w14:paraId="3C4F0061">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BA43063">
        <w:tblPrEx>
          <w:tblCellMar>
            <w:top w:w="0" w:type="dxa"/>
            <w:left w:w="108" w:type="dxa"/>
            <w:bottom w:w="0" w:type="dxa"/>
            <w:right w:w="108" w:type="dxa"/>
          </w:tblCellMar>
        </w:tblPrEx>
        <w:trPr>
          <w:trHeight w:val="297" w:hRule="exact"/>
        </w:trPr>
        <w:tc>
          <w:tcPr>
            <w:tcW w:w="1929" w:type="dxa"/>
            <w:tcBorders>
              <w:top w:val="nil"/>
              <w:left w:val="single" w:color="auto" w:sz="4" w:space="0"/>
              <w:bottom w:val="single" w:color="auto" w:sz="4" w:space="0"/>
              <w:right w:val="single" w:color="auto" w:sz="4" w:space="0"/>
            </w:tcBorders>
            <w:noWrap w:val="0"/>
            <w:vAlign w:val="center"/>
          </w:tcPr>
          <w:p w14:paraId="07992984">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50" w:type="dxa"/>
            <w:tcBorders>
              <w:top w:val="nil"/>
              <w:left w:val="nil"/>
              <w:bottom w:val="single" w:color="auto" w:sz="4" w:space="0"/>
              <w:right w:val="single" w:color="auto" w:sz="4" w:space="0"/>
            </w:tcBorders>
            <w:noWrap w:val="0"/>
            <w:vAlign w:val="bottom"/>
          </w:tcPr>
          <w:p w14:paraId="61F0D103">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680" w:type="dxa"/>
            <w:tcBorders>
              <w:top w:val="nil"/>
              <w:left w:val="nil"/>
              <w:bottom w:val="single" w:color="auto" w:sz="4" w:space="0"/>
              <w:right w:val="single" w:color="auto" w:sz="4" w:space="0"/>
            </w:tcBorders>
            <w:noWrap w:val="0"/>
            <w:vAlign w:val="center"/>
          </w:tcPr>
          <w:p w14:paraId="56D9CCAC">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1140" w:type="dxa"/>
            <w:tcBorders>
              <w:top w:val="nil"/>
              <w:left w:val="nil"/>
              <w:bottom w:val="single" w:color="auto" w:sz="4" w:space="0"/>
              <w:right w:val="single" w:color="auto" w:sz="4" w:space="0"/>
            </w:tcBorders>
            <w:noWrap w:val="0"/>
            <w:vAlign w:val="center"/>
          </w:tcPr>
          <w:p w14:paraId="22D68C0B">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25" w:type="dxa"/>
            <w:tcBorders>
              <w:top w:val="nil"/>
              <w:left w:val="nil"/>
              <w:bottom w:val="single" w:color="auto" w:sz="4" w:space="0"/>
              <w:right w:val="single" w:color="auto" w:sz="4" w:space="0"/>
            </w:tcBorders>
            <w:noWrap w:val="0"/>
            <w:vAlign w:val="center"/>
          </w:tcPr>
          <w:p w14:paraId="7BA16214">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3105" w:type="dxa"/>
            <w:tcBorders>
              <w:top w:val="nil"/>
              <w:left w:val="nil"/>
              <w:bottom w:val="single" w:color="auto" w:sz="4" w:space="0"/>
              <w:right w:val="single" w:color="auto" w:sz="4" w:space="0"/>
            </w:tcBorders>
            <w:noWrap w:val="0"/>
            <w:vAlign w:val="center"/>
          </w:tcPr>
          <w:p w14:paraId="766523A5">
            <w:pPr>
              <w:widowControl/>
              <w:shd w:val="clear"/>
              <w:spacing w:line="280" w:lineRule="exact"/>
              <w:jc w:val="right"/>
              <w:rPr>
                <w:rFonts w:ascii="宋体" w:hAnsi="宋体" w:cs="宋体"/>
                <w:color w:val="auto"/>
                <w:kern w:val="0"/>
                <w:sz w:val="18"/>
                <w:szCs w:val="18"/>
                <w:highlight w:val="none"/>
              </w:rPr>
            </w:pPr>
          </w:p>
        </w:tc>
        <w:tc>
          <w:tcPr>
            <w:tcW w:w="240" w:type="dxa"/>
            <w:tcBorders>
              <w:top w:val="nil"/>
              <w:left w:val="nil"/>
              <w:bottom w:val="single" w:color="auto" w:sz="4" w:space="0"/>
              <w:right w:val="single" w:color="auto" w:sz="4" w:space="0"/>
            </w:tcBorders>
            <w:noWrap w:val="0"/>
            <w:vAlign w:val="center"/>
          </w:tcPr>
          <w:p w14:paraId="52185861">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C8418F2">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15979040">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50" w:type="dxa"/>
            <w:tcBorders>
              <w:top w:val="nil"/>
              <w:left w:val="nil"/>
              <w:bottom w:val="single" w:color="auto" w:sz="4" w:space="0"/>
              <w:right w:val="single" w:color="auto" w:sz="4" w:space="0"/>
            </w:tcBorders>
            <w:noWrap w:val="0"/>
            <w:vAlign w:val="bottom"/>
          </w:tcPr>
          <w:p w14:paraId="3AD33A29">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680" w:type="dxa"/>
            <w:tcBorders>
              <w:top w:val="nil"/>
              <w:left w:val="nil"/>
              <w:bottom w:val="single" w:color="auto" w:sz="4" w:space="0"/>
              <w:right w:val="single" w:color="auto" w:sz="4" w:space="0"/>
            </w:tcBorders>
            <w:noWrap w:val="0"/>
            <w:vAlign w:val="center"/>
          </w:tcPr>
          <w:p w14:paraId="43F199F8">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1140" w:type="dxa"/>
            <w:tcBorders>
              <w:top w:val="nil"/>
              <w:left w:val="nil"/>
              <w:bottom w:val="single" w:color="auto" w:sz="4" w:space="0"/>
              <w:right w:val="single" w:color="auto" w:sz="4" w:space="0"/>
            </w:tcBorders>
            <w:noWrap w:val="0"/>
            <w:vAlign w:val="center"/>
          </w:tcPr>
          <w:p w14:paraId="6E5D7964">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25" w:type="dxa"/>
            <w:tcBorders>
              <w:top w:val="nil"/>
              <w:left w:val="nil"/>
              <w:bottom w:val="single" w:color="auto" w:sz="4" w:space="0"/>
              <w:right w:val="single" w:color="auto" w:sz="4" w:space="0"/>
            </w:tcBorders>
            <w:noWrap w:val="0"/>
            <w:vAlign w:val="center"/>
          </w:tcPr>
          <w:p w14:paraId="22C38D57">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3105" w:type="dxa"/>
            <w:tcBorders>
              <w:top w:val="nil"/>
              <w:left w:val="nil"/>
              <w:bottom w:val="single" w:color="auto" w:sz="4" w:space="0"/>
              <w:right w:val="single" w:color="auto" w:sz="4" w:space="0"/>
            </w:tcBorders>
            <w:noWrap w:val="0"/>
            <w:vAlign w:val="center"/>
          </w:tcPr>
          <w:p w14:paraId="6CAB3E96">
            <w:pPr>
              <w:widowControl/>
              <w:shd w:val="clear"/>
              <w:spacing w:line="280" w:lineRule="exact"/>
              <w:jc w:val="right"/>
              <w:rPr>
                <w:rFonts w:ascii="宋体" w:hAnsi="宋体" w:cs="宋体"/>
                <w:color w:val="auto"/>
                <w:kern w:val="0"/>
                <w:sz w:val="18"/>
                <w:szCs w:val="18"/>
                <w:highlight w:val="none"/>
              </w:rPr>
            </w:pPr>
          </w:p>
        </w:tc>
        <w:tc>
          <w:tcPr>
            <w:tcW w:w="240" w:type="dxa"/>
            <w:tcBorders>
              <w:top w:val="nil"/>
              <w:left w:val="nil"/>
              <w:bottom w:val="single" w:color="auto" w:sz="4" w:space="0"/>
              <w:right w:val="single" w:color="auto" w:sz="4" w:space="0"/>
            </w:tcBorders>
            <w:noWrap w:val="0"/>
            <w:vAlign w:val="center"/>
          </w:tcPr>
          <w:p w14:paraId="6F5C11A7">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AFC8556">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0062EA81">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50" w:type="dxa"/>
            <w:tcBorders>
              <w:top w:val="nil"/>
              <w:left w:val="nil"/>
              <w:bottom w:val="single" w:color="auto" w:sz="4" w:space="0"/>
              <w:right w:val="single" w:color="auto" w:sz="4" w:space="0"/>
            </w:tcBorders>
            <w:noWrap w:val="0"/>
            <w:vAlign w:val="bottom"/>
          </w:tcPr>
          <w:p w14:paraId="209D89B5">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680" w:type="dxa"/>
            <w:tcBorders>
              <w:top w:val="nil"/>
              <w:left w:val="nil"/>
              <w:bottom w:val="single" w:color="auto" w:sz="4" w:space="0"/>
              <w:right w:val="single" w:color="auto" w:sz="4" w:space="0"/>
            </w:tcBorders>
            <w:noWrap w:val="0"/>
            <w:vAlign w:val="center"/>
          </w:tcPr>
          <w:p w14:paraId="7D4A548E">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1140" w:type="dxa"/>
            <w:tcBorders>
              <w:top w:val="nil"/>
              <w:left w:val="nil"/>
              <w:bottom w:val="single" w:color="auto" w:sz="4" w:space="0"/>
              <w:right w:val="single" w:color="auto" w:sz="4" w:space="0"/>
            </w:tcBorders>
            <w:noWrap w:val="0"/>
            <w:vAlign w:val="center"/>
          </w:tcPr>
          <w:p w14:paraId="21A327D7">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25" w:type="dxa"/>
            <w:tcBorders>
              <w:top w:val="nil"/>
              <w:left w:val="nil"/>
              <w:bottom w:val="single" w:color="auto" w:sz="4" w:space="0"/>
              <w:right w:val="single" w:color="auto" w:sz="4" w:space="0"/>
            </w:tcBorders>
            <w:noWrap w:val="0"/>
            <w:vAlign w:val="center"/>
          </w:tcPr>
          <w:p w14:paraId="33DCB9A9">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3105" w:type="dxa"/>
            <w:tcBorders>
              <w:top w:val="nil"/>
              <w:left w:val="nil"/>
              <w:bottom w:val="single" w:color="auto" w:sz="4" w:space="0"/>
              <w:right w:val="single" w:color="auto" w:sz="4" w:space="0"/>
            </w:tcBorders>
            <w:noWrap w:val="0"/>
            <w:vAlign w:val="center"/>
          </w:tcPr>
          <w:p w14:paraId="306237EA">
            <w:pPr>
              <w:widowControl/>
              <w:shd w:val="clear"/>
              <w:spacing w:line="280" w:lineRule="exact"/>
              <w:jc w:val="right"/>
              <w:rPr>
                <w:rFonts w:ascii="宋体" w:hAnsi="宋体" w:cs="宋体"/>
                <w:color w:val="auto"/>
                <w:kern w:val="0"/>
                <w:sz w:val="18"/>
                <w:szCs w:val="18"/>
                <w:highlight w:val="none"/>
              </w:rPr>
            </w:pPr>
          </w:p>
        </w:tc>
        <w:tc>
          <w:tcPr>
            <w:tcW w:w="240" w:type="dxa"/>
            <w:tcBorders>
              <w:top w:val="nil"/>
              <w:left w:val="nil"/>
              <w:bottom w:val="single" w:color="auto" w:sz="4" w:space="0"/>
              <w:right w:val="single" w:color="auto" w:sz="4" w:space="0"/>
            </w:tcBorders>
            <w:noWrap w:val="0"/>
            <w:vAlign w:val="center"/>
          </w:tcPr>
          <w:p w14:paraId="4C60D7D4">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757FA47">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6E40A88A">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50" w:type="dxa"/>
            <w:tcBorders>
              <w:top w:val="nil"/>
              <w:left w:val="nil"/>
              <w:bottom w:val="single" w:color="auto" w:sz="4" w:space="0"/>
              <w:right w:val="single" w:color="auto" w:sz="4" w:space="0"/>
            </w:tcBorders>
            <w:noWrap w:val="0"/>
            <w:vAlign w:val="bottom"/>
          </w:tcPr>
          <w:p w14:paraId="56BBC8DC">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680" w:type="dxa"/>
            <w:tcBorders>
              <w:top w:val="nil"/>
              <w:left w:val="nil"/>
              <w:bottom w:val="single" w:color="auto" w:sz="4" w:space="0"/>
              <w:right w:val="single" w:color="auto" w:sz="4" w:space="0"/>
            </w:tcBorders>
            <w:noWrap w:val="0"/>
            <w:vAlign w:val="center"/>
          </w:tcPr>
          <w:p w14:paraId="076E4635">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1140" w:type="dxa"/>
            <w:tcBorders>
              <w:top w:val="nil"/>
              <w:left w:val="nil"/>
              <w:bottom w:val="single" w:color="auto" w:sz="4" w:space="0"/>
              <w:right w:val="single" w:color="auto" w:sz="4" w:space="0"/>
            </w:tcBorders>
            <w:noWrap w:val="0"/>
            <w:vAlign w:val="center"/>
          </w:tcPr>
          <w:p w14:paraId="6287C828">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19.31</w:t>
            </w:r>
            <w:r>
              <w:rPr>
                <w:rFonts w:hint="eastAsia" w:ascii="宋体" w:hAnsi="宋体" w:cs="宋体"/>
                <w:color w:val="auto"/>
                <w:kern w:val="0"/>
                <w:sz w:val="18"/>
                <w:szCs w:val="18"/>
                <w:highlight w:val="none"/>
              </w:rPr>
              <w:t>　</w:t>
            </w:r>
          </w:p>
        </w:tc>
        <w:tc>
          <w:tcPr>
            <w:tcW w:w="825" w:type="dxa"/>
            <w:tcBorders>
              <w:top w:val="nil"/>
              <w:left w:val="nil"/>
              <w:bottom w:val="single" w:color="auto" w:sz="4" w:space="0"/>
              <w:right w:val="single" w:color="auto" w:sz="4" w:space="0"/>
            </w:tcBorders>
            <w:noWrap w:val="0"/>
            <w:vAlign w:val="center"/>
          </w:tcPr>
          <w:p w14:paraId="742ED632">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19.31</w:t>
            </w:r>
            <w:r>
              <w:rPr>
                <w:rFonts w:hint="eastAsia" w:ascii="宋体" w:hAnsi="宋体" w:cs="宋体"/>
                <w:color w:val="auto"/>
                <w:kern w:val="0"/>
                <w:sz w:val="18"/>
                <w:szCs w:val="18"/>
                <w:highlight w:val="none"/>
              </w:rPr>
              <w:t>　</w:t>
            </w:r>
          </w:p>
        </w:tc>
        <w:tc>
          <w:tcPr>
            <w:tcW w:w="3105" w:type="dxa"/>
            <w:tcBorders>
              <w:top w:val="nil"/>
              <w:left w:val="nil"/>
              <w:bottom w:val="single" w:color="auto" w:sz="4" w:space="0"/>
              <w:right w:val="single" w:color="auto" w:sz="4" w:space="0"/>
            </w:tcBorders>
            <w:noWrap w:val="0"/>
            <w:vAlign w:val="center"/>
          </w:tcPr>
          <w:p w14:paraId="17F4026F">
            <w:pPr>
              <w:widowControl/>
              <w:shd w:val="clear"/>
              <w:spacing w:line="280" w:lineRule="exact"/>
              <w:jc w:val="right"/>
              <w:rPr>
                <w:rFonts w:ascii="宋体" w:hAnsi="宋体" w:cs="宋体"/>
                <w:color w:val="auto"/>
                <w:kern w:val="0"/>
                <w:sz w:val="18"/>
                <w:szCs w:val="18"/>
                <w:highlight w:val="none"/>
              </w:rPr>
            </w:pPr>
          </w:p>
        </w:tc>
        <w:tc>
          <w:tcPr>
            <w:tcW w:w="240" w:type="dxa"/>
            <w:tcBorders>
              <w:top w:val="nil"/>
              <w:left w:val="nil"/>
              <w:bottom w:val="single" w:color="auto" w:sz="4" w:space="0"/>
              <w:right w:val="single" w:color="auto" w:sz="4" w:space="0"/>
            </w:tcBorders>
            <w:noWrap w:val="0"/>
            <w:vAlign w:val="center"/>
          </w:tcPr>
          <w:p w14:paraId="4CA65D07">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4E390FF">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0C76656F">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450" w:type="dxa"/>
            <w:tcBorders>
              <w:top w:val="nil"/>
              <w:left w:val="nil"/>
              <w:bottom w:val="single" w:color="auto" w:sz="4" w:space="0"/>
              <w:right w:val="single" w:color="auto" w:sz="4" w:space="0"/>
            </w:tcBorders>
            <w:noWrap w:val="0"/>
            <w:vAlign w:val="bottom"/>
          </w:tcPr>
          <w:p w14:paraId="621EFDE6">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1680" w:type="dxa"/>
            <w:tcBorders>
              <w:top w:val="nil"/>
              <w:left w:val="nil"/>
              <w:bottom w:val="single" w:color="auto" w:sz="4" w:space="0"/>
              <w:right w:val="single" w:color="auto" w:sz="4" w:space="0"/>
            </w:tcBorders>
            <w:noWrap w:val="0"/>
            <w:vAlign w:val="center"/>
          </w:tcPr>
          <w:p w14:paraId="4A267F7F">
            <w:pPr>
              <w:widowControl/>
              <w:shd w:val="clear"/>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1140" w:type="dxa"/>
            <w:tcBorders>
              <w:top w:val="nil"/>
              <w:left w:val="nil"/>
              <w:bottom w:val="single" w:color="auto" w:sz="4" w:space="0"/>
              <w:right w:val="single" w:color="auto" w:sz="4" w:space="0"/>
            </w:tcBorders>
            <w:noWrap w:val="0"/>
            <w:vAlign w:val="center"/>
          </w:tcPr>
          <w:p w14:paraId="6F8815F0">
            <w:pPr>
              <w:widowControl/>
              <w:shd w:val="clear"/>
              <w:spacing w:line="280" w:lineRule="exact"/>
              <w:jc w:val="right"/>
              <w:rPr>
                <w:rFonts w:hint="eastAsia" w:ascii="宋体" w:hAnsi="宋体" w:cs="宋体"/>
                <w:color w:val="auto"/>
                <w:kern w:val="0"/>
                <w:sz w:val="18"/>
                <w:szCs w:val="18"/>
                <w:highlight w:val="none"/>
              </w:rPr>
            </w:pPr>
          </w:p>
        </w:tc>
        <w:tc>
          <w:tcPr>
            <w:tcW w:w="825" w:type="dxa"/>
            <w:tcBorders>
              <w:top w:val="nil"/>
              <w:left w:val="nil"/>
              <w:bottom w:val="single" w:color="auto" w:sz="4" w:space="0"/>
              <w:right w:val="single" w:color="auto" w:sz="4" w:space="0"/>
            </w:tcBorders>
            <w:noWrap w:val="0"/>
            <w:vAlign w:val="center"/>
          </w:tcPr>
          <w:p w14:paraId="36B91921">
            <w:pPr>
              <w:widowControl/>
              <w:shd w:val="clear"/>
              <w:spacing w:line="280" w:lineRule="exact"/>
              <w:jc w:val="right"/>
              <w:rPr>
                <w:rFonts w:hint="eastAsia" w:ascii="宋体" w:hAnsi="宋体" w:cs="宋体"/>
                <w:color w:val="auto"/>
                <w:kern w:val="0"/>
                <w:sz w:val="18"/>
                <w:szCs w:val="18"/>
                <w:highlight w:val="none"/>
              </w:rPr>
            </w:pPr>
          </w:p>
        </w:tc>
        <w:tc>
          <w:tcPr>
            <w:tcW w:w="3105" w:type="dxa"/>
            <w:tcBorders>
              <w:top w:val="nil"/>
              <w:left w:val="nil"/>
              <w:bottom w:val="single" w:color="auto" w:sz="4" w:space="0"/>
              <w:right w:val="single" w:color="auto" w:sz="4" w:space="0"/>
            </w:tcBorders>
            <w:noWrap w:val="0"/>
            <w:vAlign w:val="center"/>
          </w:tcPr>
          <w:p w14:paraId="3DC1698D">
            <w:pPr>
              <w:widowControl/>
              <w:shd w:val="clear"/>
              <w:spacing w:line="280" w:lineRule="exact"/>
              <w:jc w:val="right"/>
              <w:rPr>
                <w:rFonts w:hint="eastAsia" w:ascii="宋体" w:hAnsi="宋体" w:cs="宋体"/>
                <w:color w:val="auto"/>
                <w:kern w:val="0"/>
                <w:sz w:val="18"/>
                <w:szCs w:val="18"/>
                <w:highlight w:val="none"/>
              </w:rPr>
            </w:pPr>
          </w:p>
        </w:tc>
        <w:tc>
          <w:tcPr>
            <w:tcW w:w="240" w:type="dxa"/>
            <w:tcBorders>
              <w:top w:val="nil"/>
              <w:left w:val="nil"/>
              <w:bottom w:val="single" w:color="auto" w:sz="4" w:space="0"/>
              <w:right w:val="single" w:color="auto" w:sz="4" w:space="0"/>
            </w:tcBorders>
            <w:noWrap w:val="0"/>
            <w:vAlign w:val="center"/>
          </w:tcPr>
          <w:p w14:paraId="738EDC66">
            <w:pPr>
              <w:widowControl/>
              <w:shd w:val="clear"/>
              <w:spacing w:line="280" w:lineRule="exact"/>
              <w:jc w:val="right"/>
              <w:rPr>
                <w:rFonts w:hint="eastAsia" w:ascii="宋体" w:hAnsi="宋体" w:cs="宋体"/>
                <w:color w:val="auto"/>
                <w:kern w:val="0"/>
                <w:sz w:val="18"/>
                <w:szCs w:val="18"/>
                <w:highlight w:val="none"/>
              </w:rPr>
            </w:pPr>
          </w:p>
        </w:tc>
      </w:tr>
      <w:tr w14:paraId="785CF5BB">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5E30ED42">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50" w:type="dxa"/>
            <w:tcBorders>
              <w:top w:val="nil"/>
              <w:left w:val="nil"/>
              <w:bottom w:val="single" w:color="auto" w:sz="4" w:space="0"/>
              <w:right w:val="single" w:color="auto" w:sz="4" w:space="0"/>
            </w:tcBorders>
            <w:noWrap w:val="0"/>
            <w:vAlign w:val="bottom"/>
          </w:tcPr>
          <w:p w14:paraId="390484CC">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680" w:type="dxa"/>
            <w:tcBorders>
              <w:top w:val="nil"/>
              <w:left w:val="nil"/>
              <w:bottom w:val="single" w:color="auto" w:sz="4" w:space="0"/>
              <w:right w:val="single" w:color="auto" w:sz="4" w:space="0"/>
            </w:tcBorders>
            <w:noWrap w:val="0"/>
            <w:vAlign w:val="center"/>
          </w:tcPr>
          <w:p w14:paraId="17AD73B1">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1140" w:type="dxa"/>
            <w:tcBorders>
              <w:top w:val="nil"/>
              <w:left w:val="nil"/>
              <w:bottom w:val="single" w:color="auto" w:sz="4" w:space="0"/>
              <w:right w:val="single" w:color="auto" w:sz="4" w:space="0"/>
            </w:tcBorders>
            <w:noWrap w:val="0"/>
            <w:vAlign w:val="center"/>
          </w:tcPr>
          <w:p w14:paraId="5151801F">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11.77</w:t>
            </w:r>
            <w:r>
              <w:rPr>
                <w:rFonts w:hint="eastAsia" w:ascii="宋体" w:hAnsi="宋体" w:cs="宋体"/>
                <w:color w:val="auto"/>
                <w:kern w:val="0"/>
                <w:sz w:val="18"/>
                <w:szCs w:val="18"/>
                <w:highlight w:val="none"/>
              </w:rPr>
              <w:t>　</w:t>
            </w:r>
          </w:p>
        </w:tc>
        <w:tc>
          <w:tcPr>
            <w:tcW w:w="825" w:type="dxa"/>
            <w:tcBorders>
              <w:top w:val="nil"/>
              <w:left w:val="nil"/>
              <w:bottom w:val="single" w:color="auto" w:sz="4" w:space="0"/>
              <w:right w:val="single" w:color="auto" w:sz="4" w:space="0"/>
            </w:tcBorders>
            <w:noWrap w:val="0"/>
            <w:vAlign w:val="center"/>
          </w:tcPr>
          <w:p w14:paraId="5F862CCB">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11.77</w:t>
            </w:r>
            <w:r>
              <w:rPr>
                <w:rFonts w:hint="eastAsia" w:ascii="宋体" w:hAnsi="宋体" w:cs="宋体"/>
                <w:color w:val="auto"/>
                <w:kern w:val="0"/>
                <w:sz w:val="18"/>
                <w:szCs w:val="18"/>
                <w:highlight w:val="none"/>
              </w:rPr>
              <w:t>　</w:t>
            </w:r>
          </w:p>
        </w:tc>
        <w:tc>
          <w:tcPr>
            <w:tcW w:w="3105" w:type="dxa"/>
            <w:tcBorders>
              <w:top w:val="nil"/>
              <w:left w:val="nil"/>
              <w:bottom w:val="single" w:color="auto" w:sz="4" w:space="0"/>
              <w:right w:val="single" w:color="auto" w:sz="4" w:space="0"/>
            </w:tcBorders>
            <w:noWrap w:val="0"/>
            <w:vAlign w:val="center"/>
          </w:tcPr>
          <w:p w14:paraId="64A58D42">
            <w:pPr>
              <w:widowControl/>
              <w:shd w:val="clear"/>
              <w:spacing w:line="280" w:lineRule="exact"/>
              <w:jc w:val="right"/>
              <w:rPr>
                <w:rFonts w:ascii="宋体" w:hAnsi="宋体" w:cs="宋体"/>
                <w:color w:val="auto"/>
                <w:kern w:val="0"/>
                <w:sz w:val="18"/>
                <w:szCs w:val="18"/>
                <w:highlight w:val="none"/>
              </w:rPr>
            </w:pPr>
          </w:p>
        </w:tc>
        <w:tc>
          <w:tcPr>
            <w:tcW w:w="240" w:type="dxa"/>
            <w:tcBorders>
              <w:top w:val="nil"/>
              <w:left w:val="nil"/>
              <w:bottom w:val="single" w:color="auto" w:sz="4" w:space="0"/>
              <w:right w:val="single" w:color="auto" w:sz="4" w:space="0"/>
            </w:tcBorders>
            <w:noWrap w:val="0"/>
            <w:vAlign w:val="center"/>
          </w:tcPr>
          <w:p w14:paraId="5E1AE67F">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2C82582">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01801C2A">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50" w:type="dxa"/>
            <w:tcBorders>
              <w:top w:val="nil"/>
              <w:left w:val="nil"/>
              <w:bottom w:val="single" w:color="auto" w:sz="4" w:space="0"/>
              <w:right w:val="single" w:color="auto" w:sz="4" w:space="0"/>
            </w:tcBorders>
            <w:noWrap w:val="0"/>
            <w:vAlign w:val="bottom"/>
          </w:tcPr>
          <w:p w14:paraId="3D378987">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680" w:type="dxa"/>
            <w:tcBorders>
              <w:top w:val="nil"/>
              <w:left w:val="nil"/>
              <w:bottom w:val="single" w:color="auto" w:sz="4" w:space="0"/>
              <w:right w:val="single" w:color="auto" w:sz="4" w:space="0"/>
            </w:tcBorders>
            <w:noWrap w:val="0"/>
            <w:vAlign w:val="center"/>
          </w:tcPr>
          <w:p w14:paraId="10A1A1B8">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1140" w:type="dxa"/>
            <w:tcBorders>
              <w:top w:val="nil"/>
              <w:left w:val="nil"/>
              <w:bottom w:val="single" w:color="auto" w:sz="4" w:space="0"/>
              <w:right w:val="single" w:color="auto" w:sz="4" w:space="0"/>
            </w:tcBorders>
            <w:noWrap w:val="0"/>
            <w:vAlign w:val="center"/>
          </w:tcPr>
          <w:p w14:paraId="44A44BB1">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25" w:type="dxa"/>
            <w:tcBorders>
              <w:top w:val="nil"/>
              <w:left w:val="nil"/>
              <w:bottom w:val="single" w:color="auto" w:sz="4" w:space="0"/>
              <w:right w:val="single" w:color="auto" w:sz="4" w:space="0"/>
            </w:tcBorders>
            <w:noWrap w:val="0"/>
            <w:vAlign w:val="center"/>
          </w:tcPr>
          <w:p w14:paraId="567F3287">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3105" w:type="dxa"/>
            <w:tcBorders>
              <w:top w:val="nil"/>
              <w:left w:val="nil"/>
              <w:bottom w:val="single" w:color="auto" w:sz="4" w:space="0"/>
              <w:right w:val="single" w:color="auto" w:sz="4" w:space="0"/>
            </w:tcBorders>
            <w:noWrap w:val="0"/>
            <w:vAlign w:val="center"/>
          </w:tcPr>
          <w:p w14:paraId="4AF0EBA7">
            <w:pPr>
              <w:widowControl/>
              <w:shd w:val="clear"/>
              <w:spacing w:line="280" w:lineRule="exact"/>
              <w:jc w:val="right"/>
              <w:rPr>
                <w:rFonts w:ascii="宋体" w:hAnsi="宋体" w:cs="宋体"/>
                <w:color w:val="auto"/>
                <w:kern w:val="0"/>
                <w:sz w:val="18"/>
                <w:szCs w:val="18"/>
                <w:highlight w:val="none"/>
              </w:rPr>
            </w:pPr>
          </w:p>
        </w:tc>
        <w:tc>
          <w:tcPr>
            <w:tcW w:w="240" w:type="dxa"/>
            <w:tcBorders>
              <w:top w:val="nil"/>
              <w:left w:val="nil"/>
              <w:bottom w:val="single" w:color="auto" w:sz="4" w:space="0"/>
              <w:right w:val="single" w:color="auto" w:sz="4" w:space="0"/>
            </w:tcBorders>
            <w:noWrap w:val="0"/>
            <w:vAlign w:val="center"/>
          </w:tcPr>
          <w:p w14:paraId="25404743">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484169E">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48BC92EA">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50" w:type="dxa"/>
            <w:tcBorders>
              <w:top w:val="nil"/>
              <w:left w:val="nil"/>
              <w:bottom w:val="single" w:color="auto" w:sz="4" w:space="0"/>
              <w:right w:val="single" w:color="auto" w:sz="4" w:space="0"/>
            </w:tcBorders>
            <w:noWrap w:val="0"/>
            <w:vAlign w:val="bottom"/>
          </w:tcPr>
          <w:p w14:paraId="261CAFD9">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680" w:type="dxa"/>
            <w:tcBorders>
              <w:top w:val="nil"/>
              <w:left w:val="nil"/>
              <w:bottom w:val="single" w:color="auto" w:sz="4" w:space="0"/>
              <w:right w:val="single" w:color="auto" w:sz="4" w:space="0"/>
            </w:tcBorders>
            <w:noWrap w:val="0"/>
            <w:vAlign w:val="center"/>
          </w:tcPr>
          <w:p w14:paraId="16A8E404">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1140" w:type="dxa"/>
            <w:tcBorders>
              <w:top w:val="nil"/>
              <w:left w:val="nil"/>
              <w:bottom w:val="single" w:color="auto" w:sz="4" w:space="0"/>
              <w:right w:val="single" w:color="auto" w:sz="4" w:space="0"/>
            </w:tcBorders>
            <w:noWrap w:val="0"/>
            <w:vAlign w:val="center"/>
          </w:tcPr>
          <w:p w14:paraId="668C644E">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25" w:type="dxa"/>
            <w:tcBorders>
              <w:top w:val="nil"/>
              <w:left w:val="nil"/>
              <w:bottom w:val="single" w:color="auto" w:sz="4" w:space="0"/>
              <w:right w:val="single" w:color="auto" w:sz="4" w:space="0"/>
            </w:tcBorders>
            <w:noWrap w:val="0"/>
            <w:vAlign w:val="center"/>
          </w:tcPr>
          <w:p w14:paraId="3D9DB303">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3105" w:type="dxa"/>
            <w:tcBorders>
              <w:top w:val="nil"/>
              <w:left w:val="nil"/>
              <w:bottom w:val="single" w:color="auto" w:sz="4" w:space="0"/>
              <w:right w:val="single" w:color="auto" w:sz="4" w:space="0"/>
            </w:tcBorders>
            <w:noWrap w:val="0"/>
            <w:vAlign w:val="center"/>
          </w:tcPr>
          <w:p w14:paraId="5533ABD1">
            <w:pPr>
              <w:widowControl/>
              <w:shd w:val="clear"/>
              <w:spacing w:line="280" w:lineRule="exact"/>
              <w:jc w:val="right"/>
              <w:rPr>
                <w:rFonts w:ascii="宋体" w:hAnsi="宋体" w:cs="宋体"/>
                <w:color w:val="auto"/>
                <w:kern w:val="0"/>
                <w:sz w:val="18"/>
                <w:szCs w:val="18"/>
                <w:highlight w:val="none"/>
              </w:rPr>
            </w:pPr>
          </w:p>
        </w:tc>
        <w:tc>
          <w:tcPr>
            <w:tcW w:w="240" w:type="dxa"/>
            <w:tcBorders>
              <w:top w:val="nil"/>
              <w:left w:val="nil"/>
              <w:bottom w:val="single" w:color="auto" w:sz="4" w:space="0"/>
              <w:right w:val="single" w:color="auto" w:sz="4" w:space="0"/>
            </w:tcBorders>
            <w:noWrap w:val="0"/>
            <w:vAlign w:val="center"/>
          </w:tcPr>
          <w:p w14:paraId="67399B62">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CF5EAA1">
        <w:tblPrEx>
          <w:tblCellMar>
            <w:top w:w="0" w:type="dxa"/>
            <w:left w:w="108" w:type="dxa"/>
            <w:bottom w:w="0" w:type="dxa"/>
            <w:right w:w="108" w:type="dxa"/>
          </w:tblCellMar>
        </w:tblPrEx>
        <w:trPr>
          <w:trHeight w:val="2032" w:hRule="exact"/>
        </w:trPr>
        <w:tc>
          <w:tcPr>
            <w:tcW w:w="1929" w:type="dxa"/>
            <w:tcBorders>
              <w:top w:val="nil"/>
              <w:left w:val="single" w:color="auto" w:sz="4" w:space="0"/>
              <w:bottom w:val="single" w:color="auto" w:sz="4" w:space="0"/>
              <w:right w:val="single" w:color="auto" w:sz="4" w:space="0"/>
            </w:tcBorders>
            <w:noWrap w:val="0"/>
            <w:vAlign w:val="center"/>
          </w:tcPr>
          <w:p w14:paraId="094BEC80">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50" w:type="dxa"/>
            <w:tcBorders>
              <w:top w:val="nil"/>
              <w:left w:val="nil"/>
              <w:bottom w:val="single" w:color="auto" w:sz="4" w:space="0"/>
              <w:right w:val="single" w:color="auto" w:sz="4" w:space="0"/>
            </w:tcBorders>
            <w:noWrap w:val="0"/>
            <w:vAlign w:val="bottom"/>
          </w:tcPr>
          <w:p w14:paraId="5EF3EF15">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680" w:type="dxa"/>
            <w:tcBorders>
              <w:top w:val="nil"/>
              <w:left w:val="nil"/>
              <w:bottom w:val="single" w:color="auto" w:sz="4" w:space="0"/>
              <w:right w:val="single" w:color="auto" w:sz="4" w:space="0"/>
            </w:tcBorders>
            <w:noWrap w:val="0"/>
            <w:vAlign w:val="center"/>
          </w:tcPr>
          <w:p w14:paraId="4A19762E">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1140" w:type="dxa"/>
            <w:tcBorders>
              <w:top w:val="nil"/>
              <w:left w:val="nil"/>
              <w:bottom w:val="single" w:color="auto" w:sz="4" w:space="0"/>
              <w:right w:val="single" w:color="auto" w:sz="4" w:space="0"/>
            </w:tcBorders>
            <w:noWrap w:val="0"/>
            <w:vAlign w:val="center"/>
          </w:tcPr>
          <w:p w14:paraId="22F83F10">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190.92</w:t>
            </w:r>
            <w:r>
              <w:rPr>
                <w:rFonts w:hint="eastAsia" w:ascii="宋体" w:hAnsi="宋体" w:cs="宋体"/>
                <w:color w:val="auto"/>
                <w:kern w:val="0"/>
                <w:sz w:val="18"/>
                <w:szCs w:val="18"/>
                <w:highlight w:val="none"/>
              </w:rPr>
              <w:t>　</w:t>
            </w:r>
          </w:p>
        </w:tc>
        <w:tc>
          <w:tcPr>
            <w:tcW w:w="825" w:type="dxa"/>
            <w:tcBorders>
              <w:top w:val="nil"/>
              <w:left w:val="nil"/>
              <w:bottom w:val="single" w:color="auto" w:sz="4" w:space="0"/>
              <w:right w:val="single" w:color="auto" w:sz="4" w:space="0"/>
            </w:tcBorders>
            <w:noWrap w:val="0"/>
            <w:vAlign w:val="center"/>
          </w:tcPr>
          <w:p w14:paraId="2BF3C965">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190.92</w:t>
            </w:r>
            <w:r>
              <w:rPr>
                <w:rFonts w:hint="eastAsia" w:ascii="宋体" w:hAnsi="宋体" w:cs="宋体"/>
                <w:color w:val="auto"/>
                <w:kern w:val="0"/>
                <w:sz w:val="18"/>
                <w:szCs w:val="18"/>
                <w:highlight w:val="none"/>
              </w:rPr>
              <w:t>　</w:t>
            </w:r>
          </w:p>
        </w:tc>
        <w:tc>
          <w:tcPr>
            <w:tcW w:w="3105" w:type="dxa"/>
            <w:tcBorders>
              <w:top w:val="nil"/>
              <w:left w:val="nil"/>
              <w:bottom w:val="single" w:color="auto" w:sz="4" w:space="0"/>
              <w:right w:val="single" w:color="auto" w:sz="4" w:space="0"/>
            </w:tcBorders>
            <w:noWrap w:val="0"/>
            <w:vAlign w:val="center"/>
          </w:tcPr>
          <w:p w14:paraId="38230251">
            <w:pPr>
              <w:widowControl/>
              <w:shd w:val="clear"/>
              <w:spacing w:line="240" w:lineRule="auto"/>
              <w:jc w:val="both"/>
              <w:rPr>
                <w:rFonts w:hint="eastAsia" w:ascii="宋体" w:hAnsi="宋体" w:eastAsia="宋体" w:cs="宋体"/>
                <w:color w:val="auto"/>
                <w:kern w:val="0"/>
                <w:sz w:val="18"/>
                <w:szCs w:val="18"/>
                <w:highlight w:val="none"/>
                <w:lang w:eastAsia="zh-CN"/>
              </w:rPr>
            </w:pPr>
          </w:p>
        </w:tc>
        <w:tc>
          <w:tcPr>
            <w:tcW w:w="240" w:type="dxa"/>
            <w:tcBorders>
              <w:top w:val="nil"/>
              <w:left w:val="nil"/>
              <w:bottom w:val="single" w:color="auto" w:sz="4" w:space="0"/>
              <w:right w:val="single" w:color="auto" w:sz="4" w:space="0"/>
            </w:tcBorders>
            <w:noWrap w:val="0"/>
            <w:vAlign w:val="center"/>
          </w:tcPr>
          <w:p w14:paraId="4B011D1C">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4A0776C">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0F8DFC39">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50" w:type="dxa"/>
            <w:tcBorders>
              <w:top w:val="nil"/>
              <w:left w:val="nil"/>
              <w:bottom w:val="single" w:color="auto" w:sz="4" w:space="0"/>
              <w:right w:val="single" w:color="auto" w:sz="4" w:space="0"/>
            </w:tcBorders>
            <w:noWrap w:val="0"/>
            <w:vAlign w:val="bottom"/>
          </w:tcPr>
          <w:p w14:paraId="06BBBB2C">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680" w:type="dxa"/>
            <w:tcBorders>
              <w:top w:val="nil"/>
              <w:left w:val="nil"/>
              <w:bottom w:val="single" w:color="auto" w:sz="4" w:space="0"/>
              <w:right w:val="single" w:color="auto" w:sz="4" w:space="0"/>
            </w:tcBorders>
            <w:noWrap w:val="0"/>
            <w:vAlign w:val="center"/>
          </w:tcPr>
          <w:p w14:paraId="33643667">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1140" w:type="dxa"/>
            <w:tcBorders>
              <w:top w:val="nil"/>
              <w:left w:val="nil"/>
              <w:bottom w:val="single" w:color="auto" w:sz="4" w:space="0"/>
              <w:right w:val="single" w:color="auto" w:sz="4" w:space="0"/>
            </w:tcBorders>
            <w:noWrap w:val="0"/>
            <w:vAlign w:val="center"/>
          </w:tcPr>
          <w:p w14:paraId="11EFA1E6">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25" w:type="dxa"/>
            <w:tcBorders>
              <w:top w:val="nil"/>
              <w:left w:val="nil"/>
              <w:bottom w:val="single" w:color="auto" w:sz="4" w:space="0"/>
              <w:right w:val="single" w:color="auto" w:sz="4" w:space="0"/>
            </w:tcBorders>
            <w:noWrap w:val="0"/>
            <w:vAlign w:val="center"/>
          </w:tcPr>
          <w:p w14:paraId="33EBEA2C">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3105" w:type="dxa"/>
            <w:tcBorders>
              <w:top w:val="nil"/>
              <w:left w:val="nil"/>
              <w:bottom w:val="single" w:color="auto" w:sz="4" w:space="0"/>
              <w:right w:val="single" w:color="auto" w:sz="4" w:space="0"/>
            </w:tcBorders>
            <w:noWrap w:val="0"/>
            <w:vAlign w:val="center"/>
          </w:tcPr>
          <w:p w14:paraId="50D98720">
            <w:pPr>
              <w:widowControl/>
              <w:shd w:val="clear"/>
              <w:spacing w:line="280" w:lineRule="exact"/>
              <w:jc w:val="right"/>
              <w:rPr>
                <w:rFonts w:ascii="宋体" w:hAnsi="宋体" w:cs="宋体"/>
                <w:color w:val="auto"/>
                <w:kern w:val="0"/>
                <w:sz w:val="18"/>
                <w:szCs w:val="18"/>
                <w:highlight w:val="none"/>
              </w:rPr>
            </w:pPr>
          </w:p>
        </w:tc>
        <w:tc>
          <w:tcPr>
            <w:tcW w:w="240" w:type="dxa"/>
            <w:tcBorders>
              <w:top w:val="nil"/>
              <w:left w:val="nil"/>
              <w:bottom w:val="single" w:color="auto" w:sz="4" w:space="0"/>
              <w:right w:val="single" w:color="auto" w:sz="4" w:space="0"/>
            </w:tcBorders>
            <w:noWrap w:val="0"/>
            <w:vAlign w:val="center"/>
          </w:tcPr>
          <w:p w14:paraId="0CC47242">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D3438EF">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28A0700E">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50" w:type="dxa"/>
            <w:tcBorders>
              <w:top w:val="nil"/>
              <w:left w:val="nil"/>
              <w:bottom w:val="single" w:color="auto" w:sz="4" w:space="0"/>
              <w:right w:val="single" w:color="auto" w:sz="4" w:space="0"/>
            </w:tcBorders>
            <w:noWrap w:val="0"/>
            <w:vAlign w:val="bottom"/>
          </w:tcPr>
          <w:p w14:paraId="662D4AEE">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680" w:type="dxa"/>
            <w:tcBorders>
              <w:top w:val="nil"/>
              <w:left w:val="nil"/>
              <w:bottom w:val="single" w:color="auto" w:sz="4" w:space="0"/>
              <w:right w:val="single" w:color="auto" w:sz="4" w:space="0"/>
            </w:tcBorders>
            <w:noWrap w:val="0"/>
            <w:vAlign w:val="center"/>
          </w:tcPr>
          <w:p w14:paraId="35DB48A9">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1140" w:type="dxa"/>
            <w:tcBorders>
              <w:top w:val="nil"/>
              <w:left w:val="nil"/>
              <w:bottom w:val="single" w:color="auto" w:sz="4" w:space="0"/>
              <w:right w:val="single" w:color="auto" w:sz="4" w:space="0"/>
            </w:tcBorders>
            <w:noWrap w:val="0"/>
            <w:vAlign w:val="center"/>
          </w:tcPr>
          <w:p w14:paraId="77D8A6A0">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25" w:type="dxa"/>
            <w:tcBorders>
              <w:top w:val="nil"/>
              <w:left w:val="nil"/>
              <w:bottom w:val="single" w:color="auto" w:sz="4" w:space="0"/>
              <w:right w:val="single" w:color="auto" w:sz="4" w:space="0"/>
            </w:tcBorders>
            <w:noWrap w:val="0"/>
            <w:vAlign w:val="center"/>
          </w:tcPr>
          <w:p w14:paraId="3935558E">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3105" w:type="dxa"/>
            <w:tcBorders>
              <w:top w:val="nil"/>
              <w:left w:val="nil"/>
              <w:bottom w:val="single" w:color="auto" w:sz="4" w:space="0"/>
              <w:right w:val="single" w:color="auto" w:sz="4" w:space="0"/>
            </w:tcBorders>
            <w:noWrap w:val="0"/>
            <w:vAlign w:val="center"/>
          </w:tcPr>
          <w:p w14:paraId="1D06D25D">
            <w:pPr>
              <w:widowControl/>
              <w:shd w:val="clear"/>
              <w:spacing w:line="280" w:lineRule="exact"/>
              <w:jc w:val="right"/>
              <w:rPr>
                <w:rFonts w:ascii="宋体" w:hAnsi="宋体" w:cs="宋体"/>
                <w:color w:val="auto"/>
                <w:kern w:val="0"/>
                <w:sz w:val="18"/>
                <w:szCs w:val="18"/>
                <w:highlight w:val="none"/>
              </w:rPr>
            </w:pPr>
          </w:p>
        </w:tc>
        <w:tc>
          <w:tcPr>
            <w:tcW w:w="240" w:type="dxa"/>
            <w:tcBorders>
              <w:top w:val="nil"/>
              <w:left w:val="nil"/>
              <w:bottom w:val="single" w:color="auto" w:sz="4" w:space="0"/>
              <w:right w:val="single" w:color="auto" w:sz="4" w:space="0"/>
            </w:tcBorders>
            <w:noWrap w:val="0"/>
            <w:vAlign w:val="center"/>
          </w:tcPr>
          <w:p w14:paraId="48BEE981">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3F4758D">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5FD2A477">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50" w:type="dxa"/>
            <w:tcBorders>
              <w:top w:val="nil"/>
              <w:left w:val="nil"/>
              <w:bottom w:val="single" w:color="auto" w:sz="4" w:space="0"/>
              <w:right w:val="single" w:color="auto" w:sz="4" w:space="0"/>
            </w:tcBorders>
            <w:noWrap w:val="0"/>
            <w:vAlign w:val="bottom"/>
          </w:tcPr>
          <w:p w14:paraId="691C2BF8">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680" w:type="dxa"/>
            <w:tcBorders>
              <w:top w:val="nil"/>
              <w:left w:val="nil"/>
              <w:bottom w:val="single" w:color="auto" w:sz="4" w:space="0"/>
              <w:right w:val="single" w:color="auto" w:sz="4" w:space="0"/>
            </w:tcBorders>
            <w:noWrap w:val="0"/>
            <w:vAlign w:val="center"/>
          </w:tcPr>
          <w:p w14:paraId="62C09314">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1140" w:type="dxa"/>
            <w:tcBorders>
              <w:top w:val="nil"/>
              <w:left w:val="nil"/>
              <w:bottom w:val="single" w:color="auto" w:sz="4" w:space="0"/>
              <w:right w:val="single" w:color="auto" w:sz="4" w:space="0"/>
            </w:tcBorders>
            <w:noWrap w:val="0"/>
            <w:vAlign w:val="center"/>
          </w:tcPr>
          <w:p w14:paraId="0812056E">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25" w:type="dxa"/>
            <w:tcBorders>
              <w:top w:val="nil"/>
              <w:left w:val="nil"/>
              <w:bottom w:val="single" w:color="auto" w:sz="4" w:space="0"/>
              <w:right w:val="single" w:color="auto" w:sz="4" w:space="0"/>
            </w:tcBorders>
            <w:noWrap w:val="0"/>
            <w:vAlign w:val="center"/>
          </w:tcPr>
          <w:p w14:paraId="3018FE3C">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3105" w:type="dxa"/>
            <w:tcBorders>
              <w:top w:val="nil"/>
              <w:left w:val="nil"/>
              <w:bottom w:val="single" w:color="auto" w:sz="4" w:space="0"/>
              <w:right w:val="single" w:color="auto" w:sz="4" w:space="0"/>
            </w:tcBorders>
            <w:noWrap w:val="0"/>
            <w:vAlign w:val="center"/>
          </w:tcPr>
          <w:p w14:paraId="183CEDCB">
            <w:pPr>
              <w:widowControl/>
              <w:shd w:val="clear"/>
              <w:spacing w:line="280" w:lineRule="exact"/>
              <w:jc w:val="right"/>
              <w:rPr>
                <w:rFonts w:ascii="宋体" w:hAnsi="宋体" w:cs="宋体"/>
                <w:color w:val="auto"/>
                <w:kern w:val="0"/>
                <w:sz w:val="18"/>
                <w:szCs w:val="18"/>
                <w:highlight w:val="none"/>
              </w:rPr>
            </w:pPr>
          </w:p>
        </w:tc>
        <w:tc>
          <w:tcPr>
            <w:tcW w:w="240" w:type="dxa"/>
            <w:tcBorders>
              <w:top w:val="nil"/>
              <w:left w:val="nil"/>
              <w:bottom w:val="single" w:color="auto" w:sz="4" w:space="0"/>
              <w:right w:val="single" w:color="auto" w:sz="4" w:space="0"/>
            </w:tcBorders>
            <w:noWrap w:val="0"/>
            <w:vAlign w:val="center"/>
          </w:tcPr>
          <w:p w14:paraId="39A30C54">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2A7C123">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2B2C810A">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50" w:type="dxa"/>
            <w:tcBorders>
              <w:top w:val="nil"/>
              <w:left w:val="nil"/>
              <w:bottom w:val="single" w:color="auto" w:sz="4" w:space="0"/>
              <w:right w:val="single" w:color="auto" w:sz="4" w:space="0"/>
            </w:tcBorders>
            <w:noWrap w:val="0"/>
            <w:vAlign w:val="bottom"/>
          </w:tcPr>
          <w:p w14:paraId="08194965">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680" w:type="dxa"/>
            <w:tcBorders>
              <w:top w:val="nil"/>
              <w:left w:val="nil"/>
              <w:bottom w:val="single" w:color="auto" w:sz="4" w:space="0"/>
              <w:right w:val="single" w:color="auto" w:sz="4" w:space="0"/>
            </w:tcBorders>
            <w:noWrap w:val="0"/>
            <w:vAlign w:val="center"/>
          </w:tcPr>
          <w:p w14:paraId="005675D1">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1140" w:type="dxa"/>
            <w:tcBorders>
              <w:top w:val="nil"/>
              <w:left w:val="nil"/>
              <w:bottom w:val="single" w:color="auto" w:sz="4" w:space="0"/>
              <w:right w:val="single" w:color="auto" w:sz="4" w:space="0"/>
            </w:tcBorders>
            <w:noWrap w:val="0"/>
            <w:vAlign w:val="center"/>
          </w:tcPr>
          <w:p w14:paraId="6D515430">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25" w:type="dxa"/>
            <w:tcBorders>
              <w:top w:val="nil"/>
              <w:left w:val="nil"/>
              <w:bottom w:val="single" w:color="auto" w:sz="4" w:space="0"/>
              <w:right w:val="single" w:color="auto" w:sz="4" w:space="0"/>
            </w:tcBorders>
            <w:noWrap w:val="0"/>
            <w:vAlign w:val="center"/>
          </w:tcPr>
          <w:p w14:paraId="0C48B027">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3105" w:type="dxa"/>
            <w:tcBorders>
              <w:top w:val="nil"/>
              <w:left w:val="nil"/>
              <w:bottom w:val="single" w:color="auto" w:sz="4" w:space="0"/>
              <w:right w:val="single" w:color="auto" w:sz="4" w:space="0"/>
            </w:tcBorders>
            <w:noWrap w:val="0"/>
            <w:vAlign w:val="center"/>
          </w:tcPr>
          <w:p w14:paraId="0EB322DE">
            <w:pPr>
              <w:widowControl/>
              <w:shd w:val="clear"/>
              <w:spacing w:line="280" w:lineRule="exact"/>
              <w:jc w:val="right"/>
              <w:rPr>
                <w:rFonts w:ascii="宋体" w:hAnsi="宋体" w:cs="宋体"/>
                <w:color w:val="auto"/>
                <w:kern w:val="0"/>
                <w:sz w:val="18"/>
                <w:szCs w:val="18"/>
                <w:highlight w:val="none"/>
              </w:rPr>
            </w:pPr>
          </w:p>
        </w:tc>
        <w:tc>
          <w:tcPr>
            <w:tcW w:w="240" w:type="dxa"/>
            <w:tcBorders>
              <w:top w:val="nil"/>
              <w:left w:val="nil"/>
              <w:bottom w:val="single" w:color="auto" w:sz="4" w:space="0"/>
              <w:right w:val="single" w:color="auto" w:sz="4" w:space="0"/>
            </w:tcBorders>
            <w:noWrap w:val="0"/>
            <w:vAlign w:val="center"/>
          </w:tcPr>
          <w:p w14:paraId="128140D5">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14B9857">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7DD0CF25">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50" w:type="dxa"/>
            <w:tcBorders>
              <w:top w:val="nil"/>
              <w:left w:val="nil"/>
              <w:bottom w:val="single" w:color="auto" w:sz="4" w:space="0"/>
              <w:right w:val="single" w:color="auto" w:sz="4" w:space="0"/>
            </w:tcBorders>
            <w:noWrap w:val="0"/>
            <w:vAlign w:val="bottom"/>
          </w:tcPr>
          <w:p w14:paraId="2500DE50">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680" w:type="dxa"/>
            <w:tcBorders>
              <w:top w:val="nil"/>
              <w:left w:val="nil"/>
              <w:bottom w:val="single" w:color="auto" w:sz="4" w:space="0"/>
              <w:right w:val="single" w:color="auto" w:sz="4" w:space="0"/>
            </w:tcBorders>
            <w:noWrap w:val="0"/>
            <w:vAlign w:val="center"/>
          </w:tcPr>
          <w:p w14:paraId="546B54B4">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1140" w:type="dxa"/>
            <w:tcBorders>
              <w:top w:val="nil"/>
              <w:left w:val="nil"/>
              <w:bottom w:val="single" w:color="auto" w:sz="4" w:space="0"/>
              <w:right w:val="single" w:color="auto" w:sz="4" w:space="0"/>
            </w:tcBorders>
            <w:noWrap w:val="0"/>
            <w:vAlign w:val="center"/>
          </w:tcPr>
          <w:p w14:paraId="2A6EAC44">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25" w:type="dxa"/>
            <w:tcBorders>
              <w:top w:val="nil"/>
              <w:left w:val="nil"/>
              <w:bottom w:val="single" w:color="auto" w:sz="4" w:space="0"/>
              <w:right w:val="single" w:color="auto" w:sz="4" w:space="0"/>
            </w:tcBorders>
            <w:noWrap w:val="0"/>
            <w:vAlign w:val="center"/>
          </w:tcPr>
          <w:p w14:paraId="1DA7C1F0">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3105" w:type="dxa"/>
            <w:tcBorders>
              <w:top w:val="nil"/>
              <w:left w:val="nil"/>
              <w:bottom w:val="single" w:color="auto" w:sz="4" w:space="0"/>
              <w:right w:val="single" w:color="auto" w:sz="4" w:space="0"/>
            </w:tcBorders>
            <w:noWrap w:val="0"/>
            <w:vAlign w:val="center"/>
          </w:tcPr>
          <w:p w14:paraId="764F3C89">
            <w:pPr>
              <w:widowControl/>
              <w:shd w:val="clear"/>
              <w:spacing w:line="280" w:lineRule="exact"/>
              <w:jc w:val="right"/>
              <w:rPr>
                <w:rFonts w:ascii="宋体" w:hAnsi="宋体" w:cs="宋体"/>
                <w:color w:val="auto"/>
                <w:kern w:val="0"/>
                <w:sz w:val="18"/>
                <w:szCs w:val="18"/>
                <w:highlight w:val="none"/>
              </w:rPr>
            </w:pPr>
          </w:p>
        </w:tc>
        <w:tc>
          <w:tcPr>
            <w:tcW w:w="240" w:type="dxa"/>
            <w:tcBorders>
              <w:top w:val="nil"/>
              <w:left w:val="nil"/>
              <w:bottom w:val="single" w:color="auto" w:sz="4" w:space="0"/>
              <w:right w:val="single" w:color="auto" w:sz="4" w:space="0"/>
            </w:tcBorders>
            <w:noWrap w:val="0"/>
            <w:vAlign w:val="center"/>
          </w:tcPr>
          <w:p w14:paraId="515B6C88">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DAD7C1E">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7299ED09">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50" w:type="dxa"/>
            <w:tcBorders>
              <w:top w:val="nil"/>
              <w:left w:val="nil"/>
              <w:bottom w:val="single" w:color="auto" w:sz="4" w:space="0"/>
              <w:right w:val="single" w:color="auto" w:sz="4" w:space="0"/>
            </w:tcBorders>
            <w:noWrap w:val="0"/>
            <w:vAlign w:val="bottom"/>
          </w:tcPr>
          <w:p w14:paraId="2E66AD34">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680" w:type="dxa"/>
            <w:tcBorders>
              <w:top w:val="nil"/>
              <w:left w:val="nil"/>
              <w:bottom w:val="single" w:color="auto" w:sz="4" w:space="0"/>
              <w:right w:val="single" w:color="auto" w:sz="4" w:space="0"/>
            </w:tcBorders>
            <w:noWrap w:val="0"/>
            <w:vAlign w:val="center"/>
          </w:tcPr>
          <w:p w14:paraId="6FB7FBF2">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1140" w:type="dxa"/>
            <w:tcBorders>
              <w:top w:val="nil"/>
              <w:left w:val="nil"/>
              <w:bottom w:val="single" w:color="auto" w:sz="4" w:space="0"/>
              <w:right w:val="single" w:color="auto" w:sz="4" w:space="0"/>
            </w:tcBorders>
            <w:noWrap w:val="0"/>
            <w:vAlign w:val="center"/>
          </w:tcPr>
          <w:p w14:paraId="32EFE1AC">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25" w:type="dxa"/>
            <w:tcBorders>
              <w:top w:val="nil"/>
              <w:left w:val="nil"/>
              <w:bottom w:val="single" w:color="auto" w:sz="4" w:space="0"/>
              <w:right w:val="single" w:color="auto" w:sz="4" w:space="0"/>
            </w:tcBorders>
            <w:noWrap w:val="0"/>
            <w:vAlign w:val="center"/>
          </w:tcPr>
          <w:p w14:paraId="0536BFE6">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3105" w:type="dxa"/>
            <w:tcBorders>
              <w:top w:val="nil"/>
              <w:left w:val="nil"/>
              <w:bottom w:val="single" w:color="auto" w:sz="4" w:space="0"/>
              <w:right w:val="single" w:color="auto" w:sz="4" w:space="0"/>
            </w:tcBorders>
            <w:noWrap w:val="0"/>
            <w:vAlign w:val="center"/>
          </w:tcPr>
          <w:p w14:paraId="623B7205">
            <w:pPr>
              <w:widowControl/>
              <w:shd w:val="clear"/>
              <w:spacing w:line="280" w:lineRule="exact"/>
              <w:jc w:val="right"/>
              <w:rPr>
                <w:rFonts w:ascii="宋体" w:hAnsi="宋体" w:cs="宋体"/>
                <w:color w:val="auto"/>
                <w:kern w:val="0"/>
                <w:sz w:val="18"/>
                <w:szCs w:val="18"/>
                <w:highlight w:val="none"/>
              </w:rPr>
            </w:pPr>
          </w:p>
        </w:tc>
        <w:tc>
          <w:tcPr>
            <w:tcW w:w="240" w:type="dxa"/>
            <w:tcBorders>
              <w:top w:val="nil"/>
              <w:left w:val="nil"/>
              <w:bottom w:val="single" w:color="auto" w:sz="4" w:space="0"/>
              <w:right w:val="single" w:color="auto" w:sz="4" w:space="0"/>
            </w:tcBorders>
            <w:noWrap w:val="0"/>
            <w:vAlign w:val="center"/>
          </w:tcPr>
          <w:p w14:paraId="04AFF08E">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1BC536C">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3C49D4C9">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50" w:type="dxa"/>
            <w:tcBorders>
              <w:top w:val="nil"/>
              <w:left w:val="nil"/>
              <w:bottom w:val="single" w:color="auto" w:sz="4" w:space="0"/>
              <w:right w:val="single" w:color="auto" w:sz="4" w:space="0"/>
            </w:tcBorders>
            <w:noWrap w:val="0"/>
            <w:vAlign w:val="bottom"/>
          </w:tcPr>
          <w:p w14:paraId="30249D2A">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680" w:type="dxa"/>
            <w:tcBorders>
              <w:top w:val="nil"/>
              <w:left w:val="nil"/>
              <w:bottom w:val="single" w:color="auto" w:sz="4" w:space="0"/>
              <w:right w:val="single" w:color="auto" w:sz="4" w:space="0"/>
            </w:tcBorders>
            <w:noWrap w:val="0"/>
            <w:vAlign w:val="center"/>
          </w:tcPr>
          <w:p w14:paraId="58D35FFB">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1140" w:type="dxa"/>
            <w:tcBorders>
              <w:top w:val="nil"/>
              <w:left w:val="nil"/>
              <w:bottom w:val="single" w:color="auto" w:sz="4" w:space="0"/>
              <w:right w:val="single" w:color="auto" w:sz="4" w:space="0"/>
            </w:tcBorders>
            <w:noWrap w:val="0"/>
            <w:vAlign w:val="center"/>
          </w:tcPr>
          <w:p w14:paraId="16467235">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15.09</w:t>
            </w:r>
            <w:r>
              <w:rPr>
                <w:rFonts w:hint="eastAsia" w:ascii="宋体" w:hAnsi="宋体" w:cs="宋体"/>
                <w:color w:val="auto"/>
                <w:kern w:val="0"/>
                <w:sz w:val="18"/>
                <w:szCs w:val="18"/>
                <w:highlight w:val="none"/>
              </w:rPr>
              <w:t>　</w:t>
            </w:r>
          </w:p>
        </w:tc>
        <w:tc>
          <w:tcPr>
            <w:tcW w:w="825" w:type="dxa"/>
            <w:tcBorders>
              <w:top w:val="nil"/>
              <w:left w:val="nil"/>
              <w:bottom w:val="single" w:color="auto" w:sz="4" w:space="0"/>
              <w:right w:val="single" w:color="auto" w:sz="4" w:space="0"/>
            </w:tcBorders>
            <w:noWrap w:val="0"/>
            <w:vAlign w:val="center"/>
          </w:tcPr>
          <w:p w14:paraId="202F43FA">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15.09</w:t>
            </w:r>
            <w:r>
              <w:rPr>
                <w:rFonts w:hint="eastAsia" w:ascii="宋体" w:hAnsi="宋体" w:cs="宋体"/>
                <w:color w:val="auto"/>
                <w:kern w:val="0"/>
                <w:sz w:val="18"/>
                <w:szCs w:val="18"/>
                <w:highlight w:val="none"/>
              </w:rPr>
              <w:t>　</w:t>
            </w:r>
          </w:p>
        </w:tc>
        <w:tc>
          <w:tcPr>
            <w:tcW w:w="3105" w:type="dxa"/>
            <w:tcBorders>
              <w:top w:val="nil"/>
              <w:left w:val="nil"/>
              <w:bottom w:val="single" w:color="auto" w:sz="4" w:space="0"/>
              <w:right w:val="single" w:color="auto" w:sz="4" w:space="0"/>
            </w:tcBorders>
            <w:noWrap w:val="0"/>
            <w:vAlign w:val="center"/>
          </w:tcPr>
          <w:p w14:paraId="2968326D">
            <w:pPr>
              <w:widowControl/>
              <w:shd w:val="clear"/>
              <w:spacing w:line="280" w:lineRule="exact"/>
              <w:jc w:val="right"/>
              <w:rPr>
                <w:rFonts w:ascii="宋体" w:hAnsi="宋体" w:cs="宋体"/>
                <w:color w:val="auto"/>
                <w:kern w:val="0"/>
                <w:sz w:val="18"/>
                <w:szCs w:val="18"/>
                <w:highlight w:val="none"/>
              </w:rPr>
            </w:pPr>
          </w:p>
        </w:tc>
        <w:tc>
          <w:tcPr>
            <w:tcW w:w="240" w:type="dxa"/>
            <w:tcBorders>
              <w:top w:val="nil"/>
              <w:left w:val="nil"/>
              <w:bottom w:val="single" w:color="auto" w:sz="4" w:space="0"/>
              <w:right w:val="single" w:color="auto" w:sz="4" w:space="0"/>
            </w:tcBorders>
            <w:noWrap w:val="0"/>
            <w:vAlign w:val="center"/>
          </w:tcPr>
          <w:p w14:paraId="688FFEDB">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38762D3">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15AD537F">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50" w:type="dxa"/>
            <w:tcBorders>
              <w:top w:val="nil"/>
              <w:left w:val="nil"/>
              <w:bottom w:val="single" w:color="auto" w:sz="4" w:space="0"/>
              <w:right w:val="single" w:color="auto" w:sz="4" w:space="0"/>
            </w:tcBorders>
            <w:noWrap w:val="0"/>
            <w:vAlign w:val="bottom"/>
          </w:tcPr>
          <w:p w14:paraId="5FBF2A1A">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680" w:type="dxa"/>
            <w:tcBorders>
              <w:top w:val="nil"/>
              <w:left w:val="nil"/>
              <w:bottom w:val="single" w:color="auto" w:sz="4" w:space="0"/>
              <w:right w:val="single" w:color="auto" w:sz="4" w:space="0"/>
            </w:tcBorders>
            <w:noWrap w:val="0"/>
            <w:vAlign w:val="center"/>
          </w:tcPr>
          <w:p w14:paraId="5F4F7F14">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1140" w:type="dxa"/>
            <w:tcBorders>
              <w:top w:val="nil"/>
              <w:left w:val="nil"/>
              <w:bottom w:val="single" w:color="auto" w:sz="4" w:space="0"/>
              <w:right w:val="single" w:color="auto" w:sz="4" w:space="0"/>
            </w:tcBorders>
            <w:noWrap w:val="0"/>
            <w:vAlign w:val="center"/>
          </w:tcPr>
          <w:p w14:paraId="57A6DBAC">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25" w:type="dxa"/>
            <w:tcBorders>
              <w:top w:val="nil"/>
              <w:left w:val="nil"/>
              <w:bottom w:val="single" w:color="auto" w:sz="4" w:space="0"/>
              <w:right w:val="single" w:color="auto" w:sz="4" w:space="0"/>
            </w:tcBorders>
            <w:noWrap w:val="0"/>
            <w:vAlign w:val="center"/>
          </w:tcPr>
          <w:p w14:paraId="589D3FF3">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3105" w:type="dxa"/>
            <w:tcBorders>
              <w:top w:val="nil"/>
              <w:left w:val="nil"/>
              <w:bottom w:val="single" w:color="auto" w:sz="4" w:space="0"/>
              <w:right w:val="single" w:color="auto" w:sz="4" w:space="0"/>
            </w:tcBorders>
            <w:noWrap w:val="0"/>
            <w:vAlign w:val="center"/>
          </w:tcPr>
          <w:p w14:paraId="1348F778">
            <w:pPr>
              <w:widowControl/>
              <w:shd w:val="clear"/>
              <w:spacing w:line="280" w:lineRule="exact"/>
              <w:jc w:val="right"/>
              <w:rPr>
                <w:rFonts w:ascii="宋体" w:hAnsi="宋体" w:cs="宋体"/>
                <w:color w:val="auto"/>
                <w:kern w:val="0"/>
                <w:sz w:val="18"/>
                <w:szCs w:val="18"/>
                <w:highlight w:val="none"/>
              </w:rPr>
            </w:pPr>
          </w:p>
        </w:tc>
        <w:tc>
          <w:tcPr>
            <w:tcW w:w="240" w:type="dxa"/>
            <w:tcBorders>
              <w:top w:val="nil"/>
              <w:left w:val="nil"/>
              <w:bottom w:val="single" w:color="auto" w:sz="4" w:space="0"/>
              <w:right w:val="single" w:color="auto" w:sz="4" w:space="0"/>
            </w:tcBorders>
            <w:noWrap w:val="0"/>
            <w:vAlign w:val="center"/>
          </w:tcPr>
          <w:p w14:paraId="2574D536">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E46A4D4">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4BFE21F3">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450" w:type="dxa"/>
            <w:tcBorders>
              <w:top w:val="nil"/>
              <w:left w:val="nil"/>
              <w:bottom w:val="single" w:color="auto" w:sz="4" w:space="0"/>
              <w:right w:val="single" w:color="auto" w:sz="4" w:space="0"/>
            </w:tcBorders>
            <w:noWrap w:val="0"/>
            <w:vAlign w:val="bottom"/>
          </w:tcPr>
          <w:p w14:paraId="37B1B999">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1680" w:type="dxa"/>
            <w:tcBorders>
              <w:top w:val="nil"/>
              <w:left w:val="nil"/>
              <w:bottom w:val="single" w:color="auto" w:sz="4" w:space="0"/>
              <w:right w:val="single" w:color="auto" w:sz="4" w:space="0"/>
            </w:tcBorders>
            <w:noWrap w:val="0"/>
            <w:vAlign w:val="center"/>
          </w:tcPr>
          <w:p w14:paraId="76A22446">
            <w:pPr>
              <w:widowControl/>
              <w:shd w:val="clear"/>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1140" w:type="dxa"/>
            <w:tcBorders>
              <w:top w:val="nil"/>
              <w:left w:val="nil"/>
              <w:bottom w:val="single" w:color="auto" w:sz="4" w:space="0"/>
              <w:right w:val="single" w:color="auto" w:sz="4" w:space="0"/>
            </w:tcBorders>
            <w:noWrap w:val="0"/>
            <w:vAlign w:val="center"/>
          </w:tcPr>
          <w:p w14:paraId="467B3389">
            <w:pPr>
              <w:widowControl/>
              <w:shd w:val="clear"/>
              <w:spacing w:line="280" w:lineRule="exact"/>
              <w:jc w:val="right"/>
              <w:rPr>
                <w:rFonts w:hint="eastAsia" w:ascii="宋体" w:hAnsi="宋体" w:cs="宋体"/>
                <w:color w:val="auto"/>
                <w:kern w:val="0"/>
                <w:sz w:val="18"/>
                <w:szCs w:val="18"/>
                <w:highlight w:val="none"/>
              </w:rPr>
            </w:pPr>
          </w:p>
        </w:tc>
        <w:tc>
          <w:tcPr>
            <w:tcW w:w="825" w:type="dxa"/>
            <w:tcBorders>
              <w:top w:val="nil"/>
              <w:left w:val="nil"/>
              <w:bottom w:val="single" w:color="auto" w:sz="4" w:space="0"/>
              <w:right w:val="single" w:color="auto" w:sz="4" w:space="0"/>
            </w:tcBorders>
            <w:noWrap w:val="0"/>
            <w:vAlign w:val="center"/>
          </w:tcPr>
          <w:p w14:paraId="49B2BAE6">
            <w:pPr>
              <w:widowControl/>
              <w:shd w:val="clear"/>
              <w:spacing w:line="280" w:lineRule="exact"/>
              <w:jc w:val="right"/>
              <w:rPr>
                <w:rFonts w:hint="eastAsia" w:ascii="宋体" w:hAnsi="宋体" w:cs="宋体"/>
                <w:color w:val="auto"/>
                <w:kern w:val="0"/>
                <w:sz w:val="18"/>
                <w:szCs w:val="18"/>
                <w:highlight w:val="none"/>
              </w:rPr>
            </w:pPr>
          </w:p>
        </w:tc>
        <w:tc>
          <w:tcPr>
            <w:tcW w:w="3105" w:type="dxa"/>
            <w:tcBorders>
              <w:top w:val="nil"/>
              <w:left w:val="nil"/>
              <w:bottom w:val="single" w:color="auto" w:sz="4" w:space="0"/>
              <w:right w:val="single" w:color="auto" w:sz="4" w:space="0"/>
            </w:tcBorders>
            <w:noWrap w:val="0"/>
            <w:vAlign w:val="center"/>
          </w:tcPr>
          <w:p w14:paraId="68AD5821">
            <w:pPr>
              <w:widowControl/>
              <w:shd w:val="clear"/>
              <w:spacing w:line="280" w:lineRule="exact"/>
              <w:jc w:val="right"/>
              <w:rPr>
                <w:rFonts w:hint="eastAsia" w:ascii="宋体" w:hAnsi="宋体" w:cs="宋体"/>
                <w:color w:val="auto"/>
                <w:kern w:val="0"/>
                <w:sz w:val="18"/>
                <w:szCs w:val="18"/>
                <w:highlight w:val="none"/>
              </w:rPr>
            </w:pPr>
          </w:p>
        </w:tc>
        <w:tc>
          <w:tcPr>
            <w:tcW w:w="240" w:type="dxa"/>
            <w:tcBorders>
              <w:top w:val="nil"/>
              <w:left w:val="nil"/>
              <w:bottom w:val="single" w:color="auto" w:sz="4" w:space="0"/>
              <w:right w:val="single" w:color="auto" w:sz="4" w:space="0"/>
            </w:tcBorders>
            <w:noWrap w:val="0"/>
            <w:vAlign w:val="center"/>
          </w:tcPr>
          <w:p w14:paraId="37BA7A6E">
            <w:pPr>
              <w:widowControl/>
              <w:shd w:val="clear"/>
              <w:spacing w:line="280" w:lineRule="exact"/>
              <w:jc w:val="right"/>
              <w:rPr>
                <w:rFonts w:hint="eastAsia" w:ascii="宋体" w:hAnsi="宋体" w:cs="宋体"/>
                <w:color w:val="auto"/>
                <w:kern w:val="0"/>
                <w:sz w:val="18"/>
                <w:szCs w:val="18"/>
                <w:highlight w:val="none"/>
              </w:rPr>
            </w:pPr>
          </w:p>
        </w:tc>
      </w:tr>
      <w:tr w14:paraId="67F411AC">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5D37CBC3">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50" w:type="dxa"/>
            <w:tcBorders>
              <w:top w:val="nil"/>
              <w:left w:val="nil"/>
              <w:bottom w:val="single" w:color="auto" w:sz="4" w:space="0"/>
              <w:right w:val="single" w:color="auto" w:sz="4" w:space="0"/>
            </w:tcBorders>
            <w:noWrap w:val="0"/>
            <w:vAlign w:val="bottom"/>
          </w:tcPr>
          <w:p w14:paraId="166A4F38">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680" w:type="dxa"/>
            <w:tcBorders>
              <w:top w:val="nil"/>
              <w:left w:val="nil"/>
              <w:bottom w:val="single" w:color="auto" w:sz="4" w:space="0"/>
              <w:right w:val="single" w:color="auto" w:sz="4" w:space="0"/>
            </w:tcBorders>
            <w:noWrap w:val="0"/>
            <w:vAlign w:val="center"/>
          </w:tcPr>
          <w:p w14:paraId="056216B2">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1140" w:type="dxa"/>
            <w:tcBorders>
              <w:top w:val="nil"/>
              <w:left w:val="nil"/>
              <w:bottom w:val="single" w:color="auto" w:sz="4" w:space="0"/>
              <w:right w:val="single" w:color="auto" w:sz="4" w:space="0"/>
            </w:tcBorders>
            <w:noWrap w:val="0"/>
            <w:vAlign w:val="center"/>
          </w:tcPr>
          <w:p w14:paraId="291EE870">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25" w:type="dxa"/>
            <w:tcBorders>
              <w:top w:val="nil"/>
              <w:left w:val="nil"/>
              <w:bottom w:val="single" w:color="auto" w:sz="4" w:space="0"/>
              <w:right w:val="single" w:color="auto" w:sz="4" w:space="0"/>
            </w:tcBorders>
            <w:noWrap w:val="0"/>
            <w:vAlign w:val="center"/>
          </w:tcPr>
          <w:p w14:paraId="314B4B84">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3105" w:type="dxa"/>
            <w:tcBorders>
              <w:top w:val="nil"/>
              <w:left w:val="nil"/>
              <w:bottom w:val="single" w:color="auto" w:sz="4" w:space="0"/>
              <w:right w:val="single" w:color="auto" w:sz="4" w:space="0"/>
            </w:tcBorders>
            <w:noWrap w:val="0"/>
            <w:vAlign w:val="center"/>
          </w:tcPr>
          <w:p w14:paraId="6FB0ED8A">
            <w:pPr>
              <w:widowControl/>
              <w:shd w:val="clear"/>
              <w:spacing w:line="280" w:lineRule="exact"/>
              <w:jc w:val="right"/>
              <w:rPr>
                <w:rFonts w:ascii="宋体" w:hAnsi="宋体" w:cs="宋体"/>
                <w:color w:val="auto"/>
                <w:kern w:val="0"/>
                <w:sz w:val="18"/>
                <w:szCs w:val="18"/>
                <w:highlight w:val="none"/>
              </w:rPr>
            </w:pPr>
          </w:p>
        </w:tc>
        <w:tc>
          <w:tcPr>
            <w:tcW w:w="240" w:type="dxa"/>
            <w:tcBorders>
              <w:top w:val="nil"/>
              <w:left w:val="nil"/>
              <w:bottom w:val="single" w:color="auto" w:sz="4" w:space="0"/>
              <w:right w:val="single" w:color="auto" w:sz="4" w:space="0"/>
            </w:tcBorders>
            <w:noWrap w:val="0"/>
            <w:vAlign w:val="center"/>
          </w:tcPr>
          <w:p w14:paraId="19193670">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ABC6D71">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3AC331AF">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50" w:type="dxa"/>
            <w:tcBorders>
              <w:top w:val="nil"/>
              <w:left w:val="nil"/>
              <w:bottom w:val="single" w:color="auto" w:sz="4" w:space="0"/>
              <w:right w:val="single" w:color="auto" w:sz="4" w:space="0"/>
            </w:tcBorders>
            <w:noWrap w:val="0"/>
            <w:vAlign w:val="bottom"/>
          </w:tcPr>
          <w:p w14:paraId="2F8E838D">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680" w:type="dxa"/>
            <w:tcBorders>
              <w:top w:val="nil"/>
              <w:left w:val="nil"/>
              <w:bottom w:val="single" w:color="auto" w:sz="4" w:space="0"/>
              <w:right w:val="single" w:color="auto" w:sz="4" w:space="0"/>
            </w:tcBorders>
            <w:noWrap w:val="0"/>
            <w:vAlign w:val="center"/>
          </w:tcPr>
          <w:p w14:paraId="763CC7EB">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1140" w:type="dxa"/>
            <w:tcBorders>
              <w:top w:val="nil"/>
              <w:left w:val="nil"/>
              <w:bottom w:val="single" w:color="auto" w:sz="4" w:space="0"/>
              <w:right w:val="single" w:color="auto" w:sz="4" w:space="0"/>
            </w:tcBorders>
            <w:noWrap w:val="0"/>
            <w:vAlign w:val="center"/>
          </w:tcPr>
          <w:p w14:paraId="69368C08">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25" w:type="dxa"/>
            <w:tcBorders>
              <w:top w:val="nil"/>
              <w:left w:val="nil"/>
              <w:bottom w:val="single" w:color="auto" w:sz="4" w:space="0"/>
              <w:right w:val="single" w:color="auto" w:sz="4" w:space="0"/>
            </w:tcBorders>
            <w:noWrap w:val="0"/>
            <w:vAlign w:val="center"/>
          </w:tcPr>
          <w:p w14:paraId="069EAB08">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3105" w:type="dxa"/>
            <w:tcBorders>
              <w:top w:val="nil"/>
              <w:left w:val="nil"/>
              <w:bottom w:val="single" w:color="auto" w:sz="4" w:space="0"/>
              <w:right w:val="single" w:color="auto" w:sz="4" w:space="0"/>
            </w:tcBorders>
            <w:noWrap w:val="0"/>
            <w:vAlign w:val="center"/>
          </w:tcPr>
          <w:p w14:paraId="22AB73C3">
            <w:pPr>
              <w:widowControl/>
              <w:shd w:val="clear"/>
              <w:spacing w:line="280" w:lineRule="exact"/>
              <w:jc w:val="right"/>
              <w:rPr>
                <w:rFonts w:ascii="宋体" w:hAnsi="宋体" w:cs="宋体"/>
                <w:color w:val="auto"/>
                <w:kern w:val="0"/>
                <w:sz w:val="18"/>
                <w:szCs w:val="18"/>
                <w:highlight w:val="none"/>
              </w:rPr>
            </w:pPr>
          </w:p>
        </w:tc>
        <w:tc>
          <w:tcPr>
            <w:tcW w:w="240" w:type="dxa"/>
            <w:tcBorders>
              <w:top w:val="nil"/>
              <w:left w:val="nil"/>
              <w:bottom w:val="single" w:color="auto" w:sz="4" w:space="0"/>
              <w:right w:val="single" w:color="auto" w:sz="4" w:space="0"/>
            </w:tcBorders>
            <w:noWrap w:val="0"/>
            <w:vAlign w:val="center"/>
          </w:tcPr>
          <w:p w14:paraId="06114EC8">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8B94FF8">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7A714FEB">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50" w:type="dxa"/>
            <w:tcBorders>
              <w:top w:val="nil"/>
              <w:left w:val="nil"/>
              <w:bottom w:val="single" w:color="auto" w:sz="4" w:space="0"/>
              <w:right w:val="single" w:color="auto" w:sz="4" w:space="0"/>
            </w:tcBorders>
            <w:noWrap w:val="0"/>
            <w:vAlign w:val="bottom"/>
          </w:tcPr>
          <w:p w14:paraId="3FD55B13">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680" w:type="dxa"/>
            <w:tcBorders>
              <w:top w:val="nil"/>
              <w:left w:val="nil"/>
              <w:bottom w:val="single" w:color="auto" w:sz="4" w:space="0"/>
              <w:right w:val="single" w:color="auto" w:sz="4" w:space="0"/>
            </w:tcBorders>
            <w:noWrap w:val="0"/>
            <w:vAlign w:val="center"/>
          </w:tcPr>
          <w:p w14:paraId="4FE78867">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1140" w:type="dxa"/>
            <w:tcBorders>
              <w:top w:val="nil"/>
              <w:left w:val="nil"/>
              <w:bottom w:val="single" w:color="auto" w:sz="4" w:space="0"/>
              <w:right w:val="single" w:color="auto" w:sz="4" w:space="0"/>
            </w:tcBorders>
            <w:noWrap w:val="0"/>
            <w:vAlign w:val="center"/>
          </w:tcPr>
          <w:p w14:paraId="1EB3BC47">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25" w:type="dxa"/>
            <w:tcBorders>
              <w:top w:val="nil"/>
              <w:left w:val="nil"/>
              <w:bottom w:val="single" w:color="auto" w:sz="4" w:space="0"/>
              <w:right w:val="single" w:color="auto" w:sz="4" w:space="0"/>
            </w:tcBorders>
            <w:noWrap w:val="0"/>
            <w:vAlign w:val="center"/>
          </w:tcPr>
          <w:p w14:paraId="2BD3E708">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3105" w:type="dxa"/>
            <w:tcBorders>
              <w:top w:val="nil"/>
              <w:left w:val="nil"/>
              <w:bottom w:val="single" w:color="auto" w:sz="4" w:space="0"/>
              <w:right w:val="single" w:color="auto" w:sz="4" w:space="0"/>
            </w:tcBorders>
            <w:noWrap w:val="0"/>
            <w:vAlign w:val="center"/>
          </w:tcPr>
          <w:p w14:paraId="5AADEB15">
            <w:pPr>
              <w:widowControl/>
              <w:shd w:val="clear"/>
              <w:spacing w:line="280" w:lineRule="exact"/>
              <w:jc w:val="right"/>
              <w:rPr>
                <w:rFonts w:ascii="宋体" w:hAnsi="宋体" w:cs="宋体"/>
                <w:color w:val="auto"/>
                <w:kern w:val="0"/>
                <w:sz w:val="18"/>
                <w:szCs w:val="18"/>
                <w:highlight w:val="none"/>
              </w:rPr>
            </w:pPr>
          </w:p>
        </w:tc>
        <w:tc>
          <w:tcPr>
            <w:tcW w:w="240" w:type="dxa"/>
            <w:tcBorders>
              <w:top w:val="nil"/>
              <w:left w:val="nil"/>
              <w:bottom w:val="single" w:color="auto" w:sz="4" w:space="0"/>
              <w:right w:val="single" w:color="auto" w:sz="4" w:space="0"/>
            </w:tcBorders>
            <w:noWrap w:val="0"/>
            <w:vAlign w:val="center"/>
          </w:tcPr>
          <w:p w14:paraId="11C3E1CD">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B32C51F">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117E2830">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50" w:type="dxa"/>
            <w:tcBorders>
              <w:top w:val="nil"/>
              <w:left w:val="nil"/>
              <w:bottom w:val="single" w:color="auto" w:sz="4" w:space="0"/>
              <w:right w:val="single" w:color="auto" w:sz="4" w:space="0"/>
            </w:tcBorders>
            <w:noWrap w:val="0"/>
            <w:vAlign w:val="bottom"/>
          </w:tcPr>
          <w:p w14:paraId="56AF50C4">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680" w:type="dxa"/>
            <w:tcBorders>
              <w:top w:val="nil"/>
              <w:left w:val="nil"/>
              <w:bottom w:val="single" w:color="auto" w:sz="4" w:space="0"/>
              <w:right w:val="single" w:color="auto" w:sz="4" w:space="0"/>
            </w:tcBorders>
            <w:noWrap w:val="0"/>
            <w:vAlign w:val="center"/>
          </w:tcPr>
          <w:p w14:paraId="302403F9">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1140" w:type="dxa"/>
            <w:tcBorders>
              <w:top w:val="nil"/>
              <w:left w:val="nil"/>
              <w:bottom w:val="single" w:color="auto" w:sz="4" w:space="0"/>
              <w:right w:val="single" w:color="auto" w:sz="4" w:space="0"/>
            </w:tcBorders>
            <w:noWrap w:val="0"/>
            <w:vAlign w:val="center"/>
          </w:tcPr>
          <w:p w14:paraId="5ED44045">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25" w:type="dxa"/>
            <w:tcBorders>
              <w:top w:val="nil"/>
              <w:left w:val="nil"/>
              <w:bottom w:val="single" w:color="auto" w:sz="4" w:space="0"/>
              <w:right w:val="single" w:color="auto" w:sz="4" w:space="0"/>
            </w:tcBorders>
            <w:noWrap w:val="0"/>
            <w:vAlign w:val="center"/>
          </w:tcPr>
          <w:p w14:paraId="09E20F0C">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3105" w:type="dxa"/>
            <w:tcBorders>
              <w:top w:val="nil"/>
              <w:left w:val="nil"/>
              <w:bottom w:val="single" w:color="auto" w:sz="4" w:space="0"/>
              <w:right w:val="single" w:color="auto" w:sz="4" w:space="0"/>
            </w:tcBorders>
            <w:noWrap w:val="0"/>
            <w:vAlign w:val="center"/>
          </w:tcPr>
          <w:p w14:paraId="157407C4">
            <w:pPr>
              <w:widowControl/>
              <w:shd w:val="clear"/>
              <w:spacing w:line="280" w:lineRule="exact"/>
              <w:jc w:val="right"/>
              <w:rPr>
                <w:rFonts w:ascii="宋体" w:hAnsi="宋体" w:cs="宋体"/>
                <w:color w:val="auto"/>
                <w:kern w:val="0"/>
                <w:sz w:val="18"/>
                <w:szCs w:val="18"/>
                <w:highlight w:val="none"/>
              </w:rPr>
            </w:pPr>
          </w:p>
        </w:tc>
        <w:tc>
          <w:tcPr>
            <w:tcW w:w="240" w:type="dxa"/>
            <w:tcBorders>
              <w:top w:val="nil"/>
              <w:left w:val="nil"/>
              <w:bottom w:val="single" w:color="auto" w:sz="4" w:space="0"/>
              <w:right w:val="single" w:color="auto" w:sz="4" w:space="0"/>
            </w:tcBorders>
            <w:noWrap w:val="0"/>
            <w:vAlign w:val="center"/>
          </w:tcPr>
          <w:p w14:paraId="1C61B7AD">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AA55253">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48308193">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50" w:type="dxa"/>
            <w:tcBorders>
              <w:top w:val="nil"/>
              <w:left w:val="nil"/>
              <w:bottom w:val="single" w:color="auto" w:sz="4" w:space="0"/>
              <w:right w:val="single" w:color="auto" w:sz="4" w:space="0"/>
            </w:tcBorders>
            <w:noWrap w:val="0"/>
            <w:vAlign w:val="bottom"/>
          </w:tcPr>
          <w:p w14:paraId="46FC496E">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680" w:type="dxa"/>
            <w:tcBorders>
              <w:top w:val="nil"/>
              <w:left w:val="nil"/>
              <w:bottom w:val="single" w:color="auto" w:sz="4" w:space="0"/>
              <w:right w:val="single" w:color="auto" w:sz="4" w:space="0"/>
            </w:tcBorders>
            <w:noWrap w:val="0"/>
            <w:vAlign w:val="center"/>
          </w:tcPr>
          <w:p w14:paraId="603ADCD8">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1140" w:type="dxa"/>
            <w:tcBorders>
              <w:top w:val="nil"/>
              <w:left w:val="nil"/>
              <w:bottom w:val="single" w:color="auto" w:sz="4" w:space="0"/>
              <w:right w:val="single" w:color="auto" w:sz="4" w:space="0"/>
            </w:tcBorders>
            <w:noWrap w:val="0"/>
            <w:vAlign w:val="center"/>
          </w:tcPr>
          <w:p w14:paraId="34E39DA7">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25" w:type="dxa"/>
            <w:tcBorders>
              <w:top w:val="nil"/>
              <w:left w:val="nil"/>
              <w:bottom w:val="single" w:color="auto" w:sz="4" w:space="0"/>
              <w:right w:val="single" w:color="auto" w:sz="4" w:space="0"/>
            </w:tcBorders>
            <w:noWrap w:val="0"/>
            <w:vAlign w:val="center"/>
          </w:tcPr>
          <w:p w14:paraId="3972CAFF">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3105" w:type="dxa"/>
            <w:tcBorders>
              <w:top w:val="nil"/>
              <w:left w:val="nil"/>
              <w:bottom w:val="single" w:color="auto" w:sz="4" w:space="0"/>
              <w:right w:val="single" w:color="auto" w:sz="4" w:space="0"/>
            </w:tcBorders>
            <w:noWrap w:val="0"/>
            <w:vAlign w:val="center"/>
          </w:tcPr>
          <w:p w14:paraId="4D12F926">
            <w:pPr>
              <w:widowControl/>
              <w:shd w:val="clear"/>
              <w:spacing w:line="280" w:lineRule="exact"/>
              <w:jc w:val="right"/>
              <w:rPr>
                <w:rFonts w:ascii="宋体" w:hAnsi="宋体" w:cs="宋体"/>
                <w:color w:val="auto"/>
                <w:kern w:val="0"/>
                <w:sz w:val="18"/>
                <w:szCs w:val="18"/>
                <w:highlight w:val="none"/>
              </w:rPr>
            </w:pPr>
          </w:p>
        </w:tc>
        <w:tc>
          <w:tcPr>
            <w:tcW w:w="240" w:type="dxa"/>
            <w:tcBorders>
              <w:top w:val="nil"/>
              <w:left w:val="nil"/>
              <w:bottom w:val="single" w:color="auto" w:sz="4" w:space="0"/>
              <w:right w:val="single" w:color="auto" w:sz="4" w:space="0"/>
            </w:tcBorders>
            <w:noWrap w:val="0"/>
            <w:vAlign w:val="center"/>
          </w:tcPr>
          <w:p w14:paraId="2B2AD807">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1F74837">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41656052">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50" w:type="dxa"/>
            <w:tcBorders>
              <w:top w:val="nil"/>
              <w:left w:val="nil"/>
              <w:bottom w:val="single" w:color="auto" w:sz="4" w:space="0"/>
              <w:right w:val="single" w:color="auto" w:sz="4" w:space="0"/>
            </w:tcBorders>
            <w:noWrap w:val="0"/>
            <w:vAlign w:val="bottom"/>
          </w:tcPr>
          <w:p w14:paraId="4559A947">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680" w:type="dxa"/>
            <w:tcBorders>
              <w:top w:val="nil"/>
              <w:left w:val="nil"/>
              <w:bottom w:val="single" w:color="auto" w:sz="4" w:space="0"/>
              <w:right w:val="single" w:color="auto" w:sz="4" w:space="0"/>
            </w:tcBorders>
            <w:noWrap w:val="0"/>
            <w:vAlign w:val="center"/>
          </w:tcPr>
          <w:p w14:paraId="1379BC6F">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1140" w:type="dxa"/>
            <w:tcBorders>
              <w:top w:val="nil"/>
              <w:left w:val="nil"/>
              <w:bottom w:val="single" w:color="auto" w:sz="4" w:space="0"/>
              <w:right w:val="single" w:color="auto" w:sz="4" w:space="0"/>
            </w:tcBorders>
            <w:noWrap w:val="0"/>
            <w:vAlign w:val="center"/>
          </w:tcPr>
          <w:p w14:paraId="3F64EC4B">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25" w:type="dxa"/>
            <w:tcBorders>
              <w:top w:val="nil"/>
              <w:left w:val="nil"/>
              <w:bottom w:val="single" w:color="auto" w:sz="4" w:space="0"/>
              <w:right w:val="single" w:color="auto" w:sz="4" w:space="0"/>
            </w:tcBorders>
            <w:noWrap w:val="0"/>
            <w:vAlign w:val="center"/>
          </w:tcPr>
          <w:p w14:paraId="0AD0C280">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3105" w:type="dxa"/>
            <w:tcBorders>
              <w:top w:val="nil"/>
              <w:left w:val="nil"/>
              <w:bottom w:val="single" w:color="auto" w:sz="4" w:space="0"/>
              <w:right w:val="single" w:color="auto" w:sz="4" w:space="0"/>
            </w:tcBorders>
            <w:noWrap w:val="0"/>
            <w:vAlign w:val="center"/>
          </w:tcPr>
          <w:p w14:paraId="0F20140D">
            <w:pPr>
              <w:widowControl/>
              <w:shd w:val="clear"/>
              <w:spacing w:line="280" w:lineRule="exact"/>
              <w:jc w:val="right"/>
              <w:rPr>
                <w:rFonts w:ascii="宋体" w:hAnsi="宋体" w:cs="宋体"/>
                <w:color w:val="auto"/>
                <w:kern w:val="0"/>
                <w:sz w:val="18"/>
                <w:szCs w:val="18"/>
                <w:highlight w:val="none"/>
              </w:rPr>
            </w:pPr>
          </w:p>
        </w:tc>
        <w:tc>
          <w:tcPr>
            <w:tcW w:w="240" w:type="dxa"/>
            <w:tcBorders>
              <w:top w:val="nil"/>
              <w:left w:val="nil"/>
              <w:bottom w:val="single" w:color="auto" w:sz="4" w:space="0"/>
              <w:right w:val="single" w:color="auto" w:sz="4" w:space="0"/>
            </w:tcBorders>
            <w:noWrap w:val="0"/>
            <w:vAlign w:val="center"/>
          </w:tcPr>
          <w:p w14:paraId="524356CD">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1DB4197">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53713193">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50" w:type="dxa"/>
            <w:tcBorders>
              <w:top w:val="nil"/>
              <w:left w:val="nil"/>
              <w:bottom w:val="single" w:color="auto" w:sz="4" w:space="0"/>
              <w:right w:val="single" w:color="auto" w:sz="4" w:space="0"/>
            </w:tcBorders>
            <w:noWrap w:val="0"/>
            <w:vAlign w:val="bottom"/>
          </w:tcPr>
          <w:p w14:paraId="0600CE67">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680" w:type="dxa"/>
            <w:tcBorders>
              <w:top w:val="nil"/>
              <w:left w:val="nil"/>
              <w:bottom w:val="single" w:color="auto" w:sz="4" w:space="0"/>
              <w:right w:val="single" w:color="auto" w:sz="4" w:space="0"/>
            </w:tcBorders>
            <w:noWrap w:val="0"/>
            <w:vAlign w:val="center"/>
          </w:tcPr>
          <w:p w14:paraId="2134D12E">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140" w:type="dxa"/>
            <w:tcBorders>
              <w:top w:val="nil"/>
              <w:left w:val="nil"/>
              <w:bottom w:val="single" w:color="auto" w:sz="4" w:space="0"/>
              <w:right w:val="single" w:color="auto" w:sz="4" w:space="0"/>
            </w:tcBorders>
            <w:noWrap w:val="0"/>
            <w:vAlign w:val="center"/>
          </w:tcPr>
          <w:p w14:paraId="35FACBEA">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25" w:type="dxa"/>
            <w:tcBorders>
              <w:top w:val="nil"/>
              <w:left w:val="nil"/>
              <w:bottom w:val="single" w:color="auto" w:sz="4" w:space="0"/>
              <w:right w:val="single" w:color="auto" w:sz="4" w:space="0"/>
            </w:tcBorders>
            <w:noWrap w:val="0"/>
            <w:vAlign w:val="center"/>
          </w:tcPr>
          <w:p w14:paraId="69DE6B56">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3105" w:type="dxa"/>
            <w:tcBorders>
              <w:top w:val="nil"/>
              <w:left w:val="nil"/>
              <w:bottom w:val="single" w:color="auto" w:sz="4" w:space="0"/>
              <w:right w:val="single" w:color="auto" w:sz="4" w:space="0"/>
            </w:tcBorders>
            <w:noWrap w:val="0"/>
            <w:vAlign w:val="center"/>
          </w:tcPr>
          <w:p w14:paraId="3077A2C4">
            <w:pPr>
              <w:widowControl/>
              <w:shd w:val="clear"/>
              <w:spacing w:line="280" w:lineRule="exact"/>
              <w:jc w:val="right"/>
              <w:rPr>
                <w:rFonts w:ascii="宋体" w:hAnsi="宋体" w:cs="宋体"/>
                <w:color w:val="auto"/>
                <w:kern w:val="0"/>
                <w:sz w:val="18"/>
                <w:szCs w:val="18"/>
                <w:highlight w:val="none"/>
              </w:rPr>
            </w:pPr>
          </w:p>
        </w:tc>
        <w:tc>
          <w:tcPr>
            <w:tcW w:w="240" w:type="dxa"/>
            <w:tcBorders>
              <w:top w:val="nil"/>
              <w:left w:val="nil"/>
              <w:bottom w:val="single" w:color="auto" w:sz="4" w:space="0"/>
              <w:right w:val="single" w:color="auto" w:sz="4" w:space="0"/>
            </w:tcBorders>
            <w:noWrap w:val="0"/>
            <w:vAlign w:val="center"/>
          </w:tcPr>
          <w:p w14:paraId="55AE5C35">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ABAFAB3">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41692C5E">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450" w:type="dxa"/>
            <w:tcBorders>
              <w:top w:val="nil"/>
              <w:left w:val="nil"/>
              <w:bottom w:val="single" w:color="auto" w:sz="4" w:space="0"/>
              <w:right w:val="single" w:color="auto" w:sz="4" w:space="0"/>
            </w:tcBorders>
            <w:noWrap w:val="0"/>
            <w:vAlign w:val="bottom"/>
          </w:tcPr>
          <w:p w14:paraId="5A2A71A4">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1680" w:type="dxa"/>
            <w:tcBorders>
              <w:top w:val="nil"/>
              <w:left w:val="nil"/>
              <w:bottom w:val="single" w:color="auto" w:sz="4" w:space="0"/>
              <w:right w:val="single" w:color="auto" w:sz="4" w:space="0"/>
            </w:tcBorders>
            <w:noWrap w:val="0"/>
            <w:vAlign w:val="center"/>
          </w:tcPr>
          <w:p w14:paraId="5EE35715">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140" w:type="dxa"/>
            <w:tcBorders>
              <w:top w:val="nil"/>
              <w:left w:val="nil"/>
              <w:bottom w:val="single" w:color="auto" w:sz="4" w:space="0"/>
              <w:right w:val="single" w:color="auto" w:sz="4" w:space="0"/>
            </w:tcBorders>
            <w:noWrap w:val="0"/>
            <w:vAlign w:val="center"/>
          </w:tcPr>
          <w:p w14:paraId="49A2EAB8">
            <w:pPr>
              <w:widowControl/>
              <w:shd w:val="clear"/>
              <w:spacing w:line="280" w:lineRule="exact"/>
              <w:jc w:val="right"/>
              <w:rPr>
                <w:rFonts w:hint="eastAsia" w:ascii="宋体" w:hAnsi="宋体" w:cs="宋体"/>
                <w:color w:val="auto"/>
                <w:kern w:val="0"/>
                <w:sz w:val="18"/>
                <w:szCs w:val="18"/>
                <w:highlight w:val="none"/>
              </w:rPr>
            </w:pPr>
          </w:p>
        </w:tc>
        <w:tc>
          <w:tcPr>
            <w:tcW w:w="825" w:type="dxa"/>
            <w:tcBorders>
              <w:top w:val="nil"/>
              <w:left w:val="nil"/>
              <w:bottom w:val="single" w:color="auto" w:sz="4" w:space="0"/>
              <w:right w:val="single" w:color="auto" w:sz="4" w:space="0"/>
            </w:tcBorders>
            <w:noWrap w:val="0"/>
            <w:vAlign w:val="center"/>
          </w:tcPr>
          <w:p w14:paraId="5E480A43">
            <w:pPr>
              <w:widowControl/>
              <w:shd w:val="clear"/>
              <w:spacing w:line="280" w:lineRule="exact"/>
              <w:jc w:val="right"/>
              <w:rPr>
                <w:rFonts w:hint="eastAsia" w:ascii="宋体" w:hAnsi="宋体" w:cs="宋体"/>
                <w:color w:val="auto"/>
                <w:kern w:val="0"/>
                <w:sz w:val="18"/>
                <w:szCs w:val="18"/>
                <w:highlight w:val="none"/>
              </w:rPr>
            </w:pPr>
          </w:p>
        </w:tc>
        <w:tc>
          <w:tcPr>
            <w:tcW w:w="3105" w:type="dxa"/>
            <w:tcBorders>
              <w:top w:val="nil"/>
              <w:left w:val="nil"/>
              <w:bottom w:val="single" w:color="auto" w:sz="4" w:space="0"/>
              <w:right w:val="single" w:color="auto" w:sz="4" w:space="0"/>
            </w:tcBorders>
            <w:noWrap w:val="0"/>
            <w:vAlign w:val="center"/>
          </w:tcPr>
          <w:p w14:paraId="4DF3D28C">
            <w:pPr>
              <w:widowControl/>
              <w:shd w:val="clear"/>
              <w:spacing w:line="280" w:lineRule="exact"/>
              <w:jc w:val="right"/>
              <w:rPr>
                <w:rFonts w:hint="eastAsia" w:ascii="宋体" w:hAnsi="宋体" w:cs="宋体"/>
                <w:color w:val="auto"/>
                <w:kern w:val="0"/>
                <w:sz w:val="18"/>
                <w:szCs w:val="18"/>
                <w:highlight w:val="none"/>
              </w:rPr>
            </w:pPr>
          </w:p>
        </w:tc>
        <w:tc>
          <w:tcPr>
            <w:tcW w:w="240" w:type="dxa"/>
            <w:tcBorders>
              <w:top w:val="nil"/>
              <w:left w:val="nil"/>
              <w:bottom w:val="single" w:color="auto" w:sz="4" w:space="0"/>
              <w:right w:val="single" w:color="auto" w:sz="4" w:space="0"/>
            </w:tcBorders>
            <w:noWrap w:val="0"/>
            <w:vAlign w:val="center"/>
          </w:tcPr>
          <w:p w14:paraId="0C5465BE">
            <w:pPr>
              <w:widowControl/>
              <w:shd w:val="clear"/>
              <w:spacing w:line="280" w:lineRule="exact"/>
              <w:jc w:val="right"/>
              <w:rPr>
                <w:rFonts w:hint="eastAsia" w:ascii="宋体" w:hAnsi="宋体" w:cs="宋体"/>
                <w:color w:val="auto"/>
                <w:kern w:val="0"/>
                <w:sz w:val="18"/>
                <w:szCs w:val="18"/>
                <w:highlight w:val="none"/>
              </w:rPr>
            </w:pPr>
          </w:p>
        </w:tc>
      </w:tr>
      <w:tr w14:paraId="7E5CFC2F">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282C0741">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450" w:type="dxa"/>
            <w:tcBorders>
              <w:top w:val="nil"/>
              <w:left w:val="nil"/>
              <w:bottom w:val="single" w:color="auto" w:sz="4" w:space="0"/>
              <w:right w:val="single" w:color="auto" w:sz="4" w:space="0"/>
            </w:tcBorders>
            <w:noWrap w:val="0"/>
            <w:vAlign w:val="bottom"/>
          </w:tcPr>
          <w:p w14:paraId="46730317">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1680" w:type="dxa"/>
            <w:tcBorders>
              <w:top w:val="nil"/>
              <w:left w:val="nil"/>
              <w:bottom w:val="single" w:color="auto" w:sz="4" w:space="0"/>
              <w:right w:val="single" w:color="auto" w:sz="4" w:space="0"/>
            </w:tcBorders>
            <w:noWrap w:val="0"/>
            <w:vAlign w:val="center"/>
          </w:tcPr>
          <w:p w14:paraId="0360301D">
            <w:pPr>
              <w:widowControl/>
              <w:shd w:val="clear"/>
              <w:spacing w:line="280" w:lineRule="exact"/>
              <w:jc w:val="left"/>
              <w:rPr>
                <w:rFonts w:hint="eastAsia" w:ascii="仿宋_GB2312" w:hAnsi="宋体" w:eastAsia="仿宋_GB2312" w:cs="宋体"/>
                <w:b w:val="0"/>
                <w:bCs w:val="0"/>
                <w:color w:val="auto"/>
                <w:kern w:val="0"/>
                <w:sz w:val="18"/>
                <w:szCs w:val="18"/>
                <w:highlight w:val="none"/>
              </w:rPr>
            </w:pPr>
          </w:p>
        </w:tc>
        <w:tc>
          <w:tcPr>
            <w:tcW w:w="1140" w:type="dxa"/>
            <w:tcBorders>
              <w:top w:val="nil"/>
              <w:left w:val="nil"/>
              <w:bottom w:val="single" w:color="auto" w:sz="4" w:space="0"/>
              <w:right w:val="single" w:color="auto" w:sz="4" w:space="0"/>
            </w:tcBorders>
            <w:noWrap w:val="0"/>
            <w:vAlign w:val="center"/>
          </w:tcPr>
          <w:p w14:paraId="2E902161">
            <w:pPr>
              <w:widowControl/>
              <w:shd w:val="clear"/>
              <w:spacing w:line="280" w:lineRule="exact"/>
              <w:jc w:val="right"/>
              <w:rPr>
                <w:rFonts w:hint="eastAsia" w:ascii="宋体" w:hAnsi="宋体" w:cs="宋体"/>
                <w:color w:val="auto"/>
                <w:kern w:val="0"/>
                <w:sz w:val="18"/>
                <w:szCs w:val="18"/>
                <w:highlight w:val="none"/>
              </w:rPr>
            </w:pPr>
          </w:p>
        </w:tc>
        <w:tc>
          <w:tcPr>
            <w:tcW w:w="825" w:type="dxa"/>
            <w:tcBorders>
              <w:top w:val="nil"/>
              <w:left w:val="nil"/>
              <w:bottom w:val="single" w:color="auto" w:sz="4" w:space="0"/>
              <w:right w:val="single" w:color="auto" w:sz="4" w:space="0"/>
            </w:tcBorders>
            <w:noWrap w:val="0"/>
            <w:vAlign w:val="center"/>
          </w:tcPr>
          <w:p w14:paraId="6511128E">
            <w:pPr>
              <w:widowControl/>
              <w:shd w:val="clear"/>
              <w:spacing w:line="280" w:lineRule="exact"/>
              <w:jc w:val="right"/>
              <w:rPr>
                <w:rFonts w:hint="eastAsia" w:ascii="宋体" w:hAnsi="宋体" w:cs="宋体"/>
                <w:color w:val="auto"/>
                <w:kern w:val="0"/>
                <w:sz w:val="18"/>
                <w:szCs w:val="18"/>
                <w:highlight w:val="none"/>
              </w:rPr>
            </w:pPr>
          </w:p>
        </w:tc>
        <w:tc>
          <w:tcPr>
            <w:tcW w:w="3105" w:type="dxa"/>
            <w:tcBorders>
              <w:top w:val="nil"/>
              <w:left w:val="nil"/>
              <w:bottom w:val="single" w:color="auto" w:sz="4" w:space="0"/>
              <w:right w:val="single" w:color="auto" w:sz="4" w:space="0"/>
            </w:tcBorders>
            <w:noWrap w:val="0"/>
            <w:vAlign w:val="center"/>
          </w:tcPr>
          <w:p w14:paraId="66C34E5D">
            <w:pPr>
              <w:widowControl/>
              <w:shd w:val="clear"/>
              <w:spacing w:line="280" w:lineRule="exact"/>
              <w:jc w:val="right"/>
              <w:rPr>
                <w:rFonts w:hint="eastAsia" w:ascii="宋体" w:hAnsi="宋体" w:cs="宋体"/>
                <w:color w:val="auto"/>
                <w:kern w:val="0"/>
                <w:sz w:val="18"/>
                <w:szCs w:val="18"/>
                <w:highlight w:val="none"/>
              </w:rPr>
            </w:pPr>
          </w:p>
        </w:tc>
        <w:tc>
          <w:tcPr>
            <w:tcW w:w="240" w:type="dxa"/>
            <w:tcBorders>
              <w:top w:val="nil"/>
              <w:left w:val="nil"/>
              <w:bottom w:val="single" w:color="auto" w:sz="4" w:space="0"/>
              <w:right w:val="single" w:color="auto" w:sz="4" w:space="0"/>
            </w:tcBorders>
            <w:noWrap w:val="0"/>
            <w:vAlign w:val="center"/>
          </w:tcPr>
          <w:p w14:paraId="7AC8E65E">
            <w:pPr>
              <w:widowControl/>
              <w:shd w:val="clear"/>
              <w:spacing w:line="280" w:lineRule="exact"/>
              <w:jc w:val="right"/>
              <w:rPr>
                <w:rFonts w:hint="eastAsia" w:ascii="宋体" w:hAnsi="宋体" w:cs="宋体"/>
                <w:color w:val="auto"/>
                <w:kern w:val="0"/>
                <w:sz w:val="18"/>
                <w:szCs w:val="18"/>
                <w:highlight w:val="none"/>
              </w:rPr>
            </w:pPr>
          </w:p>
        </w:tc>
      </w:tr>
      <w:tr w14:paraId="13AF965E">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75595D47">
            <w:pPr>
              <w:widowControl/>
              <w:shd w:val="clear"/>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450" w:type="dxa"/>
            <w:tcBorders>
              <w:top w:val="nil"/>
              <w:left w:val="nil"/>
              <w:bottom w:val="single" w:color="auto" w:sz="4" w:space="0"/>
              <w:right w:val="single" w:color="auto" w:sz="4" w:space="0"/>
            </w:tcBorders>
            <w:noWrap w:val="0"/>
            <w:vAlign w:val="center"/>
          </w:tcPr>
          <w:p w14:paraId="346B4FDC">
            <w:pPr>
              <w:widowControl/>
              <w:shd w:val="clear"/>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237.09</w:t>
            </w:r>
            <w:r>
              <w:rPr>
                <w:rFonts w:hint="eastAsia" w:ascii="仿宋_GB2312" w:hAnsi="宋体" w:eastAsia="仿宋_GB2312" w:cs="宋体"/>
                <w:b/>
                <w:bCs/>
                <w:color w:val="auto"/>
                <w:kern w:val="0"/>
                <w:sz w:val="20"/>
                <w:szCs w:val="20"/>
                <w:highlight w:val="none"/>
              </w:rPr>
              <w:t>　</w:t>
            </w:r>
          </w:p>
        </w:tc>
        <w:tc>
          <w:tcPr>
            <w:tcW w:w="1680" w:type="dxa"/>
            <w:tcBorders>
              <w:top w:val="nil"/>
              <w:left w:val="nil"/>
              <w:bottom w:val="single" w:color="auto" w:sz="4" w:space="0"/>
              <w:right w:val="single" w:color="auto" w:sz="4" w:space="0"/>
            </w:tcBorders>
            <w:noWrap w:val="0"/>
            <w:vAlign w:val="center"/>
          </w:tcPr>
          <w:p w14:paraId="2906A1D7">
            <w:pPr>
              <w:widowControl/>
              <w:shd w:val="clear"/>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1140" w:type="dxa"/>
            <w:tcBorders>
              <w:top w:val="nil"/>
              <w:left w:val="nil"/>
              <w:bottom w:val="single" w:color="auto" w:sz="4" w:space="0"/>
              <w:right w:val="single" w:color="auto" w:sz="4" w:space="0"/>
            </w:tcBorders>
            <w:noWrap w:val="0"/>
            <w:vAlign w:val="center"/>
          </w:tcPr>
          <w:p w14:paraId="2CC68C5D">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237.09</w:t>
            </w:r>
            <w:r>
              <w:rPr>
                <w:rFonts w:hint="eastAsia" w:ascii="宋体" w:hAnsi="宋体" w:cs="宋体"/>
                <w:color w:val="auto"/>
                <w:kern w:val="0"/>
                <w:sz w:val="22"/>
                <w:szCs w:val="22"/>
                <w:highlight w:val="none"/>
              </w:rPr>
              <w:t>　</w:t>
            </w:r>
          </w:p>
        </w:tc>
        <w:tc>
          <w:tcPr>
            <w:tcW w:w="825" w:type="dxa"/>
            <w:tcBorders>
              <w:top w:val="nil"/>
              <w:left w:val="nil"/>
              <w:bottom w:val="single" w:color="auto" w:sz="4" w:space="0"/>
              <w:right w:val="single" w:color="auto" w:sz="4" w:space="0"/>
            </w:tcBorders>
            <w:noWrap w:val="0"/>
            <w:vAlign w:val="center"/>
          </w:tcPr>
          <w:p w14:paraId="41C74EAA">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237.09</w:t>
            </w:r>
            <w:r>
              <w:rPr>
                <w:rFonts w:hint="eastAsia" w:ascii="宋体" w:hAnsi="宋体" w:cs="宋体"/>
                <w:color w:val="auto"/>
                <w:kern w:val="0"/>
                <w:sz w:val="22"/>
                <w:szCs w:val="22"/>
                <w:highlight w:val="none"/>
              </w:rPr>
              <w:t>　</w:t>
            </w:r>
          </w:p>
        </w:tc>
        <w:tc>
          <w:tcPr>
            <w:tcW w:w="3345" w:type="dxa"/>
            <w:gridSpan w:val="2"/>
            <w:tcBorders>
              <w:top w:val="nil"/>
              <w:left w:val="nil"/>
              <w:bottom w:val="single" w:color="auto" w:sz="4" w:space="0"/>
              <w:right w:val="single" w:color="auto" w:sz="4" w:space="0"/>
            </w:tcBorders>
            <w:noWrap w:val="0"/>
            <w:vAlign w:val="center"/>
          </w:tcPr>
          <w:p w14:paraId="07D70014">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14:paraId="217EC11E">
      <w:pPr>
        <w:keepNext w:val="0"/>
        <w:keepLines w:val="0"/>
        <w:widowControl/>
        <w:suppressLineNumbers w:val="0"/>
        <w:shd w:val="clear"/>
        <w:jc w:val="left"/>
        <w:textAlignment w:val="bottom"/>
        <w:rPr>
          <w:rFonts w:hint="default" w:ascii="宋体" w:hAnsi="宋体" w:eastAsia="宋体" w:cs="宋体"/>
          <w:i w:val="0"/>
          <w:color w:val="auto"/>
          <w:kern w:val="0"/>
          <w:sz w:val="20"/>
          <w:szCs w:val="20"/>
          <w:highlight w:val="none"/>
          <w:u w:val="none"/>
          <w:lang w:val="en-US" w:eastAsia="zh-CN" w:bidi="ar"/>
        </w:rPr>
      </w:pPr>
    </w:p>
    <w:p w14:paraId="30B0166A">
      <w:pPr>
        <w:pStyle w:val="5"/>
        <w:shd w:val="clear"/>
        <w:rPr>
          <w:rFonts w:hint="default"/>
          <w:color w:val="auto"/>
          <w:highlight w:val="none"/>
          <w:lang w:val="en-US" w:eastAsia="zh-CN"/>
        </w:rPr>
      </w:pPr>
    </w:p>
    <w:p w14:paraId="156E790D">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14:paraId="0CA8EF0C">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8"/>
        <w:tblW w:w="9214" w:type="dxa"/>
        <w:tblInd w:w="-34" w:type="dxa"/>
        <w:tblLayout w:type="fixed"/>
        <w:tblCellMar>
          <w:top w:w="0" w:type="dxa"/>
          <w:left w:w="108" w:type="dxa"/>
          <w:bottom w:w="0" w:type="dxa"/>
          <w:right w:w="108" w:type="dxa"/>
        </w:tblCellMar>
      </w:tblPr>
      <w:tblGrid>
        <w:gridCol w:w="516"/>
        <w:gridCol w:w="499"/>
        <w:gridCol w:w="502"/>
        <w:gridCol w:w="2494"/>
        <w:gridCol w:w="658"/>
        <w:gridCol w:w="1019"/>
        <w:gridCol w:w="215"/>
        <w:gridCol w:w="1618"/>
        <w:gridCol w:w="1693"/>
      </w:tblGrid>
      <w:tr w14:paraId="4B8F19FD">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14:paraId="7899BEDD">
            <w:pPr>
              <w:widowControl/>
              <w:shd w:val="clear"/>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14:paraId="2482A2E6">
        <w:tblPrEx>
          <w:tblCellMar>
            <w:top w:w="0" w:type="dxa"/>
            <w:left w:w="108" w:type="dxa"/>
            <w:bottom w:w="0" w:type="dxa"/>
            <w:right w:w="108" w:type="dxa"/>
          </w:tblCellMar>
        </w:tblPrEx>
        <w:trPr>
          <w:trHeight w:val="285" w:hRule="atLeast"/>
        </w:trPr>
        <w:tc>
          <w:tcPr>
            <w:tcW w:w="4011" w:type="dxa"/>
            <w:gridSpan w:val="4"/>
            <w:tcBorders>
              <w:top w:val="nil"/>
              <w:left w:val="nil"/>
              <w:bottom w:val="nil"/>
              <w:right w:val="nil"/>
            </w:tcBorders>
            <w:noWrap w:val="0"/>
            <w:vAlign w:val="center"/>
          </w:tcPr>
          <w:p w14:paraId="39D91870">
            <w:pPr>
              <w:widowControl/>
              <w:shd w:val="clear"/>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eastAsia="zh-CN"/>
              </w:rPr>
              <w:t>呼图壁县苗木花卉产业园区管理委员会</w:t>
            </w:r>
          </w:p>
        </w:tc>
        <w:tc>
          <w:tcPr>
            <w:tcW w:w="658" w:type="dxa"/>
            <w:tcBorders>
              <w:top w:val="nil"/>
              <w:left w:val="nil"/>
              <w:bottom w:val="nil"/>
              <w:right w:val="nil"/>
            </w:tcBorders>
            <w:noWrap w:val="0"/>
            <w:vAlign w:val="center"/>
          </w:tcPr>
          <w:p w14:paraId="1BD8A3DC">
            <w:pPr>
              <w:widowControl/>
              <w:shd w:val="clear"/>
              <w:jc w:val="left"/>
              <w:rPr>
                <w:rFonts w:ascii="仿宋_GB2312" w:hAnsi="宋体" w:eastAsia="仿宋_GB2312" w:cs="宋体"/>
                <w:color w:val="auto"/>
                <w:kern w:val="0"/>
                <w:sz w:val="24"/>
                <w:highlight w:val="none"/>
              </w:rPr>
            </w:pPr>
          </w:p>
        </w:tc>
        <w:tc>
          <w:tcPr>
            <w:tcW w:w="1234" w:type="dxa"/>
            <w:gridSpan w:val="2"/>
            <w:tcBorders>
              <w:top w:val="nil"/>
              <w:left w:val="nil"/>
              <w:bottom w:val="nil"/>
              <w:right w:val="nil"/>
            </w:tcBorders>
            <w:noWrap w:val="0"/>
            <w:vAlign w:val="center"/>
          </w:tcPr>
          <w:p w14:paraId="261E0A14">
            <w:pPr>
              <w:widowControl/>
              <w:shd w:val="clear"/>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11" w:type="dxa"/>
            <w:gridSpan w:val="2"/>
            <w:tcBorders>
              <w:top w:val="nil"/>
              <w:left w:val="nil"/>
              <w:bottom w:val="nil"/>
              <w:right w:val="nil"/>
            </w:tcBorders>
            <w:noWrap w:val="0"/>
            <w:vAlign w:val="center"/>
          </w:tcPr>
          <w:p w14:paraId="2D89C942">
            <w:pPr>
              <w:widowControl/>
              <w:shd w:val="clear"/>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1930B79E">
        <w:tblPrEx>
          <w:tblCellMar>
            <w:top w:w="0" w:type="dxa"/>
            <w:left w:w="108" w:type="dxa"/>
            <w:bottom w:w="0" w:type="dxa"/>
            <w:right w:w="108" w:type="dxa"/>
          </w:tblCellMar>
        </w:tblPrEx>
        <w:trPr>
          <w:trHeight w:val="405" w:hRule="atLeast"/>
        </w:trPr>
        <w:tc>
          <w:tcPr>
            <w:tcW w:w="4011" w:type="dxa"/>
            <w:gridSpan w:val="4"/>
            <w:tcBorders>
              <w:top w:val="single" w:color="auto" w:sz="4" w:space="0"/>
              <w:left w:val="single" w:color="auto" w:sz="4" w:space="0"/>
              <w:bottom w:val="single" w:color="auto" w:sz="4" w:space="0"/>
              <w:right w:val="single" w:color="000000" w:sz="4" w:space="0"/>
            </w:tcBorders>
            <w:noWrap w:val="0"/>
            <w:vAlign w:val="center"/>
          </w:tcPr>
          <w:p w14:paraId="43DFCF01">
            <w:pPr>
              <w:widowControl/>
              <w:shd w:val="clea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03" w:type="dxa"/>
            <w:gridSpan w:val="5"/>
            <w:tcBorders>
              <w:top w:val="single" w:color="auto" w:sz="4" w:space="0"/>
              <w:left w:val="nil"/>
              <w:bottom w:val="single" w:color="auto" w:sz="4" w:space="0"/>
              <w:right w:val="single" w:color="000000" w:sz="4" w:space="0"/>
            </w:tcBorders>
            <w:noWrap w:val="0"/>
            <w:vAlign w:val="center"/>
          </w:tcPr>
          <w:p w14:paraId="3E5BA6DF">
            <w:pPr>
              <w:widowControl/>
              <w:shd w:val="clea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14:paraId="17E021C8">
        <w:tblPrEx>
          <w:tblCellMar>
            <w:top w:w="0" w:type="dxa"/>
            <w:left w:w="108" w:type="dxa"/>
            <w:bottom w:w="0" w:type="dxa"/>
            <w:right w:w="108" w:type="dxa"/>
          </w:tblCellMar>
        </w:tblPrEx>
        <w:trPr>
          <w:trHeight w:val="465" w:hRule="atLeast"/>
        </w:trPr>
        <w:tc>
          <w:tcPr>
            <w:tcW w:w="1517" w:type="dxa"/>
            <w:gridSpan w:val="3"/>
            <w:tcBorders>
              <w:top w:val="single" w:color="auto" w:sz="4" w:space="0"/>
              <w:left w:val="single" w:color="auto" w:sz="4" w:space="0"/>
              <w:bottom w:val="single" w:color="auto" w:sz="4" w:space="0"/>
              <w:right w:val="single" w:color="000000" w:sz="4" w:space="0"/>
            </w:tcBorders>
            <w:noWrap w:val="0"/>
            <w:vAlign w:val="center"/>
          </w:tcPr>
          <w:p w14:paraId="6FD89AAE">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4" w:type="dxa"/>
            <w:vMerge w:val="restart"/>
            <w:tcBorders>
              <w:top w:val="nil"/>
              <w:left w:val="single" w:color="auto" w:sz="4" w:space="0"/>
              <w:bottom w:val="single" w:color="000000" w:sz="4" w:space="0"/>
              <w:right w:val="single" w:color="auto" w:sz="4" w:space="0"/>
            </w:tcBorders>
            <w:noWrap w:val="0"/>
            <w:vAlign w:val="center"/>
          </w:tcPr>
          <w:p w14:paraId="568FC323">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7" w:type="dxa"/>
            <w:gridSpan w:val="2"/>
            <w:vMerge w:val="restart"/>
            <w:tcBorders>
              <w:top w:val="nil"/>
              <w:left w:val="single" w:color="auto" w:sz="4" w:space="0"/>
              <w:bottom w:val="single" w:color="000000" w:sz="4" w:space="0"/>
              <w:right w:val="single" w:color="auto" w:sz="4" w:space="0"/>
            </w:tcBorders>
            <w:noWrap w:val="0"/>
            <w:vAlign w:val="center"/>
          </w:tcPr>
          <w:p w14:paraId="61F5D281">
            <w:pPr>
              <w:widowControl/>
              <w:shd w:val="clear"/>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3" w:type="dxa"/>
            <w:gridSpan w:val="2"/>
            <w:vMerge w:val="restart"/>
            <w:tcBorders>
              <w:top w:val="nil"/>
              <w:left w:val="single" w:color="auto" w:sz="4" w:space="0"/>
              <w:bottom w:val="single" w:color="000000" w:sz="4" w:space="0"/>
              <w:right w:val="single" w:color="auto" w:sz="4" w:space="0"/>
            </w:tcBorders>
            <w:noWrap w:val="0"/>
            <w:vAlign w:val="center"/>
          </w:tcPr>
          <w:p w14:paraId="5620708B">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3" w:type="dxa"/>
            <w:vMerge w:val="restart"/>
            <w:tcBorders>
              <w:top w:val="nil"/>
              <w:left w:val="single" w:color="auto" w:sz="4" w:space="0"/>
              <w:bottom w:val="single" w:color="000000" w:sz="4" w:space="0"/>
              <w:right w:val="single" w:color="auto" w:sz="4" w:space="0"/>
            </w:tcBorders>
            <w:noWrap w:val="0"/>
            <w:vAlign w:val="center"/>
          </w:tcPr>
          <w:p w14:paraId="0590EC53">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39BB55CE">
        <w:tblPrEx>
          <w:tblCellMar>
            <w:top w:w="0" w:type="dxa"/>
            <w:left w:w="108" w:type="dxa"/>
            <w:bottom w:w="0" w:type="dxa"/>
            <w:right w:w="108" w:type="dxa"/>
          </w:tblCellMar>
        </w:tblPrEx>
        <w:trPr>
          <w:trHeight w:val="300" w:hRule="atLeast"/>
        </w:trPr>
        <w:tc>
          <w:tcPr>
            <w:tcW w:w="516" w:type="dxa"/>
            <w:tcBorders>
              <w:top w:val="nil"/>
              <w:left w:val="single" w:color="auto" w:sz="4" w:space="0"/>
              <w:bottom w:val="single" w:color="auto" w:sz="4" w:space="0"/>
              <w:right w:val="single" w:color="auto" w:sz="4" w:space="0"/>
            </w:tcBorders>
            <w:noWrap w:val="0"/>
            <w:vAlign w:val="center"/>
          </w:tcPr>
          <w:p w14:paraId="3D5A99F3">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14:paraId="2A200B4C">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14:paraId="5CAFB5B5">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4" w:type="dxa"/>
            <w:vMerge w:val="continue"/>
            <w:tcBorders>
              <w:top w:val="nil"/>
              <w:left w:val="single" w:color="auto" w:sz="4" w:space="0"/>
              <w:bottom w:val="single" w:color="000000" w:sz="4" w:space="0"/>
              <w:right w:val="single" w:color="auto" w:sz="4" w:space="0"/>
            </w:tcBorders>
            <w:noWrap w:val="0"/>
            <w:vAlign w:val="center"/>
          </w:tcPr>
          <w:p w14:paraId="047DBA68">
            <w:pPr>
              <w:widowControl/>
              <w:shd w:val="clear"/>
              <w:jc w:val="left"/>
              <w:rPr>
                <w:rFonts w:ascii="仿宋_GB2312" w:hAnsi="宋体" w:eastAsia="仿宋_GB2312" w:cs="宋体"/>
                <w:b/>
                <w:bCs/>
                <w:color w:val="auto"/>
                <w:kern w:val="0"/>
                <w:sz w:val="20"/>
                <w:szCs w:val="20"/>
                <w:highlight w:val="none"/>
              </w:rPr>
            </w:pPr>
          </w:p>
        </w:tc>
        <w:tc>
          <w:tcPr>
            <w:tcW w:w="1677" w:type="dxa"/>
            <w:gridSpan w:val="2"/>
            <w:vMerge w:val="continue"/>
            <w:tcBorders>
              <w:top w:val="nil"/>
              <w:left w:val="single" w:color="auto" w:sz="4" w:space="0"/>
              <w:bottom w:val="single" w:color="000000" w:sz="4" w:space="0"/>
              <w:right w:val="single" w:color="auto" w:sz="4" w:space="0"/>
            </w:tcBorders>
            <w:noWrap w:val="0"/>
            <w:vAlign w:val="center"/>
          </w:tcPr>
          <w:p w14:paraId="43543B75">
            <w:pPr>
              <w:widowControl/>
              <w:shd w:val="clear"/>
              <w:jc w:val="left"/>
              <w:rPr>
                <w:rFonts w:ascii="仿宋_GB2312" w:hAnsi="宋体" w:eastAsia="仿宋_GB2312" w:cs="宋体"/>
                <w:b/>
                <w:bCs/>
                <w:color w:val="auto"/>
                <w:kern w:val="0"/>
                <w:sz w:val="20"/>
                <w:szCs w:val="20"/>
                <w:highlight w:val="none"/>
              </w:rPr>
            </w:pPr>
          </w:p>
        </w:tc>
        <w:tc>
          <w:tcPr>
            <w:tcW w:w="1833" w:type="dxa"/>
            <w:gridSpan w:val="2"/>
            <w:vMerge w:val="continue"/>
            <w:tcBorders>
              <w:top w:val="nil"/>
              <w:left w:val="single" w:color="auto" w:sz="4" w:space="0"/>
              <w:bottom w:val="single" w:color="000000" w:sz="4" w:space="0"/>
              <w:right w:val="single" w:color="auto" w:sz="4" w:space="0"/>
            </w:tcBorders>
            <w:noWrap w:val="0"/>
            <w:vAlign w:val="center"/>
          </w:tcPr>
          <w:p w14:paraId="0E97F8BA">
            <w:pPr>
              <w:widowControl/>
              <w:shd w:val="clear"/>
              <w:jc w:val="left"/>
              <w:rPr>
                <w:rFonts w:ascii="仿宋_GB2312" w:hAnsi="宋体" w:eastAsia="仿宋_GB2312" w:cs="宋体"/>
                <w:b/>
                <w:bCs/>
                <w:color w:val="auto"/>
                <w:kern w:val="0"/>
                <w:sz w:val="20"/>
                <w:szCs w:val="20"/>
                <w:highlight w:val="none"/>
              </w:rPr>
            </w:pPr>
          </w:p>
        </w:tc>
        <w:tc>
          <w:tcPr>
            <w:tcW w:w="1693" w:type="dxa"/>
            <w:vMerge w:val="continue"/>
            <w:tcBorders>
              <w:top w:val="nil"/>
              <w:left w:val="single" w:color="auto" w:sz="4" w:space="0"/>
              <w:bottom w:val="single" w:color="000000" w:sz="4" w:space="0"/>
              <w:right w:val="single" w:color="auto" w:sz="4" w:space="0"/>
            </w:tcBorders>
            <w:noWrap w:val="0"/>
            <w:vAlign w:val="center"/>
          </w:tcPr>
          <w:p w14:paraId="0CECCB5C">
            <w:pPr>
              <w:widowControl/>
              <w:shd w:val="clear"/>
              <w:jc w:val="left"/>
              <w:rPr>
                <w:rFonts w:ascii="仿宋_GB2312" w:hAnsi="宋体" w:eastAsia="仿宋_GB2312" w:cs="宋体"/>
                <w:b/>
                <w:bCs/>
                <w:color w:val="auto"/>
                <w:kern w:val="0"/>
                <w:sz w:val="20"/>
                <w:szCs w:val="20"/>
                <w:highlight w:val="none"/>
              </w:rPr>
            </w:pPr>
          </w:p>
        </w:tc>
      </w:tr>
      <w:tr w14:paraId="1B2B6DF7">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5E14D8E5">
            <w:pPr>
              <w:shd w:val="clear"/>
              <w:jc w:val="right"/>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70CF22DD">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5E6FAD36">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494" w:type="dxa"/>
            <w:tcBorders>
              <w:top w:val="nil"/>
              <w:left w:val="nil"/>
              <w:bottom w:val="single" w:color="auto" w:sz="4" w:space="0"/>
              <w:right w:val="single" w:color="auto" w:sz="4" w:space="0"/>
            </w:tcBorders>
            <w:noWrap w:val="0"/>
            <w:vAlign w:val="center"/>
          </w:tcPr>
          <w:p w14:paraId="5C4CD631">
            <w:pPr>
              <w:shd w:val="clea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rPr>
              <w:t>社会保障和就业支出</w:t>
            </w:r>
          </w:p>
        </w:tc>
        <w:tc>
          <w:tcPr>
            <w:tcW w:w="1677" w:type="dxa"/>
            <w:gridSpan w:val="2"/>
            <w:tcBorders>
              <w:top w:val="nil"/>
              <w:left w:val="nil"/>
              <w:bottom w:val="single" w:color="auto" w:sz="4" w:space="0"/>
              <w:right w:val="single" w:color="auto" w:sz="4" w:space="0"/>
            </w:tcBorders>
            <w:noWrap w:val="0"/>
            <w:vAlign w:val="center"/>
          </w:tcPr>
          <w:p w14:paraId="38A9BE0C">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19.31</w:t>
            </w:r>
            <w:r>
              <w:rPr>
                <w:rFonts w:hint="eastAsia" w:ascii="仿宋_GB2312" w:eastAsia="仿宋_GB2312"/>
                <w:color w:val="auto"/>
                <w:sz w:val="20"/>
                <w:szCs w:val="20"/>
                <w:highlight w:val="none"/>
              </w:rPr>
              <w:t>　</w:t>
            </w:r>
          </w:p>
        </w:tc>
        <w:tc>
          <w:tcPr>
            <w:tcW w:w="1833" w:type="dxa"/>
            <w:gridSpan w:val="2"/>
            <w:tcBorders>
              <w:top w:val="nil"/>
              <w:left w:val="nil"/>
              <w:bottom w:val="single" w:color="auto" w:sz="4" w:space="0"/>
              <w:right w:val="single" w:color="auto" w:sz="4" w:space="0"/>
            </w:tcBorders>
            <w:noWrap w:val="0"/>
            <w:vAlign w:val="center"/>
          </w:tcPr>
          <w:p w14:paraId="47EBAEFC">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19.31</w:t>
            </w:r>
            <w:r>
              <w:rPr>
                <w:rFonts w:hint="eastAsia" w:ascii="仿宋_GB2312" w:eastAsia="仿宋_GB2312"/>
                <w:color w:val="auto"/>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37FCC802">
            <w:pPr>
              <w:widowControl/>
              <w:shd w:val="clear"/>
              <w:jc w:val="left"/>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r>
      <w:tr w14:paraId="49F5B9FB">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6D7C679E">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57931BAC">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5917EE67">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494" w:type="dxa"/>
            <w:tcBorders>
              <w:top w:val="nil"/>
              <w:left w:val="nil"/>
              <w:bottom w:val="single" w:color="auto" w:sz="4" w:space="0"/>
              <w:right w:val="single" w:color="auto" w:sz="4" w:space="0"/>
            </w:tcBorders>
            <w:noWrap w:val="0"/>
            <w:vAlign w:val="top"/>
          </w:tcPr>
          <w:p w14:paraId="7FC6391D">
            <w:pPr>
              <w:shd w:val="clear"/>
              <w:jc w:val="center"/>
              <w:rPr>
                <w:rFonts w:hint="eastAsia" w:ascii="仿宋_GB2312" w:hAnsi="宋体" w:eastAsia="仿宋_GB2312" w:cs="宋体"/>
                <w:color w:val="auto"/>
                <w:kern w:val="2"/>
                <w:sz w:val="20"/>
                <w:szCs w:val="20"/>
                <w:highlight w:val="none"/>
                <w:lang w:val="en-US" w:eastAsia="zh-CN" w:bidi="ar-SA"/>
              </w:rPr>
            </w:pPr>
            <w:r>
              <w:rPr>
                <w:rFonts w:hint="default" w:ascii="仿宋_GB2312" w:hAnsi="宋体" w:eastAsia="仿宋_GB2312" w:cs="宋体"/>
                <w:color w:val="auto"/>
                <w:sz w:val="20"/>
                <w:szCs w:val="20"/>
                <w:highlight w:val="none"/>
                <w:lang w:val="en-US" w:eastAsia="zh-CN"/>
              </w:rPr>
              <w:t>行政事业单位养老支出</w:t>
            </w:r>
          </w:p>
        </w:tc>
        <w:tc>
          <w:tcPr>
            <w:tcW w:w="1677" w:type="dxa"/>
            <w:gridSpan w:val="2"/>
            <w:tcBorders>
              <w:top w:val="nil"/>
              <w:left w:val="nil"/>
              <w:bottom w:val="single" w:color="auto" w:sz="4" w:space="0"/>
              <w:right w:val="single" w:color="auto" w:sz="4" w:space="0"/>
            </w:tcBorders>
            <w:noWrap w:val="0"/>
            <w:vAlign w:val="center"/>
          </w:tcPr>
          <w:p w14:paraId="2C04D5B7">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19.31</w:t>
            </w:r>
          </w:p>
        </w:tc>
        <w:tc>
          <w:tcPr>
            <w:tcW w:w="1833" w:type="dxa"/>
            <w:gridSpan w:val="2"/>
            <w:tcBorders>
              <w:top w:val="nil"/>
              <w:left w:val="nil"/>
              <w:bottom w:val="single" w:color="auto" w:sz="4" w:space="0"/>
              <w:right w:val="single" w:color="auto" w:sz="4" w:space="0"/>
            </w:tcBorders>
            <w:noWrap w:val="0"/>
            <w:vAlign w:val="center"/>
          </w:tcPr>
          <w:p w14:paraId="2F814E1B">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19.31</w:t>
            </w:r>
          </w:p>
        </w:tc>
        <w:tc>
          <w:tcPr>
            <w:tcW w:w="1693" w:type="dxa"/>
            <w:tcBorders>
              <w:top w:val="nil"/>
              <w:left w:val="nil"/>
              <w:bottom w:val="single" w:color="auto" w:sz="4" w:space="0"/>
              <w:right w:val="single" w:color="auto" w:sz="4" w:space="0"/>
            </w:tcBorders>
            <w:noWrap w:val="0"/>
            <w:vAlign w:val="center"/>
          </w:tcPr>
          <w:p w14:paraId="50E3616C">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0DF1C1A">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64078F61">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3DA8F1B2">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7033200D">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2494" w:type="dxa"/>
            <w:tcBorders>
              <w:top w:val="nil"/>
              <w:left w:val="nil"/>
              <w:bottom w:val="single" w:color="auto" w:sz="4" w:space="0"/>
              <w:right w:val="single" w:color="auto" w:sz="4" w:space="0"/>
            </w:tcBorders>
            <w:noWrap w:val="0"/>
            <w:vAlign w:val="top"/>
          </w:tcPr>
          <w:p w14:paraId="40767E40">
            <w:pPr>
              <w:keepNext w:val="0"/>
              <w:keepLines w:val="0"/>
              <w:widowControl/>
              <w:suppressLineNumbers w:val="0"/>
              <w:shd w:val="clear"/>
              <w:jc w:val="left"/>
              <w:textAlignment w:val="top"/>
              <w:rPr>
                <w:rFonts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事业单位离退休</w:t>
            </w:r>
          </w:p>
        </w:tc>
        <w:tc>
          <w:tcPr>
            <w:tcW w:w="1677" w:type="dxa"/>
            <w:gridSpan w:val="2"/>
            <w:tcBorders>
              <w:top w:val="nil"/>
              <w:left w:val="nil"/>
              <w:bottom w:val="single" w:color="auto" w:sz="4" w:space="0"/>
              <w:right w:val="single" w:color="auto" w:sz="4" w:space="0"/>
            </w:tcBorders>
            <w:noWrap w:val="0"/>
            <w:vAlign w:val="center"/>
          </w:tcPr>
          <w:p w14:paraId="78A4690C">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0.94</w:t>
            </w:r>
          </w:p>
        </w:tc>
        <w:tc>
          <w:tcPr>
            <w:tcW w:w="1833" w:type="dxa"/>
            <w:gridSpan w:val="2"/>
            <w:tcBorders>
              <w:top w:val="nil"/>
              <w:left w:val="nil"/>
              <w:bottom w:val="single" w:color="auto" w:sz="4" w:space="0"/>
              <w:right w:val="single" w:color="auto" w:sz="4" w:space="0"/>
            </w:tcBorders>
            <w:noWrap w:val="0"/>
            <w:vAlign w:val="center"/>
          </w:tcPr>
          <w:p w14:paraId="267B0E1F">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0.94</w:t>
            </w:r>
          </w:p>
        </w:tc>
        <w:tc>
          <w:tcPr>
            <w:tcW w:w="1693" w:type="dxa"/>
            <w:tcBorders>
              <w:top w:val="nil"/>
              <w:left w:val="nil"/>
              <w:bottom w:val="single" w:color="auto" w:sz="4" w:space="0"/>
              <w:right w:val="single" w:color="auto" w:sz="4" w:space="0"/>
            </w:tcBorders>
            <w:noWrap w:val="0"/>
            <w:vAlign w:val="center"/>
          </w:tcPr>
          <w:p w14:paraId="688ACEB7">
            <w:pPr>
              <w:widowControl/>
              <w:shd w:val="clear"/>
              <w:jc w:val="left"/>
              <w:rPr>
                <w:rFonts w:ascii="宋体" w:hAnsi="宋体" w:cs="宋体"/>
                <w:color w:val="auto"/>
                <w:kern w:val="0"/>
                <w:sz w:val="20"/>
                <w:szCs w:val="20"/>
                <w:highlight w:val="none"/>
              </w:rPr>
            </w:pPr>
          </w:p>
        </w:tc>
      </w:tr>
      <w:tr w14:paraId="5C6B8C89">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6D786DD1">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6FF567FB">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57681B58">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2494" w:type="dxa"/>
            <w:tcBorders>
              <w:top w:val="nil"/>
              <w:left w:val="nil"/>
              <w:bottom w:val="single" w:color="auto" w:sz="4" w:space="0"/>
              <w:right w:val="single" w:color="auto" w:sz="4" w:space="0"/>
            </w:tcBorders>
            <w:noWrap w:val="0"/>
            <w:vAlign w:val="top"/>
          </w:tcPr>
          <w:p w14:paraId="77DF15E6">
            <w:pPr>
              <w:keepNext w:val="0"/>
              <w:keepLines w:val="0"/>
              <w:widowControl/>
              <w:suppressLineNumbers w:val="0"/>
              <w:shd w:val="clear"/>
              <w:jc w:val="left"/>
              <w:textAlignment w:val="top"/>
              <w:rPr>
                <w:rFonts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机关事业单位基本养老保险缴费支</w:t>
            </w:r>
            <w:r>
              <w:rPr>
                <w:rFonts w:hint="default" w:ascii="Calibri" w:hAnsi="Calibri" w:eastAsia="宋体" w:cs="Calibri"/>
                <w:i w:val="0"/>
                <w:iCs w:val="0"/>
                <w:color w:val="auto"/>
                <w:kern w:val="0"/>
                <w:sz w:val="22"/>
                <w:szCs w:val="22"/>
                <w:highlight w:val="none"/>
                <w:u w:val="none"/>
                <w:lang w:val="en-US" w:eastAsia="zh-CN" w:bidi="ar"/>
              </w:rPr>
              <w:t>出</w:t>
            </w:r>
          </w:p>
        </w:tc>
        <w:tc>
          <w:tcPr>
            <w:tcW w:w="1677" w:type="dxa"/>
            <w:gridSpan w:val="2"/>
            <w:tcBorders>
              <w:top w:val="nil"/>
              <w:left w:val="nil"/>
              <w:bottom w:val="single" w:color="auto" w:sz="4" w:space="0"/>
              <w:right w:val="single" w:color="auto" w:sz="4" w:space="0"/>
            </w:tcBorders>
            <w:noWrap w:val="0"/>
            <w:vAlign w:val="center"/>
          </w:tcPr>
          <w:p w14:paraId="48960DBB">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18.38</w:t>
            </w:r>
          </w:p>
        </w:tc>
        <w:tc>
          <w:tcPr>
            <w:tcW w:w="1833" w:type="dxa"/>
            <w:gridSpan w:val="2"/>
            <w:tcBorders>
              <w:top w:val="nil"/>
              <w:left w:val="nil"/>
              <w:bottom w:val="single" w:color="auto" w:sz="4" w:space="0"/>
              <w:right w:val="single" w:color="auto" w:sz="4" w:space="0"/>
            </w:tcBorders>
            <w:noWrap w:val="0"/>
            <w:vAlign w:val="center"/>
          </w:tcPr>
          <w:p w14:paraId="655BCE55">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18.38</w:t>
            </w:r>
          </w:p>
        </w:tc>
        <w:tc>
          <w:tcPr>
            <w:tcW w:w="1693" w:type="dxa"/>
            <w:tcBorders>
              <w:top w:val="nil"/>
              <w:left w:val="nil"/>
              <w:bottom w:val="single" w:color="auto" w:sz="4" w:space="0"/>
              <w:right w:val="single" w:color="auto" w:sz="4" w:space="0"/>
            </w:tcBorders>
            <w:noWrap w:val="0"/>
            <w:vAlign w:val="center"/>
          </w:tcPr>
          <w:p w14:paraId="2C9BF441">
            <w:pPr>
              <w:widowControl/>
              <w:shd w:val="clear"/>
              <w:jc w:val="left"/>
              <w:rPr>
                <w:rFonts w:ascii="宋体" w:hAnsi="宋体" w:cs="宋体"/>
                <w:color w:val="auto"/>
                <w:kern w:val="0"/>
                <w:sz w:val="20"/>
                <w:szCs w:val="20"/>
                <w:highlight w:val="none"/>
              </w:rPr>
            </w:pPr>
          </w:p>
        </w:tc>
      </w:tr>
      <w:tr w14:paraId="785D3D9B">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56736DB4">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210</w:t>
            </w:r>
            <w:r>
              <w:rPr>
                <w:rFonts w:hint="eastAsia" w:ascii="仿宋_GB2312" w:hAnsi="宋体" w:eastAsia="仿宋_GB2312" w:cs="宋体"/>
                <w:color w:val="auto"/>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58C1CEFB">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049FD529">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494" w:type="dxa"/>
            <w:tcBorders>
              <w:top w:val="nil"/>
              <w:left w:val="nil"/>
              <w:bottom w:val="single" w:color="auto" w:sz="4" w:space="0"/>
              <w:right w:val="single" w:color="auto" w:sz="4" w:space="0"/>
            </w:tcBorders>
            <w:noWrap w:val="0"/>
            <w:vAlign w:val="top"/>
          </w:tcPr>
          <w:p w14:paraId="586326D3">
            <w:pPr>
              <w:keepNext w:val="0"/>
              <w:keepLines w:val="0"/>
              <w:widowControl/>
              <w:suppressLineNumbers w:val="0"/>
              <w:shd w:val="clear"/>
              <w:jc w:val="left"/>
              <w:textAlignment w:val="top"/>
              <w:rPr>
                <w:rFonts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卫生健康支出</w:t>
            </w:r>
          </w:p>
        </w:tc>
        <w:tc>
          <w:tcPr>
            <w:tcW w:w="1677" w:type="dxa"/>
            <w:gridSpan w:val="2"/>
            <w:tcBorders>
              <w:top w:val="nil"/>
              <w:left w:val="nil"/>
              <w:bottom w:val="single" w:color="auto" w:sz="4" w:space="0"/>
              <w:right w:val="single" w:color="auto" w:sz="4" w:space="0"/>
            </w:tcBorders>
            <w:noWrap w:val="0"/>
            <w:vAlign w:val="center"/>
          </w:tcPr>
          <w:p w14:paraId="26F8A4ED">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11.77</w:t>
            </w:r>
          </w:p>
        </w:tc>
        <w:tc>
          <w:tcPr>
            <w:tcW w:w="1833" w:type="dxa"/>
            <w:gridSpan w:val="2"/>
            <w:tcBorders>
              <w:top w:val="nil"/>
              <w:left w:val="nil"/>
              <w:bottom w:val="single" w:color="auto" w:sz="4" w:space="0"/>
              <w:right w:val="single" w:color="auto" w:sz="4" w:space="0"/>
            </w:tcBorders>
            <w:noWrap w:val="0"/>
            <w:vAlign w:val="center"/>
          </w:tcPr>
          <w:p w14:paraId="2D2CEFE9">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11.77</w:t>
            </w:r>
          </w:p>
        </w:tc>
        <w:tc>
          <w:tcPr>
            <w:tcW w:w="1693" w:type="dxa"/>
            <w:tcBorders>
              <w:top w:val="nil"/>
              <w:left w:val="nil"/>
              <w:bottom w:val="single" w:color="auto" w:sz="4" w:space="0"/>
              <w:right w:val="single" w:color="auto" w:sz="4" w:space="0"/>
            </w:tcBorders>
            <w:noWrap w:val="0"/>
            <w:vAlign w:val="center"/>
          </w:tcPr>
          <w:p w14:paraId="0F5338DA">
            <w:pPr>
              <w:widowControl/>
              <w:shd w:val="clear"/>
              <w:jc w:val="left"/>
              <w:rPr>
                <w:rFonts w:ascii="宋体" w:hAnsi="宋体" w:cs="宋体"/>
                <w:color w:val="auto"/>
                <w:kern w:val="0"/>
                <w:sz w:val="20"/>
                <w:szCs w:val="20"/>
                <w:highlight w:val="none"/>
              </w:rPr>
            </w:pPr>
          </w:p>
        </w:tc>
      </w:tr>
      <w:tr w14:paraId="31B6E45A">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53554F7F">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0CCB33A7">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195870AA">
            <w:pPr>
              <w:shd w:val="clea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rPr>
              <w:t>　</w:t>
            </w:r>
          </w:p>
        </w:tc>
        <w:tc>
          <w:tcPr>
            <w:tcW w:w="2494" w:type="dxa"/>
            <w:tcBorders>
              <w:top w:val="nil"/>
              <w:left w:val="nil"/>
              <w:bottom w:val="single" w:color="auto" w:sz="4" w:space="0"/>
              <w:right w:val="single" w:color="auto" w:sz="4" w:space="0"/>
            </w:tcBorders>
            <w:noWrap w:val="0"/>
            <w:vAlign w:val="top"/>
          </w:tcPr>
          <w:p w14:paraId="580145D3">
            <w:pPr>
              <w:keepNext w:val="0"/>
              <w:keepLines w:val="0"/>
              <w:widowControl/>
              <w:suppressLineNumbers w:val="0"/>
              <w:shd w:val="clear"/>
              <w:jc w:val="left"/>
              <w:textAlignment w:val="top"/>
              <w:rPr>
                <w:rFonts w:hint="eastAsia"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行政事业单位医疗</w:t>
            </w:r>
          </w:p>
        </w:tc>
        <w:tc>
          <w:tcPr>
            <w:tcW w:w="1677" w:type="dxa"/>
            <w:gridSpan w:val="2"/>
            <w:tcBorders>
              <w:top w:val="nil"/>
              <w:left w:val="nil"/>
              <w:bottom w:val="single" w:color="auto" w:sz="4" w:space="0"/>
              <w:right w:val="single" w:color="auto" w:sz="4" w:space="0"/>
            </w:tcBorders>
            <w:noWrap w:val="0"/>
            <w:vAlign w:val="center"/>
          </w:tcPr>
          <w:p w14:paraId="454FABC9">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11.77</w:t>
            </w:r>
          </w:p>
        </w:tc>
        <w:tc>
          <w:tcPr>
            <w:tcW w:w="1833" w:type="dxa"/>
            <w:gridSpan w:val="2"/>
            <w:tcBorders>
              <w:top w:val="nil"/>
              <w:left w:val="nil"/>
              <w:bottom w:val="single" w:color="auto" w:sz="4" w:space="0"/>
              <w:right w:val="single" w:color="auto" w:sz="4" w:space="0"/>
            </w:tcBorders>
            <w:noWrap w:val="0"/>
            <w:vAlign w:val="center"/>
          </w:tcPr>
          <w:p w14:paraId="555D6166">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11.77</w:t>
            </w:r>
          </w:p>
        </w:tc>
        <w:tc>
          <w:tcPr>
            <w:tcW w:w="1693" w:type="dxa"/>
            <w:tcBorders>
              <w:top w:val="nil"/>
              <w:left w:val="nil"/>
              <w:bottom w:val="single" w:color="auto" w:sz="4" w:space="0"/>
              <w:right w:val="single" w:color="auto" w:sz="4" w:space="0"/>
            </w:tcBorders>
            <w:noWrap w:val="0"/>
            <w:vAlign w:val="center"/>
          </w:tcPr>
          <w:p w14:paraId="1880A6FF">
            <w:pPr>
              <w:widowControl/>
              <w:shd w:val="clear"/>
              <w:jc w:val="left"/>
              <w:rPr>
                <w:rFonts w:ascii="宋体" w:hAnsi="宋体" w:cs="宋体"/>
                <w:color w:val="auto"/>
                <w:kern w:val="0"/>
                <w:sz w:val="20"/>
                <w:szCs w:val="20"/>
                <w:highlight w:val="none"/>
              </w:rPr>
            </w:pPr>
          </w:p>
        </w:tc>
      </w:tr>
      <w:tr w14:paraId="5D4283C8">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2D053A0E">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49993822">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30E6A35E">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2494" w:type="dxa"/>
            <w:tcBorders>
              <w:top w:val="nil"/>
              <w:left w:val="nil"/>
              <w:bottom w:val="single" w:color="auto" w:sz="4" w:space="0"/>
              <w:right w:val="single" w:color="auto" w:sz="4" w:space="0"/>
            </w:tcBorders>
            <w:noWrap w:val="0"/>
            <w:vAlign w:val="top"/>
          </w:tcPr>
          <w:p w14:paraId="3935BB0D">
            <w:pPr>
              <w:keepNext w:val="0"/>
              <w:keepLines w:val="0"/>
              <w:widowControl/>
              <w:suppressLineNumbers w:val="0"/>
              <w:shd w:val="clear"/>
              <w:jc w:val="left"/>
              <w:textAlignment w:val="top"/>
              <w:rPr>
                <w:rFonts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事业单位医疗</w:t>
            </w:r>
          </w:p>
        </w:tc>
        <w:tc>
          <w:tcPr>
            <w:tcW w:w="1677" w:type="dxa"/>
            <w:gridSpan w:val="2"/>
            <w:tcBorders>
              <w:top w:val="nil"/>
              <w:left w:val="nil"/>
              <w:bottom w:val="single" w:color="auto" w:sz="4" w:space="0"/>
              <w:right w:val="single" w:color="auto" w:sz="4" w:space="0"/>
            </w:tcBorders>
            <w:noWrap w:val="0"/>
            <w:vAlign w:val="center"/>
          </w:tcPr>
          <w:p w14:paraId="3C42ACB9">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9.19</w:t>
            </w:r>
          </w:p>
        </w:tc>
        <w:tc>
          <w:tcPr>
            <w:tcW w:w="1833" w:type="dxa"/>
            <w:gridSpan w:val="2"/>
            <w:tcBorders>
              <w:top w:val="nil"/>
              <w:left w:val="nil"/>
              <w:bottom w:val="single" w:color="auto" w:sz="4" w:space="0"/>
              <w:right w:val="single" w:color="auto" w:sz="4" w:space="0"/>
            </w:tcBorders>
            <w:noWrap w:val="0"/>
            <w:vAlign w:val="center"/>
          </w:tcPr>
          <w:p w14:paraId="340F7832">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9.19</w:t>
            </w:r>
          </w:p>
        </w:tc>
        <w:tc>
          <w:tcPr>
            <w:tcW w:w="1693" w:type="dxa"/>
            <w:tcBorders>
              <w:top w:val="nil"/>
              <w:left w:val="nil"/>
              <w:bottom w:val="single" w:color="auto" w:sz="4" w:space="0"/>
              <w:right w:val="single" w:color="auto" w:sz="4" w:space="0"/>
            </w:tcBorders>
            <w:noWrap w:val="0"/>
            <w:vAlign w:val="center"/>
          </w:tcPr>
          <w:p w14:paraId="608C7886">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5B44D9D">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559C52E0">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168DFC33">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715590FF">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2494" w:type="dxa"/>
            <w:tcBorders>
              <w:top w:val="nil"/>
              <w:left w:val="nil"/>
              <w:bottom w:val="single" w:color="auto" w:sz="4" w:space="0"/>
              <w:right w:val="single" w:color="auto" w:sz="4" w:space="0"/>
            </w:tcBorders>
            <w:noWrap w:val="0"/>
            <w:vAlign w:val="top"/>
          </w:tcPr>
          <w:p w14:paraId="28D4576A">
            <w:pPr>
              <w:keepNext w:val="0"/>
              <w:keepLines w:val="0"/>
              <w:widowControl/>
              <w:suppressLineNumbers w:val="0"/>
              <w:shd w:val="clear"/>
              <w:jc w:val="left"/>
              <w:textAlignment w:val="top"/>
              <w:rPr>
                <w:rFonts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公务员医疗补助</w:t>
            </w:r>
          </w:p>
        </w:tc>
        <w:tc>
          <w:tcPr>
            <w:tcW w:w="1677" w:type="dxa"/>
            <w:gridSpan w:val="2"/>
            <w:tcBorders>
              <w:top w:val="nil"/>
              <w:left w:val="nil"/>
              <w:bottom w:val="single" w:color="auto" w:sz="4" w:space="0"/>
              <w:right w:val="single" w:color="auto" w:sz="4" w:space="0"/>
            </w:tcBorders>
            <w:noWrap w:val="0"/>
            <w:vAlign w:val="center"/>
          </w:tcPr>
          <w:p w14:paraId="13041C91">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2.53</w:t>
            </w:r>
          </w:p>
        </w:tc>
        <w:tc>
          <w:tcPr>
            <w:tcW w:w="1833" w:type="dxa"/>
            <w:gridSpan w:val="2"/>
            <w:tcBorders>
              <w:top w:val="nil"/>
              <w:left w:val="nil"/>
              <w:bottom w:val="single" w:color="auto" w:sz="4" w:space="0"/>
              <w:right w:val="single" w:color="auto" w:sz="4" w:space="0"/>
            </w:tcBorders>
            <w:noWrap w:val="0"/>
            <w:vAlign w:val="center"/>
          </w:tcPr>
          <w:p w14:paraId="2DA87A4B">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2.53</w:t>
            </w:r>
          </w:p>
        </w:tc>
        <w:tc>
          <w:tcPr>
            <w:tcW w:w="1693" w:type="dxa"/>
            <w:tcBorders>
              <w:top w:val="nil"/>
              <w:left w:val="nil"/>
              <w:bottom w:val="single" w:color="auto" w:sz="4" w:space="0"/>
              <w:right w:val="single" w:color="auto" w:sz="4" w:space="0"/>
            </w:tcBorders>
            <w:noWrap w:val="0"/>
            <w:vAlign w:val="center"/>
          </w:tcPr>
          <w:p w14:paraId="2AFFF0CB">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140F6A0">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28D2F2C8">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62CEA856">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52E2D437">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2494" w:type="dxa"/>
            <w:tcBorders>
              <w:top w:val="nil"/>
              <w:left w:val="nil"/>
              <w:bottom w:val="single" w:color="auto" w:sz="4" w:space="0"/>
              <w:right w:val="single" w:color="auto" w:sz="4" w:space="0"/>
            </w:tcBorders>
            <w:noWrap w:val="0"/>
            <w:vAlign w:val="top"/>
          </w:tcPr>
          <w:p w14:paraId="617D7E19">
            <w:pPr>
              <w:keepNext w:val="0"/>
              <w:keepLines w:val="0"/>
              <w:widowControl/>
              <w:suppressLineNumbers w:val="0"/>
              <w:shd w:val="clear"/>
              <w:jc w:val="left"/>
              <w:textAlignment w:val="top"/>
              <w:rPr>
                <w:rFonts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其他行政事业单位医疗支出</w:t>
            </w:r>
          </w:p>
        </w:tc>
        <w:tc>
          <w:tcPr>
            <w:tcW w:w="1677" w:type="dxa"/>
            <w:gridSpan w:val="2"/>
            <w:tcBorders>
              <w:top w:val="nil"/>
              <w:left w:val="nil"/>
              <w:bottom w:val="single" w:color="auto" w:sz="4" w:space="0"/>
              <w:right w:val="single" w:color="auto" w:sz="4" w:space="0"/>
            </w:tcBorders>
            <w:noWrap w:val="0"/>
            <w:vAlign w:val="center"/>
          </w:tcPr>
          <w:p w14:paraId="0913B05B">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0.06</w:t>
            </w:r>
          </w:p>
        </w:tc>
        <w:tc>
          <w:tcPr>
            <w:tcW w:w="1833" w:type="dxa"/>
            <w:gridSpan w:val="2"/>
            <w:tcBorders>
              <w:top w:val="nil"/>
              <w:left w:val="nil"/>
              <w:bottom w:val="single" w:color="auto" w:sz="4" w:space="0"/>
              <w:right w:val="single" w:color="auto" w:sz="4" w:space="0"/>
            </w:tcBorders>
            <w:noWrap w:val="0"/>
            <w:vAlign w:val="center"/>
          </w:tcPr>
          <w:p w14:paraId="40378F8F">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0.06</w:t>
            </w:r>
          </w:p>
        </w:tc>
        <w:tc>
          <w:tcPr>
            <w:tcW w:w="1693" w:type="dxa"/>
            <w:tcBorders>
              <w:top w:val="nil"/>
              <w:left w:val="nil"/>
              <w:bottom w:val="single" w:color="auto" w:sz="4" w:space="0"/>
              <w:right w:val="single" w:color="auto" w:sz="4" w:space="0"/>
            </w:tcBorders>
            <w:noWrap w:val="0"/>
            <w:vAlign w:val="center"/>
          </w:tcPr>
          <w:p w14:paraId="75CA34B7">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0A9B1B2">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470636C4">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213</w:t>
            </w:r>
            <w:r>
              <w:rPr>
                <w:rFonts w:hint="eastAsia" w:ascii="仿宋_GB2312" w:eastAsia="仿宋_GB2312"/>
                <w:color w:val="auto"/>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63BBE751">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7A0B3374">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494" w:type="dxa"/>
            <w:tcBorders>
              <w:top w:val="nil"/>
              <w:left w:val="nil"/>
              <w:bottom w:val="single" w:color="auto" w:sz="4" w:space="0"/>
              <w:right w:val="single" w:color="auto" w:sz="4" w:space="0"/>
            </w:tcBorders>
            <w:noWrap w:val="0"/>
            <w:vAlign w:val="top"/>
          </w:tcPr>
          <w:p w14:paraId="5181204E">
            <w:pPr>
              <w:keepNext w:val="0"/>
              <w:keepLines w:val="0"/>
              <w:widowControl/>
              <w:suppressLineNumbers w:val="0"/>
              <w:shd w:val="clear"/>
              <w:jc w:val="left"/>
              <w:textAlignment w:val="top"/>
              <w:rPr>
                <w:rFonts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农林水支出</w:t>
            </w:r>
          </w:p>
        </w:tc>
        <w:tc>
          <w:tcPr>
            <w:tcW w:w="1677" w:type="dxa"/>
            <w:gridSpan w:val="2"/>
            <w:tcBorders>
              <w:top w:val="nil"/>
              <w:left w:val="nil"/>
              <w:bottom w:val="single" w:color="auto" w:sz="4" w:space="0"/>
              <w:right w:val="single" w:color="auto" w:sz="4" w:space="0"/>
            </w:tcBorders>
            <w:noWrap w:val="0"/>
            <w:vAlign w:val="center"/>
          </w:tcPr>
          <w:p w14:paraId="5DA0F160">
            <w:pPr>
              <w:shd w:val="clea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195.92</w:t>
            </w:r>
          </w:p>
        </w:tc>
        <w:tc>
          <w:tcPr>
            <w:tcW w:w="1833" w:type="dxa"/>
            <w:gridSpan w:val="2"/>
            <w:tcBorders>
              <w:top w:val="nil"/>
              <w:left w:val="nil"/>
              <w:bottom w:val="single" w:color="auto" w:sz="4" w:space="0"/>
              <w:right w:val="single" w:color="auto" w:sz="4" w:space="0"/>
            </w:tcBorders>
            <w:noWrap w:val="0"/>
            <w:vAlign w:val="center"/>
          </w:tcPr>
          <w:p w14:paraId="57F0FE7D">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190.92</w:t>
            </w:r>
          </w:p>
        </w:tc>
        <w:tc>
          <w:tcPr>
            <w:tcW w:w="1693" w:type="dxa"/>
            <w:tcBorders>
              <w:top w:val="nil"/>
              <w:left w:val="nil"/>
              <w:bottom w:val="single" w:color="auto" w:sz="4" w:space="0"/>
              <w:right w:val="single" w:color="auto" w:sz="4" w:space="0"/>
            </w:tcBorders>
            <w:noWrap w:val="0"/>
            <w:vAlign w:val="center"/>
          </w:tcPr>
          <w:p w14:paraId="2A6FE79A">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65</w:t>
            </w:r>
          </w:p>
        </w:tc>
      </w:tr>
      <w:tr w14:paraId="38A0F3D1">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3897173C">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213</w:t>
            </w:r>
          </w:p>
        </w:tc>
        <w:tc>
          <w:tcPr>
            <w:tcW w:w="499" w:type="dxa"/>
            <w:tcBorders>
              <w:top w:val="nil"/>
              <w:left w:val="nil"/>
              <w:bottom w:val="single" w:color="auto" w:sz="4" w:space="0"/>
              <w:right w:val="single" w:color="auto" w:sz="4" w:space="0"/>
            </w:tcBorders>
            <w:noWrap w:val="0"/>
            <w:vAlign w:val="center"/>
          </w:tcPr>
          <w:p w14:paraId="6944B59F">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14:paraId="305ED4E6">
            <w:pPr>
              <w:shd w:val="clear"/>
              <w:jc w:val="right"/>
              <w:rPr>
                <w:rFonts w:hint="eastAsia" w:ascii="仿宋_GB2312" w:hAnsi="Times New Roman" w:eastAsia="仿宋_GB2312" w:cs="Times New Roman"/>
                <w:color w:val="auto"/>
                <w:kern w:val="2"/>
                <w:sz w:val="20"/>
                <w:szCs w:val="20"/>
                <w:highlight w:val="none"/>
                <w:lang w:val="en-US" w:eastAsia="zh-CN" w:bidi="ar-SA"/>
              </w:rPr>
            </w:pPr>
          </w:p>
        </w:tc>
        <w:tc>
          <w:tcPr>
            <w:tcW w:w="2494" w:type="dxa"/>
            <w:tcBorders>
              <w:top w:val="nil"/>
              <w:left w:val="nil"/>
              <w:bottom w:val="single" w:color="auto" w:sz="4" w:space="0"/>
              <w:right w:val="single" w:color="auto" w:sz="4" w:space="0"/>
            </w:tcBorders>
            <w:noWrap w:val="0"/>
            <w:vAlign w:val="top"/>
          </w:tcPr>
          <w:p w14:paraId="24561C81">
            <w:pPr>
              <w:keepNext w:val="0"/>
              <w:keepLines w:val="0"/>
              <w:widowControl/>
              <w:suppressLineNumbers w:val="0"/>
              <w:shd w:val="clear"/>
              <w:jc w:val="left"/>
              <w:textAlignment w:val="top"/>
              <w:rPr>
                <w:rFonts w:hint="eastAsia"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林业和草原</w:t>
            </w:r>
          </w:p>
        </w:tc>
        <w:tc>
          <w:tcPr>
            <w:tcW w:w="1677" w:type="dxa"/>
            <w:gridSpan w:val="2"/>
            <w:tcBorders>
              <w:top w:val="nil"/>
              <w:left w:val="nil"/>
              <w:bottom w:val="single" w:color="auto" w:sz="4" w:space="0"/>
              <w:right w:val="single" w:color="auto" w:sz="4" w:space="0"/>
            </w:tcBorders>
            <w:noWrap w:val="0"/>
            <w:vAlign w:val="center"/>
          </w:tcPr>
          <w:p w14:paraId="6D76488C">
            <w:pPr>
              <w:shd w:val="clea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195.92</w:t>
            </w:r>
          </w:p>
        </w:tc>
        <w:tc>
          <w:tcPr>
            <w:tcW w:w="1833" w:type="dxa"/>
            <w:gridSpan w:val="2"/>
            <w:tcBorders>
              <w:top w:val="nil"/>
              <w:left w:val="nil"/>
              <w:bottom w:val="single" w:color="auto" w:sz="4" w:space="0"/>
              <w:right w:val="single" w:color="auto" w:sz="4" w:space="0"/>
            </w:tcBorders>
            <w:noWrap w:val="0"/>
            <w:vAlign w:val="center"/>
          </w:tcPr>
          <w:p w14:paraId="13095FD0">
            <w:pPr>
              <w:shd w:val="clea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190.92</w:t>
            </w:r>
          </w:p>
        </w:tc>
        <w:tc>
          <w:tcPr>
            <w:tcW w:w="1693" w:type="dxa"/>
            <w:tcBorders>
              <w:top w:val="nil"/>
              <w:left w:val="nil"/>
              <w:bottom w:val="single" w:color="auto" w:sz="4" w:space="0"/>
              <w:right w:val="single" w:color="auto" w:sz="4" w:space="0"/>
            </w:tcBorders>
            <w:noWrap w:val="0"/>
            <w:vAlign w:val="center"/>
          </w:tcPr>
          <w:p w14:paraId="296A1249">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65</w:t>
            </w:r>
          </w:p>
        </w:tc>
      </w:tr>
      <w:tr w14:paraId="6D978441">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655BD94C">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213</w:t>
            </w:r>
          </w:p>
        </w:tc>
        <w:tc>
          <w:tcPr>
            <w:tcW w:w="499" w:type="dxa"/>
            <w:tcBorders>
              <w:top w:val="nil"/>
              <w:left w:val="nil"/>
              <w:bottom w:val="single" w:color="auto" w:sz="4" w:space="0"/>
              <w:right w:val="single" w:color="auto" w:sz="4" w:space="0"/>
            </w:tcBorders>
            <w:noWrap w:val="0"/>
            <w:vAlign w:val="center"/>
          </w:tcPr>
          <w:p w14:paraId="40E9B16C">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14:paraId="0B8E40E7">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04</w:t>
            </w:r>
          </w:p>
        </w:tc>
        <w:tc>
          <w:tcPr>
            <w:tcW w:w="2494" w:type="dxa"/>
            <w:tcBorders>
              <w:top w:val="nil"/>
              <w:left w:val="nil"/>
              <w:bottom w:val="single" w:color="auto" w:sz="4" w:space="0"/>
              <w:right w:val="single" w:color="auto" w:sz="4" w:space="0"/>
            </w:tcBorders>
            <w:noWrap w:val="0"/>
            <w:vAlign w:val="top"/>
          </w:tcPr>
          <w:p w14:paraId="1D561792">
            <w:pPr>
              <w:keepNext w:val="0"/>
              <w:keepLines w:val="0"/>
              <w:widowControl/>
              <w:suppressLineNumbers w:val="0"/>
              <w:shd w:val="clear"/>
              <w:jc w:val="left"/>
              <w:textAlignment w:val="top"/>
              <w:rPr>
                <w:rFonts w:hint="eastAsia"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事业机构</w:t>
            </w:r>
          </w:p>
        </w:tc>
        <w:tc>
          <w:tcPr>
            <w:tcW w:w="1677" w:type="dxa"/>
            <w:gridSpan w:val="2"/>
            <w:tcBorders>
              <w:top w:val="nil"/>
              <w:left w:val="nil"/>
              <w:bottom w:val="single" w:color="auto" w:sz="4" w:space="0"/>
              <w:right w:val="single" w:color="auto" w:sz="4" w:space="0"/>
            </w:tcBorders>
            <w:noWrap w:val="0"/>
            <w:vAlign w:val="center"/>
          </w:tcPr>
          <w:p w14:paraId="11512043">
            <w:pPr>
              <w:shd w:val="clea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130.92</w:t>
            </w:r>
          </w:p>
        </w:tc>
        <w:tc>
          <w:tcPr>
            <w:tcW w:w="1833" w:type="dxa"/>
            <w:gridSpan w:val="2"/>
            <w:tcBorders>
              <w:top w:val="nil"/>
              <w:left w:val="nil"/>
              <w:bottom w:val="single" w:color="auto" w:sz="4" w:space="0"/>
              <w:right w:val="single" w:color="auto" w:sz="4" w:space="0"/>
            </w:tcBorders>
            <w:noWrap w:val="0"/>
            <w:vAlign w:val="center"/>
          </w:tcPr>
          <w:p w14:paraId="43BBD4D9">
            <w:pPr>
              <w:shd w:val="clea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130.92</w:t>
            </w:r>
          </w:p>
        </w:tc>
        <w:tc>
          <w:tcPr>
            <w:tcW w:w="1693" w:type="dxa"/>
            <w:tcBorders>
              <w:top w:val="nil"/>
              <w:left w:val="nil"/>
              <w:bottom w:val="single" w:color="auto" w:sz="4" w:space="0"/>
              <w:right w:val="single" w:color="auto" w:sz="4" w:space="0"/>
            </w:tcBorders>
            <w:noWrap w:val="0"/>
            <w:vAlign w:val="center"/>
          </w:tcPr>
          <w:p w14:paraId="0E6F833E">
            <w:pPr>
              <w:widowControl/>
              <w:shd w:val="clear"/>
              <w:jc w:val="center"/>
              <w:rPr>
                <w:rFonts w:ascii="宋体" w:hAnsi="宋体" w:cs="宋体"/>
                <w:color w:val="auto"/>
                <w:kern w:val="0"/>
                <w:sz w:val="20"/>
                <w:szCs w:val="20"/>
                <w:highlight w:val="none"/>
              </w:rPr>
            </w:pPr>
          </w:p>
        </w:tc>
      </w:tr>
      <w:tr w14:paraId="51B47E5D">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39672903">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213</w:t>
            </w:r>
            <w:r>
              <w:rPr>
                <w:rFonts w:hint="eastAsia" w:ascii="仿宋_GB2312" w:eastAsia="仿宋_GB2312"/>
                <w:color w:val="auto"/>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59C091B6">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3A69E30D">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06</w:t>
            </w:r>
            <w:r>
              <w:rPr>
                <w:rFonts w:hint="eastAsia" w:ascii="仿宋_GB2312" w:eastAsia="仿宋_GB2312"/>
                <w:color w:val="auto"/>
                <w:sz w:val="20"/>
                <w:szCs w:val="20"/>
                <w:highlight w:val="none"/>
              </w:rPr>
              <w:t>　</w:t>
            </w:r>
          </w:p>
        </w:tc>
        <w:tc>
          <w:tcPr>
            <w:tcW w:w="2494" w:type="dxa"/>
            <w:tcBorders>
              <w:top w:val="nil"/>
              <w:left w:val="nil"/>
              <w:bottom w:val="single" w:color="auto" w:sz="4" w:space="0"/>
              <w:right w:val="single" w:color="auto" w:sz="4" w:space="0"/>
            </w:tcBorders>
            <w:noWrap w:val="0"/>
            <w:vAlign w:val="top"/>
          </w:tcPr>
          <w:p w14:paraId="0C56713A">
            <w:pPr>
              <w:keepNext w:val="0"/>
              <w:keepLines w:val="0"/>
              <w:widowControl/>
              <w:suppressLineNumbers w:val="0"/>
              <w:shd w:val="clear"/>
              <w:jc w:val="left"/>
              <w:textAlignment w:val="top"/>
              <w:rPr>
                <w:rFonts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技术推广与转化</w:t>
            </w:r>
          </w:p>
        </w:tc>
        <w:tc>
          <w:tcPr>
            <w:tcW w:w="1677" w:type="dxa"/>
            <w:gridSpan w:val="2"/>
            <w:tcBorders>
              <w:top w:val="nil"/>
              <w:left w:val="nil"/>
              <w:bottom w:val="single" w:color="auto" w:sz="4" w:space="0"/>
              <w:right w:val="single" w:color="auto" w:sz="4" w:space="0"/>
            </w:tcBorders>
            <w:noWrap w:val="0"/>
            <w:vAlign w:val="center"/>
          </w:tcPr>
          <w:p w14:paraId="51C4E2F8">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5</w:t>
            </w:r>
          </w:p>
        </w:tc>
        <w:tc>
          <w:tcPr>
            <w:tcW w:w="1833" w:type="dxa"/>
            <w:gridSpan w:val="2"/>
            <w:tcBorders>
              <w:top w:val="nil"/>
              <w:left w:val="nil"/>
              <w:bottom w:val="single" w:color="auto" w:sz="4" w:space="0"/>
              <w:right w:val="single" w:color="auto" w:sz="4" w:space="0"/>
            </w:tcBorders>
            <w:noWrap w:val="0"/>
            <w:vAlign w:val="center"/>
          </w:tcPr>
          <w:p w14:paraId="31D3F698">
            <w:pPr>
              <w:shd w:val="clear"/>
              <w:jc w:val="center"/>
              <w:rPr>
                <w:rFonts w:ascii="仿宋_GB2312" w:hAnsi="宋体" w:eastAsia="仿宋_GB2312" w:cs="宋体"/>
                <w:color w:val="auto"/>
                <w:kern w:val="2"/>
                <w:sz w:val="20"/>
                <w:szCs w:val="20"/>
                <w:highlight w:val="none"/>
                <w:lang w:val="en-US" w:eastAsia="zh-CN" w:bidi="ar-SA"/>
              </w:rPr>
            </w:pPr>
          </w:p>
        </w:tc>
        <w:tc>
          <w:tcPr>
            <w:tcW w:w="1693" w:type="dxa"/>
            <w:tcBorders>
              <w:top w:val="nil"/>
              <w:left w:val="nil"/>
              <w:bottom w:val="single" w:color="auto" w:sz="4" w:space="0"/>
              <w:right w:val="single" w:color="auto" w:sz="4" w:space="0"/>
            </w:tcBorders>
            <w:noWrap w:val="0"/>
            <w:vAlign w:val="center"/>
          </w:tcPr>
          <w:p w14:paraId="579834DB">
            <w:pPr>
              <w:widowControl/>
              <w:shd w:val="clear"/>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w:t>
            </w:r>
          </w:p>
        </w:tc>
      </w:tr>
      <w:tr w14:paraId="28F15E7F">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40F627B1">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213</w:t>
            </w:r>
          </w:p>
        </w:tc>
        <w:tc>
          <w:tcPr>
            <w:tcW w:w="499" w:type="dxa"/>
            <w:tcBorders>
              <w:top w:val="nil"/>
              <w:left w:val="nil"/>
              <w:bottom w:val="single" w:color="auto" w:sz="4" w:space="0"/>
              <w:right w:val="single" w:color="auto" w:sz="4" w:space="0"/>
            </w:tcBorders>
            <w:noWrap w:val="0"/>
            <w:vAlign w:val="center"/>
          </w:tcPr>
          <w:p w14:paraId="1243B51E">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14:paraId="44E71F9B">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99</w:t>
            </w:r>
          </w:p>
        </w:tc>
        <w:tc>
          <w:tcPr>
            <w:tcW w:w="2494" w:type="dxa"/>
            <w:tcBorders>
              <w:top w:val="nil"/>
              <w:left w:val="nil"/>
              <w:bottom w:val="single" w:color="auto" w:sz="4" w:space="0"/>
              <w:right w:val="single" w:color="auto" w:sz="4" w:space="0"/>
            </w:tcBorders>
            <w:noWrap w:val="0"/>
            <w:vAlign w:val="top"/>
          </w:tcPr>
          <w:p w14:paraId="3B4BF9C1">
            <w:pPr>
              <w:keepNext w:val="0"/>
              <w:keepLines w:val="0"/>
              <w:widowControl/>
              <w:suppressLineNumbers w:val="0"/>
              <w:shd w:val="clear"/>
              <w:jc w:val="left"/>
              <w:textAlignment w:val="top"/>
              <w:rPr>
                <w:rFonts w:hint="eastAsia"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其他林业和草原支出</w:t>
            </w:r>
          </w:p>
        </w:tc>
        <w:tc>
          <w:tcPr>
            <w:tcW w:w="1677" w:type="dxa"/>
            <w:gridSpan w:val="2"/>
            <w:tcBorders>
              <w:top w:val="nil"/>
              <w:left w:val="nil"/>
              <w:bottom w:val="single" w:color="auto" w:sz="4" w:space="0"/>
              <w:right w:val="single" w:color="auto" w:sz="4" w:space="0"/>
            </w:tcBorders>
            <w:noWrap w:val="0"/>
            <w:vAlign w:val="center"/>
          </w:tcPr>
          <w:p w14:paraId="4CE795B4">
            <w:pPr>
              <w:shd w:val="clea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60</w:t>
            </w:r>
          </w:p>
        </w:tc>
        <w:tc>
          <w:tcPr>
            <w:tcW w:w="1833" w:type="dxa"/>
            <w:gridSpan w:val="2"/>
            <w:tcBorders>
              <w:top w:val="nil"/>
              <w:left w:val="nil"/>
              <w:bottom w:val="single" w:color="auto" w:sz="4" w:space="0"/>
              <w:right w:val="single" w:color="auto" w:sz="4" w:space="0"/>
            </w:tcBorders>
            <w:noWrap w:val="0"/>
            <w:vAlign w:val="center"/>
          </w:tcPr>
          <w:p w14:paraId="674DAFCF">
            <w:pPr>
              <w:shd w:val="clea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60</w:t>
            </w:r>
          </w:p>
        </w:tc>
        <w:tc>
          <w:tcPr>
            <w:tcW w:w="1693" w:type="dxa"/>
            <w:tcBorders>
              <w:top w:val="nil"/>
              <w:left w:val="nil"/>
              <w:bottom w:val="single" w:color="auto" w:sz="4" w:space="0"/>
              <w:right w:val="single" w:color="auto" w:sz="4" w:space="0"/>
            </w:tcBorders>
            <w:noWrap w:val="0"/>
            <w:vAlign w:val="center"/>
          </w:tcPr>
          <w:p w14:paraId="0ABFF087">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60</w:t>
            </w:r>
          </w:p>
        </w:tc>
      </w:tr>
      <w:tr w14:paraId="719E89AD">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1DF31E9C">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14:paraId="4243AEA3">
            <w:pPr>
              <w:shd w:val="clear"/>
              <w:jc w:val="right"/>
              <w:rPr>
                <w:rFonts w:hint="eastAsia" w:ascii="仿宋_GB2312" w:hAnsi="Times New Roman" w:eastAsia="仿宋_GB2312" w:cs="Times New Roman"/>
                <w:color w:val="auto"/>
                <w:kern w:val="2"/>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14:paraId="1FA782EA">
            <w:pPr>
              <w:shd w:val="clear"/>
              <w:jc w:val="right"/>
              <w:rPr>
                <w:rFonts w:hint="eastAsia" w:ascii="仿宋_GB2312" w:hAnsi="Times New Roman" w:eastAsia="仿宋_GB2312" w:cs="Times New Roman"/>
                <w:color w:val="auto"/>
                <w:kern w:val="2"/>
                <w:sz w:val="20"/>
                <w:szCs w:val="20"/>
                <w:highlight w:val="none"/>
                <w:lang w:val="en-US" w:eastAsia="zh-CN" w:bidi="ar-SA"/>
              </w:rPr>
            </w:pPr>
          </w:p>
        </w:tc>
        <w:tc>
          <w:tcPr>
            <w:tcW w:w="2494" w:type="dxa"/>
            <w:tcBorders>
              <w:top w:val="nil"/>
              <w:left w:val="nil"/>
              <w:bottom w:val="single" w:color="auto" w:sz="4" w:space="0"/>
              <w:right w:val="single" w:color="auto" w:sz="4" w:space="0"/>
            </w:tcBorders>
            <w:noWrap w:val="0"/>
            <w:vAlign w:val="top"/>
          </w:tcPr>
          <w:p w14:paraId="7B7AC557">
            <w:pPr>
              <w:keepNext w:val="0"/>
              <w:keepLines w:val="0"/>
              <w:widowControl/>
              <w:suppressLineNumbers w:val="0"/>
              <w:shd w:val="clear"/>
              <w:jc w:val="left"/>
              <w:textAlignment w:val="top"/>
              <w:rPr>
                <w:rFonts w:hint="eastAsia" w:ascii="仿宋_GB2312" w:hAnsi="宋体" w:eastAsia="仿宋_GB2312" w:cs="宋体"/>
                <w:color w:val="auto"/>
                <w:kern w:val="2"/>
                <w:sz w:val="20"/>
                <w:szCs w:val="20"/>
                <w:highlight w:val="none"/>
                <w:lang w:val="en-US" w:eastAsia="zh-CN" w:bidi="ar-SA"/>
              </w:rPr>
            </w:pPr>
            <w:r>
              <w:rPr>
                <w:rFonts w:hint="default" w:ascii="仿宋_GB2312" w:hAnsi="宋体" w:eastAsia="仿宋_GB2312" w:cs="宋体"/>
                <w:color w:val="auto"/>
                <w:sz w:val="20"/>
                <w:szCs w:val="20"/>
                <w:highlight w:val="none"/>
                <w:lang w:val="en-US" w:eastAsia="zh-CN"/>
              </w:rPr>
              <w:t>住房保障支出</w:t>
            </w:r>
          </w:p>
        </w:tc>
        <w:tc>
          <w:tcPr>
            <w:tcW w:w="1677" w:type="dxa"/>
            <w:gridSpan w:val="2"/>
            <w:tcBorders>
              <w:top w:val="nil"/>
              <w:left w:val="nil"/>
              <w:bottom w:val="single" w:color="auto" w:sz="4" w:space="0"/>
              <w:right w:val="single" w:color="auto" w:sz="4" w:space="0"/>
            </w:tcBorders>
            <w:noWrap w:val="0"/>
            <w:vAlign w:val="center"/>
          </w:tcPr>
          <w:p w14:paraId="5C6111C2">
            <w:pPr>
              <w:shd w:val="clea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15.09</w:t>
            </w:r>
          </w:p>
        </w:tc>
        <w:tc>
          <w:tcPr>
            <w:tcW w:w="1833" w:type="dxa"/>
            <w:gridSpan w:val="2"/>
            <w:tcBorders>
              <w:top w:val="nil"/>
              <w:left w:val="nil"/>
              <w:bottom w:val="single" w:color="auto" w:sz="4" w:space="0"/>
              <w:right w:val="single" w:color="auto" w:sz="4" w:space="0"/>
            </w:tcBorders>
            <w:noWrap w:val="0"/>
            <w:vAlign w:val="center"/>
          </w:tcPr>
          <w:p w14:paraId="45529B6F">
            <w:pPr>
              <w:shd w:val="clea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15.09</w:t>
            </w:r>
          </w:p>
        </w:tc>
        <w:tc>
          <w:tcPr>
            <w:tcW w:w="1693" w:type="dxa"/>
            <w:tcBorders>
              <w:top w:val="nil"/>
              <w:left w:val="nil"/>
              <w:bottom w:val="single" w:color="auto" w:sz="4" w:space="0"/>
              <w:right w:val="single" w:color="auto" w:sz="4" w:space="0"/>
            </w:tcBorders>
            <w:noWrap w:val="0"/>
            <w:vAlign w:val="center"/>
          </w:tcPr>
          <w:p w14:paraId="4645682D">
            <w:pPr>
              <w:widowControl/>
              <w:shd w:val="clear"/>
              <w:jc w:val="center"/>
              <w:rPr>
                <w:rFonts w:ascii="宋体" w:hAnsi="宋体" w:cs="宋体"/>
                <w:color w:val="auto"/>
                <w:kern w:val="0"/>
                <w:sz w:val="20"/>
                <w:szCs w:val="20"/>
                <w:highlight w:val="none"/>
              </w:rPr>
            </w:pPr>
          </w:p>
        </w:tc>
      </w:tr>
      <w:tr w14:paraId="6C710227">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58C13A1B">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14:paraId="7968681F">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14:paraId="0D8F49E6">
            <w:pPr>
              <w:shd w:val="clear"/>
              <w:jc w:val="right"/>
              <w:rPr>
                <w:rFonts w:hint="eastAsia" w:ascii="仿宋_GB2312" w:hAnsi="Times New Roman" w:eastAsia="仿宋_GB2312" w:cs="Times New Roman"/>
                <w:color w:val="auto"/>
                <w:kern w:val="2"/>
                <w:sz w:val="20"/>
                <w:szCs w:val="20"/>
                <w:highlight w:val="none"/>
                <w:lang w:val="en-US" w:eastAsia="zh-CN" w:bidi="ar-SA"/>
              </w:rPr>
            </w:pPr>
          </w:p>
        </w:tc>
        <w:tc>
          <w:tcPr>
            <w:tcW w:w="2494" w:type="dxa"/>
            <w:tcBorders>
              <w:top w:val="nil"/>
              <w:left w:val="nil"/>
              <w:bottom w:val="single" w:color="auto" w:sz="4" w:space="0"/>
              <w:right w:val="single" w:color="auto" w:sz="4" w:space="0"/>
            </w:tcBorders>
            <w:noWrap w:val="0"/>
            <w:vAlign w:val="top"/>
          </w:tcPr>
          <w:p w14:paraId="705337BF">
            <w:pPr>
              <w:keepNext w:val="0"/>
              <w:keepLines w:val="0"/>
              <w:widowControl/>
              <w:suppressLineNumbers w:val="0"/>
              <w:shd w:val="clear"/>
              <w:jc w:val="left"/>
              <w:textAlignment w:val="top"/>
              <w:rPr>
                <w:rFonts w:hint="eastAsia"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住房改革支出</w:t>
            </w:r>
          </w:p>
        </w:tc>
        <w:tc>
          <w:tcPr>
            <w:tcW w:w="1677" w:type="dxa"/>
            <w:gridSpan w:val="2"/>
            <w:tcBorders>
              <w:top w:val="nil"/>
              <w:left w:val="nil"/>
              <w:bottom w:val="single" w:color="auto" w:sz="4" w:space="0"/>
              <w:right w:val="single" w:color="auto" w:sz="4" w:space="0"/>
            </w:tcBorders>
            <w:noWrap w:val="0"/>
            <w:vAlign w:val="center"/>
          </w:tcPr>
          <w:p w14:paraId="6C1BA6FD">
            <w:pPr>
              <w:shd w:val="clea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15.09</w:t>
            </w:r>
          </w:p>
        </w:tc>
        <w:tc>
          <w:tcPr>
            <w:tcW w:w="1833" w:type="dxa"/>
            <w:gridSpan w:val="2"/>
            <w:tcBorders>
              <w:top w:val="nil"/>
              <w:left w:val="nil"/>
              <w:bottom w:val="single" w:color="auto" w:sz="4" w:space="0"/>
              <w:right w:val="single" w:color="auto" w:sz="4" w:space="0"/>
            </w:tcBorders>
            <w:noWrap w:val="0"/>
            <w:vAlign w:val="center"/>
          </w:tcPr>
          <w:p w14:paraId="190C1FD7">
            <w:pPr>
              <w:shd w:val="clea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15.09</w:t>
            </w:r>
          </w:p>
        </w:tc>
        <w:tc>
          <w:tcPr>
            <w:tcW w:w="1693" w:type="dxa"/>
            <w:tcBorders>
              <w:top w:val="nil"/>
              <w:left w:val="nil"/>
              <w:bottom w:val="single" w:color="auto" w:sz="4" w:space="0"/>
              <w:right w:val="single" w:color="auto" w:sz="4" w:space="0"/>
            </w:tcBorders>
            <w:noWrap w:val="0"/>
            <w:vAlign w:val="center"/>
          </w:tcPr>
          <w:p w14:paraId="64D1B423">
            <w:pPr>
              <w:widowControl/>
              <w:shd w:val="clear"/>
              <w:jc w:val="center"/>
              <w:rPr>
                <w:rFonts w:ascii="宋体" w:hAnsi="宋体" w:cs="宋体"/>
                <w:color w:val="auto"/>
                <w:kern w:val="0"/>
                <w:sz w:val="20"/>
                <w:szCs w:val="20"/>
                <w:highlight w:val="none"/>
              </w:rPr>
            </w:pPr>
          </w:p>
        </w:tc>
      </w:tr>
      <w:tr w14:paraId="54A85231">
        <w:tblPrEx>
          <w:tblCellMar>
            <w:top w:w="0" w:type="dxa"/>
            <w:left w:w="108" w:type="dxa"/>
            <w:bottom w:w="0" w:type="dxa"/>
            <w:right w:w="108" w:type="dxa"/>
          </w:tblCellMar>
        </w:tblPrEx>
        <w:trPr>
          <w:trHeight w:val="450" w:hRule="atLeast"/>
        </w:trPr>
        <w:tc>
          <w:tcPr>
            <w:tcW w:w="516" w:type="dxa"/>
            <w:tcBorders>
              <w:top w:val="nil"/>
              <w:left w:val="single" w:color="auto" w:sz="4" w:space="0"/>
              <w:bottom w:val="nil"/>
              <w:right w:val="single" w:color="auto" w:sz="4" w:space="0"/>
            </w:tcBorders>
            <w:noWrap w:val="0"/>
            <w:vAlign w:val="center"/>
          </w:tcPr>
          <w:p w14:paraId="25603F65">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221</w:t>
            </w:r>
          </w:p>
        </w:tc>
        <w:tc>
          <w:tcPr>
            <w:tcW w:w="499" w:type="dxa"/>
            <w:tcBorders>
              <w:top w:val="nil"/>
              <w:left w:val="nil"/>
              <w:bottom w:val="nil"/>
              <w:right w:val="single" w:color="auto" w:sz="4" w:space="0"/>
            </w:tcBorders>
            <w:noWrap w:val="0"/>
            <w:vAlign w:val="center"/>
          </w:tcPr>
          <w:p w14:paraId="3C0111A3">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502" w:type="dxa"/>
            <w:tcBorders>
              <w:top w:val="nil"/>
              <w:left w:val="nil"/>
              <w:bottom w:val="nil"/>
              <w:right w:val="single" w:color="auto" w:sz="4" w:space="0"/>
            </w:tcBorders>
            <w:noWrap w:val="0"/>
            <w:vAlign w:val="center"/>
          </w:tcPr>
          <w:p w14:paraId="724AD6E4">
            <w:pPr>
              <w:shd w:val="clea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p>
        </w:tc>
        <w:tc>
          <w:tcPr>
            <w:tcW w:w="2494" w:type="dxa"/>
            <w:tcBorders>
              <w:top w:val="nil"/>
              <w:left w:val="nil"/>
              <w:bottom w:val="nil"/>
              <w:right w:val="single" w:color="auto" w:sz="4" w:space="0"/>
            </w:tcBorders>
            <w:noWrap w:val="0"/>
            <w:vAlign w:val="top"/>
          </w:tcPr>
          <w:p w14:paraId="0E22C08D">
            <w:pPr>
              <w:keepNext w:val="0"/>
              <w:keepLines w:val="0"/>
              <w:widowControl/>
              <w:suppressLineNumbers w:val="0"/>
              <w:shd w:val="clear"/>
              <w:jc w:val="left"/>
              <w:textAlignment w:val="top"/>
              <w:rPr>
                <w:rFonts w:hint="eastAsia" w:ascii="Calibri" w:hAnsi="Calibri" w:eastAsia="宋体" w:cs="Calibri"/>
                <w:i w:val="0"/>
                <w:iCs w:val="0"/>
                <w:color w:val="auto"/>
                <w:kern w:val="2"/>
                <w:sz w:val="22"/>
                <w:szCs w:val="22"/>
                <w:highlight w:val="none"/>
                <w:u w:val="none"/>
                <w:lang w:val="en-US" w:eastAsia="zh-CN" w:bidi="ar-SA"/>
              </w:rPr>
            </w:pPr>
            <w:r>
              <w:rPr>
                <w:rFonts w:hint="default" w:ascii="仿宋_GB2312" w:hAnsi="宋体" w:eastAsia="仿宋_GB2312" w:cs="宋体"/>
                <w:color w:val="auto"/>
                <w:sz w:val="20"/>
                <w:szCs w:val="20"/>
                <w:highlight w:val="none"/>
                <w:lang w:val="en-US" w:eastAsia="zh-CN"/>
              </w:rPr>
              <w:t>住房公积金</w:t>
            </w:r>
          </w:p>
        </w:tc>
        <w:tc>
          <w:tcPr>
            <w:tcW w:w="1677" w:type="dxa"/>
            <w:gridSpan w:val="2"/>
            <w:tcBorders>
              <w:top w:val="nil"/>
              <w:left w:val="nil"/>
              <w:bottom w:val="nil"/>
              <w:right w:val="single" w:color="auto" w:sz="4" w:space="0"/>
            </w:tcBorders>
            <w:noWrap w:val="0"/>
            <w:vAlign w:val="center"/>
          </w:tcPr>
          <w:p w14:paraId="33ECC962">
            <w:pPr>
              <w:shd w:val="clea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15.09</w:t>
            </w:r>
          </w:p>
        </w:tc>
        <w:tc>
          <w:tcPr>
            <w:tcW w:w="1833" w:type="dxa"/>
            <w:gridSpan w:val="2"/>
            <w:tcBorders>
              <w:top w:val="nil"/>
              <w:left w:val="nil"/>
              <w:bottom w:val="nil"/>
              <w:right w:val="single" w:color="auto" w:sz="4" w:space="0"/>
            </w:tcBorders>
            <w:noWrap w:val="0"/>
            <w:vAlign w:val="center"/>
          </w:tcPr>
          <w:p w14:paraId="651896B6">
            <w:pPr>
              <w:shd w:val="clea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15.09</w:t>
            </w:r>
          </w:p>
        </w:tc>
        <w:tc>
          <w:tcPr>
            <w:tcW w:w="1693" w:type="dxa"/>
            <w:tcBorders>
              <w:top w:val="nil"/>
              <w:left w:val="nil"/>
              <w:bottom w:val="nil"/>
              <w:right w:val="single" w:color="auto" w:sz="4" w:space="0"/>
            </w:tcBorders>
            <w:noWrap w:val="0"/>
            <w:vAlign w:val="center"/>
          </w:tcPr>
          <w:p w14:paraId="2D9CD5D6">
            <w:pPr>
              <w:widowControl/>
              <w:shd w:val="clear"/>
              <w:jc w:val="center"/>
              <w:rPr>
                <w:rFonts w:ascii="宋体" w:hAnsi="宋体" w:cs="宋体"/>
                <w:color w:val="auto"/>
                <w:kern w:val="0"/>
                <w:sz w:val="20"/>
                <w:szCs w:val="20"/>
                <w:highlight w:val="none"/>
              </w:rPr>
            </w:pPr>
          </w:p>
        </w:tc>
      </w:tr>
      <w:tr w14:paraId="2EC0557B">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48349082">
            <w:pPr>
              <w:widowControl/>
              <w:shd w:val="clear"/>
              <w:jc w:val="left"/>
              <w:rPr>
                <w:rFonts w:hint="eastAsia" w:ascii="仿宋_GB2312" w:eastAsia="仿宋_GB2312"/>
                <w:color w:val="auto"/>
                <w:sz w:val="20"/>
                <w:szCs w:val="20"/>
                <w:highlight w:val="none"/>
                <w:lang w:val="en-US" w:eastAsia="zh-CN"/>
              </w:rPr>
            </w:pPr>
          </w:p>
        </w:tc>
        <w:tc>
          <w:tcPr>
            <w:tcW w:w="499" w:type="dxa"/>
            <w:tcBorders>
              <w:top w:val="nil"/>
              <w:left w:val="nil"/>
              <w:bottom w:val="single" w:color="auto" w:sz="4" w:space="0"/>
              <w:right w:val="single" w:color="auto" w:sz="4" w:space="0"/>
            </w:tcBorders>
            <w:noWrap w:val="0"/>
            <w:vAlign w:val="center"/>
          </w:tcPr>
          <w:p w14:paraId="53662806">
            <w:pPr>
              <w:widowControl/>
              <w:shd w:val="clear"/>
              <w:jc w:val="left"/>
              <w:rPr>
                <w:rFonts w:hint="eastAsia" w:ascii="仿宋_GB2312" w:eastAsia="仿宋_GB2312"/>
                <w:color w:val="auto"/>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14:paraId="7FF5BEE6">
            <w:pPr>
              <w:widowControl/>
              <w:shd w:val="clear"/>
              <w:jc w:val="center"/>
              <w:rPr>
                <w:rFonts w:hint="eastAsia" w:ascii="仿宋_GB2312" w:eastAsia="仿宋_GB2312"/>
                <w:color w:val="auto"/>
                <w:sz w:val="20"/>
                <w:szCs w:val="20"/>
                <w:highlight w:val="none"/>
                <w:lang w:val="en-US" w:eastAsia="zh-CN"/>
              </w:rPr>
            </w:pPr>
          </w:p>
        </w:tc>
        <w:tc>
          <w:tcPr>
            <w:tcW w:w="2494" w:type="dxa"/>
            <w:tcBorders>
              <w:top w:val="nil"/>
              <w:left w:val="nil"/>
              <w:bottom w:val="single" w:color="auto" w:sz="4" w:space="0"/>
              <w:right w:val="single" w:color="auto" w:sz="4" w:space="0"/>
            </w:tcBorders>
            <w:noWrap w:val="0"/>
            <w:vAlign w:val="center"/>
          </w:tcPr>
          <w:p w14:paraId="0CB5DDC0">
            <w:pPr>
              <w:widowControl/>
              <w:shd w:val="clear"/>
              <w:jc w:val="left"/>
              <w:rPr>
                <w:rFonts w:hint="default" w:ascii="仿宋_GB2312" w:hAnsi="宋体" w:eastAsia="仿宋_GB2312" w:cs="宋体"/>
                <w:color w:val="auto"/>
                <w:sz w:val="20"/>
                <w:szCs w:val="20"/>
                <w:highlight w:val="none"/>
                <w:lang w:val="en-US" w:eastAsia="zh-CN"/>
              </w:rPr>
            </w:pPr>
            <w:r>
              <w:rPr>
                <w:rFonts w:hint="eastAsia" w:ascii="宋体" w:hAnsi="宋体" w:cs="宋体"/>
                <w:color w:val="auto"/>
                <w:kern w:val="0"/>
                <w:sz w:val="20"/>
                <w:szCs w:val="20"/>
                <w:highlight w:val="none"/>
                <w:lang w:eastAsia="zh-CN"/>
              </w:rPr>
              <w:t>合</w:t>
            </w:r>
            <w:r>
              <w:rPr>
                <w:rFonts w:hint="eastAsia" w:ascii="宋体" w:hAnsi="宋体" w:cs="宋体"/>
                <w:color w:val="auto"/>
                <w:kern w:val="0"/>
                <w:sz w:val="20"/>
                <w:szCs w:val="20"/>
                <w:highlight w:val="none"/>
                <w:lang w:val="en-US" w:eastAsia="zh-CN"/>
              </w:rPr>
              <w:t xml:space="preserve">   </w:t>
            </w:r>
            <w:r>
              <w:rPr>
                <w:rFonts w:hint="eastAsia" w:ascii="宋体" w:hAnsi="宋体" w:cs="宋体"/>
                <w:color w:val="auto"/>
                <w:kern w:val="0"/>
                <w:sz w:val="20"/>
                <w:szCs w:val="20"/>
                <w:highlight w:val="none"/>
                <w:lang w:eastAsia="zh-CN"/>
              </w:rPr>
              <w:t>计</w:t>
            </w:r>
          </w:p>
        </w:tc>
        <w:tc>
          <w:tcPr>
            <w:tcW w:w="1677" w:type="dxa"/>
            <w:gridSpan w:val="2"/>
            <w:tcBorders>
              <w:top w:val="nil"/>
              <w:left w:val="nil"/>
              <w:bottom w:val="single" w:color="auto" w:sz="4" w:space="0"/>
              <w:right w:val="single" w:color="auto" w:sz="4" w:space="0"/>
            </w:tcBorders>
            <w:noWrap w:val="0"/>
            <w:vAlign w:val="center"/>
          </w:tcPr>
          <w:p w14:paraId="60B45355">
            <w:pPr>
              <w:widowControl/>
              <w:shd w:val="clear"/>
              <w:jc w:val="center"/>
              <w:rPr>
                <w:rFonts w:hint="default" w:ascii="仿宋_GB2312" w:eastAsia="仿宋_GB2312"/>
                <w:color w:val="auto"/>
                <w:sz w:val="20"/>
                <w:szCs w:val="20"/>
                <w:highlight w:val="none"/>
                <w:lang w:val="en-US" w:eastAsia="zh-CN"/>
              </w:rPr>
            </w:pPr>
            <w:r>
              <w:rPr>
                <w:rFonts w:hint="eastAsia" w:ascii="宋体" w:hAnsi="宋体" w:cs="宋体"/>
                <w:color w:val="auto"/>
                <w:kern w:val="0"/>
                <w:sz w:val="20"/>
                <w:szCs w:val="20"/>
                <w:highlight w:val="none"/>
                <w:lang w:val="en-US" w:eastAsia="zh-CN"/>
              </w:rPr>
              <w:t>242.09</w:t>
            </w:r>
          </w:p>
        </w:tc>
        <w:tc>
          <w:tcPr>
            <w:tcW w:w="1833" w:type="dxa"/>
            <w:gridSpan w:val="2"/>
            <w:tcBorders>
              <w:top w:val="nil"/>
              <w:left w:val="nil"/>
              <w:bottom w:val="single" w:color="auto" w:sz="4" w:space="0"/>
              <w:right w:val="single" w:color="auto" w:sz="4" w:space="0"/>
            </w:tcBorders>
            <w:noWrap w:val="0"/>
            <w:vAlign w:val="center"/>
          </w:tcPr>
          <w:p w14:paraId="46419E9F">
            <w:pPr>
              <w:widowControl/>
              <w:shd w:val="clear"/>
              <w:jc w:val="center"/>
              <w:rPr>
                <w:rFonts w:hint="default" w:ascii="仿宋_GB2312" w:eastAsia="仿宋_GB2312"/>
                <w:color w:val="auto"/>
                <w:sz w:val="20"/>
                <w:szCs w:val="20"/>
                <w:highlight w:val="none"/>
                <w:lang w:val="en-US" w:eastAsia="zh-CN"/>
              </w:rPr>
            </w:pPr>
            <w:r>
              <w:rPr>
                <w:rFonts w:hint="eastAsia" w:ascii="宋体" w:hAnsi="宋体" w:cs="宋体"/>
                <w:color w:val="auto"/>
                <w:kern w:val="0"/>
                <w:sz w:val="20"/>
                <w:szCs w:val="20"/>
                <w:highlight w:val="none"/>
                <w:lang w:val="en-US" w:eastAsia="zh-CN"/>
              </w:rPr>
              <w:t>177.09</w:t>
            </w:r>
          </w:p>
        </w:tc>
        <w:tc>
          <w:tcPr>
            <w:tcW w:w="1693" w:type="dxa"/>
            <w:tcBorders>
              <w:top w:val="nil"/>
              <w:left w:val="nil"/>
              <w:bottom w:val="single" w:color="auto" w:sz="4" w:space="0"/>
              <w:right w:val="single" w:color="auto" w:sz="4" w:space="0"/>
            </w:tcBorders>
            <w:noWrap w:val="0"/>
            <w:vAlign w:val="center"/>
          </w:tcPr>
          <w:p w14:paraId="628F9D2E">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65</w:t>
            </w:r>
          </w:p>
        </w:tc>
      </w:tr>
    </w:tbl>
    <w:p w14:paraId="3C8D16AC">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14:paraId="2761C1A5">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14:paraId="0BF61E34">
      <w:pPr>
        <w:pStyle w:val="5"/>
        <w:shd w:val="clear"/>
        <w:rPr>
          <w:rFonts w:hint="eastAsia"/>
          <w:color w:val="auto"/>
          <w:highlight w:val="none"/>
          <w:lang w:val="en-US" w:eastAsia="zh-CN"/>
        </w:rPr>
      </w:pPr>
    </w:p>
    <w:p w14:paraId="3F3B3CD9">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14:paraId="15254F21">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8"/>
        <w:tblW w:w="9328" w:type="dxa"/>
        <w:tblInd w:w="-148" w:type="dxa"/>
        <w:tblLayout w:type="fixed"/>
        <w:tblCellMar>
          <w:top w:w="0" w:type="dxa"/>
          <w:left w:w="108" w:type="dxa"/>
          <w:bottom w:w="0" w:type="dxa"/>
          <w:right w:w="108" w:type="dxa"/>
        </w:tblCellMar>
      </w:tblPr>
      <w:tblGrid>
        <w:gridCol w:w="757"/>
        <w:gridCol w:w="577"/>
        <w:gridCol w:w="3140"/>
        <w:gridCol w:w="746"/>
        <w:gridCol w:w="706"/>
        <w:gridCol w:w="976"/>
        <w:gridCol w:w="725"/>
        <w:gridCol w:w="1701"/>
      </w:tblGrid>
      <w:tr w14:paraId="00BF89F0">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14:paraId="7CC25BDC">
            <w:pPr>
              <w:widowControl/>
              <w:shd w:val="clear"/>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14:paraId="74383109">
        <w:tblPrEx>
          <w:tblCellMar>
            <w:top w:w="0" w:type="dxa"/>
            <w:left w:w="108" w:type="dxa"/>
            <w:bottom w:w="0" w:type="dxa"/>
            <w:right w:w="108" w:type="dxa"/>
          </w:tblCellMar>
        </w:tblPrEx>
        <w:trPr>
          <w:trHeight w:val="405" w:hRule="atLeast"/>
        </w:trPr>
        <w:tc>
          <w:tcPr>
            <w:tcW w:w="4474" w:type="dxa"/>
            <w:gridSpan w:val="3"/>
            <w:tcBorders>
              <w:top w:val="nil"/>
              <w:left w:val="nil"/>
              <w:bottom w:val="nil"/>
              <w:right w:val="nil"/>
            </w:tcBorders>
            <w:noWrap w:val="0"/>
            <w:vAlign w:val="center"/>
          </w:tcPr>
          <w:p w14:paraId="6A9A5FEA">
            <w:pPr>
              <w:widowControl/>
              <w:shd w:val="clear"/>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eastAsia="zh-CN"/>
              </w:rPr>
              <w:t>呼图壁县苗木花卉产业园区管理委员会</w:t>
            </w:r>
          </w:p>
        </w:tc>
        <w:tc>
          <w:tcPr>
            <w:tcW w:w="746" w:type="dxa"/>
            <w:tcBorders>
              <w:top w:val="nil"/>
              <w:left w:val="nil"/>
              <w:bottom w:val="nil"/>
              <w:right w:val="nil"/>
            </w:tcBorders>
            <w:noWrap w:val="0"/>
            <w:vAlign w:val="center"/>
          </w:tcPr>
          <w:p w14:paraId="6F1D99C0">
            <w:pPr>
              <w:widowControl/>
              <w:shd w:val="clear"/>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14:paraId="546DAA2D">
            <w:pPr>
              <w:widowControl/>
              <w:shd w:val="clear"/>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14:paraId="1D49CE0D">
            <w:pPr>
              <w:widowControl/>
              <w:shd w:val="clear"/>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14:paraId="2F64D609">
        <w:tblPrEx>
          <w:tblCellMar>
            <w:top w:w="0" w:type="dxa"/>
            <w:left w:w="108" w:type="dxa"/>
            <w:bottom w:w="0" w:type="dxa"/>
            <w:right w:w="108" w:type="dxa"/>
          </w:tblCellMar>
        </w:tblPrEx>
        <w:trPr>
          <w:trHeight w:val="374" w:hRule="atLeast"/>
        </w:trPr>
        <w:tc>
          <w:tcPr>
            <w:tcW w:w="4474" w:type="dxa"/>
            <w:gridSpan w:val="3"/>
            <w:tcBorders>
              <w:top w:val="single" w:color="auto" w:sz="4" w:space="0"/>
              <w:left w:val="single" w:color="auto" w:sz="4" w:space="0"/>
              <w:bottom w:val="single" w:color="auto" w:sz="4" w:space="0"/>
              <w:right w:val="single" w:color="000000" w:sz="4" w:space="0"/>
            </w:tcBorders>
            <w:noWrap w:val="0"/>
            <w:vAlign w:val="center"/>
          </w:tcPr>
          <w:p w14:paraId="75CE1655">
            <w:pPr>
              <w:widowControl/>
              <w:shd w:val="clea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854" w:type="dxa"/>
            <w:gridSpan w:val="5"/>
            <w:tcBorders>
              <w:top w:val="single" w:color="auto" w:sz="4" w:space="0"/>
              <w:left w:val="nil"/>
              <w:bottom w:val="single" w:color="auto" w:sz="4" w:space="0"/>
              <w:right w:val="single" w:color="000000" w:sz="4" w:space="0"/>
            </w:tcBorders>
            <w:noWrap w:val="0"/>
            <w:vAlign w:val="center"/>
          </w:tcPr>
          <w:p w14:paraId="5A99103E">
            <w:pPr>
              <w:widowControl/>
              <w:shd w:val="clea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14:paraId="5F33BC00">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14:paraId="0621A68D">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140" w:type="dxa"/>
            <w:vMerge w:val="restart"/>
            <w:tcBorders>
              <w:top w:val="nil"/>
              <w:left w:val="single" w:color="auto" w:sz="4" w:space="0"/>
              <w:bottom w:val="single" w:color="000000" w:sz="4" w:space="0"/>
              <w:right w:val="single" w:color="auto" w:sz="4" w:space="0"/>
            </w:tcBorders>
            <w:noWrap w:val="0"/>
            <w:vAlign w:val="center"/>
          </w:tcPr>
          <w:p w14:paraId="2EC7BF50">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452" w:type="dxa"/>
            <w:gridSpan w:val="2"/>
            <w:vMerge w:val="restart"/>
            <w:tcBorders>
              <w:top w:val="nil"/>
              <w:left w:val="single" w:color="auto" w:sz="4" w:space="0"/>
              <w:bottom w:val="single" w:color="000000" w:sz="4" w:space="0"/>
              <w:right w:val="single" w:color="auto" w:sz="4" w:space="0"/>
            </w:tcBorders>
            <w:noWrap w:val="0"/>
            <w:vAlign w:val="center"/>
          </w:tcPr>
          <w:p w14:paraId="356AE0B8">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14:paraId="43341B50">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14:paraId="681B1A1B">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14:paraId="676A5F73">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14:paraId="3289D45F">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14:paraId="14C894EA">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140" w:type="dxa"/>
            <w:vMerge w:val="continue"/>
            <w:tcBorders>
              <w:top w:val="nil"/>
              <w:left w:val="single" w:color="auto" w:sz="4" w:space="0"/>
              <w:bottom w:val="single" w:color="000000" w:sz="4" w:space="0"/>
              <w:right w:val="single" w:color="auto" w:sz="4" w:space="0"/>
            </w:tcBorders>
            <w:noWrap w:val="0"/>
            <w:vAlign w:val="center"/>
          </w:tcPr>
          <w:p w14:paraId="31E6C834">
            <w:pPr>
              <w:widowControl/>
              <w:shd w:val="clear"/>
              <w:jc w:val="center"/>
              <w:rPr>
                <w:rFonts w:ascii="仿宋_GB2312" w:hAnsi="宋体" w:eastAsia="仿宋_GB2312" w:cs="宋体"/>
                <w:b/>
                <w:bCs/>
                <w:color w:val="auto"/>
                <w:kern w:val="0"/>
                <w:sz w:val="20"/>
                <w:szCs w:val="20"/>
                <w:highlight w:val="none"/>
              </w:rPr>
            </w:pPr>
          </w:p>
        </w:tc>
        <w:tc>
          <w:tcPr>
            <w:tcW w:w="1452" w:type="dxa"/>
            <w:gridSpan w:val="2"/>
            <w:vMerge w:val="continue"/>
            <w:tcBorders>
              <w:top w:val="nil"/>
              <w:left w:val="single" w:color="auto" w:sz="4" w:space="0"/>
              <w:bottom w:val="single" w:color="000000" w:sz="4" w:space="0"/>
              <w:right w:val="single" w:color="auto" w:sz="4" w:space="0"/>
            </w:tcBorders>
            <w:noWrap w:val="0"/>
            <w:vAlign w:val="center"/>
          </w:tcPr>
          <w:p w14:paraId="0E142681">
            <w:pPr>
              <w:widowControl/>
              <w:shd w:val="clear"/>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14:paraId="7C9881DE">
            <w:pPr>
              <w:widowControl/>
              <w:shd w:val="clear"/>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6CBCF432">
            <w:pPr>
              <w:widowControl/>
              <w:shd w:val="clear"/>
              <w:jc w:val="center"/>
              <w:rPr>
                <w:rFonts w:ascii="宋体" w:hAnsi="宋体" w:cs="宋体"/>
                <w:b/>
                <w:bCs/>
                <w:color w:val="auto"/>
                <w:kern w:val="0"/>
                <w:sz w:val="20"/>
                <w:szCs w:val="20"/>
                <w:highlight w:val="none"/>
              </w:rPr>
            </w:pPr>
          </w:p>
        </w:tc>
      </w:tr>
      <w:tr w14:paraId="039D47F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06815361">
            <w:pPr>
              <w:widowControl/>
              <w:shd w:val="clear"/>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63B07385">
            <w:pPr>
              <w:widowControl/>
              <w:shd w:val="clear"/>
              <w:jc w:val="left"/>
              <w:rPr>
                <w:rFonts w:hint="default" w:ascii="仿宋_GB2312" w:hAnsi="宋体" w:eastAsia="仿宋_GB2312" w:cs="宋体"/>
                <w:color w:val="auto"/>
                <w:kern w:val="0"/>
                <w:sz w:val="20"/>
                <w:szCs w:val="20"/>
                <w:highlight w:val="none"/>
                <w:lang w:val="en-US" w:eastAsia="zh-CN"/>
              </w:rPr>
            </w:pPr>
          </w:p>
        </w:tc>
        <w:tc>
          <w:tcPr>
            <w:tcW w:w="3140" w:type="dxa"/>
            <w:tcBorders>
              <w:top w:val="nil"/>
              <w:left w:val="nil"/>
              <w:bottom w:val="single" w:color="auto" w:sz="4" w:space="0"/>
              <w:right w:val="single" w:color="auto" w:sz="4" w:space="0"/>
            </w:tcBorders>
            <w:noWrap w:val="0"/>
            <w:vAlign w:val="center"/>
          </w:tcPr>
          <w:p w14:paraId="2BCB81F4">
            <w:pPr>
              <w:widowControl/>
              <w:shd w:val="clea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工资福利支出</w:t>
            </w:r>
          </w:p>
        </w:tc>
        <w:tc>
          <w:tcPr>
            <w:tcW w:w="1452" w:type="dxa"/>
            <w:gridSpan w:val="2"/>
            <w:tcBorders>
              <w:top w:val="nil"/>
              <w:left w:val="nil"/>
              <w:bottom w:val="single" w:color="auto" w:sz="4" w:space="0"/>
              <w:right w:val="single" w:color="auto" w:sz="4" w:space="0"/>
            </w:tcBorders>
            <w:noWrap w:val="0"/>
            <w:vAlign w:val="center"/>
          </w:tcPr>
          <w:p w14:paraId="0DD6D264">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172.04</w:t>
            </w:r>
          </w:p>
        </w:tc>
        <w:tc>
          <w:tcPr>
            <w:tcW w:w="1701" w:type="dxa"/>
            <w:gridSpan w:val="2"/>
            <w:tcBorders>
              <w:top w:val="nil"/>
              <w:left w:val="nil"/>
              <w:bottom w:val="single" w:color="auto" w:sz="4" w:space="0"/>
              <w:right w:val="single" w:color="auto" w:sz="4" w:space="0"/>
            </w:tcBorders>
            <w:noWrap w:val="0"/>
            <w:vAlign w:val="center"/>
          </w:tcPr>
          <w:p w14:paraId="305DB158">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172.04</w:t>
            </w:r>
          </w:p>
        </w:tc>
        <w:tc>
          <w:tcPr>
            <w:tcW w:w="1701" w:type="dxa"/>
            <w:tcBorders>
              <w:top w:val="nil"/>
              <w:left w:val="nil"/>
              <w:bottom w:val="single" w:color="auto" w:sz="4" w:space="0"/>
              <w:right w:val="single" w:color="auto" w:sz="4" w:space="0"/>
            </w:tcBorders>
            <w:noWrap w:val="0"/>
            <w:vAlign w:val="center"/>
          </w:tcPr>
          <w:p w14:paraId="477A7303">
            <w:pPr>
              <w:widowControl/>
              <w:shd w:val="clear"/>
              <w:jc w:val="center"/>
              <w:rPr>
                <w:rFonts w:ascii="宋体" w:hAnsi="宋体" w:cs="宋体"/>
                <w:color w:val="auto"/>
                <w:kern w:val="0"/>
                <w:sz w:val="20"/>
                <w:szCs w:val="20"/>
                <w:highlight w:val="none"/>
              </w:rPr>
            </w:pPr>
          </w:p>
        </w:tc>
      </w:tr>
      <w:tr w14:paraId="6B344C4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8D51AB8">
            <w:pPr>
              <w:widowControl/>
              <w:shd w:val="clear"/>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07C6793C">
            <w:pPr>
              <w:widowControl/>
              <w:shd w:val="clear"/>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3140" w:type="dxa"/>
            <w:tcBorders>
              <w:top w:val="nil"/>
              <w:left w:val="nil"/>
              <w:bottom w:val="single" w:color="auto" w:sz="4" w:space="0"/>
              <w:right w:val="single" w:color="auto" w:sz="4" w:space="0"/>
            </w:tcBorders>
            <w:noWrap w:val="0"/>
            <w:vAlign w:val="center"/>
          </w:tcPr>
          <w:p w14:paraId="0C93975A">
            <w:pPr>
              <w:widowControl/>
              <w:shd w:val="clea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基本工资</w:t>
            </w:r>
          </w:p>
        </w:tc>
        <w:tc>
          <w:tcPr>
            <w:tcW w:w="1452" w:type="dxa"/>
            <w:gridSpan w:val="2"/>
            <w:tcBorders>
              <w:top w:val="nil"/>
              <w:left w:val="nil"/>
              <w:bottom w:val="single" w:color="auto" w:sz="4" w:space="0"/>
              <w:right w:val="single" w:color="auto" w:sz="4" w:space="0"/>
            </w:tcBorders>
            <w:noWrap w:val="0"/>
            <w:vAlign w:val="center"/>
          </w:tcPr>
          <w:p w14:paraId="73D9C4D1">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48.31</w:t>
            </w:r>
          </w:p>
        </w:tc>
        <w:tc>
          <w:tcPr>
            <w:tcW w:w="1701" w:type="dxa"/>
            <w:gridSpan w:val="2"/>
            <w:tcBorders>
              <w:top w:val="nil"/>
              <w:left w:val="nil"/>
              <w:bottom w:val="single" w:color="auto" w:sz="4" w:space="0"/>
              <w:right w:val="single" w:color="auto" w:sz="4" w:space="0"/>
            </w:tcBorders>
            <w:noWrap w:val="0"/>
            <w:vAlign w:val="center"/>
          </w:tcPr>
          <w:p w14:paraId="52F8C2B1">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48.31</w:t>
            </w:r>
          </w:p>
        </w:tc>
        <w:tc>
          <w:tcPr>
            <w:tcW w:w="1701" w:type="dxa"/>
            <w:tcBorders>
              <w:top w:val="nil"/>
              <w:left w:val="nil"/>
              <w:bottom w:val="single" w:color="auto" w:sz="4" w:space="0"/>
              <w:right w:val="single" w:color="auto" w:sz="4" w:space="0"/>
            </w:tcBorders>
            <w:noWrap w:val="0"/>
            <w:vAlign w:val="center"/>
          </w:tcPr>
          <w:p w14:paraId="3D7A5650">
            <w:pPr>
              <w:widowControl/>
              <w:shd w:val="clear"/>
              <w:jc w:val="center"/>
              <w:rPr>
                <w:rFonts w:ascii="宋体" w:hAnsi="宋体" w:cs="宋体"/>
                <w:color w:val="auto"/>
                <w:kern w:val="0"/>
                <w:sz w:val="20"/>
                <w:szCs w:val="20"/>
                <w:highlight w:val="none"/>
              </w:rPr>
            </w:pPr>
          </w:p>
        </w:tc>
      </w:tr>
      <w:tr w14:paraId="76C985C6">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D8AFB36">
            <w:pPr>
              <w:widowControl/>
              <w:shd w:val="clear"/>
              <w:jc w:val="left"/>
              <w:rPr>
                <w:rFonts w:hint="default" w:ascii="宋体" w:hAnsi="宋体" w:eastAsia="宋体"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49D864C0">
            <w:pPr>
              <w:widowControl/>
              <w:shd w:val="clear"/>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3140" w:type="dxa"/>
            <w:tcBorders>
              <w:top w:val="nil"/>
              <w:left w:val="nil"/>
              <w:bottom w:val="single" w:color="auto" w:sz="4" w:space="0"/>
              <w:right w:val="single" w:color="auto" w:sz="4" w:space="0"/>
            </w:tcBorders>
            <w:noWrap w:val="0"/>
            <w:vAlign w:val="center"/>
          </w:tcPr>
          <w:p w14:paraId="54CEEB32">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津贴补贴</w:t>
            </w:r>
          </w:p>
        </w:tc>
        <w:tc>
          <w:tcPr>
            <w:tcW w:w="1452" w:type="dxa"/>
            <w:gridSpan w:val="2"/>
            <w:tcBorders>
              <w:top w:val="nil"/>
              <w:left w:val="nil"/>
              <w:bottom w:val="single" w:color="auto" w:sz="4" w:space="0"/>
              <w:right w:val="single" w:color="auto" w:sz="4" w:space="0"/>
            </w:tcBorders>
            <w:noWrap w:val="0"/>
            <w:vAlign w:val="center"/>
          </w:tcPr>
          <w:p w14:paraId="4C9C19CB">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13.95</w:t>
            </w:r>
          </w:p>
        </w:tc>
        <w:tc>
          <w:tcPr>
            <w:tcW w:w="1701" w:type="dxa"/>
            <w:gridSpan w:val="2"/>
            <w:tcBorders>
              <w:top w:val="nil"/>
              <w:left w:val="nil"/>
              <w:bottom w:val="single" w:color="auto" w:sz="4" w:space="0"/>
              <w:right w:val="single" w:color="auto" w:sz="4" w:space="0"/>
            </w:tcBorders>
            <w:noWrap w:val="0"/>
            <w:vAlign w:val="center"/>
          </w:tcPr>
          <w:p w14:paraId="3FBC98B0">
            <w:pPr>
              <w:widowControl/>
              <w:shd w:val="clear"/>
              <w:ind w:right="147" w:rightChars="7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13.95</w:t>
            </w:r>
          </w:p>
        </w:tc>
        <w:tc>
          <w:tcPr>
            <w:tcW w:w="1701" w:type="dxa"/>
            <w:tcBorders>
              <w:top w:val="nil"/>
              <w:left w:val="nil"/>
              <w:bottom w:val="single" w:color="auto" w:sz="4" w:space="0"/>
              <w:right w:val="single" w:color="auto" w:sz="4" w:space="0"/>
            </w:tcBorders>
            <w:noWrap w:val="0"/>
            <w:vAlign w:val="center"/>
          </w:tcPr>
          <w:p w14:paraId="5797FBC9">
            <w:pPr>
              <w:widowControl/>
              <w:shd w:val="clear"/>
              <w:jc w:val="center"/>
              <w:rPr>
                <w:rFonts w:ascii="宋体" w:hAnsi="宋体" w:cs="宋体"/>
                <w:color w:val="auto"/>
                <w:kern w:val="0"/>
                <w:sz w:val="20"/>
                <w:szCs w:val="20"/>
                <w:highlight w:val="none"/>
              </w:rPr>
            </w:pPr>
          </w:p>
        </w:tc>
      </w:tr>
      <w:tr w14:paraId="36B53BD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FB60F9A">
            <w:pPr>
              <w:widowControl/>
              <w:shd w:val="clear"/>
              <w:jc w:val="left"/>
              <w:rPr>
                <w:rFonts w:hint="default" w:ascii="宋体" w:hAnsi="宋体" w:eastAsia="宋体"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3D096EA4">
            <w:pPr>
              <w:widowControl/>
              <w:shd w:val="clear"/>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3140" w:type="dxa"/>
            <w:tcBorders>
              <w:top w:val="nil"/>
              <w:left w:val="nil"/>
              <w:bottom w:val="single" w:color="auto" w:sz="4" w:space="0"/>
              <w:right w:val="single" w:color="auto" w:sz="4" w:space="0"/>
            </w:tcBorders>
            <w:noWrap w:val="0"/>
            <w:vAlign w:val="center"/>
          </w:tcPr>
          <w:p w14:paraId="25BE5441">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奖金</w:t>
            </w:r>
          </w:p>
        </w:tc>
        <w:tc>
          <w:tcPr>
            <w:tcW w:w="1452" w:type="dxa"/>
            <w:gridSpan w:val="2"/>
            <w:tcBorders>
              <w:top w:val="nil"/>
              <w:left w:val="nil"/>
              <w:bottom w:val="single" w:color="auto" w:sz="4" w:space="0"/>
              <w:right w:val="single" w:color="auto" w:sz="4" w:space="0"/>
            </w:tcBorders>
            <w:noWrap w:val="0"/>
            <w:vAlign w:val="center"/>
          </w:tcPr>
          <w:p w14:paraId="205EEABC">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34.74</w:t>
            </w:r>
          </w:p>
        </w:tc>
        <w:tc>
          <w:tcPr>
            <w:tcW w:w="1701" w:type="dxa"/>
            <w:gridSpan w:val="2"/>
            <w:tcBorders>
              <w:top w:val="nil"/>
              <w:left w:val="nil"/>
              <w:bottom w:val="single" w:color="auto" w:sz="4" w:space="0"/>
              <w:right w:val="single" w:color="auto" w:sz="4" w:space="0"/>
            </w:tcBorders>
            <w:noWrap w:val="0"/>
            <w:vAlign w:val="center"/>
          </w:tcPr>
          <w:p w14:paraId="11186D53">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34.74</w:t>
            </w:r>
          </w:p>
        </w:tc>
        <w:tc>
          <w:tcPr>
            <w:tcW w:w="1701" w:type="dxa"/>
            <w:tcBorders>
              <w:top w:val="nil"/>
              <w:left w:val="nil"/>
              <w:bottom w:val="single" w:color="auto" w:sz="4" w:space="0"/>
              <w:right w:val="single" w:color="auto" w:sz="4" w:space="0"/>
            </w:tcBorders>
            <w:noWrap w:val="0"/>
            <w:vAlign w:val="center"/>
          </w:tcPr>
          <w:p w14:paraId="2602CF90">
            <w:pPr>
              <w:widowControl/>
              <w:shd w:val="clear"/>
              <w:jc w:val="center"/>
              <w:rPr>
                <w:rFonts w:ascii="宋体" w:hAnsi="宋体" w:cs="宋体"/>
                <w:color w:val="auto"/>
                <w:kern w:val="0"/>
                <w:sz w:val="20"/>
                <w:szCs w:val="20"/>
                <w:highlight w:val="none"/>
              </w:rPr>
            </w:pPr>
          </w:p>
        </w:tc>
      </w:tr>
      <w:tr w14:paraId="1E5ECF7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32A0825">
            <w:pPr>
              <w:widowControl/>
              <w:shd w:val="clear"/>
              <w:jc w:val="left"/>
              <w:rPr>
                <w:rFonts w:hint="default" w:ascii="宋体" w:hAnsi="宋体" w:eastAsia="宋体"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09306113">
            <w:pPr>
              <w:widowControl/>
              <w:shd w:val="clear"/>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3140" w:type="dxa"/>
            <w:tcBorders>
              <w:top w:val="nil"/>
              <w:left w:val="nil"/>
              <w:bottom w:val="single" w:color="auto" w:sz="4" w:space="0"/>
              <w:right w:val="single" w:color="auto" w:sz="4" w:space="0"/>
            </w:tcBorders>
            <w:noWrap w:val="0"/>
            <w:vAlign w:val="center"/>
          </w:tcPr>
          <w:p w14:paraId="5DE8B530">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绩效工资</w:t>
            </w:r>
          </w:p>
        </w:tc>
        <w:tc>
          <w:tcPr>
            <w:tcW w:w="1452" w:type="dxa"/>
            <w:gridSpan w:val="2"/>
            <w:tcBorders>
              <w:top w:val="nil"/>
              <w:left w:val="nil"/>
              <w:bottom w:val="single" w:color="auto" w:sz="4" w:space="0"/>
              <w:right w:val="single" w:color="auto" w:sz="4" w:space="0"/>
            </w:tcBorders>
            <w:noWrap w:val="0"/>
            <w:vAlign w:val="center"/>
          </w:tcPr>
          <w:p w14:paraId="2C1DD9AF">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28.76</w:t>
            </w:r>
          </w:p>
        </w:tc>
        <w:tc>
          <w:tcPr>
            <w:tcW w:w="1701" w:type="dxa"/>
            <w:gridSpan w:val="2"/>
            <w:tcBorders>
              <w:top w:val="nil"/>
              <w:left w:val="nil"/>
              <w:bottom w:val="single" w:color="auto" w:sz="4" w:space="0"/>
              <w:right w:val="single" w:color="auto" w:sz="4" w:space="0"/>
            </w:tcBorders>
            <w:noWrap w:val="0"/>
            <w:vAlign w:val="center"/>
          </w:tcPr>
          <w:p w14:paraId="06118558">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28.76</w:t>
            </w:r>
          </w:p>
        </w:tc>
        <w:tc>
          <w:tcPr>
            <w:tcW w:w="1701" w:type="dxa"/>
            <w:tcBorders>
              <w:top w:val="nil"/>
              <w:left w:val="nil"/>
              <w:bottom w:val="single" w:color="auto" w:sz="4" w:space="0"/>
              <w:right w:val="single" w:color="auto" w:sz="4" w:space="0"/>
            </w:tcBorders>
            <w:noWrap w:val="0"/>
            <w:vAlign w:val="center"/>
          </w:tcPr>
          <w:p w14:paraId="2F31D768">
            <w:pPr>
              <w:widowControl/>
              <w:shd w:val="clear"/>
              <w:jc w:val="center"/>
              <w:rPr>
                <w:rFonts w:ascii="宋体" w:hAnsi="宋体" w:cs="宋体"/>
                <w:color w:val="auto"/>
                <w:kern w:val="0"/>
                <w:sz w:val="20"/>
                <w:szCs w:val="20"/>
                <w:highlight w:val="none"/>
              </w:rPr>
            </w:pPr>
          </w:p>
        </w:tc>
      </w:tr>
      <w:tr w14:paraId="4807830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ECB5F8E">
            <w:pPr>
              <w:widowControl/>
              <w:shd w:val="clear"/>
              <w:jc w:val="left"/>
              <w:rPr>
                <w:rFonts w:hint="default" w:ascii="宋体" w:hAnsi="宋体" w:eastAsia="宋体"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55038A2C">
            <w:pPr>
              <w:widowControl/>
              <w:shd w:val="clear"/>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3140" w:type="dxa"/>
            <w:tcBorders>
              <w:top w:val="nil"/>
              <w:left w:val="nil"/>
              <w:bottom w:val="single" w:color="auto" w:sz="4" w:space="0"/>
              <w:right w:val="single" w:color="auto" w:sz="4" w:space="0"/>
            </w:tcBorders>
            <w:noWrap w:val="0"/>
            <w:vAlign w:val="center"/>
          </w:tcPr>
          <w:p w14:paraId="1B30EB6E">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机关事业单位基本养老保险缴费</w:t>
            </w:r>
          </w:p>
        </w:tc>
        <w:tc>
          <w:tcPr>
            <w:tcW w:w="1452" w:type="dxa"/>
            <w:gridSpan w:val="2"/>
            <w:tcBorders>
              <w:top w:val="nil"/>
              <w:left w:val="nil"/>
              <w:bottom w:val="single" w:color="auto" w:sz="4" w:space="0"/>
              <w:right w:val="single" w:color="auto" w:sz="4" w:space="0"/>
            </w:tcBorders>
            <w:noWrap w:val="0"/>
            <w:vAlign w:val="center"/>
          </w:tcPr>
          <w:p w14:paraId="39D88858">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18.38</w:t>
            </w:r>
          </w:p>
        </w:tc>
        <w:tc>
          <w:tcPr>
            <w:tcW w:w="1701" w:type="dxa"/>
            <w:gridSpan w:val="2"/>
            <w:tcBorders>
              <w:top w:val="nil"/>
              <w:left w:val="nil"/>
              <w:bottom w:val="single" w:color="auto" w:sz="4" w:space="0"/>
              <w:right w:val="single" w:color="auto" w:sz="4" w:space="0"/>
            </w:tcBorders>
            <w:noWrap w:val="0"/>
            <w:vAlign w:val="center"/>
          </w:tcPr>
          <w:p w14:paraId="3DF7D229">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18.38</w:t>
            </w:r>
          </w:p>
        </w:tc>
        <w:tc>
          <w:tcPr>
            <w:tcW w:w="1701" w:type="dxa"/>
            <w:tcBorders>
              <w:top w:val="nil"/>
              <w:left w:val="nil"/>
              <w:bottom w:val="single" w:color="auto" w:sz="4" w:space="0"/>
              <w:right w:val="single" w:color="auto" w:sz="4" w:space="0"/>
            </w:tcBorders>
            <w:noWrap w:val="0"/>
            <w:vAlign w:val="center"/>
          </w:tcPr>
          <w:p w14:paraId="0CEC2F21">
            <w:pPr>
              <w:widowControl/>
              <w:shd w:val="clear"/>
              <w:jc w:val="center"/>
              <w:rPr>
                <w:rFonts w:ascii="宋体" w:hAnsi="宋体" w:cs="宋体"/>
                <w:color w:val="auto"/>
                <w:kern w:val="0"/>
                <w:sz w:val="20"/>
                <w:szCs w:val="20"/>
                <w:highlight w:val="none"/>
              </w:rPr>
            </w:pPr>
          </w:p>
        </w:tc>
      </w:tr>
      <w:tr w14:paraId="6E0CA48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6698C16">
            <w:pPr>
              <w:widowControl/>
              <w:shd w:val="clear"/>
              <w:jc w:val="left"/>
              <w:rPr>
                <w:rFonts w:hint="default" w:ascii="宋体" w:hAnsi="宋体" w:eastAsia="宋体"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20646744">
            <w:pPr>
              <w:widowControl/>
              <w:shd w:val="clear"/>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c>
          <w:tcPr>
            <w:tcW w:w="3140" w:type="dxa"/>
            <w:tcBorders>
              <w:top w:val="nil"/>
              <w:left w:val="nil"/>
              <w:bottom w:val="single" w:color="auto" w:sz="4" w:space="0"/>
              <w:right w:val="single" w:color="auto" w:sz="4" w:space="0"/>
            </w:tcBorders>
            <w:noWrap w:val="0"/>
            <w:vAlign w:val="center"/>
          </w:tcPr>
          <w:p w14:paraId="69082340">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职工基本医疗保险缴费</w:t>
            </w:r>
          </w:p>
        </w:tc>
        <w:tc>
          <w:tcPr>
            <w:tcW w:w="1452" w:type="dxa"/>
            <w:gridSpan w:val="2"/>
            <w:tcBorders>
              <w:top w:val="nil"/>
              <w:left w:val="nil"/>
              <w:bottom w:val="single" w:color="auto" w:sz="4" w:space="0"/>
              <w:right w:val="single" w:color="auto" w:sz="4" w:space="0"/>
            </w:tcBorders>
            <w:noWrap w:val="0"/>
            <w:vAlign w:val="center"/>
          </w:tcPr>
          <w:p w14:paraId="0D3898C9">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9.19</w:t>
            </w:r>
          </w:p>
        </w:tc>
        <w:tc>
          <w:tcPr>
            <w:tcW w:w="1701" w:type="dxa"/>
            <w:gridSpan w:val="2"/>
            <w:tcBorders>
              <w:top w:val="nil"/>
              <w:left w:val="nil"/>
              <w:bottom w:val="single" w:color="auto" w:sz="4" w:space="0"/>
              <w:right w:val="single" w:color="auto" w:sz="4" w:space="0"/>
            </w:tcBorders>
            <w:noWrap w:val="0"/>
            <w:vAlign w:val="center"/>
          </w:tcPr>
          <w:p w14:paraId="742D7278">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9.19</w:t>
            </w:r>
          </w:p>
        </w:tc>
        <w:tc>
          <w:tcPr>
            <w:tcW w:w="1701" w:type="dxa"/>
            <w:tcBorders>
              <w:top w:val="nil"/>
              <w:left w:val="nil"/>
              <w:bottom w:val="single" w:color="auto" w:sz="4" w:space="0"/>
              <w:right w:val="single" w:color="auto" w:sz="4" w:space="0"/>
            </w:tcBorders>
            <w:noWrap w:val="0"/>
            <w:vAlign w:val="center"/>
          </w:tcPr>
          <w:p w14:paraId="6DE2B2BD">
            <w:pPr>
              <w:widowControl/>
              <w:shd w:val="clear"/>
              <w:jc w:val="center"/>
              <w:rPr>
                <w:rFonts w:ascii="宋体" w:hAnsi="宋体" w:cs="宋体"/>
                <w:color w:val="auto"/>
                <w:kern w:val="0"/>
                <w:sz w:val="20"/>
                <w:szCs w:val="20"/>
                <w:highlight w:val="none"/>
              </w:rPr>
            </w:pPr>
          </w:p>
        </w:tc>
      </w:tr>
      <w:tr w14:paraId="597DC34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547B57D">
            <w:pPr>
              <w:widowControl/>
              <w:shd w:val="clear"/>
              <w:jc w:val="left"/>
              <w:rPr>
                <w:rFonts w:hint="default" w:ascii="宋体" w:hAnsi="宋体" w:eastAsia="宋体"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71B1F0DC">
            <w:pPr>
              <w:widowControl/>
              <w:shd w:val="clear"/>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3140" w:type="dxa"/>
            <w:tcBorders>
              <w:top w:val="nil"/>
              <w:left w:val="nil"/>
              <w:bottom w:val="single" w:color="auto" w:sz="4" w:space="0"/>
              <w:right w:val="single" w:color="auto" w:sz="4" w:space="0"/>
            </w:tcBorders>
            <w:noWrap w:val="0"/>
            <w:vAlign w:val="center"/>
          </w:tcPr>
          <w:p w14:paraId="748A84CF">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公务员医疗补助缴费</w:t>
            </w:r>
          </w:p>
        </w:tc>
        <w:tc>
          <w:tcPr>
            <w:tcW w:w="1452" w:type="dxa"/>
            <w:gridSpan w:val="2"/>
            <w:tcBorders>
              <w:top w:val="nil"/>
              <w:left w:val="nil"/>
              <w:bottom w:val="single" w:color="auto" w:sz="4" w:space="0"/>
              <w:right w:val="single" w:color="auto" w:sz="4" w:space="0"/>
            </w:tcBorders>
            <w:noWrap w:val="0"/>
            <w:vAlign w:val="center"/>
          </w:tcPr>
          <w:p w14:paraId="728B3982">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2.53</w:t>
            </w:r>
          </w:p>
        </w:tc>
        <w:tc>
          <w:tcPr>
            <w:tcW w:w="1701" w:type="dxa"/>
            <w:gridSpan w:val="2"/>
            <w:tcBorders>
              <w:top w:val="nil"/>
              <w:left w:val="nil"/>
              <w:bottom w:val="single" w:color="auto" w:sz="4" w:space="0"/>
              <w:right w:val="single" w:color="auto" w:sz="4" w:space="0"/>
            </w:tcBorders>
            <w:noWrap w:val="0"/>
            <w:vAlign w:val="center"/>
          </w:tcPr>
          <w:p w14:paraId="2B3A03A5">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2.53</w:t>
            </w:r>
          </w:p>
        </w:tc>
        <w:tc>
          <w:tcPr>
            <w:tcW w:w="1701" w:type="dxa"/>
            <w:tcBorders>
              <w:top w:val="nil"/>
              <w:left w:val="nil"/>
              <w:bottom w:val="single" w:color="auto" w:sz="4" w:space="0"/>
              <w:right w:val="single" w:color="auto" w:sz="4" w:space="0"/>
            </w:tcBorders>
            <w:noWrap w:val="0"/>
            <w:vAlign w:val="center"/>
          </w:tcPr>
          <w:p w14:paraId="5CAFB6C1">
            <w:pPr>
              <w:widowControl/>
              <w:shd w:val="clear"/>
              <w:jc w:val="center"/>
              <w:rPr>
                <w:rFonts w:ascii="宋体" w:hAnsi="宋体" w:cs="宋体"/>
                <w:color w:val="auto"/>
                <w:kern w:val="0"/>
                <w:sz w:val="20"/>
                <w:szCs w:val="20"/>
                <w:highlight w:val="none"/>
              </w:rPr>
            </w:pPr>
          </w:p>
        </w:tc>
      </w:tr>
      <w:tr w14:paraId="194B639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F8D8461">
            <w:pPr>
              <w:widowControl/>
              <w:shd w:val="clear"/>
              <w:jc w:val="left"/>
              <w:rPr>
                <w:rFonts w:hint="default" w:ascii="宋体" w:hAnsi="宋体" w:eastAsia="宋体"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6B65024A">
            <w:pPr>
              <w:widowControl/>
              <w:shd w:val="clear"/>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w:t>
            </w:r>
          </w:p>
        </w:tc>
        <w:tc>
          <w:tcPr>
            <w:tcW w:w="3140" w:type="dxa"/>
            <w:tcBorders>
              <w:top w:val="nil"/>
              <w:left w:val="nil"/>
              <w:bottom w:val="single" w:color="auto" w:sz="4" w:space="0"/>
              <w:right w:val="single" w:color="auto" w:sz="4" w:space="0"/>
            </w:tcBorders>
            <w:noWrap w:val="0"/>
            <w:vAlign w:val="center"/>
          </w:tcPr>
          <w:p w14:paraId="169C5C66">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其他社会保障缴费</w:t>
            </w:r>
          </w:p>
        </w:tc>
        <w:tc>
          <w:tcPr>
            <w:tcW w:w="1452" w:type="dxa"/>
            <w:gridSpan w:val="2"/>
            <w:tcBorders>
              <w:top w:val="nil"/>
              <w:left w:val="nil"/>
              <w:bottom w:val="single" w:color="auto" w:sz="4" w:space="0"/>
              <w:right w:val="single" w:color="auto" w:sz="4" w:space="0"/>
            </w:tcBorders>
            <w:noWrap w:val="0"/>
            <w:vAlign w:val="center"/>
          </w:tcPr>
          <w:p w14:paraId="2D9D861F">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1.09</w:t>
            </w:r>
          </w:p>
        </w:tc>
        <w:tc>
          <w:tcPr>
            <w:tcW w:w="1701" w:type="dxa"/>
            <w:gridSpan w:val="2"/>
            <w:tcBorders>
              <w:top w:val="nil"/>
              <w:left w:val="nil"/>
              <w:bottom w:val="single" w:color="auto" w:sz="4" w:space="0"/>
              <w:right w:val="single" w:color="auto" w:sz="4" w:space="0"/>
            </w:tcBorders>
            <w:noWrap w:val="0"/>
            <w:vAlign w:val="center"/>
          </w:tcPr>
          <w:p w14:paraId="499F0F75">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1.09</w:t>
            </w:r>
          </w:p>
        </w:tc>
        <w:tc>
          <w:tcPr>
            <w:tcW w:w="1701" w:type="dxa"/>
            <w:tcBorders>
              <w:top w:val="nil"/>
              <w:left w:val="nil"/>
              <w:bottom w:val="single" w:color="auto" w:sz="4" w:space="0"/>
              <w:right w:val="single" w:color="auto" w:sz="4" w:space="0"/>
            </w:tcBorders>
            <w:noWrap w:val="0"/>
            <w:vAlign w:val="center"/>
          </w:tcPr>
          <w:p w14:paraId="3DCA0E56">
            <w:pPr>
              <w:widowControl/>
              <w:shd w:val="clear"/>
              <w:jc w:val="center"/>
              <w:rPr>
                <w:rFonts w:ascii="宋体" w:hAnsi="宋体" w:cs="宋体"/>
                <w:color w:val="auto"/>
                <w:kern w:val="0"/>
                <w:sz w:val="20"/>
                <w:szCs w:val="20"/>
                <w:highlight w:val="none"/>
              </w:rPr>
            </w:pPr>
          </w:p>
        </w:tc>
      </w:tr>
      <w:tr w14:paraId="62884A8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0D93333D">
            <w:pPr>
              <w:widowControl/>
              <w:shd w:val="clear"/>
              <w:jc w:val="left"/>
              <w:rPr>
                <w:rFonts w:hint="default" w:ascii="宋体" w:hAnsi="宋体" w:eastAsia="宋体"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57053278">
            <w:pPr>
              <w:widowControl/>
              <w:shd w:val="clear"/>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3140" w:type="dxa"/>
            <w:tcBorders>
              <w:top w:val="nil"/>
              <w:left w:val="nil"/>
              <w:bottom w:val="single" w:color="auto" w:sz="4" w:space="0"/>
              <w:right w:val="single" w:color="auto" w:sz="4" w:space="0"/>
            </w:tcBorders>
            <w:noWrap w:val="0"/>
            <w:vAlign w:val="center"/>
          </w:tcPr>
          <w:p w14:paraId="18691D8A">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住房公积金</w:t>
            </w:r>
          </w:p>
        </w:tc>
        <w:tc>
          <w:tcPr>
            <w:tcW w:w="1452" w:type="dxa"/>
            <w:gridSpan w:val="2"/>
            <w:tcBorders>
              <w:top w:val="nil"/>
              <w:left w:val="nil"/>
              <w:bottom w:val="single" w:color="auto" w:sz="4" w:space="0"/>
              <w:right w:val="single" w:color="auto" w:sz="4" w:space="0"/>
            </w:tcBorders>
            <w:noWrap w:val="0"/>
            <w:vAlign w:val="center"/>
          </w:tcPr>
          <w:p w14:paraId="61EBE7EB">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15.09</w:t>
            </w:r>
          </w:p>
        </w:tc>
        <w:tc>
          <w:tcPr>
            <w:tcW w:w="1701" w:type="dxa"/>
            <w:gridSpan w:val="2"/>
            <w:tcBorders>
              <w:top w:val="nil"/>
              <w:left w:val="nil"/>
              <w:bottom w:val="single" w:color="auto" w:sz="4" w:space="0"/>
              <w:right w:val="single" w:color="auto" w:sz="4" w:space="0"/>
            </w:tcBorders>
            <w:noWrap w:val="0"/>
            <w:vAlign w:val="center"/>
          </w:tcPr>
          <w:p w14:paraId="19806573">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15.09</w:t>
            </w:r>
          </w:p>
        </w:tc>
        <w:tc>
          <w:tcPr>
            <w:tcW w:w="1701" w:type="dxa"/>
            <w:tcBorders>
              <w:top w:val="nil"/>
              <w:left w:val="nil"/>
              <w:bottom w:val="single" w:color="auto" w:sz="4" w:space="0"/>
              <w:right w:val="single" w:color="auto" w:sz="4" w:space="0"/>
            </w:tcBorders>
            <w:noWrap w:val="0"/>
            <w:vAlign w:val="center"/>
          </w:tcPr>
          <w:p w14:paraId="38C4F072">
            <w:pPr>
              <w:widowControl/>
              <w:shd w:val="clear"/>
              <w:jc w:val="center"/>
              <w:rPr>
                <w:rFonts w:ascii="宋体" w:hAnsi="宋体" w:cs="宋体"/>
                <w:color w:val="auto"/>
                <w:kern w:val="0"/>
                <w:sz w:val="20"/>
                <w:szCs w:val="20"/>
                <w:highlight w:val="none"/>
              </w:rPr>
            </w:pPr>
          </w:p>
        </w:tc>
      </w:tr>
      <w:tr w14:paraId="069BD18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09F89DB9">
            <w:pPr>
              <w:widowControl/>
              <w:shd w:val="clear"/>
              <w:jc w:val="left"/>
              <w:rPr>
                <w:rFonts w:hint="default" w:ascii="宋体" w:hAnsi="宋体" w:eastAsia="宋体"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7EFB84E7">
            <w:pPr>
              <w:widowControl/>
              <w:shd w:val="clear"/>
              <w:jc w:val="left"/>
              <w:rPr>
                <w:rFonts w:ascii="宋体" w:hAnsi="宋体" w:cs="宋体"/>
                <w:color w:val="auto"/>
                <w:kern w:val="0"/>
                <w:sz w:val="20"/>
                <w:szCs w:val="20"/>
                <w:highlight w:val="none"/>
              </w:rPr>
            </w:pPr>
          </w:p>
        </w:tc>
        <w:tc>
          <w:tcPr>
            <w:tcW w:w="3140" w:type="dxa"/>
            <w:tcBorders>
              <w:top w:val="nil"/>
              <w:left w:val="nil"/>
              <w:bottom w:val="single" w:color="auto" w:sz="4" w:space="0"/>
              <w:right w:val="single" w:color="auto" w:sz="4" w:space="0"/>
            </w:tcBorders>
            <w:noWrap w:val="0"/>
            <w:vAlign w:val="center"/>
          </w:tcPr>
          <w:p w14:paraId="0692100E">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商品和服务支出</w:t>
            </w:r>
          </w:p>
        </w:tc>
        <w:tc>
          <w:tcPr>
            <w:tcW w:w="1452" w:type="dxa"/>
            <w:gridSpan w:val="2"/>
            <w:tcBorders>
              <w:top w:val="nil"/>
              <w:left w:val="nil"/>
              <w:bottom w:val="single" w:color="auto" w:sz="4" w:space="0"/>
              <w:right w:val="single" w:color="auto" w:sz="4" w:space="0"/>
            </w:tcBorders>
            <w:noWrap w:val="0"/>
            <w:vAlign w:val="center"/>
          </w:tcPr>
          <w:p w14:paraId="7024BEDA">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4.12</w:t>
            </w:r>
          </w:p>
        </w:tc>
        <w:tc>
          <w:tcPr>
            <w:tcW w:w="1701" w:type="dxa"/>
            <w:gridSpan w:val="2"/>
            <w:tcBorders>
              <w:top w:val="nil"/>
              <w:left w:val="nil"/>
              <w:bottom w:val="single" w:color="auto" w:sz="4" w:space="0"/>
              <w:right w:val="single" w:color="auto" w:sz="4" w:space="0"/>
            </w:tcBorders>
            <w:noWrap w:val="0"/>
            <w:vAlign w:val="center"/>
          </w:tcPr>
          <w:p w14:paraId="7F5047B3">
            <w:pPr>
              <w:widowControl/>
              <w:shd w:val="clear"/>
              <w:jc w:val="center"/>
              <w:rPr>
                <w:rFonts w:hint="default" w:ascii="宋体" w:hAnsi="宋体" w:eastAsia="宋体"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14:paraId="39F35125">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4.12</w:t>
            </w:r>
          </w:p>
        </w:tc>
      </w:tr>
      <w:tr w14:paraId="12FE7AD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12C153A">
            <w:pPr>
              <w:widowControl/>
              <w:shd w:val="clear"/>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3907ACBE">
            <w:pPr>
              <w:widowControl/>
              <w:shd w:val="clear"/>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3140" w:type="dxa"/>
            <w:tcBorders>
              <w:top w:val="nil"/>
              <w:left w:val="nil"/>
              <w:bottom w:val="single" w:color="auto" w:sz="4" w:space="0"/>
              <w:right w:val="single" w:color="auto" w:sz="4" w:space="0"/>
            </w:tcBorders>
            <w:noWrap w:val="0"/>
            <w:vAlign w:val="center"/>
          </w:tcPr>
          <w:p w14:paraId="68A6687E">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办公费</w:t>
            </w:r>
          </w:p>
        </w:tc>
        <w:tc>
          <w:tcPr>
            <w:tcW w:w="1452" w:type="dxa"/>
            <w:gridSpan w:val="2"/>
            <w:tcBorders>
              <w:top w:val="nil"/>
              <w:left w:val="nil"/>
              <w:bottom w:val="single" w:color="auto" w:sz="4" w:space="0"/>
              <w:right w:val="single" w:color="auto" w:sz="4" w:space="0"/>
            </w:tcBorders>
            <w:noWrap w:val="0"/>
            <w:vAlign w:val="center"/>
          </w:tcPr>
          <w:p w14:paraId="73E60E1D">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1701" w:type="dxa"/>
            <w:gridSpan w:val="2"/>
            <w:tcBorders>
              <w:top w:val="nil"/>
              <w:left w:val="nil"/>
              <w:bottom w:val="single" w:color="auto" w:sz="4" w:space="0"/>
              <w:right w:val="single" w:color="auto" w:sz="4" w:space="0"/>
            </w:tcBorders>
            <w:noWrap w:val="0"/>
            <w:vAlign w:val="center"/>
          </w:tcPr>
          <w:p w14:paraId="1CB34465">
            <w:pPr>
              <w:widowControl/>
              <w:shd w:val="clear"/>
              <w:jc w:val="center"/>
              <w:rPr>
                <w:rFonts w:hint="default" w:ascii="宋体" w:hAnsi="宋体" w:eastAsia="宋体"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14:paraId="4000CCE6">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r>
      <w:tr w14:paraId="79AF6BA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1C143CB">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151AA4D1">
            <w:pPr>
              <w:widowControl/>
              <w:shd w:val="clear"/>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3140" w:type="dxa"/>
            <w:tcBorders>
              <w:top w:val="nil"/>
              <w:left w:val="nil"/>
              <w:bottom w:val="single" w:color="auto" w:sz="4" w:space="0"/>
              <w:right w:val="single" w:color="auto" w:sz="4" w:space="0"/>
            </w:tcBorders>
            <w:noWrap w:val="0"/>
            <w:vAlign w:val="center"/>
          </w:tcPr>
          <w:p w14:paraId="72962BF6">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水费</w:t>
            </w:r>
          </w:p>
        </w:tc>
        <w:tc>
          <w:tcPr>
            <w:tcW w:w="1452" w:type="dxa"/>
            <w:gridSpan w:val="2"/>
            <w:tcBorders>
              <w:top w:val="nil"/>
              <w:left w:val="nil"/>
              <w:bottom w:val="single" w:color="auto" w:sz="4" w:space="0"/>
              <w:right w:val="single" w:color="auto" w:sz="4" w:space="0"/>
            </w:tcBorders>
            <w:noWrap w:val="0"/>
            <w:vAlign w:val="center"/>
          </w:tcPr>
          <w:p w14:paraId="6DCDA6FE">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0.06</w:t>
            </w:r>
          </w:p>
        </w:tc>
        <w:tc>
          <w:tcPr>
            <w:tcW w:w="1701" w:type="dxa"/>
            <w:gridSpan w:val="2"/>
            <w:tcBorders>
              <w:top w:val="nil"/>
              <w:left w:val="nil"/>
              <w:bottom w:val="single" w:color="auto" w:sz="4" w:space="0"/>
              <w:right w:val="single" w:color="auto" w:sz="4" w:space="0"/>
            </w:tcBorders>
            <w:noWrap w:val="0"/>
            <w:vAlign w:val="center"/>
          </w:tcPr>
          <w:p w14:paraId="61B74FD6">
            <w:pPr>
              <w:widowControl/>
              <w:shd w:val="clear"/>
              <w:jc w:val="center"/>
              <w:rPr>
                <w:rFonts w:hint="default" w:ascii="宋体" w:hAnsi="宋体" w:eastAsia="宋体"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14:paraId="3545E54A">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0.06</w:t>
            </w:r>
          </w:p>
        </w:tc>
      </w:tr>
      <w:tr w14:paraId="6A72E7D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166D95D">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70F7E056">
            <w:pPr>
              <w:widowControl/>
              <w:shd w:val="clear"/>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w:t>
            </w:r>
          </w:p>
        </w:tc>
        <w:tc>
          <w:tcPr>
            <w:tcW w:w="3140" w:type="dxa"/>
            <w:tcBorders>
              <w:top w:val="nil"/>
              <w:left w:val="nil"/>
              <w:bottom w:val="single" w:color="auto" w:sz="4" w:space="0"/>
              <w:right w:val="single" w:color="auto" w:sz="4" w:space="0"/>
            </w:tcBorders>
            <w:noWrap w:val="0"/>
            <w:vAlign w:val="center"/>
          </w:tcPr>
          <w:p w14:paraId="2617542C">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电费</w:t>
            </w:r>
          </w:p>
        </w:tc>
        <w:tc>
          <w:tcPr>
            <w:tcW w:w="1452" w:type="dxa"/>
            <w:gridSpan w:val="2"/>
            <w:tcBorders>
              <w:top w:val="nil"/>
              <w:left w:val="nil"/>
              <w:bottom w:val="single" w:color="auto" w:sz="4" w:space="0"/>
              <w:right w:val="single" w:color="auto" w:sz="4" w:space="0"/>
            </w:tcBorders>
            <w:noWrap w:val="0"/>
            <w:vAlign w:val="center"/>
          </w:tcPr>
          <w:p w14:paraId="22B4D389">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0.56</w:t>
            </w:r>
          </w:p>
        </w:tc>
        <w:tc>
          <w:tcPr>
            <w:tcW w:w="1701" w:type="dxa"/>
            <w:gridSpan w:val="2"/>
            <w:tcBorders>
              <w:top w:val="nil"/>
              <w:left w:val="nil"/>
              <w:bottom w:val="single" w:color="auto" w:sz="4" w:space="0"/>
              <w:right w:val="single" w:color="auto" w:sz="4" w:space="0"/>
            </w:tcBorders>
            <w:noWrap w:val="0"/>
            <w:vAlign w:val="center"/>
          </w:tcPr>
          <w:p w14:paraId="0B670150">
            <w:pPr>
              <w:widowControl/>
              <w:shd w:val="clear"/>
              <w:jc w:val="center"/>
              <w:rPr>
                <w:rFonts w:hint="default" w:ascii="宋体" w:hAnsi="宋体" w:eastAsia="宋体"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14:paraId="79A00790">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0.56</w:t>
            </w:r>
          </w:p>
        </w:tc>
      </w:tr>
      <w:tr w14:paraId="01AC6DA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89A1F05">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27FBFCEF">
            <w:pPr>
              <w:widowControl/>
              <w:shd w:val="clear"/>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3140" w:type="dxa"/>
            <w:tcBorders>
              <w:top w:val="nil"/>
              <w:left w:val="nil"/>
              <w:bottom w:val="single" w:color="auto" w:sz="4" w:space="0"/>
              <w:right w:val="single" w:color="auto" w:sz="4" w:space="0"/>
            </w:tcBorders>
            <w:noWrap w:val="0"/>
            <w:vAlign w:val="center"/>
          </w:tcPr>
          <w:p w14:paraId="0D007401">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邮电费</w:t>
            </w:r>
          </w:p>
        </w:tc>
        <w:tc>
          <w:tcPr>
            <w:tcW w:w="1452" w:type="dxa"/>
            <w:gridSpan w:val="2"/>
            <w:tcBorders>
              <w:top w:val="nil"/>
              <w:left w:val="nil"/>
              <w:bottom w:val="single" w:color="auto" w:sz="4" w:space="0"/>
              <w:right w:val="single" w:color="auto" w:sz="4" w:space="0"/>
            </w:tcBorders>
            <w:noWrap w:val="0"/>
            <w:vAlign w:val="center"/>
          </w:tcPr>
          <w:p w14:paraId="4817B590">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0.14</w:t>
            </w:r>
          </w:p>
        </w:tc>
        <w:tc>
          <w:tcPr>
            <w:tcW w:w="1701" w:type="dxa"/>
            <w:gridSpan w:val="2"/>
            <w:tcBorders>
              <w:top w:val="nil"/>
              <w:left w:val="nil"/>
              <w:bottom w:val="single" w:color="auto" w:sz="4" w:space="0"/>
              <w:right w:val="single" w:color="auto" w:sz="4" w:space="0"/>
            </w:tcBorders>
            <w:noWrap w:val="0"/>
            <w:vAlign w:val="center"/>
          </w:tcPr>
          <w:p w14:paraId="5DF3A706">
            <w:pPr>
              <w:widowControl/>
              <w:shd w:val="clear"/>
              <w:jc w:val="center"/>
              <w:rPr>
                <w:rFonts w:hint="default" w:ascii="宋体" w:hAnsi="宋体" w:eastAsia="宋体"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14:paraId="3193D57C">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0.14</w:t>
            </w:r>
          </w:p>
        </w:tc>
      </w:tr>
      <w:tr w14:paraId="2F90B250">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B718124">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23D2AD83">
            <w:pPr>
              <w:widowControl/>
              <w:shd w:val="clear"/>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3140" w:type="dxa"/>
            <w:tcBorders>
              <w:top w:val="nil"/>
              <w:left w:val="nil"/>
              <w:bottom w:val="single" w:color="auto" w:sz="4" w:space="0"/>
              <w:right w:val="single" w:color="auto" w:sz="4" w:space="0"/>
            </w:tcBorders>
            <w:noWrap w:val="0"/>
            <w:vAlign w:val="center"/>
          </w:tcPr>
          <w:p w14:paraId="10765039">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差旅费</w:t>
            </w:r>
          </w:p>
        </w:tc>
        <w:tc>
          <w:tcPr>
            <w:tcW w:w="1452" w:type="dxa"/>
            <w:gridSpan w:val="2"/>
            <w:tcBorders>
              <w:top w:val="nil"/>
              <w:left w:val="nil"/>
              <w:bottom w:val="single" w:color="auto" w:sz="4" w:space="0"/>
              <w:right w:val="single" w:color="auto" w:sz="4" w:space="0"/>
            </w:tcBorders>
            <w:noWrap w:val="0"/>
            <w:vAlign w:val="center"/>
          </w:tcPr>
          <w:p w14:paraId="1F9BB87A">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0.25</w:t>
            </w:r>
          </w:p>
        </w:tc>
        <w:tc>
          <w:tcPr>
            <w:tcW w:w="1701" w:type="dxa"/>
            <w:gridSpan w:val="2"/>
            <w:tcBorders>
              <w:top w:val="nil"/>
              <w:left w:val="nil"/>
              <w:bottom w:val="single" w:color="auto" w:sz="4" w:space="0"/>
              <w:right w:val="single" w:color="auto" w:sz="4" w:space="0"/>
            </w:tcBorders>
            <w:noWrap w:val="0"/>
            <w:vAlign w:val="center"/>
          </w:tcPr>
          <w:p w14:paraId="45841506">
            <w:pPr>
              <w:widowControl/>
              <w:shd w:val="clear"/>
              <w:jc w:val="center"/>
              <w:rPr>
                <w:rFonts w:hint="default" w:ascii="宋体" w:hAnsi="宋体" w:eastAsia="宋体"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14:paraId="747978BF">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0.25</w:t>
            </w:r>
          </w:p>
        </w:tc>
      </w:tr>
      <w:tr w14:paraId="1D08464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7A9E518">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69CFE9B5">
            <w:pPr>
              <w:widowControl/>
              <w:shd w:val="clear"/>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3140" w:type="dxa"/>
            <w:tcBorders>
              <w:top w:val="nil"/>
              <w:left w:val="nil"/>
              <w:bottom w:val="single" w:color="auto" w:sz="4" w:space="0"/>
              <w:right w:val="single" w:color="auto" w:sz="4" w:space="0"/>
            </w:tcBorders>
            <w:noWrap w:val="0"/>
            <w:vAlign w:val="center"/>
          </w:tcPr>
          <w:p w14:paraId="160489EC">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工会经费</w:t>
            </w:r>
          </w:p>
        </w:tc>
        <w:tc>
          <w:tcPr>
            <w:tcW w:w="1452" w:type="dxa"/>
            <w:gridSpan w:val="2"/>
            <w:tcBorders>
              <w:top w:val="nil"/>
              <w:left w:val="nil"/>
              <w:bottom w:val="single" w:color="auto" w:sz="4" w:space="0"/>
              <w:right w:val="single" w:color="auto" w:sz="4" w:space="0"/>
            </w:tcBorders>
            <w:noWrap w:val="0"/>
            <w:vAlign w:val="center"/>
          </w:tcPr>
          <w:p w14:paraId="3AF337BB">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2.22</w:t>
            </w:r>
          </w:p>
        </w:tc>
        <w:tc>
          <w:tcPr>
            <w:tcW w:w="1701" w:type="dxa"/>
            <w:gridSpan w:val="2"/>
            <w:tcBorders>
              <w:top w:val="nil"/>
              <w:left w:val="nil"/>
              <w:bottom w:val="single" w:color="auto" w:sz="4" w:space="0"/>
              <w:right w:val="single" w:color="auto" w:sz="4" w:space="0"/>
            </w:tcBorders>
            <w:noWrap w:val="0"/>
            <w:vAlign w:val="center"/>
          </w:tcPr>
          <w:p w14:paraId="7D338FCA">
            <w:pPr>
              <w:widowControl/>
              <w:shd w:val="clear"/>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0E01C757">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2.22</w:t>
            </w:r>
          </w:p>
        </w:tc>
      </w:tr>
      <w:tr w14:paraId="310A560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81837F9">
            <w:pPr>
              <w:widowControl/>
              <w:shd w:val="clear"/>
              <w:jc w:val="left"/>
              <w:rPr>
                <w:rFonts w:hint="default" w:ascii="宋体" w:hAnsi="宋体" w:cs="宋体"/>
                <w:color w:val="auto"/>
                <w:kern w:val="0"/>
                <w:sz w:val="20"/>
                <w:szCs w:val="20"/>
                <w:highlight w:val="none"/>
                <w:lang w:val="en-US"/>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14:paraId="6894B7E2">
            <w:pPr>
              <w:widowControl/>
              <w:shd w:val="clear"/>
              <w:jc w:val="left"/>
              <w:rPr>
                <w:rFonts w:ascii="宋体" w:hAnsi="宋体" w:cs="宋体"/>
                <w:color w:val="auto"/>
                <w:kern w:val="0"/>
                <w:sz w:val="20"/>
                <w:szCs w:val="20"/>
                <w:highlight w:val="none"/>
              </w:rPr>
            </w:pPr>
          </w:p>
        </w:tc>
        <w:tc>
          <w:tcPr>
            <w:tcW w:w="3140" w:type="dxa"/>
            <w:tcBorders>
              <w:top w:val="nil"/>
              <w:left w:val="nil"/>
              <w:bottom w:val="single" w:color="auto" w:sz="4" w:space="0"/>
              <w:right w:val="single" w:color="auto" w:sz="4" w:space="0"/>
            </w:tcBorders>
            <w:noWrap w:val="0"/>
            <w:vAlign w:val="center"/>
          </w:tcPr>
          <w:p w14:paraId="250EA943">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对个人和家庭的补助</w:t>
            </w:r>
          </w:p>
        </w:tc>
        <w:tc>
          <w:tcPr>
            <w:tcW w:w="1452" w:type="dxa"/>
            <w:gridSpan w:val="2"/>
            <w:tcBorders>
              <w:top w:val="nil"/>
              <w:left w:val="nil"/>
              <w:bottom w:val="single" w:color="auto" w:sz="4" w:space="0"/>
              <w:right w:val="single" w:color="auto" w:sz="4" w:space="0"/>
            </w:tcBorders>
            <w:noWrap w:val="0"/>
            <w:vAlign w:val="center"/>
          </w:tcPr>
          <w:p w14:paraId="56BE5C79">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0.94</w:t>
            </w:r>
          </w:p>
        </w:tc>
        <w:tc>
          <w:tcPr>
            <w:tcW w:w="1701" w:type="dxa"/>
            <w:gridSpan w:val="2"/>
            <w:tcBorders>
              <w:top w:val="nil"/>
              <w:left w:val="nil"/>
              <w:bottom w:val="single" w:color="auto" w:sz="4" w:space="0"/>
              <w:right w:val="single" w:color="auto" w:sz="4" w:space="0"/>
            </w:tcBorders>
            <w:noWrap w:val="0"/>
            <w:vAlign w:val="center"/>
          </w:tcPr>
          <w:p w14:paraId="619D4ECB">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0.94</w:t>
            </w:r>
          </w:p>
        </w:tc>
        <w:tc>
          <w:tcPr>
            <w:tcW w:w="1701" w:type="dxa"/>
            <w:tcBorders>
              <w:top w:val="nil"/>
              <w:left w:val="nil"/>
              <w:bottom w:val="single" w:color="auto" w:sz="4" w:space="0"/>
              <w:right w:val="single" w:color="auto" w:sz="4" w:space="0"/>
            </w:tcBorders>
            <w:noWrap w:val="0"/>
            <w:vAlign w:val="center"/>
          </w:tcPr>
          <w:p w14:paraId="014E665F">
            <w:pPr>
              <w:widowControl/>
              <w:shd w:val="clear"/>
              <w:jc w:val="center"/>
              <w:rPr>
                <w:rFonts w:ascii="宋体" w:hAnsi="宋体" w:cs="宋体"/>
                <w:color w:val="auto"/>
                <w:kern w:val="0"/>
                <w:sz w:val="20"/>
                <w:szCs w:val="20"/>
                <w:highlight w:val="none"/>
              </w:rPr>
            </w:pPr>
          </w:p>
        </w:tc>
      </w:tr>
      <w:tr w14:paraId="3CF35B7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4CB38F4">
            <w:pPr>
              <w:widowControl/>
              <w:shd w:val="clear"/>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14:paraId="1E4DE102">
            <w:pPr>
              <w:widowControl/>
              <w:shd w:val="clear"/>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3140" w:type="dxa"/>
            <w:tcBorders>
              <w:top w:val="nil"/>
              <w:left w:val="nil"/>
              <w:bottom w:val="single" w:color="auto" w:sz="4" w:space="0"/>
              <w:right w:val="single" w:color="auto" w:sz="4" w:space="0"/>
            </w:tcBorders>
            <w:noWrap w:val="0"/>
            <w:vAlign w:val="center"/>
          </w:tcPr>
          <w:p w14:paraId="1C04DCC7">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退休费</w:t>
            </w:r>
          </w:p>
        </w:tc>
        <w:tc>
          <w:tcPr>
            <w:tcW w:w="1452" w:type="dxa"/>
            <w:gridSpan w:val="2"/>
            <w:tcBorders>
              <w:top w:val="nil"/>
              <w:left w:val="nil"/>
              <w:bottom w:val="single" w:color="auto" w:sz="4" w:space="0"/>
              <w:right w:val="single" w:color="auto" w:sz="4" w:space="0"/>
            </w:tcBorders>
            <w:noWrap w:val="0"/>
            <w:vAlign w:val="center"/>
          </w:tcPr>
          <w:p w14:paraId="475B9070">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0.83</w:t>
            </w:r>
          </w:p>
        </w:tc>
        <w:tc>
          <w:tcPr>
            <w:tcW w:w="1701" w:type="dxa"/>
            <w:gridSpan w:val="2"/>
            <w:tcBorders>
              <w:top w:val="nil"/>
              <w:left w:val="nil"/>
              <w:bottom w:val="single" w:color="auto" w:sz="4" w:space="0"/>
              <w:right w:val="single" w:color="auto" w:sz="4" w:space="0"/>
            </w:tcBorders>
            <w:noWrap w:val="0"/>
            <w:vAlign w:val="center"/>
          </w:tcPr>
          <w:p w14:paraId="0196B926">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0.83</w:t>
            </w:r>
          </w:p>
        </w:tc>
        <w:tc>
          <w:tcPr>
            <w:tcW w:w="1701" w:type="dxa"/>
            <w:tcBorders>
              <w:top w:val="nil"/>
              <w:left w:val="nil"/>
              <w:bottom w:val="single" w:color="auto" w:sz="4" w:space="0"/>
              <w:right w:val="single" w:color="auto" w:sz="4" w:space="0"/>
            </w:tcBorders>
            <w:noWrap w:val="0"/>
            <w:vAlign w:val="center"/>
          </w:tcPr>
          <w:p w14:paraId="49581125">
            <w:pPr>
              <w:widowControl/>
              <w:shd w:val="clear"/>
              <w:jc w:val="center"/>
              <w:rPr>
                <w:rFonts w:ascii="宋体" w:hAnsi="宋体" w:cs="宋体"/>
                <w:color w:val="auto"/>
                <w:kern w:val="0"/>
                <w:sz w:val="20"/>
                <w:szCs w:val="20"/>
                <w:highlight w:val="none"/>
              </w:rPr>
            </w:pPr>
          </w:p>
        </w:tc>
      </w:tr>
      <w:tr w14:paraId="5CAC243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9B806E4">
            <w:pPr>
              <w:widowControl/>
              <w:shd w:val="clear"/>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14:paraId="15E27380">
            <w:pPr>
              <w:widowControl/>
              <w:shd w:val="clear"/>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3140" w:type="dxa"/>
            <w:tcBorders>
              <w:top w:val="nil"/>
              <w:left w:val="nil"/>
              <w:bottom w:val="single" w:color="auto" w:sz="4" w:space="0"/>
              <w:right w:val="single" w:color="auto" w:sz="4" w:space="0"/>
            </w:tcBorders>
            <w:noWrap w:val="0"/>
            <w:vAlign w:val="center"/>
          </w:tcPr>
          <w:p w14:paraId="15EFCA82">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奖励金</w:t>
            </w:r>
          </w:p>
        </w:tc>
        <w:tc>
          <w:tcPr>
            <w:tcW w:w="1452" w:type="dxa"/>
            <w:gridSpan w:val="2"/>
            <w:tcBorders>
              <w:top w:val="nil"/>
              <w:left w:val="nil"/>
              <w:bottom w:val="single" w:color="auto" w:sz="4" w:space="0"/>
              <w:right w:val="single" w:color="auto" w:sz="4" w:space="0"/>
            </w:tcBorders>
            <w:noWrap w:val="0"/>
            <w:vAlign w:val="center"/>
          </w:tcPr>
          <w:p w14:paraId="1036CBF4">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0.11</w:t>
            </w:r>
          </w:p>
        </w:tc>
        <w:tc>
          <w:tcPr>
            <w:tcW w:w="1701" w:type="dxa"/>
            <w:gridSpan w:val="2"/>
            <w:tcBorders>
              <w:top w:val="nil"/>
              <w:left w:val="nil"/>
              <w:bottom w:val="single" w:color="auto" w:sz="4" w:space="0"/>
              <w:right w:val="single" w:color="auto" w:sz="4" w:space="0"/>
            </w:tcBorders>
            <w:noWrap w:val="0"/>
            <w:vAlign w:val="center"/>
          </w:tcPr>
          <w:p w14:paraId="58FCA53C">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0.11</w:t>
            </w:r>
          </w:p>
        </w:tc>
        <w:tc>
          <w:tcPr>
            <w:tcW w:w="1701" w:type="dxa"/>
            <w:tcBorders>
              <w:top w:val="nil"/>
              <w:left w:val="nil"/>
              <w:bottom w:val="single" w:color="auto" w:sz="4" w:space="0"/>
              <w:right w:val="single" w:color="auto" w:sz="4" w:space="0"/>
            </w:tcBorders>
            <w:noWrap w:val="0"/>
            <w:vAlign w:val="center"/>
          </w:tcPr>
          <w:p w14:paraId="04DF5FEA">
            <w:pPr>
              <w:widowControl/>
              <w:shd w:val="clear"/>
              <w:jc w:val="center"/>
              <w:rPr>
                <w:rFonts w:ascii="宋体" w:hAnsi="宋体" w:cs="宋体"/>
                <w:color w:val="auto"/>
                <w:kern w:val="0"/>
                <w:sz w:val="20"/>
                <w:szCs w:val="20"/>
                <w:highlight w:val="none"/>
              </w:rPr>
            </w:pPr>
          </w:p>
        </w:tc>
      </w:tr>
      <w:tr w14:paraId="7F689CB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6C4589E">
            <w:pPr>
              <w:widowControl/>
              <w:shd w:val="clear"/>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14:paraId="5378772A">
            <w:pPr>
              <w:widowControl/>
              <w:shd w:val="clear"/>
              <w:jc w:val="left"/>
              <w:rPr>
                <w:rFonts w:ascii="宋体" w:hAnsi="宋体" w:cs="宋体"/>
                <w:color w:val="auto"/>
                <w:kern w:val="0"/>
                <w:sz w:val="20"/>
                <w:szCs w:val="20"/>
                <w:highlight w:val="none"/>
              </w:rPr>
            </w:pPr>
          </w:p>
        </w:tc>
        <w:tc>
          <w:tcPr>
            <w:tcW w:w="3140" w:type="dxa"/>
            <w:tcBorders>
              <w:top w:val="nil"/>
              <w:left w:val="nil"/>
              <w:bottom w:val="single" w:color="auto" w:sz="4" w:space="0"/>
              <w:right w:val="single" w:color="auto" w:sz="4" w:space="0"/>
            </w:tcBorders>
            <w:noWrap w:val="0"/>
            <w:vAlign w:val="center"/>
          </w:tcPr>
          <w:p w14:paraId="626A45C5">
            <w:pPr>
              <w:widowControl/>
              <w:shd w:val="clear"/>
              <w:jc w:val="left"/>
              <w:rPr>
                <w:rFonts w:ascii="宋体" w:hAnsi="宋体" w:cs="宋体"/>
                <w:color w:val="auto"/>
                <w:kern w:val="0"/>
                <w:sz w:val="20"/>
                <w:szCs w:val="20"/>
                <w:highlight w:val="none"/>
              </w:rPr>
            </w:pPr>
          </w:p>
        </w:tc>
        <w:tc>
          <w:tcPr>
            <w:tcW w:w="1452" w:type="dxa"/>
            <w:gridSpan w:val="2"/>
            <w:tcBorders>
              <w:top w:val="nil"/>
              <w:left w:val="nil"/>
              <w:bottom w:val="single" w:color="auto" w:sz="4" w:space="0"/>
              <w:right w:val="single" w:color="auto" w:sz="4" w:space="0"/>
            </w:tcBorders>
            <w:noWrap w:val="0"/>
            <w:vAlign w:val="center"/>
          </w:tcPr>
          <w:p w14:paraId="71F7F374">
            <w:pPr>
              <w:widowControl/>
              <w:shd w:val="clear"/>
              <w:jc w:val="center"/>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14:paraId="59CF7C4D">
            <w:pPr>
              <w:widowControl/>
              <w:shd w:val="clear"/>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159B5D57">
            <w:pPr>
              <w:widowControl/>
              <w:shd w:val="clear"/>
              <w:jc w:val="center"/>
              <w:rPr>
                <w:rFonts w:ascii="宋体" w:hAnsi="宋体" w:cs="宋体"/>
                <w:color w:val="auto"/>
                <w:kern w:val="0"/>
                <w:sz w:val="20"/>
                <w:szCs w:val="20"/>
                <w:highlight w:val="none"/>
              </w:rPr>
            </w:pPr>
          </w:p>
        </w:tc>
      </w:tr>
      <w:tr w14:paraId="5AE07AD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0ABAB00">
            <w:pPr>
              <w:widowControl/>
              <w:shd w:val="clear"/>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14:paraId="376B900E">
            <w:pPr>
              <w:widowControl/>
              <w:shd w:val="clear"/>
              <w:jc w:val="left"/>
              <w:rPr>
                <w:rFonts w:ascii="宋体" w:hAnsi="宋体" w:cs="宋体"/>
                <w:color w:val="auto"/>
                <w:kern w:val="0"/>
                <w:sz w:val="20"/>
                <w:szCs w:val="20"/>
                <w:highlight w:val="none"/>
              </w:rPr>
            </w:pPr>
          </w:p>
        </w:tc>
        <w:tc>
          <w:tcPr>
            <w:tcW w:w="3140" w:type="dxa"/>
            <w:tcBorders>
              <w:top w:val="nil"/>
              <w:left w:val="nil"/>
              <w:bottom w:val="single" w:color="auto" w:sz="4" w:space="0"/>
              <w:right w:val="single" w:color="auto" w:sz="4" w:space="0"/>
            </w:tcBorders>
            <w:noWrap w:val="0"/>
            <w:vAlign w:val="center"/>
          </w:tcPr>
          <w:p w14:paraId="2BFB1BD5">
            <w:pPr>
              <w:widowControl/>
              <w:shd w:val="clear"/>
              <w:jc w:val="left"/>
              <w:rPr>
                <w:rFonts w:ascii="宋体" w:hAnsi="宋体" w:cs="宋体"/>
                <w:color w:val="auto"/>
                <w:kern w:val="0"/>
                <w:sz w:val="20"/>
                <w:szCs w:val="20"/>
                <w:highlight w:val="none"/>
              </w:rPr>
            </w:pPr>
          </w:p>
        </w:tc>
        <w:tc>
          <w:tcPr>
            <w:tcW w:w="1452" w:type="dxa"/>
            <w:gridSpan w:val="2"/>
            <w:tcBorders>
              <w:top w:val="nil"/>
              <w:left w:val="nil"/>
              <w:bottom w:val="single" w:color="auto" w:sz="4" w:space="0"/>
              <w:right w:val="single" w:color="auto" w:sz="4" w:space="0"/>
            </w:tcBorders>
            <w:noWrap w:val="0"/>
            <w:vAlign w:val="center"/>
          </w:tcPr>
          <w:p w14:paraId="371A014A">
            <w:pPr>
              <w:widowControl/>
              <w:shd w:val="clear"/>
              <w:jc w:val="center"/>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14:paraId="5A864B46">
            <w:pPr>
              <w:widowControl/>
              <w:shd w:val="clear"/>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7C465C0F">
            <w:pPr>
              <w:widowControl/>
              <w:shd w:val="clear"/>
              <w:jc w:val="center"/>
              <w:rPr>
                <w:rFonts w:ascii="宋体" w:hAnsi="宋体" w:cs="宋体"/>
                <w:color w:val="auto"/>
                <w:kern w:val="0"/>
                <w:sz w:val="20"/>
                <w:szCs w:val="20"/>
                <w:highlight w:val="none"/>
              </w:rPr>
            </w:pPr>
          </w:p>
        </w:tc>
      </w:tr>
      <w:tr w14:paraId="6D2DC730">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9F9017E">
            <w:pPr>
              <w:widowControl/>
              <w:shd w:val="clear"/>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14:paraId="436F346D">
            <w:pPr>
              <w:widowControl/>
              <w:shd w:val="clear"/>
              <w:jc w:val="left"/>
              <w:rPr>
                <w:rFonts w:ascii="宋体" w:hAnsi="宋体" w:cs="宋体"/>
                <w:color w:val="auto"/>
                <w:kern w:val="0"/>
                <w:sz w:val="20"/>
                <w:szCs w:val="20"/>
                <w:highlight w:val="none"/>
              </w:rPr>
            </w:pPr>
          </w:p>
        </w:tc>
        <w:tc>
          <w:tcPr>
            <w:tcW w:w="3140" w:type="dxa"/>
            <w:tcBorders>
              <w:top w:val="nil"/>
              <w:left w:val="nil"/>
              <w:bottom w:val="single" w:color="auto" w:sz="4" w:space="0"/>
              <w:right w:val="single" w:color="auto" w:sz="4" w:space="0"/>
            </w:tcBorders>
            <w:noWrap w:val="0"/>
            <w:vAlign w:val="center"/>
          </w:tcPr>
          <w:p w14:paraId="64916CB3">
            <w:pPr>
              <w:widowControl/>
              <w:shd w:val="clear"/>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合计</w:t>
            </w:r>
          </w:p>
        </w:tc>
        <w:tc>
          <w:tcPr>
            <w:tcW w:w="1452" w:type="dxa"/>
            <w:gridSpan w:val="2"/>
            <w:tcBorders>
              <w:top w:val="nil"/>
              <w:left w:val="nil"/>
              <w:bottom w:val="single" w:color="auto" w:sz="4" w:space="0"/>
              <w:right w:val="single" w:color="auto" w:sz="4" w:space="0"/>
            </w:tcBorders>
            <w:noWrap w:val="0"/>
            <w:vAlign w:val="center"/>
          </w:tcPr>
          <w:p w14:paraId="2EB92E42">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177.09</w:t>
            </w:r>
          </w:p>
        </w:tc>
        <w:tc>
          <w:tcPr>
            <w:tcW w:w="1701" w:type="dxa"/>
            <w:gridSpan w:val="2"/>
            <w:tcBorders>
              <w:top w:val="nil"/>
              <w:left w:val="nil"/>
              <w:bottom w:val="single" w:color="auto" w:sz="4" w:space="0"/>
              <w:right w:val="single" w:color="auto" w:sz="4" w:space="0"/>
            </w:tcBorders>
            <w:noWrap w:val="0"/>
            <w:vAlign w:val="center"/>
          </w:tcPr>
          <w:p w14:paraId="256860C2">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172.97</w:t>
            </w:r>
          </w:p>
        </w:tc>
        <w:tc>
          <w:tcPr>
            <w:tcW w:w="1701" w:type="dxa"/>
            <w:tcBorders>
              <w:top w:val="nil"/>
              <w:left w:val="nil"/>
              <w:bottom w:val="single" w:color="auto" w:sz="4" w:space="0"/>
              <w:right w:val="single" w:color="auto" w:sz="4" w:space="0"/>
            </w:tcBorders>
            <w:noWrap w:val="0"/>
            <w:vAlign w:val="center"/>
          </w:tcPr>
          <w:p w14:paraId="7E2C4B59">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4.12</w:t>
            </w:r>
          </w:p>
        </w:tc>
      </w:tr>
    </w:tbl>
    <w:p w14:paraId="656E4478">
      <w:pPr>
        <w:pStyle w:val="5"/>
        <w:shd w:val="clear"/>
        <w:rPr>
          <w:rFonts w:hint="eastAsia"/>
          <w:color w:val="auto"/>
          <w:highlight w:val="none"/>
          <w:lang w:val="en-US" w:eastAsia="zh-CN"/>
        </w:rPr>
      </w:pPr>
    </w:p>
    <w:p w14:paraId="16997CCF">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14:paraId="192D8C0C">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8"/>
        <w:tblW w:w="9654" w:type="dxa"/>
        <w:tblInd w:w="-360" w:type="dxa"/>
        <w:tblLayout w:type="fixed"/>
        <w:tblCellMar>
          <w:top w:w="0" w:type="dxa"/>
          <w:left w:w="108" w:type="dxa"/>
          <w:bottom w:w="0" w:type="dxa"/>
          <w:right w:w="108" w:type="dxa"/>
        </w:tblCellMar>
      </w:tblPr>
      <w:tblGrid>
        <w:gridCol w:w="13"/>
        <w:gridCol w:w="500"/>
        <w:gridCol w:w="409"/>
        <w:gridCol w:w="423"/>
        <w:gridCol w:w="1118"/>
        <w:gridCol w:w="1943"/>
        <w:gridCol w:w="498"/>
        <w:gridCol w:w="647"/>
        <w:gridCol w:w="689"/>
        <w:gridCol w:w="811"/>
        <w:gridCol w:w="242"/>
        <w:gridCol w:w="284"/>
        <w:gridCol w:w="341"/>
        <w:gridCol w:w="327"/>
        <w:gridCol w:w="368"/>
        <w:gridCol w:w="273"/>
        <w:gridCol w:w="354"/>
        <w:gridCol w:w="227"/>
        <w:gridCol w:w="73"/>
        <w:gridCol w:w="114"/>
      </w:tblGrid>
      <w:tr w14:paraId="50109977">
        <w:tblPrEx>
          <w:tblCellMar>
            <w:top w:w="0" w:type="dxa"/>
            <w:left w:w="108" w:type="dxa"/>
            <w:bottom w:w="0" w:type="dxa"/>
            <w:right w:w="108" w:type="dxa"/>
          </w:tblCellMar>
        </w:tblPrEx>
        <w:trPr>
          <w:gridBefore w:val="1"/>
          <w:gridAfter w:val="2"/>
          <w:wBefore w:w="13" w:type="dxa"/>
          <w:wAfter w:w="187" w:type="dxa"/>
          <w:trHeight w:val="375" w:hRule="atLeast"/>
        </w:trPr>
        <w:tc>
          <w:tcPr>
            <w:tcW w:w="9454" w:type="dxa"/>
            <w:gridSpan w:val="17"/>
            <w:tcBorders>
              <w:top w:val="nil"/>
              <w:left w:val="nil"/>
              <w:bottom w:val="nil"/>
              <w:right w:val="nil"/>
            </w:tcBorders>
            <w:noWrap w:val="0"/>
            <w:vAlign w:val="center"/>
          </w:tcPr>
          <w:p w14:paraId="2B1954D4">
            <w:pPr>
              <w:widowControl/>
              <w:shd w:val="clear"/>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14:paraId="69403574">
        <w:tblPrEx>
          <w:tblCellMar>
            <w:top w:w="0" w:type="dxa"/>
            <w:left w:w="108" w:type="dxa"/>
            <w:bottom w:w="0" w:type="dxa"/>
            <w:right w:w="108" w:type="dxa"/>
          </w:tblCellMar>
        </w:tblPrEx>
        <w:trPr>
          <w:gridBefore w:val="1"/>
          <w:wBefore w:w="13" w:type="dxa"/>
          <w:trHeight w:val="405" w:hRule="atLeast"/>
        </w:trPr>
        <w:tc>
          <w:tcPr>
            <w:tcW w:w="4393" w:type="dxa"/>
            <w:gridSpan w:val="5"/>
            <w:tcBorders>
              <w:top w:val="nil"/>
              <w:left w:val="nil"/>
              <w:bottom w:val="nil"/>
              <w:right w:val="nil"/>
            </w:tcBorders>
            <w:noWrap w:val="0"/>
            <w:vAlign w:val="center"/>
          </w:tcPr>
          <w:p w14:paraId="701ED363">
            <w:pPr>
              <w:widowControl/>
              <w:shd w:val="clear"/>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eastAsia="zh-CN"/>
              </w:rPr>
              <w:t>呼图壁县苗木花卉产业园区管理委员会</w:t>
            </w:r>
          </w:p>
        </w:tc>
        <w:tc>
          <w:tcPr>
            <w:tcW w:w="2645" w:type="dxa"/>
            <w:gridSpan w:val="4"/>
            <w:tcBorders>
              <w:top w:val="nil"/>
              <w:left w:val="nil"/>
              <w:bottom w:val="nil"/>
              <w:right w:val="nil"/>
            </w:tcBorders>
            <w:noWrap w:val="0"/>
            <w:vAlign w:val="center"/>
          </w:tcPr>
          <w:p w14:paraId="139CB611">
            <w:pPr>
              <w:widowControl/>
              <w:shd w:val="clear"/>
              <w:jc w:val="left"/>
              <w:rPr>
                <w:rFonts w:ascii="仿宋_GB2312" w:hAnsi="宋体" w:eastAsia="仿宋_GB2312" w:cs="宋体"/>
                <w:color w:val="auto"/>
                <w:kern w:val="0"/>
                <w:sz w:val="24"/>
                <w:highlight w:val="none"/>
              </w:rPr>
            </w:pPr>
          </w:p>
        </w:tc>
        <w:tc>
          <w:tcPr>
            <w:tcW w:w="242" w:type="dxa"/>
            <w:tcBorders>
              <w:top w:val="nil"/>
              <w:left w:val="nil"/>
              <w:bottom w:val="nil"/>
              <w:right w:val="nil"/>
            </w:tcBorders>
            <w:noWrap w:val="0"/>
            <w:vAlign w:val="center"/>
          </w:tcPr>
          <w:p w14:paraId="7A8C10C9">
            <w:pPr>
              <w:widowControl/>
              <w:shd w:val="clear"/>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361" w:type="dxa"/>
            <w:gridSpan w:val="9"/>
            <w:tcBorders>
              <w:top w:val="nil"/>
              <w:left w:val="nil"/>
              <w:bottom w:val="nil"/>
              <w:right w:val="nil"/>
            </w:tcBorders>
            <w:noWrap w:val="0"/>
            <w:vAlign w:val="center"/>
          </w:tcPr>
          <w:p w14:paraId="5D974DCE">
            <w:pPr>
              <w:widowControl/>
              <w:shd w:val="clear"/>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2DBA0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4" w:type="dxa"/>
          <w:trHeight w:val="630" w:hRule="atLeast"/>
        </w:trPr>
        <w:tc>
          <w:tcPr>
            <w:tcW w:w="1345" w:type="dxa"/>
            <w:gridSpan w:val="4"/>
            <w:noWrap w:val="0"/>
            <w:vAlign w:val="center"/>
          </w:tcPr>
          <w:p w14:paraId="0B8E8A5E">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118" w:type="dxa"/>
            <w:vMerge w:val="restart"/>
            <w:noWrap w:val="0"/>
            <w:vAlign w:val="center"/>
          </w:tcPr>
          <w:p w14:paraId="13F25873">
            <w:pPr>
              <w:widowControl/>
              <w:shd w:val="clear"/>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14:paraId="4002639F">
            <w:pPr>
              <w:widowControl/>
              <w:shd w:val="clear"/>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2441" w:type="dxa"/>
            <w:gridSpan w:val="2"/>
            <w:vMerge w:val="restart"/>
            <w:noWrap w:val="0"/>
            <w:vAlign w:val="center"/>
          </w:tcPr>
          <w:p w14:paraId="3B2608A0">
            <w:pPr>
              <w:shd w:val="clea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647" w:type="dxa"/>
            <w:vMerge w:val="restart"/>
            <w:noWrap w:val="0"/>
            <w:vAlign w:val="center"/>
          </w:tcPr>
          <w:p w14:paraId="164AD1C5">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689" w:type="dxa"/>
            <w:vMerge w:val="restart"/>
            <w:noWrap w:val="0"/>
            <w:vAlign w:val="center"/>
          </w:tcPr>
          <w:p w14:paraId="180BC3F3">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811" w:type="dxa"/>
            <w:vMerge w:val="restart"/>
            <w:noWrap w:val="0"/>
            <w:vAlign w:val="center"/>
          </w:tcPr>
          <w:p w14:paraId="3502EBA2">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242" w:type="dxa"/>
            <w:vMerge w:val="restart"/>
            <w:noWrap w:val="0"/>
            <w:vAlign w:val="center"/>
          </w:tcPr>
          <w:p w14:paraId="07079CF1">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284" w:type="dxa"/>
            <w:vMerge w:val="restart"/>
            <w:noWrap w:val="0"/>
            <w:vAlign w:val="center"/>
          </w:tcPr>
          <w:p w14:paraId="3B40C311">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341" w:type="dxa"/>
            <w:vMerge w:val="restart"/>
            <w:noWrap w:val="0"/>
            <w:vAlign w:val="center"/>
          </w:tcPr>
          <w:p w14:paraId="69DED83A">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327" w:type="dxa"/>
            <w:vMerge w:val="restart"/>
            <w:noWrap w:val="0"/>
            <w:vAlign w:val="center"/>
          </w:tcPr>
          <w:p w14:paraId="2A828B43">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368" w:type="dxa"/>
            <w:vMerge w:val="restart"/>
            <w:noWrap w:val="0"/>
            <w:vAlign w:val="center"/>
          </w:tcPr>
          <w:p w14:paraId="52341AB1">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273" w:type="dxa"/>
            <w:vMerge w:val="restart"/>
            <w:noWrap w:val="0"/>
            <w:vAlign w:val="center"/>
          </w:tcPr>
          <w:p w14:paraId="5DF665F4">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354" w:type="dxa"/>
            <w:vMerge w:val="restart"/>
            <w:noWrap w:val="0"/>
            <w:vAlign w:val="center"/>
          </w:tcPr>
          <w:p w14:paraId="18C8FF9E">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300" w:type="dxa"/>
            <w:gridSpan w:val="2"/>
            <w:vMerge w:val="restart"/>
            <w:noWrap w:val="0"/>
            <w:vAlign w:val="center"/>
          </w:tcPr>
          <w:p w14:paraId="772D612D">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14:paraId="652F3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4" w:type="dxa"/>
          <w:trHeight w:val="1367" w:hRule="atLeast"/>
        </w:trPr>
        <w:tc>
          <w:tcPr>
            <w:tcW w:w="513" w:type="dxa"/>
            <w:gridSpan w:val="2"/>
            <w:tcBorders>
              <w:bottom w:val="single" w:color="auto" w:sz="4" w:space="0"/>
            </w:tcBorders>
            <w:noWrap w:val="0"/>
            <w:vAlign w:val="center"/>
          </w:tcPr>
          <w:p w14:paraId="0B94A036">
            <w:pPr>
              <w:widowControl/>
              <w:shd w:val="clear"/>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09" w:type="dxa"/>
            <w:tcBorders>
              <w:bottom w:val="single" w:color="auto" w:sz="4" w:space="0"/>
            </w:tcBorders>
            <w:noWrap w:val="0"/>
            <w:vAlign w:val="center"/>
          </w:tcPr>
          <w:p w14:paraId="6346F956">
            <w:pPr>
              <w:widowControl/>
              <w:shd w:val="clear"/>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23" w:type="dxa"/>
            <w:tcBorders>
              <w:bottom w:val="single" w:color="auto" w:sz="4" w:space="0"/>
            </w:tcBorders>
            <w:noWrap w:val="0"/>
            <w:vAlign w:val="center"/>
          </w:tcPr>
          <w:p w14:paraId="40A1A65C">
            <w:pPr>
              <w:widowControl/>
              <w:shd w:val="clear"/>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118" w:type="dxa"/>
            <w:vMerge w:val="continue"/>
            <w:tcBorders>
              <w:bottom w:val="single" w:color="auto" w:sz="4" w:space="0"/>
            </w:tcBorders>
            <w:noWrap w:val="0"/>
            <w:vAlign w:val="center"/>
          </w:tcPr>
          <w:p w14:paraId="5FE00341">
            <w:pPr>
              <w:widowControl/>
              <w:shd w:val="clear"/>
              <w:jc w:val="left"/>
              <w:outlineLvl w:val="1"/>
              <w:rPr>
                <w:rFonts w:ascii="仿宋_GB2312" w:hAnsi="宋体" w:eastAsia="仿宋_GB2312"/>
                <w:b/>
                <w:color w:val="auto"/>
                <w:kern w:val="0"/>
                <w:sz w:val="20"/>
                <w:szCs w:val="20"/>
                <w:highlight w:val="none"/>
              </w:rPr>
            </w:pPr>
          </w:p>
        </w:tc>
        <w:tc>
          <w:tcPr>
            <w:tcW w:w="2441" w:type="dxa"/>
            <w:gridSpan w:val="2"/>
            <w:vMerge w:val="continue"/>
            <w:tcBorders>
              <w:bottom w:val="single" w:color="auto" w:sz="4" w:space="0"/>
            </w:tcBorders>
            <w:noWrap w:val="0"/>
            <w:vAlign w:val="top"/>
          </w:tcPr>
          <w:p w14:paraId="6127BCD2">
            <w:pPr>
              <w:widowControl/>
              <w:shd w:val="clear"/>
              <w:jc w:val="left"/>
              <w:outlineLvl w:val="1"/>
              <w:rPr>
                <w:rFonts w:ascii="仿宋_GB2312" w:hAnsi="宋体" w:eastAsia="仿宋_GB2312"/>
                <w:b/>
                <w:color w:val="auto"/>
                <w:kern w:val="0"/>
                <w:sz w:val="20"/>
                <w:szCs w:val="20"/>
                <w:highlight w:val="none"/>
              </w:rPr>
            </w:pPr>
          </w:p>
        </w:tc>
        <w:tc>
          <w:tcPr>
            <w:tcW w:w="647" w:type="dxa"/>
            <w:vMerge w:val="continue"/>
            <w:tcBorders>
              <w:bottom w:val="single" w:color="auto" w:sz="4" w:space="0"/>
            </w:tcBorders>
            <w:noWrap w:val="0"/>
            <w:vAlign w:val="top"/>
          </w:tcPr>
          <w:p w14:paraId="12512C30">
            <w:pPr>
              <w:widowControl/>
              <w:shd w:val="clear"/>
              <w:jc w:val="left"/>
              <w:outlineLvl w:val="1"/>
              <w:rPr>
                <w:rFonts w:ascii="仿宋_GB2312" w:hAnsi="宋体" w:eastAsia="仿宋_GB2312"/>
                <w:b/>
                <w:color w:val="auto"/>
                <w:kern w:val="0"/>
                <w:sz w:val="20"/>
                <w:szCs w:val="20"/>
                <w:highlight w:val="none"/>
              </w:rPr>
            </w:pPr>
          </w:p>
        </w:tc>
        <w:tc>
          <w:tcPr>
            <w:tcW w:w="689" w:type="dxa"/>
            <w:vMerge w:val="continue"/>
            <w:tcBorders>
              <w:bottom w:val="single" w:color="auto" w:sz="4" w:space="0"/>
            </w:tcBorders>
            <w:noWrap w:val="0"/>
            <w:vAlign w:val="top"/>
          </w:tcPr>
          <w:p w14:paraId="212DF05D">
            <w:pPr>
              <w:widowControl/>
              <w:shd w:val="clear"/>
              <w:jc w:val="left"/>
              <w:outlineLvl w:val="1"/>
              <w:rPr>
                <w:rFonts w:ascii="仿宋_GB2312" w:hAnsi="宋体" w:eastAsia="仿宋_GB2312"/>
                <w:b/>
                <w:color w:val="auto"/>
                <w:kern w:val="0"/>
                <w:sz w:val="20"/>
                <w:szCs w:val="20"/>
                <w:highlight w:val="none"/>
              </w:rPr>
            </w:pPr>
          </w:p>
        </w:tc>
        <w:tc>
          <w:tcPr>
            <w:tcW w:w="811" w:type="dxa"/>
            <w:vMerge w:val="continue"/>
            <w:tcBorders>
              <w:bottom w:val="single" w:color="auto" w:sz="4" w:space="0"/>
            </w:tcBorders>
            <w:noWrap w:val="0"/>
            <w:vAlign w:val="top"/>
          </w:tcPr>
          <w:p w14:paraId="53943054">
            <w:pPr>
              <w:widowControl/>
              <w:shd w:val="clear"/>
              <w:jc w:val="left"/>
              <w:outlineLvl w:val="1"/>
              <w:rPr>
                <w:rFonts w:ascii="仿宋_GB2312" w:hAnsi="宋体" w:eastAsia="仿宋_GB2312"/>
                <w:b/>
                <w:color w:val="auto"/>
                <w:kern w:val="0"/>
                <w:sz w:val="20"/>
                <w:szCs w:val="20"/>
                <w:highlight w:val="none"/>
              </w:rPr>
            </w:pPr>
          </w:p>
        </w:tc>
        <w:tc>
          <w:tcPr>
            <w:tcW w:w="242" w:type="dxa"/>
            <w:vMerge w:val="continue"/>
            <w:tcBorders>
              <w:bottom w:val="single" w:color="auto" w:sz="4" w:space="0"/>
            </w:tcBorders>
            <w:noWrap w:val="0"/>
            <w:vAlign w:val="top"/>
          </w:tcPr>
          <w:p w14:paraId="2AB271DB">
            <w:pPr>
              <w:widowControl/>
              <w:shd w:val="clear"/>
              <w:jc w:val="left"/>
              <w:outlineLvl w:val="1"/>
              <w:rPr>
                <w:rFonts w:ascii="仿宋_GB2312" w:hAnsi="宋体" w:eastAsia="仿宋_GB2312"/>
                <w:b/>
                <w:color w:val="auto"/>
                <w:kern w:val="0"/>
                <w:sz w:val="20"/>
                <w:szCs w:val="20"/>
                <w:highlight w:val="none"/>
              </w:rPr>
            </w:pPr>
          </w:p>
        </w:tc>
        <w:tc>
          <w:tcPr>
            <w:tcW w:w="284" w:type="dxa"/>
            <w:vMerge w:val="continue"/>
            <w:tcBorders>
              <w:bottom w:val="single" w:color="auto" w:sz="4" w:space="0"/>
            </w:tcBorders>
            <w:noWrap w:val="0"/>
            <w:vAlign w:val="top"/>
          </w:tcPr>
          <w:p w14:paraId="68F04DC3">
            <w:pPr>
              <w:widowControl/>
              <w:shd w:val="clear"/>
              <w:jc w:val="left"/>
              <w:outlineLvl w:val="1"/>
              <w:rPr>
                <w:rFonts w:ascii="仿宋_GB2312" w:hAnsi="宋体" w:eastAsia="仿宋_GB2312"/>
                <w:b/>
                <w:color w:val="auto"/>
                <w:kern w:val="0"/>
                <w:sz w:val="20"/>
                <w:szCs w:val="20"/>
                <w:highlight w:val="none"/>
              </w:rPr>
            </w:pPr>
          </w:p>
        </w:tc>
        <w:tc>
          <w:tcPr>
            <w:tcW w:w="341" w:type="dxa"/>
            <w:vMerge w:val="continue"/>
            <w:tcBorders>
              <w:bottom w:val="single" w:color="auto" w:sz="4" w:space="0"/>
            </w:tcBorders>
            <w:noWrap w:val="0"/>
            <w:vAlign w:val="top"/>
          </w:tcPr>
          <w:p w14:paraId="6453A64E">
            <w:pPr>
              <w:widowControl/>
              <w:shd w:val="clear"/>
              <w:jc w:val="left"/>
              <w:outlineLvl w:val="1"/>
              <w:rPr>
                <w:rFonts w:ascii="仿宋_GB2312" w:hAnsi="宋体" w:eastAsia="仿宋_GB2312"/>
                <w:b/>
                <w:color w:val="auto"/>
                <w:kern w:val="0"/>
                <w:sz w:val="20"/>
                <w:szCs w:val="20"/>
                <w:highlight w:val="none"/>
              </w:rPr>
            </w:pPr>
          </w:p>
        </w:tc>
        <w:tc>
          <w:tcPr>
            <w:tcW w:w="327" w:type="dxa"/>
            <w:vMerge w:val="continue"/>
            <w:tcBorders>
              <w:bottom w:val="single" w:color="auto" w:sz="4" w:space="0"/>
            </w:tcBorders>
            <w:noWrap w:val="0"/>
            <w:vAlign w:val="top"/>
          </w:tcPr>
          <w:p w14:paraId="294D62EF">
            <w:pPr>
              <w:widowControl/>
              <w:shd w:val="clear"/>
              <w:jc w:val="left"/>
              <w:outlineLvl w:val="1"/>
              <w:rPr>
                <w:rFonts w:ascii="仿宋_GB2312" w:hAnsi="宋体" w:eastAsia="仿宋_GB2312"/>
                <w:b/>
                <w:color w:val="auto"/>
                <w:kern w:val="0"/>
                <w:sz w:val="20"/>
                <w:szCs w:val="20"/>
                <w:highlight w:val="none"/>
              </w:rPr>
            </w:pPr>
          </w:p>
        </w:tc>
        <w:tc>
          <w:tcPr>
            <w:tcW w:w="368" w:type="dxa"/>
            <w:vMerge w:val="continue"/>
            <w:tcBorders>
              <w:bottom w:val="single" w:color="auto" w:sz="4" w:space="0"/>
            </w:tcBorders>
            <w:noWrap w:val="0"/>
            <w:vAlign w:val="top"/>
          </w:tcPr>
          <w:p w14:paraId="5724D0A5">
            <w:pPr>
              <w:widowControl/>
              <w:shd w:val="clear"/>
              <w:jc w:val="left"/>
              <w:outlineLvl w:val="1"/>
              <w:rPr>
                <w:rFonts w:ascii="仿宋_GB2312" w:hAnsi="宋体" w:eastAsia="仿宋_GB2312"/>
                <w:b/>
                <w:color w:val="auto"/>
                <w:kern w:val="0"/>
                <w:sz w:val="20"/>
                <w:szCs w:val="20"/>
                <w:highlight w:val="none"/>
              </w:rPr>
            </w:pPr>
          </w:p>
        </w:tc>
        <w:tc>
          <w:tcPr>
            <w:tcW w:w="273" w:type="dxa"/>
            <w:vMerge w:val="continue"/>
            <w:tcBorders>
              <w:bottom w:val="single" w:color="auto" w:sz="4" w:space="0"/>
            </w:tcBorders>
            <w:noWrap w:val="0"/>
            <w:vAlign w:val="top"/>
          </w:tcPr>
          <w:p w14:paraId="7DF259A3">
            <w:pPr>
              <w:widowControl/>
              <w:shd w:val="clear"/>
              <w:jc w:val="left"/>
              <w:outlineLvl w:val="1"/>
              <w:rPr>
                <w:rFonts w:ascii="仿宋_GB2312" w:hAnsi="宋体" w:eastAsia="仿宋_GB2312"/>
                <w:b/>
                <w:color w:val="auto"/>
                <w:kern w:val="0"/>
                <w:sz w:val="20"/>
                <w:szCs w:val="20"/>
                <w:highlight w:val="none"/>
              </w:rPr>
            </w:pPr>
          </w:p>
        </w:tc>
        <w:tc>
          <w:tcPr>
            <w:tcW w:w="354" w:type="dxa"/>
            <w:vMerge w:val="continue"/>
            <w:tcBorders>
              <w:bottom w:val="single" w:color="auto" w:sz="4" w:space="0"/>
            </w:tcBorders>
            <w:noWrap w:val="0"/>
            <w:vAlign w:val="top"/>
          </w:tcPr>
          <w:p w14:paraId="60B37550">
            <w:pPr>
              <w:widowControl/>
              <w:shd w:val="clear"/>
              <w:jc w:val="left"/>
              <w:outlineLvl w:val="1"/>
              <w:rPr>
                <w:rFonts w:ascii="仿宋_GB2312" w:hAnsi="宋体" w:eastAsia="仿宋_GB2312"/>
                <w:b/>
                <w:color w:val="auto"/>
                <w:kern w:val="0"/>
                <w:sz w:val="20"/>
                <w:szCs w:val="20"/>
                <w:highlight w:val="none"/>
              </w:rPr>
            </w:pPr>
          </w:p>
        </w:tc>
        <w:tc>
          <w:tcPr>
            <w:tcW w:w="300" w:type="dxa"/>
            <w:gridSpan w:val="2"/>
            <w:vMerge w:val="continue"/>
            <w:tcBorders>
              <w:bottom w:val="single" w:color="auto" w:sz="4" w:space="0"/>
            </w:tcBorders>
            <w:noWrap w:val="0"/>
            <w:vAlign w:val="top"/>
          </w:tcPr>
          <w:p w14:paraId="66E82AC3">
            <w:pPr>
              <w:widowControl/>
              <w:shd w:val="clear"/>
              <w:jc w:val="left"/>
              <w:outlineLvl w:val="1"/>
              <w:rPr>
                <w:rFonts w:ascii="仿宋_GB2312" w:hAnsi="宋体" w:eastAsia="仿宋_GB2312"/>
                <w:b/>
                <w:color w:val="auto"/>
                <w:kern w:val="0"/>
                <w:sz w:val="20"/>
                <w:szCs w:val="20"/>
                <w:highlight w:val="none"/>
              </w:rPr>
            </w:pPr>
          </w:p>
        </w:tc>
      </w:tr>
      <w:tr w14:paraId="36FA6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4" w:type="dxa"/>
          <w:trHeight w:val="585" w:hRule="atLeast"/>
        </w:trPr>
        <w:tc>
          <w:tcPr>
            <w:tcW w:w="513" w:type="dxa"/>
            <w:gridSpan w:val="2"/>
            <w:noWrap w:val="0"/>
            <w:vAlign w:val="top"/>
          </w:tcPr>
          <w:p w14:paraId="087E523A">
            <w:pPr>
              <w:widowControl/>
              <w:shd w:val="clear"/>
              <w:jc w:val="left"/>
              <w:outlineLvl w:val="1"/>
              <w:rPr>
                <w:rFonts w:hint="default" w:ascii="仿宋_GB2312" w:hAnsi="宋体" w:eastAsia="仿宋_GB2312"/>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213</w:t>
            </w:r>
          </w:p>
        </w:tc>
        <w:tc>
          <w:tcPr>
            <w:tcW w:w="409" w:type="dxa"/>
            <w:noWrap w:val="0"/>
            <w:vAlign w:val="top"/>
          </w:tcPr>
          <w:p w14:paraId="0CADA919">
            <w:pPr>
              <w:widowControl/>
              <w:shd w:val="clear"/>
              <w:jc w:val="left"/>
              <w:outlineLvl w:val="1"/>
              <w:rPr>
                <w:rFonts w:hint="eastAsia" w:ascii="仿宋_GB2312" w:hAnsi="宋体" w:eastAsia="仿宋_GB2312"/>
                <w:color w:val="auto"/>
                <w:kern w:val="0"/>
                <w:sz w:val="18"/>
                <w:szCs w:val="18"/>
                <w:highlight w:val="none"/>
                <w:lang w:eastAsia="zh-Hans"/>
              </w:rPr>
            </w:pPr>
          </w:p>
        </w:tc>
        <w:tc>
          <w:tcPr>
            <w:tcW w:w="423" w:type="dxa"/>
            <w:noWrap w:val="0"/>
            <w:vAlign w:val="top"/>
          </w:tcPr>
          <w:p w14:paraId="4209176E">
            <w:pPr>
              <w:widowControl/>
              <w:shd w:val="clear"/>
              <w:jc w:val="left"/>
              <w:outlineLvl w:val="1"/>
              <w:rPr>
                <w:rFonts w:ascii="仿宋_GB2312" w:hAnsi="宋体" w:eastAsia="仿宋_GB2312"/>
                <w:color w:val="auto"/>
                <w:kern w:val="0"/>
                <w:sz w:val="18"/>
                <w:szCs w:val="18"/>
                <w:highlight w:val="none"/>
              </w:rPr>
            </w:pPr>
          </w:p>
        </w:tc>
        <w:tc>
          <w:tcPr>
            <w:tcW w:w="1118" w:type="dxa"/>
            <w:noWrap w:val="0"/>
            <w:vAlign w:val="top"/>
          </w:tcPr>
          <w:p w14:paraId="2A058852">
            <w:pPr>
              <w:widowControl/>
              <w:shd w:val="clear"/>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农林水支出</w:t>
            </w:r>
          </w:p>
        </w:tc>
        <w:tc>
          <w:tcPr>
            <w:tcW w:w="2441" w:type="dxa"/>
            <w:gridSpan w:val="2"/>
            <w:noWrap w:val="0"/>
            <w:vAlign w:val="top"/>
          </w:tcPr>
          <w:p w14:paraId="75A4DB15">
            <w:pPr>
              <w:widowControl/>
              <w:shd w:val="clear"/>
              <w:jc w:val="left"/>
              <w:outlineLvl w:val="1"/>
              <w:rPr>
                <w:rFonts w:ascii="仿宋_GB2312" w:hAnsi="宋体" w:eastAsia="仿宋_GB2312"/>
                <w:color w:val="auto"/>
                <w:kern w:val="0"/>
                <w:sz w:val="18"/>
                <w:szCs w:val="18"/>
                <w:highlight w:val="none"/>
              </w:rPr>
            </w:pPr>
          </w:p>
        </w:tc>
        <w:tc>
          <w:tcPr>
            <w:tcW w:w="647" w:type="dxa"/>
            <w:noWrap w:val="0"/>
            <w:vAlign w:val="top"/>
          </w:tcPr>
          <w:p w14:paraId="7FBD8388">
            <w:pPr>
              <w:widowControl/>
              <w:shd w:val="clear"/>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65</w:t>
            </w:r>
          </w:p>
        </w:tc>
        <w:tc>
          <w:tcPr>
            <w:tcW w:w="689" w:type="dxa"/>
            <w:noWrap w:val="0"/>
            <w:vAlign w:val="top"/>
          </w:tcPr>
          <w:p w14:paraId="75DE1605">
            <w:pPr>
              <w:widowControl/>
              <w:shd w:val="clear"/>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9.72</w:t>
            </w:r>
          </w:p>
        </w:tc>
        <w:tc>
          <w:tcPr>
            <w:tcW w:w="811" w:type="dxa"/>
            <w:noWrap w:val="0"/>
            <w:vAlign w:val="top"/>
          </w:tcPr>
          <w:p w14:paraId="26A96EDC">
            <w:pPr>
              <w:widowControl/>
              <w:shd w:val="clear"/>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55.28</w:t>
            </w:r>
          </w:p>
        </w:tc>
        <w:tc>
          <w:tcPr>
            <w:tcW w:w="242" w:type="dxa"/>
            <w:noWrap w:val="0"/>
            <w:vAlign w:val="top"/>
          </w:tcPr>
          <w:p w14:paraId="40A715A4">
            <w:pPr>
              <w:widowControl/>
              <w:shd w:val="clear"/>
              <w:jc w:val="left"/>
              <w:outlineLvl w:val="1"/>
              <w:rPr>
                <w:rFonts w:ascii="仿宋_GB2312" w:hAnsi="宋体" w:eastAsia="仿宋_GB2312"/>
                <w:color w:val="auto"/>
                <w:kern w:val="0"/>
                <w:sz w:val="18"/>
                <w:szCs w:val="18"/>
                <w:highlight w:val="none"/>
              </w:rPr>
            </w:pPr>
          </w:p>
        </w:tc>
        <w:tc>
          <w:tcPr>
            <w:tcW w:w="284" w:type="dxa"/>
            <w:noWrap w:val="0"/>
            <w:vAlign w:val="top"/>
          </w:tcPr>
          <w:p w14:paraId="21B67499">
            <w:pPr>
              <w:widowControl/>
              <w:shd w:val="clear"/>
              <w:jc w:val="left"/>
              <w:outlineLvl w:val="1"/>
              <w:rPr>
                <w:rFonts w:ascii="仿宋_GB2312" w:hAnsi="宋体" w:eastAsia="仿宋_GB2312"/>
                <w:color w:val="auto"/>
                <w:kern w:val="0"/>
                <w:sz w:val="18"/>
                <w:szCs w:val="18"/>
                <w:highlight w:val="none"/>
              </w:rPr>
            </w:pPr>
          </w:p>
        </w:tc>
        <w:tc>
          <w:tcPr>
            <w:tcW w:w="341" w:type="dxa"/>
            <w:noWrap w:val="0"/>
            <w:vAlign w:val="top"/>
          </w:tcPr>
          <w:p w14:paraId="2E0D9786">
            <w:pPr>
              <w:widowControl/>
              <w:shd w:val="clear"/>
              <w:jc w:val="left"/>
              <w:outlineLvl w:val="1"/>
              <w:rPr>
                <w:rFonts w:ascii="仿宋_GB2312" w:hAnsi="宋体" w:eastAsia="仿宋_GB2312"/>
                <w:color w:val="auto"/>
                <w:kern w:val="0"/>
                <w:sz w:val="18"/>
                <w:szCs w:val="18"/>
                <w:highlight w:val="none"/>
              </w:rPr>
            </w:pPr>
          </w:p>
        </w:tc>
        <w:tc>
          <w:tcPr>
            <w:tcW w:w="327" w:type="dxa"/>
            <w:noWrap w:val="0"/>
            <w:vAlign w:val="top"/>
          </w:tcPr>
          <w:p w14:paraId="1F0742A3">
            <w:pPr>
              <w:widowControl/>
              <w:shd w:val="clear"/>
              <w:jc w:val="left"/>
              <w:outlineLvl w:val="1"/>
              <w:rPr>
                <w:rFonts w:ascii="仿宋_GB2312" w:hAnsi="宋体" w:eastAsia="仿宋_GB2312"/>
                <w:color w:val="auto"/>
                <w:kern w:val="0"/>
                <w:sz w:val="18"/>
                <w:szCs w:val="18"/>
                <w:highlight w:val="none"/>
              </w:rPr>
            </w:pPr>
          </w:p>
        </w:tc>
        <w:tc>
          <w:tcPr>
            <w:tcW w:w="368" w:type="dxa"/>
            <w:noWrap w:val="0"/>
            <w:vAlign w:val="top"/>
          </w:tcPr>
          <w:p w14:paraId="0052C0A1">
            <w:pPr>
              <w:widowControl/>
              <w:shd w:val="clear"/>
              <w:jc w:val="left"/>
              <w:outlineLvl w:val="1"/>
              <w:rPr>
                <w:rFonts w:ascii="仿宋_GB2312" w:hAnsi="宋体" w:eastAsia="仿宋_GB2312"/>
                <w:color w:val="auto"/>
                <w:kern w:val="0"/>
                <w:sz w:val="18"/>
                <w:szCs w:val="18"/>
                <w:highlight w:val="none"/>
              </w:rPr>
            </w:pPr>
          </w:p>
        </w:tc>
        <w:tc>
          <w:tcPr>
            <w:tcW w:w="273" w:type="dxa"/>
            <w:noWrap w:val="0"/>
            <w:vAlign w:val="top"/>
          </w:tcPr>
          <w:p w14:paraId="27ED5669">
            <w:pPr>
              <w:widowControl/>
              <w:shd w:val="clear"/>
              <w:jc w:val="left"/>
              <w:outlineLvl w:val="1"/>
              <w:rPr>
                <w:rFonts w:ascii="仿宋_GB2312" w:hAnsi="宋体" w:eastAsia="仿宋_GB2312"/>
                <w:color w:val="auto"/>
                <w:kern w:val="0"/>
                <w:sz w:val="18"/>
                <w:szCs w:val="18"/>
                <w:highlight w:val="none"/>
              </w:rPr>
            </w:pPr>
          </w:p>
        </w:tc>
        <w:tc>
          <w:tcPr>
            <w:tcW w:w="354" w:type="dxa"/>
            <w:noWrap w:val="0"/>
            <w:vAlign w:val="top"/>
          </w:tcPr>
          <w:p w14:paraId="4A7FA4CA">
            <w:pPr>
              <w:widowControl/>
              <w:shd w:val="clear"/>
              <w:jc w:val="left"/>
              <w:outlineLvl w:val="1"/>
              <w:rPr>
                <w:rFonts w:ascii="仿宋_GB2312" w:hAnsi="宋体" w:eastAsia="仿宋_GB2312"/>
                <w:color w:val="auto"/>
                <w:kern w:val="0"/>
                <w:sz w:val="18"/>
                <w:szCs w:val="18"/>
                <w:highlight w:val="none"/>
              </w:rPr>
            </w:pPr>
          </w:p>
        </w:tc>
        <w:tc>
          <w:tcPr>
            <w:tcW w:w="300" w:type="dxa"/>
            <w:gridSpan w:val="2"/>
            <w:noWrap w:val="0"/>
            <w:vAlign w:val="top"/>
          </w:tcPr>
          <w:p w14:paraId="786BE205">
            <w:pPr>
              <w:widowControl/>
              <w:shd w:val="clear"/>
              <w:jc w:val="left"/>
              <w:outlineLvl w:val="1"/>
              <w:rPr>
                <w:rFonts w:ascii="仿宋_GB2312" w:hAnsi="宋体" w:eastAsia="仿宋_GB2312"/>
                <w:color w:val="auto"/>
                <w:kern w:val="0"/>
                <w:sz w:val="18"/>
                <w:szCs w:val="18"/>
                <w:highlight w:val="none"/>
              </w:rPr>
            </w:pPr>
          </w:p>
        </w:tc>
      </w:tr>
      <w:tr w14:paraId="34F2D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4" w:type="dxa"/>
          <w:trHeight w:val="585" w:hRule="atLeast"/>
        </w:trPr>
        <w:tc>
          <w:tcPr>
            <w:tcW w:w="513" w:type="dxa"/>
            <w:gridSpan w:val="2"/>
            <w:noWrap w:val="0"/>
            <w:vAlign w:val="top"/>
          </w:tcPr>
          <w:p w14:paraId="5416D290">
            <w:pPr>
              <w:widowControl/>
              <w:shd w:val="clear"/>
              <w:jc w:val="left"/>
              <w:outlineLvl w:val="1"/>
              <w:rPr>
                <w:rFonts w:hint="default" w:ascii="仿宋_GB2312" w:hAnsi="宋体" w:eastAsia="仿宋_GB2312"/>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213</w:t>
            </w:r>
          </w:p>
        </w:tc>
        <w:tc>
          <w:tcPr>
            <w:tcW w:w="409" w:type="dxa"/>
            <w:noWrap w:val="0"/>
            <w:vAlign w:val="top"/>
          </w:tcPr>
          <w:p w14:paraId="022DAD74">
            <w:pPr>
              <w:widowControl/>
              <w:shd w:val="clear"/>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423" w:type="dxa"/>
            <w:noWrap w:val="0"/>
            <w:vAlign w:val="top"/>
          </w:tcPr>
          <w:p w14:paraId="0790032D">
            <w:pPr>
              <w:widowControl/>
              <w:shd w:val="clear"/>
              <w:jc w:val="left"/>
              <w:outlineLvl w:val="1"/>
              <w:rPr>
                <w:rFonts w:ascii="仿宋_GB2312" w:hAnsi="宋体" w:eastAsia="仿宋_GB2312"/>
                <w:color w:val="auto"/>
                <w:kern w:val="0"/>
                <w:sz w:val="18"/>
                <w:szCs w:val="18"/>
                <w:highlight w:val="none"/>
              </w:rPr>
            </w:pPr>
          </w:p>
        </w:tc>
        <w:tc>
          <w:tcPr>
            <w:tcW w:w="1118" w:type="dxa"/>
            <w:noWrap w:val="0"/>
            <w:vAlign w:val="top"/>
          </w:tcPr>
          <w:p w14:paraId="35FF9A0A">
            <w:pPr>
              <w:widowControl/>
              <w:shd w:val="clear"/>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林业和草原</w:t>
            </w:r>
          </w:p>
        </w:tc>
        <w:tc>
          <w:tcPr>
            <w:tcW w:w="2441" w:type="dxa"/>
            <w:gridSpan w:val="2"/>
            <w:noWrap w:val="0"/>
            <w:vAlign w:val="top"/>
          </w:tcPr>
          <w:p w14:paraId="76B8F0C7">
            <w:pPr>
              <w:widowControl/>
              <w:shd w:val="clear"/>
              <w:jc w:val="left"/>
              <w:outlineLvl w:val="1"/>
              <w:rPr>
                <w:rFonts w:ascii="仿宋_GB2312" w:hAnsi="宋体" w:eastAsia="仿宋_GB2312"/>
                <w:color w:val="auto"/>
                <w:kern w:val="0"/>
                <w:sz w:val="18"/>
                <w:szCs w:val="18"/>
                <w:highlight w:val="none"/>
              </w:rPr>
            </w:pPr>
          </w:p>
        </w:tc>
        <w:tc>
          <w:tcPr>
            <w:tcW w:w="647" w:type="dxa"/>
            <w:noWrap w:val="0"/>
            <w:vAlign w:val="top"/>
          </w:tcPr>
          <w:p w14:paraId="1F80C904">
            <w:pPr>
              <w:widowControl/>
              <w:shd w:val="clear"/>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65</w:t>
            </w:r>
          </w:p>
        </w:tc>
        <w:tc>
          <w:tcPr>
            <w:tcW w:w="689" w:type="dxa"/>
            <w:noWrap w:val="0"/>
            <w:vAlign w:val="top"/>
          </w:tcPr>
          <w:p w14:paraId="33F2C0BE">
            <w:pPr>
              <w:widowControl/>
              <w:shd w:val="clear"/>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9.72</w:t>
            </w:r>
          </w:p>
        </w:tc>
        <w:tc>
          <w:tcPr>
            <w:tcW w:w="811" w:type="dxa"/>
            <w:noWrap w:val="0"/>
            <w:vAlign w:val="top"/>
          </w:tcPr>
          <w:p w14:paraId="64645FA3">
            <w:pPr>
              <w:widowControl/>
              <w:shd w:val="clear"/>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55.28</w:t>
            </w:r>
          </w:p>
        </w:tc>
        <w:tc>
          <w:tcPr>
            <w:tcW w:w="242" w:type="dxa"/>
            <w:noWrap w:val="0"/>
            <w:vAlign w:val="top"/>
          </w:tcPr>
          <w:p w14:paraId="0446CDC2">
            <w:pPr>
              <w:widowControl/>
              <w:shd w:val="clear"/>
              <w:jc w:val="left"/>
              <w:outlineLvl w:val="1"/>
              <w:rPr>
                <w:rFonts w:ascii="仿宋_GB2312" w:hAnsi="宋体" w:eastAsia="仿宋_GB2312"/>
                <w:color w:val="auto"/>
                <w:kern w:val="0"/>
                <w:sz w:val="18"/>
                <w:szCs w:val="18"/>
                <w:highlight w:val="none"/>
              </w:rPr>
            </w:pPr>
          </w:p>
        </w:tc>
        <w:tc>
          <w:tcPr>
            <w:tcW w:w="284" w:type="dxa"/>
            <w:noWrap w:val="0"/>
            <w:vAlign w:val="top"/>
          </w:tcPr>
          <w:p w14:paraId="636DDA89">
            <w:pPr>
              <w:widowControl/>
              <w:shd w:val="clear"/>
              <w:jc w:val="left"/>
              <w:outlineLvl w:val="1"/>
              <w:rPr>
                <w:rFonts w:ascii="仿宋_GB2312" w:hAnsi="宋体" w:eastAsia="仿宋_GB2312"/>
                <w:color w:val="auto"/>
                <w:kern w:val="0"/>
                <w:sz w:val="18"/>
                <w:szCs w:val="18"/>
                <w:highlight w:val="none"/>
              </w:rPr>
            </w:pPr>
          </w:p>
        </w:tc>
        <w:tc>
          <w:tcPr>
            <w:tcW w:w="341" w:type="dxa"/>
            <w:noWrap w:val="0"/>
            <w:vAlign w:val="top"/>
          </w:tcPr>
          <w:p w14:paraId="0C35DDF7">
            <w:pPr>
              <w:widowControl/>
              <w:shd w:val="clear"/>
              <w:jc w:val="left"/>
              <w:outlineLvl w:val="1"/>
              <w:rPr>
                <w:rFonts w:ascii="仿宋_GB2312" w:hAnsi="宋体" w:eastAsia="仿宋_GB2312"/>
                <w:color w:val="auto"/>
                <w:kern w:val="0"/>
                <w:sz w:val="18"/>
                <w:szCs w:val="18"/>
                <w:highlight w:val="none"/>
              </w:rPr>
            </w:pPr>
          </w:p>
        </w:tc>
        <w:tc>
          <w:tcPr>
            <w:tcW w:w="327" w:type="dxa"/>
            <w:noWrap w:val="0"/>
            <w:vAlign w:val="top"/>
          </w:tcPr>
          <w:p w14:paraId="1CE96619">
            <w:pPr>
              <w:widowControl/>
              <w:shd w:val="clear"/>
              <w:jc w:val="left"/>
              <w:outlineLvl w:val="1"/>
              <w:rPr>
                <w:rFonts w:ascii="仿宋_GB2312" w:hAnsi="宋体" w:eastAsia="仿宋_GB2312"/>
                <w:color w:val="auto"/>
                <w:kern w:val="0"/>
                <w:sz w:val="18"/>
                <w:szCs w:val="18"/>
                <w:highlight w:val="none"/>
              </w:rPr>
            </w:pPr>
          </w:p>
        </w:tc>
        <w:tc>
          <w:tcPr>
            <w:tcW w:w="368" w:type="dxa"/>
            <w:noWrap w:val="0"/>
            <w:vAlign w:val="top"/>
          </w:tcPr>
          <w:p w14:paraId="5EF02531">
            <w:pPr>
              <w:widowControl/>
              <w:shd w:val="clear"/>
              <w:jc w:val="left"/>
              <w:outlineLvl w:val="1"/>
              <w:rPr>
                <w:rFonts w:ascii="仿宋_GB2312" w:hAnsi="宋体" w:eastAsia="仿宋_GB2312"/>
                <w:color w:val="auto"/>
                <w:kern w:val="0"/>
                <w:sz w:val="18"/>
                <w:szCs w:val="18"/>
                <w:highlight w:val="none"/>
              </w:rPr>
            </w:pPr>
          </w:p>
        </w:tc>
        <w:tc>
          <w:tcPr>
            <w:tcW w:w="273" w:type="dxa"/>
            <w:noWrap w:val="0"/>
            <w:vAlign w:val="top"/>
          </w:tcPr>
          <w:p w14:paraId="789C094B">
            <w:pPr>
              <w:widowControl/>
              <w:shd w:val="clear"/>
              <w:jc w:val="left"/>
              <w:outlineLvl w:val="1"/>
              <w:rPr>
                <w:rFonts w:ascii="仿宋_GB2312" w:hAnsi="宋体" w:eastAsia="仿宋_GB2312"/>
                <w:color w:val="auto"/>
                <w:kern w:val="0"/>
                <w:sz w:val="18"/>
                <w:szCs w:val="18"/>
                <w:highlight w:val="none"/>
              </w:rPr>
            </w:pPr>
          </w:p>
        </w:tc>
        <w:tc>
          <w:tcPr>
            <w:tcW w:w="354" w:type="dxa"/>
            <w:noWrap w:val="0"/>
            <w:vAlign w:val="top"/>
          </w:tcPr>
          <w:p w14:paraId="07E214DA">
            <w:pPr>
              <w:widowControl/>
              <w:shd w:val="clear"/>
              <w:jc w:val="left"/>
              <w:outlineLvl w:val="1"/>
              <w:rPr>
                <w:rFonts w:ascii="仿宋_GB2312" w:hAnsi="宋体" w:eastAsia="仿宋_GB2312"/>
                <w:color w:val="auto"/>
                <w:kern w:val="0"/>
                <w:sz w:val="18"/>
                <w:szCs w:val="18"/>
                <w:highlight w:val="none"/>
              </w:rPr>
            </w:pPr>
          </w:p>
        </w:tc>
        <w:tc>
          <w:tcPr>
            <w:tcW w:w="300" w:type="dxa"/>
            <w:gridSpan w:val="2"/>
            <w:noWrap w:val="0"/>
            <w:vAlign w:val="top"/>
          </w:tcPr>
          <w:p w14:paraId="7690E60F">
            <w:pPr>
              <w:widowControl/>
              <w:shd w:val="clear"/>
              <w:jc w:val="left"/>
              <w:outlineLvl w:val="1"/>
              <w:rPr>
                <w:rFonts w:ascii="仿宋_GB2312" w:hAnsi="宋体" w:eastAsia="仿宋_GB2312"/>
                <w:color w:val="auto"/>
                <w:kern w:val="0"/>
                <w:sz w:val="18"/>
                <w:szCs w:val="18"/>
                <w:highlight w:val="none"/>
              </w:rPr>
            </w:pPr>
          </w:p>
        </w:tc>
      </w:tr>
      <w:tr w14:paraId="5BBAC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4" w:type="dxa"/>
          <w:trHeight w:val="585" w:hRule="atLeast"/>
        </w:trPr>
        <w:tc>
          <w:tcPr>
            <w:tcW w:w="513" w:type="dxa"/>
            <w:gridSpan w:val="2"/>
            <w:noWrap w:val="0"/>
            <w:vAlign w:val="top"/>
          </w:tcPr>
          <w:p w14:paraId="257FF331">
            <w:pPr>
              <w:widowControl/>
              <w:shd w:val="clear"/>
              <w:jc w:val="left"/>
              <w:outlineLvl w:val="1"/>
              <w:rPr>
                <w:rFonts w:hint="default" w:ascii="仿宋_GB2312" w:hAnsi="宋体" w:eastAsia="仿宋_GB2312"/>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213</w:t>
            </w:r>
          </w:p>
        </w:tc>
        <w:tc>
          <w:tcPr>
            <w:tcW w:w="409" w:type="dxa"/>
            <w:noWrap w:val="0"/>
            <w:vAlign w:val="top"/>
          </w:tcPr>
          <w:p w14:paraId="104272B8">
            <w:pPr>
              <w:widowControl/>
              <w:shd w:val="clear"/>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423" w:type="dxa"/>
            <w:noWrap w:val="0"/>
            <w:vAlign w:val="top"/>
          </w:tcPr>
          <w:p w14:paraId="10FFA077">
            <w:pPr>
              <w:widowControl/>
              <w:shd w:val="clear"/>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06</w:t>
            </w:r>
          </w:p>
        </w:tc>
        <w:tc>
          <w:tcPr>
            <w:tcW w:w="1118" w:type="dxa"/>
            <w:noWrap w:val="0"/>
            <w:vAlign w:val="top"/>
          </w:tcPr>
          <w:p w14:paraId="77271CCC">
            <w:pPr>
              <w:widowControl/>
              <w:shd w:val="clear"/>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技术推广与转化</w:t>
            </w:r>
          </w:p>
        </w:tc>
        <w:tc>
          <w:tcPr>
            <w:tcW w:w="2441" w:type="dxa"/>
            <w:gridSpan w:val="2"/>
            <w:noWrap w:val="0"/>
            <w:vAlign w:val="top"/>
          </w:tcPr>
          <w:p w14:paraId="592B54F5">
            <w:pPr>
              <w:widowControl/>
              <w:shd w:val="clear"/>
              <w:jc w:val="left"/>
              <w:outlineLvl w:val="1"/>
              <w:rPr>
                <w:rFonts w:ascii="仿宋_GB2312" w:hAnsi="宋体" w:eastAsia="仿宋_GB2312"/>
                <w:color w:val="auto"/>
                <w:kern w:val="0"/>
                <w:sz w:val="18"/>
                <w:szCs w:val="18"/>
                <w:highlight w:val="none"/>
              </w:rPr>
            </w:pPr>
          </w:p>
        </w:tc>
        <w:tc>
          <w:tcPr>
            <w:tcW w:w="647" w:type="dxa"/>
            <w:noWrap w:val="0"/>
            <w:vAlign w:val="top"/>
          </w:tcPr>
          <w:p w14:paraId="41D4D3BB">
            <w:pPr>
              <w:widowControl/>
              <w:shd w:val="clear"/>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w:t>
            </w:r>
          </w:p>
        </w:tc>
        <w:tc>
          <w:tcPr>
            <w:tcW w:w="689" w:type="dxa"/>
            <w:noWrap w:val="0"/>
            <w:vAlign w:val="top"/>
          </w:tcPr>
          <w:p w14:paraId="0A15189B">
            <w:pPr>
              <w:widowControl/>
              <w:shd w:val="clear"/>
              <w:jc w:val="left"/>
              <w:outlineLvl w:val="1"/>
              <w:rPr>
                <w:rFonts w:ascii="仿宋_GB2312" w:hAnsi="宋体" w:eastAsia="仿宋_GB2312"/>
                <w:color w:val="auto"/>
                <w:kern w:val="0"/>
                <w:sz w:val="18"/>
                <w:szCs w:val="18"/>
                <w:highlight w:val="none"/>
              </w:rPr>
            </w:pPr>
          </w:p>
        </w:tc>
        <w:tc>
          <w:tcPr>
            <w:tcW w:w="811" w:type="dxa"/>
            <w:noWrap w:val="0"/>
            <w:vAlign w:val="top"/>
          </w:tcPr>
          <w:p w14:paraId="7C552A27">
            <w:pPr>
              <w:widowControl/>
              <w:shd w:val="clear"/>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w:t>
            </w:r>
          </w:p>
        </w:tc>
        <w:tc>
          <w:tcPr>
            <w:tcW w:w="242" w:type="dxa"/>
            <w:noWrap w:val="0"/>
            <w:vAlign w:val="top"/>
          </w:tcPr>
          <w:p w14:paraId="4CF150F2">
            <w:pPr>
              <w:widowControl/>
              <w:shd w:val="clear"/>
              <w:jc w:val="left"/>
              <w:outlineLvl w:val="1"/>
              <w:rPr>
                <w:rFonts w:ascii="仿宋_GB2312" w:hAnsi="宋体" w:eastAsia="仿宋_GB2312"/>
                <w:color w:val="auto"/>
                <w:kern w:val="0"/>
                <w:sz w:val="18"/>
                <w:szCs w:val="18"/>
                <w:highlight w:val="none"/>
              </w:rPr>
            </w:pPr>
          </w:p>
        </w:tc>
        <w:tc>
          <w:tcPr>
            <w:tcW w:w="284" w:type="dxa"/>
            <w:noWrap w:val="0"/>
            <w:vAlign w:val="top"/>
          </w:tcPr>
          <w:p w14:paraId="211DFD5B">
            <w:pPr>
              <w:widowControl/>
              <w:shd w:val="clear"/>
              <w:jc w:val="left"/>
              <w:outlineLvl w:val="1"/>
              <w:rPr>
                <w:rFonts w:ascii="仿宋_GB2312" w:hAnsi="宋体" w:eastAsia="仿宋_GB2312"/>
                <w:color w:val="auto"/>
                <w:kern w:val="0"/>
                <w:sz w:val="18"/>
                <w:szCs w:val="18"/>
                <w:highlight w:val="none"/>
              </w:rPr>
            </w:pPr>
          </w:p>
        </w:tc>
        <w:tc>
          <w:tcPr>
            <w:tcW w:w="341" w:type="dxa"/>
            <w:noWrap w:val="0"/>
            <w:vAlign w:val="top"/>
          </w:tcPr>
          <w:p w14:paraId="3A3B033F">
            <w:pPr>
              <w:widowControl/>
              <w:shd w:val="clear"/>
              <w:jc w:val="left"/>
              <w:outlineLvl w:val="1"/>
              <w:rPr>
                <w:rFonts w:ascii="仿宋_GB2312" w:hAnsi="宋体" w:eastAsia="仿宋_GB2312"/>
                <w:color w:val="auto"/>
                <w:kern w:val="0"/>
                <w:sz w:val="18"/>
                <w:szCs w:val="18"/>
                <w:highlight w:val="none"/>
              </w:rPr>
            </w:pPr>
          </w:p>
        </w:tc>
        <w:tc>
          <w:tcPr>
            <w:tcW w:w="327" w:type="dxa"/>
            <w:noWrap w:val="0"/>
            <w:vAlign w:val="top"/>
          </w:tcPr>
          <w:p w14:paraId="6765789B">
            <w:pPr>
              <w:widowControl/>
              <w:shd w:val="clear"/>
              <w:jc w:val="left"/>
              <w:outlineLvl w:val="1"/>
              <w:rPr>
                <w:rFonts w:ascii="仿宋_GB2312" w:hAnsi="宋体" w:eastAsia="仿宋_GB2312"/>
                <w:color w:val="auto"/>
                <w:kern w:val="0"/>
                <w:sz w:val="18"/>
                <w:szCs w:val="18"/>
                <w:highlight w:val="none"/>
              </w:rPr>
            </w:pPr>
          </w:p>
        </w:tc>
        <w:tc>
          <w:tcPr>
            <w:tcW w:w="368" w:type="dxa"/>
            <w:noWrap w:val="0"/>
            <w:vAlign w:val="top"/>
          </w:tcPr>
          <w:p w14:paraId="5BC8D2D1">
            <w:pPr>
              <w:widowControl/>
              <w:shd w:val="clear"/>
              <w:jc w:val="left"/>
              <w:outlineLvl w:val="1"/>
              <w:rPr>
                <w:rFonts w:ascii="仿宋_GB2312" w:hAnsi="宋体" w:eastAsia="仿宋_GB2312"/>
                <w:color w:val="auto"/>
                <w:kern w:val="0"/>
                <w:sz w:val="18"/>
                <w:szCs w:val="18"/>
                <w:highlight w:val="none"/>
              </w:rPr>
            </w:pPr>
          </w:p>
        </w:tc>
        <w:tc>
          <w:tcPr>
            <w:tcW w:w="273" w:type="dxa"/>
            <w:noWrap w:val="0"/>
            <w:vAlign w:val="top"/>
          </w:tcPr>
          <w:p w14:paraId="460F7CC3">
            <w:pPr>
              <w:widowControl/>
              <w:shd w:val="clear"/>
              <w:jc w:val="left"/>
              <w:outlineLvl w:val="1"/>
              <w:rPr>
                <w:rFonts w:ascii="仿宋_GB2312" w:hAnsi="宋体" w:eastAsia="仿宋_GB2312"/>
                <w:color w:val="auto"/>
                <w:kern w:val="0"/>
                <w:sz w:val="18"/>
                <w:szCs w:val="18"/>
                <w:highlight w:val="none"/>
              </w:rPr>
            </w:pPr>
          </w:p>
        </w:tc>
        <w:tc>
          <w:tcPr>
            <w:tcW w:w="354" w:type="dxa"/>
            <w:noWrap w:val="0"/>
            <w:vAlign w:val="top"/>
          </w:tcPr>
          <w:p w14:paraId="7F5E32D3">
            <w:pPr>
              <w:widowControl/>
              <w:shd w:val="clear"/>
              <w:jc w:val="left"/>
              <w:outlineLvl w:val="1"/>
              <w:rPr>
                <w:rFonts w:ascii="仿宋_GB2312" w:hAnsi="宋体" w:eastAsia="仿宋_GB2312"/>
                <w:color w:val="auto"/>
                <w:kern w:val="0"/>
                <w:sz w:val="18"/>
                <w:szCs w:val="18"/>
                <w:highlight w:val="none"/>
              </w:rPr>
            </w:pPr>
          </w:p>
        </w:tc>
        <w:tc>
          <w:tcPr>
            <w:tcW w:w="300" w:type="dxa"/>
            <w:gridSpan w:val="2"/>
            <w:noWrap w:val="0"/>
            <w:vAlign w:val="top"/>
          </w:tcPr>
          <w:p w14:paraId="0219A64E">
            <w:pPr>
              <w:widowControl/>
              <w:shd w:val="clear"/>
              <w:jc w:val="left"/>
              <w:outlineLvl w:val="1"/>
              <w:rPr>
                <w:rFonts w:ascii="仿宋_GB2312" w:hAnsi="宋体" w:eastAsia="仿宋_GB2312"/>
                <w:color w:val="auto"/>
                <w:kern w:val="0"/>
                <w:sz w:val="18"/>
                <w:szCs w:val="18"/>
                <w:highlight w:val="none"/>
              </w:rPr>
            </w:pPr>
          </w:p>
        </w:tc>
      </w:tr>
      <w:tr w14:paraId="6B3BF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4" w:type="dxa"/>
          <w:trHeight w:val="585" w:hRule="atLeast"/>
        </w:trPr>
        <w:tc>
          <w:tcPr>
            <w:tcW w:w="513" w:type="dxa"/>
            <w:gridSpan w:val="2"/>
            <w:noWrap w:val="0"/>
            <w:vAlign w:val="top"/>
          </w:tcPr>
          <w:p w14:paraId="52D46D87">
            <w:pPr>
              <w:widowControl/>
              <w:shd w:val="clear"/>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213</w:t>
            </w:r>
          </w:p>
        </w:tc>
        <w:tc>
          <w:tcPr>
            <w:tcW w:w="409" w:type="dxa"/>
            <w:noWrap w:val="0"/>
            <w:vAlign w:val="top"/>
          </w:tcPr>
          <w:p w14:paraId="741E3609">
            <w:pPr>
              <w:widowControl/>
              <w:shd w:val="clear"/>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423" w:type="dxa"/>
            <w:noWrap w:val="0"/>
            <w:vAlign w:val="top"/>
          </w:tcPr>
          <w:p w14:paraId="0632DC23">
            <w:pPr>
              <w:widowControl/>
              <w:shd w:val="clear"/>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06</w:t>
            </w:r>
          </w:p>
        </w:tc>
        <w:tc>
          <w:tcPr>
            <w:tcW w:w="1118" w:type="dxa"/>
            <w:noWrap w:val="0"/>
            <w:vAlign w:val="top"/>
          </w:tcPr>
          <w:p w14:paraId="13646C30">
            <w:pPr>
              <w:widowControl/>
              <w:shd w:val="clear"/>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技术推广与转化</w:t>
            </w:r>
          </w:p>
        </w:tc>
        <w:tc>
          <w:tcPr>
            <w:tcW w:w="2441" w:type="dxa"/>
            <w:gridSpan w:val="2"/>
            <w:noWrap w:val="0"/>
            <w:vAlign w:val="center"/>
          </w:tcPr>
          <w:p w14:paraId="773DA9F0">
            <w:pPr>
              <w:keepNext w:val="0"/>
              <w:keepLines w:val="0"/>
              <w:widowControl/>
              <w:suppressLineNumbers w:val="0"/>
              <w:shd w:val="clear"/>
              <w:jc w:val="left"/>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仿宋_GB2312" w:hAnsi="宋体" w:eastAsia="仿宋_GB2312"/>
                <w:color w:val="auto"/>
                <w:kern w:val="0"/>
                <w:sz w:val="18"/>
                <w:szCs w:val="18"/>
                <w:highlight w:val="none"/>
                <w:lang w:val="en-US" w:eastAsia="zh-CN"/>
              </w:rPr>
              <w:t>昌州财行【2023】28号-2023年度州级重点人才项目经费</w:t>
            </w:r>
          </w:p>
        </w:tc>
        <w:tc>
          <w:tcPr>
            <w:tcW w:w="647" w:type="dxa"/>
            <w:noWrap w:val="0"/>
            <w:vAlign w:val="top"/>
          </w:tcPr>
          <w:p w14:paraId="7696B33B">
            <w:pPr>
              <w:widowControl/>
              <w:shd w:val="clear"/>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w:t>
            </w:r>
          </w:p>
        </w:tc>
        <w:tc>
          <w:tcPr>
            <w:tcW w:w="689" w:type="dxa"/>
            <w:noWrap w:val="0"/>
            <w:vAlign w:val="top"/>
          </w:tcPr>
          <w:p w14:paraId="2EF235A4">
            <w:pPr>
              <w:widowControl/>
              <w:shd w:val="clear"/>
              <w:jc w:val="left"/>
              <w:outlineLvl w:val="1"/>
              <w:rPr>
                <w:rFonts w:ascii="仿宋_GB2312" w:hAnsi="宋体" w:eastAsia="仿宋_GB2312"/>
                <w:color w:val="auto"/>
                <w:kern w:val="0"/>
                <w:sz w:val="18"/>
                <w:szCs w:val="18"/>
                <w:highlight w:val="none"/>
              </w:rPr>
            </w:pPr>
          </w:p>
        </w:tc>
        <w:tc>
          <w:tcPr>
            <w:tcW w:w="811" w:type="dxa"/>
            <w:noWrap w:val="0"/>
            <w:vAlign w:val="top"/>
          </w:tcPr>
          <w:p w14:paraId="59B13741">
            <w:pPr>
              <w:widowControl/>
              <w:shd w:val="clear"/>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w:t>
            </w:r>
          </w:p>
        </w:tc>
        <w:tc>
          <w:tcPr>
            <w:tcW w:w="242" w:type="dxa"/>
            <w:noWrap w:val="0"/>
            <w:vAlign w:val="top"/>
          </w:tcPr>
          <w:p w14:paraId="5E5F704F">
            <w:pPr>
              <w:widowControl/>
              <w:shd w:val="clear"/>
              <w:jc w:val="left"/>
              <w:outlineLvl w:val="1"/>
              <w:rPr>
                <w:rFonts w:ascii="仿宋_GB2312" w:hAnsi="宋体" w:eastAsia="仿宋_GB2312"/>
                <w:color w:val="auto"/>
                <w:kern w:val="0"/>
                <w:sz w:val="18"/>
                <w:szCs w:val="18"/>
                <w:highlight w:val="none"/>
              </w:rPr>
            </w:pPr>
          </w:p>
        </w:tc>
        <w:tc>
          <w:tcPr>
            <w:tcW w:w="284" w:type="dxa"/>
            <w:noWrap w:val="0"/>
            <w:vAlign w:val="top"/>
          </w:tcPr>
          <w:p w14:paraId="09FBDBB6">
            <w:pPr>
              <w:widowControl/>
              <w:shd w:val="clear"/>
              <w:jc w:val="left"/>
              <w:outlineLvl w:val="1"/>
              <w:rPr>
                <w:rFonts w:ascii="仿宋_GB2312" w:hAnsi="宋体" w:eastAsia="仿宋_GB2312"/>
                <w:color w:val="auto"/>
                <w:kern w:val="0"/>
                <w:sz w:val="18"/>
                <w:szCs w:val="18"/>
                <w:highlight w:val="none"/>
              </w:rPr>
            </w:pPr>
          </w:p>
        </w:tc>
        <w:tc>
          <w:tcPr>
            <w:tcW w:w="341" w:type="dxa"/>
            <w:noWrap w:val="0"/>
            <w:vAlign w:val="top"/>
          </w:tcPr>
          <w:p w14:paraId="75D2F51F">
            <w:pPr>
              <w:widowControl/>
              <w:shd w:val="clear"/>
              <w:jc w:val="left"/>
              <w:outlineLvl w:val="1"/>
              <w:rPr>
                <w:rFonts w:ascii="仿宋_GB2312" w:hAnsi="宋体" w:eastAsia="仿宋_GB2312"/>
                <w:color w:val="auto"/>
                <w:kern w:val="0"/>
                <w:sz w:val="18"/>
                <w:szCs w:val="18"/>
                <w:highlight w:val="none"/>
              </w:rPr>
            </w:pPr>
          </w:p>
        </w:tc>
        <w:tc>
          <w:tcPr>
            <w:tcW w:w="327" w:type="dxa"/>
            <w:noWrap w:val="0"/>
            <w:vAlign w:val="top"/>
          </w:tcPr>
          <w:p w14:paraId="54FB2EF8">
            <w:pPr>
              <w:widowControl/>
              <w:shd w:val="clear"/>
              <w:jc w:val="left"/>
              <w:outlineLvl w:val="1"/>
              <w:rPr>
                <w:rFonts w:ascii="仿宋_GB2312" w:hAnsi="宋体" w:eastAsia="仿宋_GB2312"/>
                <w:color w:val="auto"/>
                <w:kern w:val="0"/>
                <w:sz w:val="18"/>
                <w:szCs w:val="18"/>
                <w:highlight w:val="none"/>
              </w:rPr>
            </w:pPr>
          </w:p>
        </w:tc>
        <w:tc>
          <w:tcPr>
            <w:tcW w:w="368" w:type="dxa"/>
            <w:noWrap w:val="0"/>
            <w:vAlign w:val="top"/>
          </w:tcPr>
          <w:p w14:paraId="1A376914">
            <w:pPr>
              <w:widowControl/>
              <w:shd w:val="clear"/>
              <w:jc w:val="left"/>
              <w:outlineLvl w:val="1"/>
              <w:rPr>
                <w:rFonts w:ascii="仿宋_GB2312" w:hAnsi="宋体" w:eastAsia="仿宋_GB2312"/>
                <w:color w:val="auto"/>
                <w:kern w:val="0"/>
                <w:sz w:val="18"/>
                <w:szCs w:val="18"/>
                <w:highlight w:val="none"/>
              </w:rPr>
            </w:pPr>
          </w:p>
        </w:tc>
        <w:tc>
          <w:tcPr>
            <w:tcW w:w="273" w:type="dxa"/>
            <w:noWrap w:val="0"/>
            <w:vAlign w:val="top"/>
          </w:tcPr>
          <w:p w14:paraId="7BA8FE26">
            <w:pPr>
              <w:widowControl/>
              <w:shd w:val="clear"/>
              <w:jc w:val="left"/>
              <w:outlineLvl w:val="1"/>
              <w:rPr>
                <w:rFonts w:ascii="仿宋_GB2312" w:hAnsi="宋体" w:eastAsia="仿宋_GB2312"/>
                <w:color w:val="auto"/>
                <w:kern w:val="0"/>
                <w:sz w:val="18"/>
                <w:szCs w:val="18"/>
                <w:highlight w:val="none"/>
              </w:rPr>
            </w:pPr>
          </w:p>
        </w:tc>
        <w:tc>
          <w:tcPr>
            <w:tcW w:w="354" w:type="dxa"/>
            <w:noWrap w:val="0"/>
            <w:vAlign w:val="top"/>
          </w:tcPr>
          <w:p w14:paraId="0F48C579">
            <w:pPr>
              <w:widowControl/>
              <w:shd w:val="clear"/>
              <w:jc w:val="left"/>
              <w:outlineLvl w:val="1"/>
              <w:rPr>
                <w:rFonts w:ascii="仿宋_GB2312" w:hAnsi="宋体" w:eastAsia="仿宋_GB2312"/>
                <w:color w:val="auto"/>
                <w:kern w:val="0"/>
                <w:sz w:val="18"/>
                <w:szCs w:val="18"/>
                <w:highlight w:val="none"/>
              </w:rPr>
            </w:pPr>
          </w:p>
        </w:tc>
        <w:tc>
          <w:tcPr>
            <w:tcW w:w="300" w:type="dxa"/>
            <w:gridSpan w:val="2"/>
            <w:noWrap w:val="0"/>
            <w:vAlign w:val="top"/>
          </w:tcPr>
          <w:p w14:paraId="3DF189A5">
            <w:pPr>
              <w:widowControl/>
              <w:shd w:val="clear"/>
              <w:jc w:val="left"/>
              <w:outlineLvl w:val="1"/>
              <w:rPr>
                <w:rFonts w:ascii="仿宋_GB2312" w:hAnsi="宋体" w:eastAsia="仿宋_GB2312"/>
                <w:color w:val="auto"/>
                <w:kern w:val="0"/>
                <w:sz w:val="18"/>
                <w:szCs w:val="18"/>
                <w:highlight w:val="none"/>
              </w:rPr>
            </w:pPr>
          </w:p>
        </w:tc>
      </w:tr>
      <w:tr w14:paraId="3F542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4" w:type="dxa"/>
          <w:trHeight w:val="585" w:hRule="atLeast"/>
        </w:trPr>
        <w:tc>
          <w:tcPr>
            <w:tcW w:w="513" w:type="dxa"/>
            <w:gridSpan w:val="2"/>
            <w:noWrap w:val="0"/>
            <w:vAlign w:val="top"/>
          </w:tcPr>
          <w:p w14:paraId="1C5861A3">
            <w:pPr>
              <w:widowControl/>
              <w:shd w:val="clear"/>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213</w:t>
            </w:r>
          </w:p>
        </w:tc>
        <w:tc>
          <w:tcPr>
            <w:tcW w:w="409" w:type="dxa"/>
            <w:noWrap w:val="0"/>
            <w:vAlign w:val="top"/>
          </w:tcPr>
          <w:p w14:paraId="3F91CD33">
            <w:pPr>
              <w:widowControl/>
              <w:shd w:val="clear"/>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423" w:type="dxa"/>
            <w:noWrap w:val="0"/>
            <w:vAlign w:val="top"/>
          </w:tcPr>
          <w:p w14:paraId="5CF545F9">
            <w:pPr>
              <w:widowControl/>
              <w:shd w:val="clear"/>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99</w:t>
            </w:r>
          </w:p>
        </w:tc>
        <w:tc>
          <w:tcPr>
            <w:tcW w:w="1118" w:type="dxa"/>
            <w:noWrap w:val="0"/>
            <w:vAlign w:val="top"/>
          </w:tcPr>
          <w:p w14:paraId="34AA0AB1">
            <w:pPr>
              <w:widowControl/>
              <w:shd w:val="clear"/>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其他林业支出</w:t>
            </w:r>
          </w:p>
        </w:tc>
        <w:tc>
          <w:tcPr>
            <w:tcW w:w="2441" w:type="dxa"/>
            <w:gridSpan w:val="2"/>
            <w:noWrap w:val="0"/>
            <w:vAlign w:val="top"/>
          </w:tcPr>
          <w:p w14:paraId="077AE8F4">
            <w:pPr>
              <w:widowControl/>
              <w:shd w:val="clear"/>
              <w:jc w:val="left"/>
              <w:outlineLvl w:val="1"/>
              <w:rPr>
                <w:rFonts w:ascii="仿宋_GB2312" w:hAnsi="宋体" w:eastAsia="仿宋_GB2312"/>
                <w:color w:val="auto"/>
                <w:kern w:val="0"/>
                <w:sz w:val="18"/>
                <w:szCs w:val="18"/>
                <w:highlight w:val="none"/>
              </w:rPr>
            </w:pPr>
          </w:p>
        </w:tc>
        <w:tc>
          <w:tcPr>
            <w:tcW w:w="647" w:type="dxa"/>
            <w:noWrap w:val="0"/>
            <w:vAlign w:val="top"/>
          </w:tcPr>
          <w:p w14:paraId="19DBF2F0">
            <w:pPr>
              <w:widowControl/>
              <w:shd w:val="clear"/>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60</w:t>
            </w:r>
          </w:p>
        </w:tc>
        <w:tc>
          <w:tcPr>
            <w:tcW w:w="689" w:type="dxa"/>
            <w:noWrap w:val="0"/>
            <w:vAlign w:val="top"/>
          </w:tcPr>
          <w:p w14:paraId="451FF9B7">
            <w:pPr>
              <w:widowControl/>
              <w:shd w:val="clear"/>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9.72</w:t>
            </w:r>
          </w:p>
        </w:tc>
        <w:tc>
          <w:tcPr>
            <w:tcW w:w="811" w:type="dxa"/>
            <w:noWrap w:val="0"/>
            <w:vAlign w:val="top"/>
          </w:tcPr>
          <w:p w14:paraId="15769BA1">
            <w:pPr>
              <w:widowControl/>
              <w:shd w:val="clear"/>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50.28</w:t>
            </w:r>
          </w:p>
        </w:tc>
        <w:tc>
          <w:tcPr>
            <w:tcW w:w="242" w:type="dxa"/>
            <w:noWrap w:val="0"/>
            <w:vAlign w:val="top"/>
          </w:tcPr>
          <w:p w14:paraId="39B26E87">
            <w:pPr>
              <w:widowControl/>
              <w:shd w:val="clear"/>
              <w:jc w:val="left"/>
              <w:outlineLvl w:val="1"/>
              <w:rPr>
                <w:rFonts w:ascii="仿宋_GB2312" w:hAnsi="宋体" w:eastAsia="仿宋_GB2312"/>
                <w:color w:val="auto"/>
                <w:kern w:val="0"/>
                <w:sz w:val="18"/>
                <w:szCs w:val="18"/>
                <w:highlight w:val="none"/>
              </w:rPr>
            </w:pPr>
          </w:p>
        </w:tc>
        <w:tc>
          <w:tcPr>
            <w:tcW w:w="284" w:type="dxa"/>
            <w:noWrap w:val="0"/>
            <w:vAlign w:val="top"/>
          </w:tcPr>
          <w:p w14:paraId="65C2CE0E">
            <w:pPr>
              <w:widowControl/>
              <w:shd w:val="clear"/>
              <w:jc w:val="left"/>
              <w:outlineLvl w:val="1"/>
              <w:rPr>
                <w:rFonts w:ascii="仿宋_GB2312" w:hAnsi="宋体" w:eastAsia="仿宋_GB2312"/>
                <w:color w:val="auto"/>
                <w:kern w:val="0"/>
                <w:sz w:val="18"/>
                <w:szCs w:val="18"/>
                <w:highlight w:val="none"/>
              </w:rPr>
            </w:pPr>
          </w:p>
        </w:tc>
        <w:tc>
          <w:tcPr>
            <w:tcW w:w="341" w:type="dxa"/>
            <w:noWrap w:val="0"/>
            <w:vAlign w:val="top"/>
          </w:tcPr>
          <w:p w14:paraId="4F4BE338">
            <w:pPr>
              <w:widowControl/>
              <w:shd w:val="clear"/>
              <w:jc w:val="left"/>
              <w:outlineLvl w:val="1"/>
              <w:rPr>
                <w:rFonts w:ascii="仿宋_GB2312" w:hAnsi="宋体" w:eastAsia="仿宋_GB2312"/>
                <w:color w:val="auto"/>
                <w:kern w:val="0"/>
                <w:sz w:val="18"/>
                <w:szCs w:val="18"/>
                <w:highlight w:val="none"/>
              </w:rPr>
            </w:pPr>
          </w:p>
        </w:tc>
        <w:tc>
          <w:tcPr>
            <w:tcW w:w="327" w:type="dxa"/>
            <w:noWrap w:val="0"/>
            <w:vAlign w:val="top"/>
          </w:tcPr>
          <w:p w14:paraId="693F70C8">
            <w:pPr>
              <w:widowControl/>
              <w:shd w:val="clear"/>
              <w:jc w:val="left"/>
              <w:outlineLvl w:val="1"/>
              <w:rPr>
                <w:rFonts w:ascii="仿宋_GB2312" w:hAnsi="宋体" w:eastAsia="仿宋_GB2312"/>
                <w:color w:val="auto"/>
                <w:kern w:val="0"/>
                <w:sz w:val="18"/>
                <w:szCs w:val="18"/>
                <w:highlight w:val="none"/>
              </w:rPr>
            </w:pPr>
          </w:p>
        </w:tc>
        <w:tc>
          <w:tcPr>
            <w:tcW w:w="368" w:type="dxa"/>
            <w:noWrap w:val="0"/>
            <w:vAlign w:val="top"/>
          </w:tcPr>
          <w:p w14:paraId="06FE37EB">
            <w:pPr>
              <w:widowControl/>
              <w:shd w:val="clear"/>
              <w:jc w:val="left"/>
              <w:outlineLvl w:val="1"/>
              <w:rPr>
                <w:rFonts w:ascii="仿宋_GB2312" w:hAnsi="宋体" w:eastAsia="仿宋_GB2312"/>
                <w:color w:val="auto"/>
                <w:kern w:val="0"/>
                <w:sz w:val="18"/>
                <w:szCs w:val="18"/>
                <w:highlight w:val="none"/>
              </w:rPr>
            </w:pPr>
          </w:p>
        </w:tc>
        <w:tc>
          <w:tcPr>
            <w:tcW w:w="273" w:type="dxa"/>
            <w:noWrap w:val="0"/>
            <w:vAlign w:val="top"/>
          </w:tcPr>
          <w:p w14:paraId="686A662D">
            <w:pPr>
              <w:widowControl/>
              <w:shd w:val="clear"/>
              <w:jc w:val="left"/>
              <w:outlineLvl w:val="1"/>
              <w:rPr>
                <w:rFonts w:ascii="仿宋_GB2312" w:hAnsi="宋体" w:eastAsia="仿宋_GB2312"/>
                <w:color w:val="auto"/>
                <w:kern w:val="0"/>
                <w:sz w:val="18"/>
                <w:szCs w:val="18"/>
                <w:highlight w:val="none"/>
              </w:rPr>
            </w:pPr>
          </w:p>
        </w:tc>
        <w:tc>
          <w:tcPr>
            <w:tcW w:w="354" w:type="dxa"/>
            <w:noWrap w:val="0"/>
            <w:vAlign w:val="top"/>
          </w:tcPr>
          <w:p w14:paraId="6E743F95">
            <w:pPr>
              <w:widowControl/>
              <w:shd w:val="clear"/>
              <w:jc w:val="left"/>
              <w:outlineLvl w:val="1"/>
              <w:rPr>
                <w:rFonts w:ascii="仿宋_GB2312" w:hAnsi="宋体" w:eastAsia="仿宋_GB2312"/>
                <w:color w:val="auto"/>
                <w:kern w:val="0"/>
                <w:sz w:val="18"/>
                <w:szCs w:val="18"/>
                <w:highlight w:val="none"/>
              </w:rPr>
            </w:pPr>
          </w:p>
        </w:tc>
        <w:tc>
          <w:tcPr>
            <w:tcW w:w="300" w:type="dxa"/>
            <w:gridSpan w:val="2"/>
            <w:noWrap w:val="0"/>
            <w:vAlign w:val="top"/>
          </w:tcPr>
          <w:p w14:paraId="1659195D">
            <w:pPr>
              <w:widowControl/>
              <w:shd w:val="clear"/>
              <w:jc w:val="left"/>
              <w:outlineLvl w:val="1"/>
              <w:rPr>
                <w:rFonts w:ascii="仿宋_GB2312" w:hAnsi="宋体" w:eastAsia="仿宋_GB2312"/>
                <w:color w:val="auto"/>
                <w:kern w:val="0"/>
                <w:sz w:val="18"/>
                <w:szCs w:val="18"/>
                <w:highlight w:val="none"/>
              </w:rPr>
            </w:pPr>
          </w:p>
        </w:tc>
      </w:tr>
      <w:tr w14:paraId="0414D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4" w:type="dxa"/>
          <w:trHeight w:val="585" w:hRule="atLeast"/>
        </w:trPr>
        <w:tc>
          <w:tcPr>
            <w:tcW w:w="513" w:type="dxa"/>
            <w:gridSpan w:val="2"/>
            <w:noWrap w:val="0"/>
            <w:vAlign w:val="top"/>
          </w:tcPr>
          <w:p w14:paraId="0441A27B">
            <w:pPr>
              <w:widowControl/>
              <w:shd w:val="clear"/>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213</w:t>
            </w:r>
          </w:p>
        </w:tc>
        <w:tc>
          <w:tcPr>
            <w:tcW w:w="409" w:type="dxa"/>
            <w:noWrap w:val="0"/>
            <w:vAlign w:val="top"/>
          </w:tcPr>
          <w:p w14:paraId="2963A31C">
            <w:pPr>
              <w:widowControl/>
              <w:shd w:val="clear"/>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423" w:type="dxa"/>
            <w:noWrap w:val="0"/>
            <w:vAlign w:val="top"/>
          </w:tcPr>
          <w:p w14:paraId="6B354B21">
            <w:pPr>
              <w:widowControl/>
              <w:shd w:val="clear"/>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99</w:t>
            </w:r>
          </w:p>
        </w:tc>
        <w:tc>
          <w:tcPr>
            <w:tcW w:w="1118" w:type="dxa"/>
            <w:noWrap w:val="0"/>
            <w:vAlign w:val="top"/>
          </w:tcPr>
          <w:p w14:paraId="4C465D5C">
            <w:pPr>
              <w:widowControl/>
              <w:shd w:val="clear"/>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其他林业和草原支出</w:t>
            </w:r>
          </w:p>
        </w:tc>
        <w:tc>
          <w:tcPr>
            <w:tcW w:w="2441" w:type="dxa"/>
            <w:gridSpan w:val="2"/>
            <w:noWrap w:val="0"/>
            <w:vAlign w:val="top"/>
          </w:tcPr>
          <w:p w14:paraId="2891717F">
            <w:pPr>
              <w:widowControl/>
              <w:shd w:val="clear"/>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2024年管护林电费（非定额）</w:t>
            </w:r>
          </w:p>
        </w:tc>
        <w:tc>
          <w:tcPr>
            <w:tcW w:w="647" w:type="dxa"/>
            <w:noWrap w:val="0"/>
            <w:vAlign w:val="top"/>
          </w:tcPr>
          <w:p w14:paraId="6BAC0381">
            <w:pPr>
              <w:widowControl/>
              <w:shd w:val="clear"/>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w:t>
            </w:r>
          </w:p>
        </w:tc>
        <w:tc>
          <w:tcPr>
            <w:tcW w:w="689" w:type="dxa"/>
            <w:noWrap w:val="0"/>
            <w:vAlign w:val="top"/>
          </w:tcPr>
          <w:p w14:paraId="07FF067D">
            <w:pPr>
              <w:widowControl/>
              <w:shd w:val="clear"/>
              <w:jc w:val="left"/>
              <w:outlineLvl w:val="1"/>
              <w:rPr>
                <w:rFonts w:ascii="仿宋_GB2312" w:hAnsi="宋体" w:eastAsia="仿宋_GB2312"/>
                <w:color w:val="auto"/>
                <w:kern w:val="0"/>
                <w:sz w:val="18"/>
                <w:szCs w:val="18"/>
                <w:highlight w:val="none"/>
              </w:rPr>
            </w:pPr>
          </w:p>
        </w:tc>
        <w:tc>
          <w:tcPr>
            <w:tcW w:w="811" w:type="dxa"/>
            <w:noWrap w:val="0"/>
            <w:vAlign w:val="top"/>
          </w:tcPr>
          <w:p w14:paraId="494B662B">
            <w:pPr>
              <w:widowControl/>
              <w:shd w:val="clear"/>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w:t>
            </w:r>
          </w:p>
        </w:tc>
        <w:tc>
          <w:tcPr>
            <w:tcW w:w="242" w:type="dxa"/>
            <w:noWrap w:val="0"/>
            <w:vAlign w:val="top"/>
          </w:tcPr>
          <w:p w14:paraId="14B27105">
            <w:pPr>
              <w:widowControl/>
              <w:shd w:val="clear"/>
              <w:jc w:val="left"/>
              <w:outlineLvl w:val="1"/>
              <w:rPr>
                <w:rFonts w:ascii="仿宋_GB2312" w:hAnsi="宋体" w:eastAsia="仿宋_GB2312"/>
                <w:color w:val="auto"/>
                <w:kern w:val="0"/>
                <w:sz w:val="18"/>
                <w:szCs w:val="18"/>
                <w:highlight w:val="none"/>
              </w:rPr>
            </w:pPr>
          </w:p>
        </w:tc>
        <w:tc>
          <w:tcPr>
            <w:tcW w:w="284" w:type="dxa"/>
            <w:noWrap w:val="0"/>
            <w:vAlign w:val="top"/>
          </w:tcPr>
          <w:p w14:paraId="4EE33BFF">
            <w:pPr>
              <w:widowControl/>
              <w:shd w:val="clear"/>
              <w:jc w:val="left"/>
              <w:outlineLvl w:val="1"/>
              <w:rPr>
                <w:rFonts w:ascii="仿宋_GB2312" w:hAnsi="宋体" w:eastAsia="仿宋_GB2312"/>
                <w:color w:val="auto"/>
                <w:kern w:val="0"/>
                <w:sz w:val="18"/>
                <w:szCs w:val="18"/>
                <w:highlight w:val="none"/>
              </w:rPr>
            </w:pPr>
          </w:p>
        </w:tc>
        <w:tc>
          <w:tcPr>
            <w:tcW w:w="341" w:type="dxa"/>
            <w:noWrap w:val="0"/>
            <w:vAlign w:val="top"/>
          </w:tcPr>
          <w:p w14:paraId="4FB9CA79">
            <w:pPr>
              <w:widowControl/>
              <w:shd w:val="clear"/>
              <w:jc w:val="left"/>
              <w:outlineLvl w:val="1"/>
              <w:rPr>
                <w:rFonts w:ascii="仿宋_GB2312" w:hAnsi="宋体" w:eastAsia="仿宋_GB2312"/>
                <w:color w:val="auto"/>
                <w:kern w:val="0"/>
                <w:sz w:val="18"/>
                <w:szCs w:val="18"/>
                <w:highlight w:val="none"/>
              </w:rPr>
            </w:pPr>
          </w:p>
        </w:tc>
        <w:tc>
          <w:tcPr>
            <w:tcW w:w="327" w:type="dxa"/>
            <w:noWrap w:val="0"/>
            <w:vAlign w:val="top"/>
          </w:tcPr>
          <w:p w14:paraId="5A829D73">
            <w:pPr>
              <w:widowControl/>
              <w:shd w:val="clear"/>
              <w:jc w:val="left"/>
              <w:outlineLvl w:val="1"/>
              <w:rPr>
                <w:rFonts w:ascii="仿宋_GB2312" w:hAnsi="宋体" w:eastAsia="仿宋_GB2312"/>
                <w:color w:val="auto"/>
                <w:kern w:val="0"/>
                <w:sz w:val="18"/>
                <w:szCs w:val="18"/>
                <w:highlight w:val="none"/>
              </w:rPr>
            </w:pPr>
          </w:p>
        </w:tc>
        <w:tc>
          <w:tcPr>
            <w:tcW w:w="368" w:type="dxa"/>
            <w:noWrap w:val="0"/>
            <w:vAlign w:val="top"/>
          </w:tcPr>
          <w:p w14:paraId="42B864CA">
            <w:pPr>
              <w:widowControl/>
              <w:shd w:val="clear"/>
              <w:jc w:val="left"/>
              <w:outlineLvl w:val="1"/>
              <w:rPr>
                <w:rFonts w:ascii="仿宋_GB2312" w:hAnsi="宋体" w:eastAsia="仿宋_GB2312"/>
                <w:color w:val="auto"/>
                <w:kern w:val="0"/>
                <w:sz w:val="18"/>
                <w:szCs w:val="18"/>
                <w:highlight w:val="none"/>
              </w:rPr>
            </w:pPr>
          </w:p>
        </w:tc>
        <w:tc>
          <w:tcPr>
            <w:tcW w:w="273" w:type="dxa"/>
            <w:noWrap w:val="0"/>
            <w:vAlign w:val="top"/>
          </w:tcPr>
          <w:p w14:paraId="537EEBEF">
            <w:pPr>
              <w:widowControl/>
              <w:shd w:val="clear"/>
              <w:jc w:val="left"/>
              <w:outlineLvl w:val="1"/>
              <w:rPr>
                <w:rFonts w:ascii="仿宋_GB2312" w:hAnsi="宋体" w:eastAsia="仿宋_GB2312"/>
                <w:color w:val="auto"/>
                <w:kern w:val="0"/>
                <w:sz w:val="18"/>
                <w:szCs w:val="18"/>
                <w:highlight w:val="none"/>
              </w:rPr>
            </w:pPr>
          </w:p>
        </w:tc>
        <w:tc>
          <w:tcPr>
            <w:tcW w:w="354" w:type="dxa"/>
            <w:noWrap w:val="0"/>
            <w:vAlign w:val="top"/>
          </w:tcPr>
          <w:p w14:paraId="75352ABC">
            <w:pPr>
              <w:widowControl/>
              <w:shd w:val="clear"/>
              <w:jc w:val="left"/>
              <w:outlineLvl w:val="1"/>
              <w:rPr>
                <w:rFonts w:ascii="仿宋_GB2312" w:hAnsi="宋体" w:eastAsia="仿宋_GB2312"/>
                <w:color w:val="auto"/>
                <w:kern w:val="0"/>
                <w:sz w:val="18"/>
                <w:szCs w:val="18"/>
                <w:highlight w:val="none"/>
              </w:rPr>
            </w:pPr>
          </w:p>
        </w:tc>
        <w:tc>
          <w:tcPr>
            <w:tcW w:w="300" w:type="dxa"/>
            <w:gridSpan w:val="2"/>
            <w:noWrap w:val="0"/>
            <w:vAlign w:val="top"/>
          </w:tcPr>
          <w:p w14:paraId="5C32F584">
            <w:pPr>
              <w:widowControl/>
              <w:shd w:val="clear"/>
              <w:jc w:val="left"/>
              <w:outlineLvl w:val="1"/>
              <w:rPr>
                <w:rFonts w:ascii="仿宋_GB2312" w:hAnsi="宋体" w:eastAsia="仿宋_GB2312"/>
                <w:color w:val="auto"/>
                <w:kern w:val="0"/>
                <w:sz w:val="18"/>
                <w:szCs w:val="18"/>
                <w:highlight w:val="none"/>
              </w:rPr>
            </w:pPr>
          </w:p>
        </w:tc>
      </w:tr>
      <w:tr w14:paraId="6A47C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4" w:type="dxa"/>
          <w:trHeight w:val="585" w:hRule="atLeast"/>
        </w:trPr>
        <w:tc>
          <w:tcPr>
            <w:tcW w:w="513" w:type="dxa"/>
            <w:gridSpan w:val="2"/>
            <w:noWrap w:val="0"/>
            <w:vAlign w:val="top"/>
          </w:tcPr>
          <w:p w14:paraId="45E86CCA">
            <w:pPr>
              <w:widowControl/>
              <w:shd w:val="clear"/>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213</w:t>
            </w:r>
          </w:p>
        </w:tc>
        <w:tc>
          <w:tcPr>
            <w:tcW w:w="409" w:type="dxa"/>
            <w:noWrap w:val="0"/>
            <w:vAlign w:val="top"/>
          </w:tcPr>
          <w:p w14:paraId="4DA84CB7">
            <w:pPr>
              <w:widowControl/>
              <w:shd w:val="clear"/>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423" w:type="dxa"/>
            <w:noWrap w:val="0"/>
            <w:vAlign w:val="top"/>
          </w:tcPr>
          <w:p w14:paraId="4C80B373">
            <w:pPr>
              <w:widowControl/>
              <w:shd w:val="clear"/>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99</w:t>
            </w:r>
          </w:p>
        </w:tc>
        <w:tc>
          <w:tcPr>
            <w:tcW w:w="1118" w:type="dxa"/>
            <w:noWrap w:val="0"/>
            <w:vAlign w:val="top"/>
          </w:tcPr>
          <w:p w14:paraId="77A89DFF">
            <w:pPr>
              <w:widowControl/>
              <w:shd w:val="clear"/>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其他林业和草原支出</w:t>
            </w:r>
          </w:p>
        </w:tc>
        <w:tc>
          <w:tcPr>
            <w:tcW w:w="2441" w:type="dxa"/>
            <w:gridSpan w:val="2"/>
            <w:noWrap w:val="0"/>
            <w:vAlign w:val="top"/>
          </w:tcPr>
          <w:p w14:paraId="7D019335">
            <w:pPr>
              <w:widowControl/>
              <w:shd w:val="clear"/>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2024年管护林人工费（非定额）</w:t>
            </w:r>
          </w:p>
        </w:tc>
        <w:tc>
          <w:tcPr>
            <w:tcW w:w="647" w:type="dxa"/>
            <w:noWrap w:val="0"/>
            <w:vAlign w:val="top"/>
          </w:tcPr>
          <w:p w14:paraId="76BACA73">
            <w:pPr>
              <w:widowControl/>
              <w:shd w:val="clear"/>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9.72</w:t>
            </w:r>
          </w:p>
        </w:tc>
        <w:tc>
          <w:tcPr>
            <w:tcW w:w="689" w:type="dxa"/>
            <w:noWrap w:val="0"/>
            <w:vAlign w:val="top"/>
          </w:tcPr>
          <w:p w14:paraId="2E2953BD">
            <w:pPr>
              <w:widowControl/>
              <w:shd w:val="clear"/>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9.72</w:t>
            </w:r>
          </w:p>
        </w:tc>
        <w:tc>
          <w:tcPr>
            <w:tcW w:w="811" w:type="dxa"/>
            <w:noWrap w:val="0"/>
            <w:vAlign w:val="top"/>
          </w:tcPr>
          <w:p w14:paraId="40295585">
            <w:pPr>
              <w:widowControl/>
              <w:shd w:val="clear"/>
              <w:jc w:val="left"/>
              <w:outlineLvl w:val="1"/>
              <w:rPr>
                <w:rFonts w:ascii="仿宋_GB2312" w:hAnsi="宋体" w:eastAsia="仿宋_GB2312"/>
                <w:color w:val="auto"/>
                <w:kern w:val="0"/>
                <w:sz w:val="18"/>
                <w:szCs w:val="18"/>
                <w:highlight w:val="none"/>
              </w:rPr>
            </w:pPr>
          </w:p>
        </w:tc>
        <w:tc>
          <w:tcPr>
            <w:tcW w:w="242" w:type="dxa"/>
            <w:noWrap w:val="0"/>
            <w:vAlign w:val="top"/>
          </w:tcPr>
          <w:p w14:paraId="4C9EA17F">
            <w:pPr>
              <w:widowControl/>
              <w:shd w:val="clear"/>
              <w:jc w:val="left"/>
              <w:outlineLvl w:val="1"/>
              <w:rPr>
                <w:rFonts w:ascii="仿宋_GB2312" w:hAnsi="宋体" w:eastAsia="仿宋_GB2312"/>
                <w:color w:val="auto"/>
                <w:kern w:val="0"/>
                <w:sz w:val="18"/>
                <w:szCs w:val="18"/>
                <w:highlight w:val="none"/>
              </w:rPr>
            </w:pPr>
          </w:p>
        </w:tc>
        <w:tc>
          <w:tcPr>
            <w:tcW w:w="284" w:type="dxa"/>
            <w:noWrap w:val="0"/>
            <w:vAlign w:val="top"/>
          </w:tcPr>
          <w:p w14:paraId="718E300B">
            <w:pPr>
              <w:widowControl/>
              <w:shd w:val="clear"/>
              <w:jc w:val="left"/>
              <w:outlineLvl w:val="1"/>
              <w:rPr>
                <w:rFonts w:ascii="仿宋_GB2312" w:hAnsi="宋体" w:eastAsia="仿宋_GB2312"/>
                <w:color w:val="auto"/>
                <w:kern w:val="0"/>
                <w:sz w:val="18"/>
                <w:szCs w:val="18"/>
                <w:highlight w:val="none"/>
              </w:rPr>
            </w:pPr>
          </w:p>
        </w:tc>
        <w:tc>
          <w:tcPr>
            <w:tcW w:w="341" w:type="dxa"/>
            <w:noWrap w:val="0"/>
            <w:vAlign w:val="top"/>
          </w:tcPr>
          <w:p w14:paraId="308373FE">
            <w:pPr>
              <w:widowControl/>
              <w:shd w:val="clear"/>
              <w:jc w:val="left"/>
              <w:outlineLvl w:val="1"/>
              <w:rPr>
                <w:rFonts w:ascii="仿宋_GB2312" w:hAnsi="宋体" w:eastAsia="仿宋_GB2312"/>
                <w:color w:val="auto"/>
                <w:kern w:val="0"/>
                <w:sz w:val="18"/>
                <w:szCs w:val="18"/>
                <w:highlight w:val="none"/>
              </w:rPr>
            </w:pPr>
          </w:p>
        </w:tc>
        <w:tc>
          <w:tcPr>
            <w:tcW w:w="327" w:type="dxa"/>
            <w:noWrap w:val="0"/>
            <w:vAlign w:val="top"/>
          </w:tcPr>
          <w:p w14:paraId="4363C42A">
            <w:pPr>
              <w:widowControl/>
              <w:shd w:val="clear"/>
              <w:jc w:val="left"/>
              <w:outlineLvl w:val="1"/>
              <w:rPr>
                <w:rFonts w:ascii="仿宋_GB2312" w:hAnsi="宋体" w:eastAsia="仿宋_GB2312"/>
                <w:color w:val="auto"/>
                <w:kern w:val="0"/>
                <w:sz w:val="18"/>
                <w:szCs w:val="18"/>
                <w:highlight w:val="none"/>
              </w:rPr>
            </w:pPr>
          </w:p>
        </w:tc>
        <w:tc>
          <w:tcPr>
            <w:tcW w:w="368" w:type="dxa"/>
            <w:noWrap w:val="0"/>
            <w:vAlign w:val="top"/>
          </w:tcPr>
          <w:p w14:paraId="05D216FB">
            <w:pPr>
              <w:widowControl/>
              <w:shd w:val="clear"/>
              <w:jc w:val="left"/>
              <w:outlineLvl w:val="1"/>
              <w:rPr>
                <w:rFonts w:ascii="仿宋_GB2312" w:hAnsi="宋体" w:eastAsia="仿宋_GB2312"/>
                <w:color w:val="auto"/>
                <w:kern w:val="0"/>
                <w:sz w:val="18"/>
                <w:szCs w:val="18"/>
                <w:highlight w:val="none"/>
              </w:rPr>
            </w:pPr>
          </w:p>
        </w:tc>
        <w:tc>
          <w:tcPr>
            <w:tcW w:w="273" w:type="dxa"/>
            <w:noWrap w:val="0"/>
            <w:vAlign w:val="top"/>
          </w:tcPr>
          <w:p w14:paraId="094AE6C3">
            <w:pPr>
              <w:widowControl/>
              <w:shd w:val="clear"/>
              <w:jc w:val="left"/>
              <w:outlineLvl w:val="1"/>
              <w:rPr>
                <w:rFonts w:ascii="仿宋_GB2312" w:hAnsi="宋体" w:eastAsia="仿宋_GB2312"/>
                <w:color w:val="auto"/>
                <w:kern w:val="0"/>
                <w:sz w:val="18"/>
                <w:szCs w:val="18"/>
                <w:highlight w:val="none"/>
              </w:rPr>
            </w:pPr>
          </w:p>
        </w:tc>
        <w:tc>
          <w:tcPr>
            <w:tcW w:w="354" w:type="dxa"/>
            <w:noWrap w:val="0"/>
            <w:vAlign w:val="top"/>
          </w:tcPr>
          <w:p w14:paraId="4C5D3A25">
            <w:pPr>
              <w:widowControl/>
              <w:shd w:val="clear"/>
              <w:jc w:val="left"/>
              <w:outlineLvl w:val="1"/>
              <w:rPr>
                <w:rFonts w:ascii="仿宋_GB2312" w:hAnsi="宋体" w:eastAsia="仿宋_GB2312"/>
                <w:color w:val="auto"/>
                <w:kern w:val="0"/>
                <w:sz w:val="18"/>
                <w:szCs w:val="18"/>
                <w:highlight w:val="none"/>
              </w:rPr>
            </w:pPr>
          </w:p>
        </w:tc>
        <w:tc>
          <w:tcPr>
            <w:tcW w:w="300" w:type="dxa"/>
            <w:gridSpan w:val="2"/>
            <w:noWrap w:val="0"/>
            <w:vAlign w:val="top"/>
          </w:tcPr>
          <w:p w14:paraId="10907696">
            <w:pPr>
              <w:widowControl/>
              <w:shd w:val="clear"/>
              <w:jc w:val="left"/>
              <w:outlineLvl w:val="1"/>
              <w:rPr>
                <w:rFonts w:ascii="仿宋_GB2312" w:hAnsi="宋体" w:eastAsia="仿宋_GB2312"/>
                <w:color w:val="auto"/>
                <w:kern w:val="0"/>
                <w:sz w:val="18"/>
                <w:szCs w:val="18"/>
                <w:highlight w:val="none"/>
              </w:rPr>
            </w:pPr>
          </w:p>
        </w:tc>
      </w:tr>
      <w:tr w14:paraId="2B800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4" w:type="dxa"/>
          <w:trHeight w:val="585" w:hRule="atLeast"/>
        </w:trPr>
        <w:tc>
          <w:tcPr>
            <w:tcW w:w="513" w:type="dxa"/>
            <w:gridSpan w:val="2"/>
            <w:noWrap w:val="0"/>
            <w:vAlign w:val="top"/>
          </w:tcPr>
          <w:p w14:paraId="10063BE0">
            <w:pPr>
              <w:widowControl/>
              <w:shd w:val="clear"/>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213</w:t>
            </w:r>
          </w:p>
        </w:tc>
        <w:tc>
          <w:tcPr>
            <w:tcW w:w="409" w:type="dxa"/>
            <w:noWrap w:val="0"/>
            <w:vAlign w:val="top"/>
          </w:tcPr>
          <w:p w14:paraId="69EC946F">
            <w:pPr>
              <w:widowControl/>
              <w:shd w:val="clear"/>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423" w:type="dxa"/>
            <w:noWrap w:val="0"/>
            <w:vAlign w:val="top"/>
          </w:tcPr>
          <w:p w14:paraId="59B5155B">
            <w:pPr>
              <w:widowControl/>
              <w:shd w:val="clear"/>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99</w:t>
            </w:r>
          </w:p>
        </w:tc>
        <w:tc>
          <w:tcPr>
            <w:tcW w:w="1118" w:type="dxa"/>
            <w:noWrap w:val="0"/>
            <w:vAlign w:val="top"/>
          </w:tcPr>
          <w:p w14:paraId="41F8E3AF">
            <w:pPr>
              <w:widowControl/>
              <w:shd w:val="clear"/>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其他林业和草原支出</w:t>
            </w:r>
          </w:p>
        </w:tc>
        <w:tc>
          <w:tcPr>
            <w:tcW w:w="2441" w:type="dxa"/>
            <w:gridSpan w:val="2"/>
            <w:noWrap w:val="0"/>
            <w:vAlign w:val="top"/>
          </w:tcPr>
          <w:p w14:paraId="6043DA9B">
            <w:pPr>
              <w:widowControl/>
              <w:shd w:val="clear"/>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2024年管护林水费（非定额）</w:t>
            </w:r>
          </w:p>
        </w:tc>
        <w:tc>
          <w:tcPr>
            <w:tcW w:w="647" w:type="dxa"/>
            <w:noWrap w:val="0"/>
            <w:vAlign w:val="top"/>
          </w:tcPr>
          <w:p w14:paraId="3422A455">
            <w:pPr>
              <w:widowControl/>
              <w:shd w:val="clear"/>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30.28</w:t>
            </w:r>
          </w:p>
        </w:tc>
        <w:tc>
          <w:tcPr>
            <w:tcW w:w="689" w:type="dxa"/>
            <w:noWrap w:val="0"/>
            <w:vAlign w:val="top"/>
          </w:tcPr>
          <w:p w14:paraId="2D4F014E">
            <w:pPr>
              <w:widowControl/>
              <w:shd w:val="clear"/>
              <w:jc w:val="left"/>
              <w:outlineLvl w:val="1"/>
              <w:rPr>
                <w:rFonts w:ascii="仿宋_GB2312" w:hAnsi="宋体" w:eastAsia="仿宋_GB2312"/>
                <w:color w:val="auto"/>
                <w:kern w:val="0"/>
                <w:sz w:val="18"/>
                <w:szCs w:val="18"/>
                <w:highlight w:val="none"/>
              </w:rPr>
            </w:pPr>
          </w:p>
        </w:tc>
        <w:tc>
          <w:tcPr>
            <w:tcW w:w="811" w:type="dxa"/>
            <w:noWrap w:val="0"/>
            <w:vAlign w:val="top"/>
          </w:tcPr>
          <w:p w14:paraId="4EDA219A">
            <w:pPr>
              <w:widowControl/>
              <w:shd w:val="clear"/>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30.28</w:t>
            </w:r>
          </w:p>
        </w:tc>
        <w:tc>
          <w:tcPr>
            <w:tcW w:w="242" w:type="dxa"/>
            <w:noWrap w:val="0"/>
            <w:vAlign w:val="top"/>
          </w:tcPr>
          <w:p w14:paraId="665EC2DD">
            <w:pPr>
              <w:widowControl/>
              <w:shd w:val="clear"/>
              <w:jc w:val="left"/>
              <w:outlineLvl w:val="1"/>
              <w:rPr>
                <w:rFonts w:ascii="仿宋_GB2312" w:hAnsi="宋体" w:eastAsia="仿宋_GB2312"/>
                <w:color w:val="auto"/>
                <w:kern w:val="0"/>
                <w:sz w:val="18"/>
                <w:szCs w:val="18"/>
                <w:highlight w:val="none"/>
              </w:rPr>
            </w:pPr>
          </w:p>
        </w:tc>
        <w:tc>
          <w:tcPr>
            <w:tcW w:w="284" w:type="dxa"/>
            <w:noWrap w:val="0"/>
            <w:vAlign w:val="top"/>
          </w:tcPr>
          <w:p w14:paraId="4FD08977">
            <w:pPr>
              <w:widowControl/>
              <w:shd w:val="clear"/>
              <w:jc w:val="left"/>
              <w:outlineLvl w:val="1"/>
              <w:rPr>
                <w:rFonts w:ascii="仿宋_GB2312" w:hAnsi="宋体" w:eastAsia="仿宋_GB2312"/>
                <w:color w:val="auto"/>
                <w:kern w:val="0"/>
                <w:sz w:val="18"/>
                <w:szCs w:val="18"/>
                <w:highlight w:val="none"/>
              </w:rPr>
            </w:pPr>
          </w:p>
        </w:tc>
        <w:tc>
          <w:tcPr>
            <w:tcW w:w="341" w:type="dxa"/>
            <w:noWrap w:val="0"/>
            <w:vAlign w:val="top"/>
          </w:tcPr>
          <w:p w14:paraId="5DF330C7">
            <w:pPr>
              <w:widowControl/>
              <w:shd w:val="clear"/>
              <w:jc w:val="left"/>
              <w:outlineLvl w:val="1"/>
              <w:rPr>
                <w:rFonts w:ascii="仿宋_GB2312" w:hAnsi="宋体" w:eastAsia="仿宋_GB2312"/>
                <w:color w:val="auto"/>
                <w:kern w:val="0"/>
                <w:sz w:val="18"/>
                <w:szCs w:val="18"/>
                <w:highlight w:val="none"/>
              </w:rPr>
            </w:pPr>
          </w:p>
        </w:tc>
        <w:tc>
          <w:tcPr>
            <w:tcW w:w="327" w:type="dxa"/>
            <w:noWrap w:val="0"/>
            <w:vAlign w:val="top"/>
          </w:tcPr>
          <w:p w14:paraId="49973003">
            <w:pPr>
              <w:widowControl/>
              <w:shd w:val="clear"/>
              <w:jc w:val="left"/>
              <w:outlineLvl w:val="1"/>
              <w:rPr>
                <w:rFonts w:ascii="仿宋_GB2312" w:hAnsi="宋体" w:eastAsia="仿宋_GB2312"/>
                <w:color w:val="auto"/>
                <w:kern w:val="0"/>
                <w:sz w:val="18"/>
                <w:szCs w:val="18"/>
                <w:highlight w:val="none"/>
              </w:rPr>
            </w:pPr>
          </w:p>
        </w:tc>
        <w:tc>
          <w:tcPr>
            <w:tcW w:w="368" w:type="dxa"/>
            <w:noWrap w:val="0"/>
            <w:vAlign w:val="top"/>
          </w:tcPr>
          <w:p w14:paraId="31591B64">
            <w:pPr>
              <w:widowControl/>
              <w:shd w:val="clear"/>
              <w:jc w:val="left"/>
              <w:outlineLvl w:val="1"/>
              <w:rPr>
                <w:rFonts w:ascii="仿宋_GB2312" w:hAnsi="宋体" w:eastAsia="仿宋_GB2312"/>
                <w:color w:val="auto"/>
                <w:kern w:val="0"/>
                <w:sz w:val="18"/>
                <w:szCs w:val="18"/>
                <w:highlight w:val="none"/>
              </w:rPr>
            </w:pPr>
          </w:p>
        </w:tc>
        <w:tc>
          <w:tcPr>
            <w:tcW w:w="273" w:type="dxa"/>
            <w:noWrap w:val="0"/>
            <w:vAlign w:val="top"/>
          </w:tcPr>
          <w:p w14:paraId="16705AE7">
            <w:pPr>
              <w:widowControl/>
              <w:shd w:val="clear"/>
              <w:jc w:val="left"/>
              <w:outlineLvl w:val="1"/>
              <w:rPr>
                <w:rFonts w:ascii="仿宋_GB2312" w:hAnsi="宋体" w:eastAsia="仿宋_GB2312"/>
                <w:color w:val="auto"/>
                <w:kern w:val="0"/>
                <w:sz w:val="18"/>
                <w:szCs w:val="18"/>
                <w:highlight w:val="none"/>
              </w:rPr>
            </w:pPr>
          </w:p>
        </w:tc>
        <w:tc>
          <w:tcPr>
            <w:tcW w:w="354" w:type="dxa"/>
            <w:noWrap w:val="0"/>
            <w:vAlign w:val="top"/>
          </w:tcPr>
          <w:p w14:paraId="29BB8726">
            <w:pPr>
              <w:widowControl/>
              <w:shd w:val="clear"/>
              <w:jc w:val="left"/>
              <w:outlineLvl w:val="1"/>
              <w:rPr>
                <w:rFonts w:ascii="仿宋_GB2312" w:hAnsi="宋体" w:eastAsia="仿宋_GB2312"/>
                <w:color w:val="auto"/>
                <w:kern w:val="0"/>
                <w:sz w:val="18"/>
                <w:szCs w:val="18"/>
                <w:highlight w:val="none"/>
              </w:rPr>
            </w:pPr>
          </w:p>
        </w:tc>
        <w:tc>
          <w:tcPr>
            <w:tcW w:w="300" w:type="dxa"/>
            <w:gridSpan w:val="2"/>
            <w:noWrap w:val="0"/>
            <w:vAlign w:val="top"/>
          </w:tcPr>
          <w:p w14:paraId="10B3ED63">
            <w:pPr>
              <w:widowControl/>
              <w:shd w:val="clear"/>
              <w:jc w:val="left"/>
              <w:outlineLvl w:val="1"/>
              <w:rPr>
                <w:rFonts w:ascii="仿宋_GB2312" w:hAnsi="宋体" w:eastAsia="仿宋_GB2312"/>
                <w:color w:val="auto"/>
                <w:kern w:val="0"/>
                <w:sz w:val="18"/>
                <w:szCs w:val="18"/>
                <w:highlight w:val="none"/>
              </w:rPr>
            </w:pPr>
          </w:p>
        </w:tc>
      </w:tr>
      <w:tr w14:paraId="7A1C2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4" w:type="dxa"/>
          <w:trHeight w:val="585" w:hRule="atLeast"/>
        </w:trPr>
        <w:tc>
          <w:tcPr>
            <w:tcW w:w="513" w:type="dxa"/>
            <w:gridSpan w:val="2"/>
            <w:noWrap w:val="0"/>
            <w:vAlign w:val="top"/>
          </w:tcPr>
          <w:p w14:paraId="02EFB7DA">
            <w:pPr>
              <w:widowControl/>
              <w:shd w:val="clear"/>
              <w:jc w:val="left"/>
              <w:outlineLvl w:val="1"/>
              <w:rPr>
                <w:rFonts w:ascii="仿宋_GB2312" w:hAnsi="宋体" w:eastAsia="仿宋_GB2312"/>
                <w:color w:val="auto"/>
                <w:kern w:val="0"/>
                <w:sz w:val="32"/>
                <w:szCs w:val="32"/>
                <w:highlight w:val="none"/>
              </w:rPr>
            </w:pPr>
          </w:p>
        </w:tc>
        <w:tc>
          <w:tcPr>
            <w:tcW w:w="409" w:type="dxa"/>
            <w:noWrap w:val="0"/>
            <w:vAlign w:val="top"/>
          </w:tcPr>
          <w:p w14:paraId="0234ADD9">
            <w:pPr>
              <w:widowControl/>
              <w:shd w:val="clear"/>
              <w:jc w:val="left"/>
              <w:outlineLvl w:val="1"/>
              <w:rPr>
                <w:rFonts w:ascii="仿宋_GB2312" w:hAnsi="宋体" w:eastAsia="仿宋_GB2312"/>
                <w:color w:val="auto"/>
                <w:kern w:val="0"/>
                <w:sz w:val="32"/>
                <w:szCs w:val="32"/>
                <w:highlight w:val="none"/>
              </w:rPr>
            </w:pPr>
          </w:p>
        </w:tc>
        <w:tc>
          <w:tcPr>
            <w:tcW w:w="423" w:type="dxa"/>
            <w:noWrap w:val="0"/>
            <w:vAlign w:val="top"/>
          </w:tcPr>
          <w:p w14:paraId="73759FAE">
            <w:pPr>
              <w:widowControl/>
              <w:shd w:val="clear"/>
              <w:jc w:val="left"/>
              <w:outlineLvl w:val="1"/>
              <w:rPr>
                <w:rFonts w:ascii="仿宋_GB2312" w:hAnsi="宋体" w:eastAsia="仿宋_GB2312"/>
                <w:color w:val="auto"/>
                <w:kern w:val="0"/>
                <w:sz w:val="32"/>
                <w:szCs w:val="32"/>
                <w:highlight w:val="none"/>
              </w:rPr>
            </w:pPr>
          </w:p>
        </w:tc>
        <w:tc>
          <w:tcPr>
            <w:tcW w:w="1118" w:type="dxa"/>
            <w:noWrap w:val="0"/>
            <w:vAlign w:val="top"/>
          </w:tcPr>
          <w:p w14:paraId="457674DB">
            <w:pPr>
              <w:widowControl/>
              <w:shd w:val="clear"/>
              <w:jc w:val="left"/>
              <w:outlineLvl w:val="1"/>
              <w:rPr>
                <w:rFonts w:ascii="仿宋_GB2312" w:hAnsi="宋体" w:eastAsia="仿宋_GB2312"/>
                <w:color w:val="auto"/>
                <w:kern w:val="0"/>
                <w:sz w:val="32"/>
                <w:szCs w:val="32"/>
                <w:highlight w:val="none"/>
              </w:rPr>
            </w:pPr>
          </w:p>
        </w:tc>
        <w:tc>
          <w:tcPr>
            <w:tcW w:w="2441" w:type="dxa"/>
            <w:gridSpan w:val="2"/>
            <w:noWrap w:val="0"/>
            <w:vAlign w:val="top"/>
          </w:tcPr>
          <w:p w14:paraId="4B2198BA">
            <w:pPr>
              <w:widowControl/>
              <w:shd w:val="clear"/>
              <w:jc w:val="left"/>
              <w:outlineLvl w:val="1"/>
              <w:rPr>
                <w:rFonts w:ascii="仿宋_GB2312" w:hAnsi="宋体" w:eastAsia="仿宋_GB2312"/>
                <w:color w:val="auto"/>
                <w:kern w:val="0"/>
                <w:sz w:val="32"/>
                <w:szCs w:val="32"/>
                <w:highlight w:val="none"/>
              </w:rPr>
            </w:pPr>
          </w:p>
        </w:tc>
        <w:tc>
          <w:tcPr>
            <w:tcW w:w="647" w:type="dxa"/>
            <w:noWrap w:val="0"/>
            <w:vAlign w:val="top"/>
          </w:tcPr>
          <w:p w14:paraId="4F26E45D">
            <w:pPr>
              <w:widowControl/>
              <w:shd w:val="clear"/>
              <w:jc w:val="left"/>
              <w:outlineLvl w:val="1"/>
              <w:rPr>
                <w:rFonts w:ascii="仿宋_GB2312" w:hAnsi="宋体" w:eastAsia="仿宋_GB2312"/>
                <w:color w:val="auto"/>
                <w:kern w:val="0"/>
                <w:sz w:val="32"/>
                <w:szCs w:val="32"/>
                <w:highlight w:val="none"/>
              </w:rPr>
            </w:pPr>
          </w:p>
        </w:tc>
        <w:tc>
          <w:tcPr>
            <w:tcW w:w="689" w:type="dxa"/>
            <w:noWrap w:val="0"/>
            <w:vAlign w:val="top"/>
          </w:tcPr>
          <w:p w14:paraId="3D371AF1">
            <w:pPr>
              <w:widowControl/>
              <w:shd w:val="clear"/>
              <w:jc w:val="left"/>
              <w:outlineLvl w:val="1"/>
              <w:rPr>
                <w:rFonts w:ascii="仿宋_GB2312" w:hAnsi="宋体" w:eastAsia="仿宋_GB2312"/>
                <w:color w:val="auto"/>
                <w:kern w:val="0"/>
                <w:sz w:val="32"/>
                <w:szCs w:val="32"/>
                <w:highlight w:val="none"/>
              </w:rPr>
            </w:pPr>
          </w:p>
        </w:tc>
        <w:tc>
          <w:tcPr>
            <w:tcW w:w="811" w:type="dxa"/>
            <w:noWrap w:val="0"/>
            <w:vAlign w:val="top"/>
          </w:tcPr>
          <w:p w14:paraId="064C05EF">
            <w:pPr>
              <w:widowControl/>
              <w:shd w:val="clear"/>
              <w:jc w:val="left"/>
              <w:outlineLvl w:val="1"/>
              <w:rPr>
                <w:rFonts w:ascii="仿宋_GB2312" w:hAnsi="宋体" w:eastAsia="仿宋_GB2312"/>
                <w:color w:val="auto"/>
                <w:kern w:val="0"/>
                <w:sz w:val="32"/>
                <w:szCs w:val="32"/>
                <w:highlight w:val="none"/>
              </w:rPr>
            </w:pPr>
          </w:p>
        </w:tc>
        <w:tc>
          <w:tcPr>
            <w:tcW w:w="242" w:type="dxa"/>
            <w:noWrap w:val="0"/>
            <w:vAlign w:val="top"/>
          </w:tcPr>
          <w:p w14:paraId="3C7EB95E">
            <w:pPr>
              <w:widowControl/>
              <w:shd w:val="clear"/>
              <w:jc w:val="left"/>
              <w:outlineLvl w:val="1"/>
              <w:rPr>
                <w:rFonts w:ascii="仿宋_GB2312" w:hAnsi="宋体" w:eastAsia="仿宋_GB2312"/>
                <w:color w:val="auto"/>
                <w:kern w:val="0"/>
                <w:sz w:val="32"/>
                <w:szCs w:val="32"/>
                <w:highlight w:val="none"/>
              </w:rPr>
            </w:pPr>
          </w:p>
        </w:tc>
        <w:tc>
          <w:tcPr>
            <w:tcW w:w="284" w:type="dxa"/>
            <w:noWrap w:val="0"/>
            <w:vAlign w:val="top"/>
          </w:tcPr>
          <w:p w14:paraId="2D63741D">
            <w:pPr>
              <w:widowControl/>
              <w:shd w:val="clear"/>
              <w:jc w:val="left"/>
              <w:outlineLvl w:val="1"/>
              <w:rPr>
                <w:rFonts w:ascii="仿宋_GB2312" w:hAnsi="宋体" w:eastAsia="仿宋_GB2312"/>
                <w:color w:val="auto"/>
                <w:kern w:val="0"/>
                <w:sz w:val="32"/>
                <w:szCs w:val="32"/>
                <w:highlight w:val="none"/>
              </w:rPr>
            </w:pPr>
          </w:p>
        </w:tc>
        <w:tc>
          <w:tcPr>
            <w:tcW w:w="341" w:type="dxa"/>
            <w:noWrap w:val="0"/>
            <w:vAlign w:val="top"/>
          </w:tcPr>
          <w:p w14:paraId="0BFC8515">
            <w:pPr>
              <w:widowControl/>
              <w:shd w:val="clear"/>
              <w:jc w:val="left"/>
              <w:outlineLvl w:val="1"/>
              <w:rPr>
                <w:rFonts w:ascii="仿宋_GB2312" w:hAnsi="宋体" w:eastAsia="仿宋_GB2312"/>
                <w:color w:val="auto"/>
                <w:kern w:val="0"/>
                <w:sz w:val="32"/>
                <w:szCs w:val="32"/>
                <w:highlight w:val="none"/>
              </w:rPr>
            </w:pPr>
          </w:p>
        </w:tc>
        <w:tc>
          <w:tcPr>
            <w:tcW w:w="327" w:type="dxa"/>
            <w:noWrap w:val="0"/>
            <w:vAlign w:val="top"/>
          </w:tcPr>
          <w:p w14:paraId="1808D1BE">
            <w:pPr>
              <w:widowControl/>
              <w:shd w:val="clear"/>
              <w:jc w:val="left"/>
              <w:outlineLvl w:val="1"/>
              <w:rPr>
                <w:rFonts w:ascii="仿宋_GB2312" w:hAnsi="宋体" w:eastAsia="仿宋_GB2312"/>
                <w:color w:val="auto"/>
                <w:kern w:val="0"/>
                <w:sz w:val="32"/>
                <w:szCs w:val="32"/>
                <w:highlight w:val="none"/>
              </w:rPr>
            </w:pPr>
          </w:p>
        </w:tc>
        <w:tc>
          <w:tcPr>
            <w:tcW w:w="368" w:type="dxa"/>
            <w:noWrap w:val="0"/>
            <w:vAlign w:val="top"/>
          </w:tcPr>
          <w:p w14:paraId="42D60163">
            <w:pPr>
              <w:widowControl/>
              <w:shd w:val="clear"/>
              <w:jc w:val="left"/>
              <w:outlineLvl w:val="1"/>
              <w:rPr>
                <w:rFonts w:ascii="仿宋_GB2312" w:hAnsi="宋体" w:eastAsia="仿宋_GB2312"/>
                <w:color w:val="auto"/>
                <w:kern w:val="0"/>
                <w:sz w:val="32"/>
                <w:szCs w:val="32"/>
                <w:highlight w:val="none"/>
              </w:rPr>
            </w:pPr>
          </w:p>
        </w:tc>
        <w:tc>
          <w:tcPr>
            <w:tcW w:w="273" w:type="dxa"/>
            <w:noWrap w:val="0"/>
            <w:vAlign w:val="top"/>
          </w:tcPr>
          <w:p w14:paraId="255F2DB8">
            <w:pPr>
              <w:widowControl/>
              <w:shd w:val="clear"/>
              <w:jc w:val="left"/>
              <w:outlineLvl w:val="1"/>
              <w:rPr>
                <w:rFonts w:ascii="仿宋_GB2312" w:hAnsi="宋体" w:eastAsia="仿宋_GB2312"/>
                <w:color w:val="auto"/>
                <w:kern w:val="0"/>
                <w:sz w:val="32"/>
                <w:szCs w:val="32"/>
                <w:highlight w:val="none"/>
              </w:rPr>
            </w:pPr>
          </w:p>
        </w:tc>
        <w:tc>
          <w:tcPr>
            <w:tcW w:w="354" w:type="dxa"/>
            <w:noWrap w:val="0"/>
            <w:vAlign w:val="top"/>
          </w:tcPr>
          <w:p w14:paraId="44D72F48">
            <w:pPr>
              <w:widowControl/>
              <w:shd w:val="clear"/>
              <w:jc w:val="left"/>
              <w:outlineLvl w:val="1"/>
              <w:rPr>
                <w:rFonts w:ascii="仿宋_GB2312" w:hAnsi="宋体" w:eastAsia="仿宋_GB2312"/>
                <w:color w:val="auto"/>
                <w:kern w:val="0"/>
                <w:sz w:val="32"/>
                <w:szCs w:val="32"/>
                <w:highlight w:val="none"/>
              </w:rPr>
            </w:pPr>
          </w:p>
        </w:tc>
        <w:tc>
          <w:tcPr>
            <w:tcW w:w="300" w:type="dxa"/>
            <w:gridSpan w:val="2"/>
            <w:noWrap w:val="0"/>
            <w:vAlign w:val="top"/>
          </w:tcPr>
          <w:p w14:paraId="43C68570">
            <w:pPr>
              <w:widowControl/>
              <w:shd w:val="clear"/>
              <w:jc w:val="left"/>
              <w:outlineLvl w:val="1"/>
              <w:rPr>
                <w:rFonts w:ascii="仿宋_GB2312" w:hAnsi="宋体" w:eastAsia="仿宋_GB2312"/>
                <w:color w:val="auto"/>
                <w:kern w:val="0"/>
                <w:sz w:val="32"/>
                <w:szCs w:val="32"/>
                <w:highlight w:val="none"/>
              </w:rPr>
            </w:pPr>
          </w:p>
        </w:tc>
      </w:tr>
      <w:tr w14:paraId="42194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4" w:type="dxa"/>
          <w:trHeight w:val="585" w:hRule="atLeast"/>
        </w:trPr>
        <w:tc>
          <w:tcPr>
            <w:tcW w:w="513" w:type="dxa"/>
            <w:gridSpan w:val="2"/>
            <w:noWrap w:val="0"/>
            <w:vAlign w:val="top"/>
          </w:tcPr>
          <w:p w14:paraId="74FD7117">
            <w:pPr>
              <w:widowControl/>
              <w:shd w:val="clear"/>
              <w:jc w:val="left"/>
              <w:outlineLvl w:val="1"/>
              <w:rPr>
                <w:rFonts w:ascii="仿宋_GB2312" w:hAnsi="宋体" w:eastAsia="仿宋_GB2312"/>
                <w:color w:val="auto"/>
                <w:kern w:val="0"/>
                <w:sz w:val="32"/>
                <w:szCs w:val="32"/>
                <w:highlight w:val="none"/>
              </w:rPr>
            </w:pPr>
          </w:p>
        </w:tc>
        <w:tc>
          <w:tcPr>
            <w:tcW w:w="409" w:type="dxa"/>
            <w:noWrap w:val="0"/>
            <w:vAlign w:val="top"/>
          </w:tcPr>
          <w:p w14:paraId="60A7990D">
            <w:pPr>
              <w:widowControl/>
              <w:shd w:val="clear"/>
              <w:jc w:val="left"/>
              <w:outlineLvl w:val="1"/>
              <w:rPr>
                <w:rFonts w:ascii="仿宋_GB2312" w:hAnsi="宋体" w:eastAsia="仿宋_GB2312"/>
                <w:color w:val="auto"/>
                <w:kern w:val="0"/>
                <w:sz w:val="32"/>
                <w:szCs w:val="32"/>
                <w:highlight w:val="none"/>
              </w:rPr>
            </w:pPr>
          </w:p>
        </w:tc>
        <w:tc>
          <w:tcPr>
            <w:tcW w:w="423" w:type="dxa"/>
            <w:noWrap w:val="0"/>
            <w:vAlign w:val="top"/>
          </w:tcPr>
          <w:p w14:paraId="54BA3E56">
            <w:pPr>
              <w:widowControl/>
              <w:shd w:val="clear"/>
              <w:jc w:val="left"/>
              <w:outlineLvl w:val="1"/>
              <w:rPr>
                <w:rFonts w:ascii="仿宋_GB2312" w:hAnsi="宋体" w:eastAsia="仿宋_GB2312"/>
                <w:color w:val="auto"/>
                <w:kern w:val="0"/>
                <w:sz w:val="32"/>
                <w:szCs w:val="32"/>
                <w:highlight w:val="none"/>
              </w:rPr>
            </w:pPr>
          </w:p>
        </w:tc>
        <w:tc>
          <w:tcPr>
            <w:tcW w:w="1118" w:type="dxa"/>
            <w:noWrap w:val="0"/>
            <w:vAlign w:val="top"/>
          </w:tcPr>
          <w:p w14:paraId="5F74497C">
            <w:pPr>
              <w:widowControl/>
              <w:shd w:val="clear"/>
              <w:jc w:val="left"/>
              <w:outlineLvl w:val="1"/>
              <w:rPr>
                <w:rFonts w:ascii="仿宋_GB2312" w:hAnsi="宋体" w:eastAsia="仿宋_GB2312"/>
                <w:color w:val="auto"/>
                <w:kern w:val="0"/>
                <w:sz w:val="32"/>
                <w:szCs w:val="32"/>
                <w:highlight w:val="none"/>
              </w:rPr>
            </w:pPr>
          </w:p>
        </w:tc>
        <w:tc>
          <w:tcPr>
            <w:tcW w:w="2441" w:type="dxa"/>
            <w:gridSpan w:val="2"/>
            <w:noWrap w:val="0"/>
            <w:vAlign w:val="top"/>
          </w:tcPr>
          <w:p w14:paraId="33A0BC7A">
            <w:pPr>
              <w:widowControl/>
              <w:shd w:val="clear"/>
              <w:jc w:val="left"/>
              <w:outlineLvl w:val="1"/>
              <w:rPr>
                <w:rFonts w:ascii="仿宋_GB2312" w:hAnsi="宋体" w:eastAsia="仿宋_GB2312"/>
                <w:color w:val="auto"/>
                <w:kern w:val="0"/>
                <w:sz w:val="32"/>
                <w:szCs w:val="32"/>
                <w:highlight w:val="none"/>
              </w:rPr>
            </w:pPr>
          </w:p>
        </w:tc>
        <w:tc>
          <w:tcPr>
            <w:tcW w:w="647" w:type="dxa"/>
            <w:noWrap w:val="0"/>
            <w:vAlign w:val="top"/>
          </w:tcPr>
          <w:p w14:paraId="19FF91F4">
            <w:pPr>
              <w:widowControl/>
              <w:shd w:val="clear"/>
              <w:jc w:val="left"/>
              <w:outlineLvl w:val="1"/>
              <w:rPr>
                <w:rFonts w:ascii="仿宋_GB2312" w:hAnsi="宋体" w:eastAsia="仿宋_GB2312"/>
                <w:color w:val="auto"/>
                <w:kern w:val="0"/>
                <w:sz w:val="32"/>
                <w:szCs w:val="32"/>
                <w:highlight w:val="none"/>
              </w:rPr>
            </w:pPr>
          </w:p>
        </w:tc>
        <w:tc>
          <w:tcPr>
            <w:tcW w:w="689" w:type="dxa"/>
            <w:noWrap w:val="0"/>
            <w:vAlign w:val="top"/>
          </w:tcPr>
          <w:p w14:paraId="0CA6A693">
            <w:pPr>
              <w:widowControl/>
              <w:shd w:val="clear"/>
              <w:jc w:val="left"/>
              <w:outlineLvl w:val="1"/>
              <w:rPr>
                <w:rFonts w:ascii="仿宋_GB2312" w:hAnsi="宋体" w:eastAsia="仿宋_GB2312"/>
                <w:color w:val="auto"/>
                <w:kern w:val="0"/>
                <w:sz w:val="32"/>
                <w:szCs w:val="32"/>
                <w:highlight w:val="none"/>
              </w:rPr>
            </w:pPr>
          </w:p>
        </w:tc>
        <w:tc>
          <w:tcPr>
            <w:tcW w:w="811" w:type="dxa"/>
            <w:noWrap w:val="0"/>
            <w:vAlign w:val="top"/>
          </w:tcPr>
          <w:p w14:paraId="31A3562C">
            <w:pPr>
              <w:widowControl/>
              <w:shd w:val="clear"/>
              <w:jc w:val="left"/>
              <w:outlineLvl w:val="1"/>
              <w:rPr>
                <w:rFonts w:ascii="仿宋_GB2312" w:hAnsi="宋体" w:eastAsia="仿宋_GB2312"/>
                <w:color w:val="auto"/>
                <w:kern w:val="0"/>
                <w:sz w:val="32"/>
                <w:szCs w:val="32"/>
                <w:highlight w:val="none"/>
              </w:rPr>
            </w:pPr>
          </w:p>
        </w:tc>
        <w:tc>
          <w:tcPr>
            <w:tcW w:w="242" w:type="dxa"/>
            <w:noWrap w:val="0"/>
            <w:vAlign w:val="top"/>
          </w:tcPr>
          <w:p w14:paraId="740207F4">
            <w:pPr>
              <w:widowControl/>
              <w:shd w:val="clear"/>
              <w:jc w:val="left"/>
              <w:outlineLvl w:val="1"/>
              <w:rPr>
                <w:rFonts w:ascii="仿宋_GB2312" w:hAnsi="宋体" w:eastAsia="仿宋_GB2312"/>
                <w:color w:val="auto"/>
                <w:kern w:val="0"/>
                <w:sz w:val="32"/>
                <w:szCs w:val="32"/>
                <w:highlight w:val="none"/>
              </w:rPr>
            </w:pPr>
          </w:p>
        </w:tc>
        <w:tc>
          <w:tcPr>
            <w:tcW w:w="284" w:type="dxa"/>
            <w:noWrap w:val="0"/>
            <w:vAlign w:val="top"/>
          </w:tcPr>
          <w:p w14:paraId="5EA5861E">
            <w:pPr>
              <w:widowControl/>
              <w:shd w:val="clear"/>
              <w:jc w:val="left"/>
              <w:outlineLvl w:val="1"/>
              <w:rPr>
                <w:rFonts w:ascii="仿宋_GB2312" w:hAnsi="宋体" w:eastAsia="仿宋_GB2312"/>
                <w:color w:val="auto"/>
                <w:kern w:val="0"/>
                <w:sz w:val="32"/>
                <w:szCs w:val="32"/>
                <w:highlight w:val="none"/>
              </w:rPr>
            </w:pPr>
          </w:p>
        </w:tc>
        <w:tc>
          <w:tcPr>
            <w:tcW w:w="341" w:type="dxa"/>
            <w:noWrap w:val="0"/>
            <w:vAlign w:val="top"/>
          </w:tcPr>
          <w:p w14:paraId="02E02B4F">
            <w:pPr>
              <w:widowControl/>
              <w:shd w:val="clear"/>
              <w:jc w:val="left"/>
              <w:outlineLvl w:val="1"/>
              <w:rPr>
                <w:rFonts w:ascii="仿宋_GB2312" w:hAnsi="宋体" w:eastAsia="仿宋_GB2312"/>
                <w:color w:val="auto"/>
                <w:kern w:val="0"/>
                <w:sz w:val="32"/>
                <w:szCs w:val="32"/>
                <w:highlight w:val="none"/>
              </w:rPr>
            </w:pPr>
          </w:p>
        </w:tc>
        <w:tc>
          <w:tcPr>
            <w:tcW w:w="327" w:type="dxa"/>
            <w:noWrap w:val="0"/>
            <w:vAlign w:val="top"/>
          </w:tcPr>
          <w:p w14:paraId="78795E78">
            <w:pPr>
              <w:widowControl/>
              <w:shd w:val="clear"/>
              <w:jc w:val="left"/>
              <w:outlineLvl w:val="1"/>
              <w:rPr>
                <w:rFonts w:ascii="仿宋_GB2312" w:hAnsi="宋体" w:eastAsia="仿宋_GB2312"/>
                <w:color w:val="auto"/>
                <w:kern w:val="0"/>
                <w:sz w:val="32"/>
                <w:szCs w:val="32"/>
                <w:highlight w:val="none"/>
              </w:rPr>
            </w:pPr>
          </w:p>
        </w:tc>
        <w:tc>
          <w:tcPr>
            <w:tcW w:w="368" w:type="dxa"/>
            <w:noWrap w:val="0"/>
            <w:vAlign w:val="top"/>
          </w:tcPr>
          <w:p w14:paraId="5E870B84">
            <w:pPr>
              <w:widowControl/>
              <w:shd w:val="clear"/>
              <w:jc w:val="left"/>
              <w:outlineLvl w:val="1"/>
              <w:rPr>
                <w:rFonts w:ascii="仿宋_GB2312" w:hAnsi="宋体" w:eastAsia="仿宋_GB2312"/>
                <w:color w:val="auto"/>
                <w:kern w:val="0"/>
                <w:sz w:val="32"/>
                <w:szCs w:val="32"/>
                <w:highlight w:val="none"/>
              </w:rPr>
            </w:pPr>
          </w:p>
        </w:tc>
        <w:tc>
          <w:tcPr>
            <w:tcW w:w="273" w:type="dxa"/>
            <w:noWrap w:val="0"/>
            <w:vAlign w:val="top"/>
          </w:tcPr>
          <w:p w14:paraId="538B862E">
            <w:pPr>
              <w:widowControl/>
              <w:shd w:val="clear"/>
              <w:jc w:val="left"/>
              <w:outlineLvl w:val="1"/>
              <w:rPr>
                <w:rFonts w:ascii="仿宋_GB2312" w:hAnsi="宋体" w:eastAsia="仿宋_GB2312"/>
                <w:color w:val="auto"/>
                <w:kern w:val="0"/>
                <w:sz w:val="32"/>
                <w:szCs w:val="32"/>
                <w:highlight w:val="none"/>
              </w:rPr>
            </w:pPr>
          </w:p>
        </w:tc>
        <w:tc>
          <w:tcPr>
            <w:tcW w:w="354" w:type="dxa"/>
            <w:noWrap w:val="0"/>
            <w:vAlign w:val="top"/>
          </w:tcPr>
          <w:p w14:paraId="7B704775">
            <w:pPr>
              <w:widowControl/>
              <w:shd w:val="clear"/>
              <w:jc w:val="left"/>
              <w:outlineLvl w:val="1"/>
              <w:rPr>
                <w:rFonts w:ascii="仿宋_GB2312" w:hAnsi="宋体" w:eastAsia="仿宋_GB2312"/>
                <w:color w:val="auto"/>
                <w:kern w:val="0"/>
                <w:sz w:val="32"/>
                <w:szCs w:val="32"/>
                <w:highlight w:val="none"/>
              </w:rPr>
            </w:pPr>
          </w:p>
        </w:tc>
        <w:tc>
          <w:tcPr>
            <w:tcW w:w="300" w:type="dxa"/>
            <w:gridSpan w:val="2"/>
            <w:noWrap w:val="0"/>
            <w:vAlign w:val="top"/>
          </w:tcPr>
          <w:p w14:paraId="32F6F8C0">
            <w:pPr>
              <w:widowControl/>
              <w:shd w:val="clear"/>
              <w:jc w:val="left"/>
              <w:outlineLvl w:val="1"/>
              <w:rPr>
                <w:rFonts w:ascii="仿宋_GB2312" w:hAnsi="宋体" w:eastAsia="仿宋_GB2312"/>
                <w:color w:val="auto"/>
                <w:kern w:val="0"/>
                <w:sz w:val="32"/>
                <w:szCs w:val="32"/>
                <w:highlight w:val="none"/>
              </w:rPr>
            </w:pPr>
          </w:p>
        </w:tc>
      </w:tr>
      <w:tr w14:paraId="272BF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4" w:type="dxa"/>
          <w:trHeight w:val="585" w:hRule="atLeast"/>
        </w:trPr>
        <w:tc>
          <w:tcPr>
            <w:tcW w:w="513" w:type="dxa"/>
            <w:gridSpan w:val="2"/>
            <w:noWrap w:val="0"/>
            <w:vAlign w:val="top"/>
          </w:tcPr>
          <w:p w14:paraId="48437626">
            <w:pPr>
              <w:widowControl/>
              <w:shd w:val="clear"/>
              <w:jc w:val="left"/>
              <w:outlineLvl w:val="1"/>
              <w:rPr>
                <w:rFonts w:ascii="仿宋_GB2312" w:hAnsi="宋体" w:eastAsia="仿宋_GB2312"/>
                <w:color w:val="auto"/>
                <w:kern w:val="0"/>
                <w:sz w:val="32"/>
                <w:szCs w:val="32"/>
                <w:highlight w:val="none"/>
              </w:rPr>
            </w:pPr>
          </w:p>
        </w:tc>
        <w:tc>
          <w:tcPr>
            <w:tcW w:w="409" w:type="dxa"/>
            <w:noWrap w:val="0"/>
            <w:vAlign w:val="top"/>
          </w:tcPr>
          <w:p w14:paraId="7B1F541A">
            <w:pPr>
              <w:widowControl/>
              <w:shd w:val="clear"/>
              <w:jc w:val="left"/>
              <w:outlineLvl w:val="1"/>
              <w:rPr>
                <w:rFonts w:ascii="仿宋_GB2312" w:hAnsi="宋体" w:eastAsia="仿宋_GB2312"/>
                <w:color w:val="auto"/>
                <w:kern w:val="0"/>
                <w:sz w:val="32"/>
                <w:szCs w:val="32"/>
                <w:highlight w:val="none"/>
              </w:rPr>
            </w:pPr>
          </w:p>
        </w:tc>
        <w:tc>
          <w:tcPr>
            <w:tcW w:w="423" w:type="dxa"/>
            <w:noWrap w:val="0"/>
            <w:vAlign w:val="top"/>
          </w:tcPr>
          <w:p w14:paraId="51CCA98C">
            <w:pPr>
              <w:widowControl/>
              <w:shd w:val="clear"/>
              <w:jc w:val="left"/>
              <w:outlineLvl w:val="1"/>
              <w:rPr>
                <w:rFonts w:ascii="仿宋_GB2312" w:hAnsi="宋体" w:eastAsia="仿宋_GB2312"/>
                <w:color w:val="auto"/>
                <w:kern w:val="0"/>
                <w:sz w:val="32"/>
                <w:szCs w:val="32"/>
                <w:highlight w:val="none"/>
              </w:rPr>
            </w:pPr>
          </w:p>
        </w:tc>
        <w:tc>
          <w:tcPr>
            <w:tcW w:w="1118" w:type="dxa"/>
            <w:noWrap w:val="0"/>
            <w:vAlign w:val="top"/>
          </w:tcPr>
          <w:p w14:paraId="62293523">
            <w:pPr>
              <w:widowControl/>
              <w:shd w:val="clear"/>
              <w:jc w:val="left"/>
              <w:outlineLvl w:val="1"/>
              <w:rPr>
                <w:rFonts w:ascii="仿宋_GB2312" w:hAnsi="宋体" w:eastAsia="仿宋_GB2312"/>
                <w:color w:val="auto"/>
                <w:kern w:val="0"/>
                <w:sz w:val="32"/>
                <w:szCs w:val="32"/>
                <w:highlight w:val="none"/>
              </w:rPr>
            </w:pPr>
          </w:p>
        </w:tc>
        <w:tc>
          <w:tcPr>
            <w:tcW w:w="2441" w:type="dxa"/>
            <w:gridSpan w:val="2"/>
            <w:noWrap w:val="0"/>
            <w:vAlign w:val="top"/>
          </w:tcPr>
          <w:p w14:paraId="6F99C603">
            <w:pPr>
              <w:widowControl/>
              <w:shd w:val="clear"/>
              <w:jc w:val="left"/>
              <w:outlineLvl w:val="1"/>
              <w:rPr>
                <w:rFonts w:ascii="仿宋_GB2312" w:hAnsi="宋体" w:eastAsia="仿宋_GB2312"/>
                <w:color w:val="auto"/>
                <w:kern w:val="0"/>
                <w:sz w:val="32"/>
                <w:szCs w:val="32"/>
                <w:highlight w:val="none"/>
              </w:rPr>
            </w:pPr>
          </w:p>
        </w:tc>
        <w:tc>
          <w:tcPr>
            <w:tcW w:w="647" w:type="dxa"/>
            <w:noWrap w:val="0"/>
            <w:vAlign w:val="top"/>
          </w:tcPr>
          <w:p w14:paraId="668D9B92">
            <w:pPr>
              <w:widowControl/>
              <w:shd w:val="clear"/>
              <w:jc w:val="left"/>
              <w:outlineLvl w:val="1"/>
              <w:rPr>
                <w:rFonts w:ascii="仿宋_GB2312" w:hAnsi="宋体" w:eastAsia="仿宋_GB2312"/>
                <w:color w:val="auto"/>
                <w:kern w:val="0"/>
                <w:sz w:val="32"/>
                <w:szCs w:val="32"/>
                <w:highlight w:val="none"/>
              </w:rPr>
            </w:pPr>
          </w:p>
        </w:tc>
        <w:tc>
          <w:tcPr>
            <w:tcW w:w="689" w:type="dxa"/>
            <w:noWrap w:val="0"/>
            <w:vAlign w:val="top"/>
          </w:tcPr>
          <w:p w14:paraId="6D3A2EE0">
            <w:pPr>
              <w:widowControl/>
              <w:shd w:val="clear"/>
              <w:jc w:val="left"/>
              <w:outlineLvl w:val="1"/>
              <w:rPr>
                <w:rFonts w:ascii="仿宋_GB2312" w:hAnsi="宋体" w:eastAsia="仿宋_GB2312"/>
                <w:color w:val="auto"/>
                <w:kern w:val="0"/>
                <w:sz w:val="32"/>
                <w:szCs w:val="32"/>
                <w:highlight w:val="none"/>
              </w:rPr>
            </w:pPr>
          </w:p>
        </w:tc>
        <w:tc>
          <w:tcPr>
            <w:tcW w:w="811" w:type="dxa"/>
            <w:noWrap w:val="0"/>
            <w:vAlign w:val="top"/>
          </w:tcPr>
          <w:p w14:paraId="37D067AD">
            <w:pPr>
              <w:widowControl/>
              <w:shd w:val="clear"/>
              <w:jc w:val="left"/>
              <w:outlineLvl w:val="1"/>
              <w:rPr>
                <w:rFonts w:ascii="仿宋_GB2312" w:hAnsi="宋体" w:eastAsia="仿宋_GB2312"/>
                <w:color w:val="auto"/>
                <w:kern w:val="0"/>
                <w:sz w:val="32"/>
                <w:szCs w:val="32"/>
                <w:highlight w:val="none"/>
              </w:rPr>
            </w:pPr>
          </w:p>
        </w:tc>
        <w:tc>
          <w:tcPr>
            <w:tcW w:w="242" w:type="dxa"/>
            <w:noWrap w:val="0"/>
            <w:vAlign w:val="top"/>
          </w:tcPr>
          <w:p w14:paraId="6AF135C5">
            <w:pPr>
              <w:widowControl/>
              <w:shd w:val="clear"/>
              <w:jc w:val="left"/>
              <w:outlineLvl w:val="1"/>
              <w:rPr>
                <w:rFonts w:ascii="仿宋_GB2312" w:hAnsi="宋体" w:eastAsia="仿宋_GB2312"/>
                <w:color w:val="auto"/>
                <w:kern w:val="0"/>
                <w:sz w:val="32"/>
                <w:szCs w:val="32"/>
                <w:highlight w:val="none"/>
              </w:rPr>
            </w:pPr>
          </w:p>
        </w:tc>
        <w:tc>
          <w:tcPr>
            <w:tcW w:w="284" w:type="dxa"/>
            <w:noWrap w:val="0"/>
            <w:vAlign w:val="top"/>
          </w:tcPr>
          <w:p w14:paraId="224C2B9C">
            <w:pPr>
              <w:widowControl/>
              <w:shd w:val="clear"/>
              <w:jc w:val="left"/>
              <w:outlineLvl w:val="1"/>
              <w:rPr>
                <w:rFonts w:ascii="仿宋_GB2312" w:hAnsi="宋体" w:eastAsia="仿宋_GB2312"/>
                <w:color w:val="auto"/>
                <w:kern w:val="0"/>
                <w:sz w:val="32"/>
                <w:szCs w:val="32"/>
                <w:highlight w:val="none"/>
              </w:rPr>
            </w:pPr>
          </w:p>
        </w:tc>
        <w:tc>
          <w:tcPr>
            <w:tcW w:w="341" w:type="dxa"/>
            <w:noWrap w:val="0"/>
            <w:vAlign w:val="top"/>
          </w:tcPr>
          <w:p w14:paraId="6FCD05CD">
            <w:pPr>
              <w:widowControl/>
              <w:shd w:val="clear"/>
              <w:jc w:val="left"/>
              <w:outlineLvl w:val="1"/>
              <w:rPr>
                <w:rFonts w:ascii="仿宋_GB2312" w:hAnsi="宋体" w:eastAsia="仿宋_GB2312"/>
                <w:color w:val="auto"/>
                <w:kern w:val="0"/>
                <w:sz w:val="32"/>
                <w:szCs w:val="32"/>
                <w:highlight w:val="none"/>
              </w:rPr>
            </w:pPr>
          </w:p>
        </w:tc>
        <w:tc>
          <w:tcPr>
            <w:tcW w:w="327" w:type="dxa"/>
            <w:noWrap w:val="0"/>
            <w:vAlign w:val="top"/>
          </w:tcPr>
          <w:p w14:paraId="02DC888B">
            <w:pPr>
              <w:widowControl/>
              <w:shd w:val="clear"/>
              <w:jc w:val="left"/>
              <w:outlineLvl w:val="1"/>
              <w:rPr>
                <w:rFonts w:ascii="仿宋_GB2312" w:hAnsi="宋体" w:eastAsia="仿宋_GB2312"/>
                <w:color w:val="auto"/>
                <w:kern w:val="0"/>
                <w:sz w:val="32"/>
                <w:szCs w:val="32"/>
                <w:highlight w:val="none"/>
              </w:rPr>
            </w:pPr>
          </w:p>
        </w:tc>
        <w:tc>
          <w:tcPr>
            <w:tcW w:w="368" w:type="dxa"/>
            <w:noWrap w:val="0"/>
            <w:vAlign w:val="top"/>
          </w:tcPr>
          <w:p w14:paraId="5715C5A2">
            <w:pPr>
              <w:widowControl/>
              <w:shd w:val="clear"/>
              <w:jc w:val="left"/>
              <w:outlineLvl w:val="1"/>
              <w:rPr>
                <w:rFonts w:ascii="仿宋_GB2312" w:hAnsi="宋体" w:eastAsia="仿宋_GB2312"/>
                <w:color w:val="auto"/>
                <w:kern w:val="0"/>
                <w:sz w:val="32"/>
                <w:szCs w:val="32"/>
                <w:highlight w:val="none"/>
              </w:rPr>
            </w:pPr>
          </w:p>
        </w:tc>
        <w:tc>
          <w:tcPr>
            <w:tcW w:w="273" w:type="dxa"/>
            <w:noWrap w:val="0"/>
            <w:vAlign w:val="top"/>
          </w:tcPr>
          <w:p w14:paraId="4D506A54">
            <w:pPr>
              <w:widowControl/>
              <w:shd w:val="clear"/>
              <w:jc w:val="left"/>
              <w:outlineLvl w:val="1"/>
              <w:rPr>
                <w:rFonts w:ascii="仿宋_GB2312" w:hAnsi="宋体" w:eastAsia="仿宋_GB2312"/>
                <w:color w:val="auto"/>
                <w:kern w:val="0"/>
                <w:sz w:val="32"/>
                <w:szCs w:val="32"/>
                <w:highlight w:val="none"/>
              </w:rPr>
            </w:pPr>
          </w:p>
        </w:tc>
        <w:tc>
          <w:tcPr>
            <w:tcW w:w="354" w:type="dxa"/>
            <w:noWrap w:val="0"/>
            <w:vAlign w:val="top"/>
          </w:tcPr>
          <w:p w14:paraId="6CEE4D22">
            <w:pPr>
              <w:widowControl/>
              <w:shd w:val="clear"/>
              <w:jc w:val="left"/>
              <w:outlineLvl w:val="1"/>
              <w:rPr>
                <w:rFonts w:ascii="仿宋_GB2312" w:hAnsi="宋体" w:eastAsia="仿宋_GB2312"/>
                <w:color w:val="auto"/>
                <w:kern w:val="0"/>
                <w:sz w:val="32"/>
                <w:szCs w:val="32"/>
                <w:highlight w:val="none"/>
              </w:rPr>
            </w:pPr>
          </w:p>
        </w:tc>
        <w:tc>
          <w:tcPr>
            <w:tcW w:w="300" w:type="dxa"/>
            <w:gridSpan w:val="2"/>
            <w:noWrap w:val="0"/>
            <w:vAlign w:val="top"/>
          </w:tcPr>
          <w:p w14:paraId="15A883F9">
            <w:pPr>
              <w:widowControl/>
              <w:shd w:val="clear"/>
              <w:jc w:val="left"/>
              <w:outlineLvl w:val="1"/>
              <w:rPr>
                <w:rFonts w:ascii="仿宋_GB2312" w:hAnsi="宋体" w:eastAsia="仿宋_GB2312"/>
                <w:color w:val="auto"/>
                <w:kern w:val="0"/>
                <w:sz w:val="32"/>
                <w:szCs w:val="32"/>
                <w:highlight w:val="none"/>
              </w:rPr>
            </w:pPr>
          </w:p>
        </w:tc>
      </w:tr>
      <w:tr w14:paraId="4D456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4" w:type="dxa"/>
          <w:trHeight w:val="585" w:hRule="atLeast"/>
        </w:trPr>
        <w:tc>
          <w:tcPr>
            <w:tcW w:w="513" w:type="dxa"/>
            <w:gridSpan w:val="2"/>
            <w:noWrap w:val="0"/>
            <w:vAlign w:val="top"/>
          </w:tcPr>
          <w:p w14:paraId="24AADF82">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9" w:type="dxa"/>
            <w:noWrap w:val="0"/>
            <w:vAlign w:val="top"/>
          </w:tcPr>
          <w:p w14:paraId="42A5EDED">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3" w:type="dxa"/>
            <w:noWrap w:val="0"/>
            <w:vAlign w:val="top"/>
          </w:tcPr>
          <w:p w14:paraId="2A4ACD0D">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18" w:type="dxa"/>
            <w:noWrap w:val="0"/>
            <w:vAlign w:val="top"/>
          </w:tcPr>
          <w:p w14:paraId="3329D064">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2441" w:type="dxa"/>
            <w:gridSpan w:val="2"/>
            <w:noWrap w:val="0"/>
            <w:vAlign w:val="center"/>
          </w:tcPr>
          <w:p w14:paraId="35BAC96C">
            <w:pPr>
              <w:widowControl/>
              <w:shd w:val="clear"/>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647" w:type="dxa"/>
            <w:noWrap w:val="0"/>
            <w:vAlign w:val="center"/>
          </w:tcPr>
          <w:p w14:paraId="10277F86">
            <w:pPr>
              <w:widowControl/>
              <w:shd w:val="clear"/>
              <w:jc w:val="center"/>
              <w:outlineLvl w:val="1"/>
              <w:rPr>
                <w:rFonts w:hint="default" w:ascii="仿宋_GB2312" w:hAnsi="宋体" w:eastAsia="仿宋_GB2312"/>
                <w:color w:val="auto"/>
                <w:kern w:val="0"/>
                <w:szCs w:val="21"/>
                <w:highlight w:val="none"/>
                <w:lang w:val="en-US" w:eastAsia="zh-CN"/>
              </w:rPr>
            </w:pPr>
            <w:r>
              <w:rPr>
                <w:rFonts w:hint="eastAsia" w:ascii="仿宋_GB2312" w:hAnsi="宋体" w:eastAsia="仿宋_GB2312"/>
                <w:color w:val="auto"/>
                <w:kern w:val="0"/>
                <w:szCs w:val="21"/>
                <w:highlight w:val="none"/>
                <w:lang w:val="en-US" w:eastAsia="zh-CN"/>
              </w:rPr>
              <w:t>65</w:t>
            </w:r>
          </w:p>
        </w:tc>
        <w:tc>
          <w:tcPr>
            <w:tcW w:w="689" w:type="dxa"/>
            <w:noWrap w:val="0"/>
            <w:vAlign w:val="top"/>
          </w:tcPr>
          <w:p w14:paraId="4DC9EC2B">
            <w:pPr>
              <w:widowControl/>
              <w:shd w:val="clear"/>
              <w:jc w:val="center"/>
              <w:outlineLvl w:val="1"/>
              <w:rPr>
                <w:rFonts w:hint="eastAsia" w:ascii="仿宋_GB2312" w:hAnsi="宋体" w:eastAsia="仿宋_GB2312"/>
                <w:color w:val="auto"/>
                <w:kern w:val="0"/>
                <w:szCs w:val="21"/>
                <w:highlight w:val="none"/>
                <w:lang w:val="en-US" w:eastAsia="zh-CN"/>
              </w:rPr>
            </w:pPr>
          </w:p>
          <w:p w14:paraId="25A16AED">
            <w:pPr>
              <w:widowControl/>
              <w:shd w:val="clear"/>
              <w:jc w:val="center"/>
              <w:outlineLvl w:val="1"/>
              <w:rPr>
                <w:rFonts w:hint="default" w:ascii="仿宋_GB2312" w:hAnsi="宋体" w:eastAsia="仿宋_GB2312"/>
                <w:color w:val="auto"/>
                <w:kern w:val="0"/>
                <w:szCs w:val="21"/>
                <w:highlight w:val="none"/>
                <w:lang w:val="en-US" w:eastAsia="zh-CN"/>
              </w:rPr>
            </w:pPr>
            <w:r>
              <w:rPr>
                <w:rFonts w:hint="eastAsia" w:ascii="仿宋_GB2312" w:hAnsi="宋体" w:eastAsia="仿宋_GB2312"/>
                <w:color w:val="auto"/>
                <w:kern w:val="0"/>
                <w:szCs w:val="21"/>
                <w:highlight w:val="none"/>
                <w:lang w:val="en-US" w:eastAsia="zh-CN"/>
              </w:rPr>
              <w:t>9.72</w:t>
            </w:r>
          </w:p>
        </w:tc>
        <w:tc>
          <w:tcPr>
            <w:tcW w:w="811" w:type="dxa"/>
            <w:noWrap w:val="0"/>
            <w:vAlign w:val="top"/>
          </w:tcPr>
          <w:p w14:paraId="6CC60128">
            <w:pPr>
              <w:widowControl/>
              <w:shd w:val="clear"/>
              <w:jc w:val="both"/>
              <w:outlineLvl w:val="1"/>
              <w:rPr>
                <w:rFonts w:hint="default" w:ascii="仿宋_GB2312" w:hAnsi="宋体" w:eastAsia="仿宋_GB2312"/>
                <w:color w:val="auto"/>
                <w:kern w:val="0"/>
                <w:szCs w:val="21"/>
                <w:highlight w:val="none"/>
                <w:lang w:val="en-US" w:eastAsia="zh-CN"/>
              </w:rPr>
            </w:pPr>
            <w:r>
              <w:rPr>
                <w:rFonts w:hint="eastAsia" w:ascii="仿宋_GB2312" w:hAnsi="宋体" w:eastAsia="仿宋_GB2312"/>
                <w:color w:val="auto"/>
                <w:kern w:val="0"/>
                <w:szCs w:val="21"/>
                <w:highlight w:val="none"/>
                <w:lang w:val="en-US" w:eastAsia="zh-CN"/>
              </w:rPr>
              <w:t>55.28</w:t>
            </w:r>
          </w:p>
        </w:tc>
        <w:tc>
          <w:tcPr>
            <w:tcW w:w="242" w:type="dxa"/>
            <w:noWrap w:val="0"/>
            <w:vAlign w:val="top"/>
          </w:tcPr>
          <w:p w14:paraId="0D440E09">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284" w:type="dxa"/>
            <w:noWrap w:val="0"/>
            <w:vAlign w:val="top"/>
          </w:tcPr>
          <w:p w14:paraId="5FC74848">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1" w:type="dxa"/>
            <w:noWrap w:val="0"/>
            <w:vAlign w:val="top"/>
          </w:tcPr>
          <w:p w14:paraId="7B835AC0">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27" w:type="dxa"/>
            <w:noWrap w:val="0"/>
            <w:vAlign w:val="top"/>
          </w:tcPr>
          <w:p w14:paraId="16A50D98">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8" w:type="dxa"/>
            <w:noWrap w:val="0"/>
            <w:vAlign w:val="top"/>
          </w:tcPr>
          <w:p w14:paraId="1144180D">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273" w:type="dxa"/>
            <w:noWrap w:val="0"/>
            <w:vAlign w:val="top"/>
          </w:tcPr>
          <w:p w14:paraId="1952891C">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54" w:type="dxa"/>
            <w:noWrap w:val="0"/>
            <w:vAlign w:val="top"/>
          </w:tcPr>
          <w:p w14:paraId="60F01CC3">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00" w:type="dxa"/>
            <w:gridSpan w:val="2"/>
            <w:noWrap w:val="0"/>
            <w:vAlign w:val="top"/>
          </w:tcPr>
          <w:p w14:paraId="5A15E8D4">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14:paraId="12538BA0">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14:paraId="47C6A6E9">
      <w:pPr>
        <w:widowControl/>
        <w:shd w:val="clear"/>
        <w:jc w:val="center"/>
        <w:outlineLvl w:val="1"/>
        <w:rPr>
          <w:rFonts w:hint="eastAsia" w:ascii="宋体" w:hAnsi="宋体" w:eastAsia="宋体" w:cs="宋体"/>
          <w:i w:val="0"/>
          <w:color w:val="auto"/>
          <w:kern w:val="0"/>
          <w:sz w:val="20"/>
          <w:szCs w:val="20"/>
          <w:highlight w:val="none"/>
          <w:u w:val="none"/>
          <w:lang w:val="en-US" w:eastAsia="zh-CN" w:bidi="ar"/>
        </w:rPr>
      </w:pPr>
    </w:p>
    <w:p w14:paraId="77FEDBE2">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14:paraId="578D8D82">
      <w:pPr>
        <w:keepNext w:val="0"/>
        <w:keepLines w:val="0"/>
        <w:widowControl/>
        <w:suppressLineNumbers w:val="0"/>
        <w:shd w:val="clear"/>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14:paraId="61E6E626">
      <w:pPr>
        <w:widowControl/>
        <w:shd w:val="clear"/>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14:paraId="5377DA5C">
      <w:pPr>
        <w:widowControl/>
        <w:shd w:val="clear"/>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编制单位：呼图壁县苗木花卉产业园区管理委员会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14:paraId="206EC06E">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13341A10">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3640B5E7">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14:paraId="3CCF96CD">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632A9616">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5845F824">
            <w:pPr>
              <w:widowControl/>
              <w:shd w:val="clear"/>
              <w:spacing w:line="280" w:lineRule="exact"/>
              <w:jc w:val="center"/>
              <w:rPr>
                <w:rFonts w:hint="eastAsia" w:ascii="仿宋_GB2312" w:hAnsi="宋体" w:eastAsia="仿宋_GB2312" w:cs="宋体"/>
                <w:b/>
                <w:bCs/>
                <w:color w:val="auto"/>
                <w:kern w:val="0"/>
                <w:sz w:val="20"/>
                <w:szCs w:val="20"/>
                <w:highlight w:val="none"/>
              </w:rPr>
            </w:pPr>
          </w:p>
          <w:p w14:paraId="45D5B6A5">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0BC8B527">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3058FD90">
            <w:pPr>
              <w:widowControl/>
              <w:shd w:val="clear"/>
              <w:spacing w:line="280" w:lineRule="exact"/>
              <w:jc w:val="center"/>
              <w:rPr>
                <w:rFonts w:hint="eastAsia" w:ascii="仿宋_GB2312" w:hAnsi="宋体" w:eastAsia="仿宋_GB2312" w:cs="宋体"/>
                <w:b/>
                <w:bCs/>
                <w:color w:val="auto"/>
                <w:kern w:val="0"/>
                <w:sz w:val="20"/>
                <w:szCs w:val="20"/>
                <w:highlight w:val="none"/>
              </w:rPr>
            </w:pPr>
          </w:p>
          <w:p w14:paraId="557D36DA">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03EB3E4F">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4E68FF1B">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062E207C">
            <w:pPr>
              <w:widowControl/>
              <w:shd w:val="clear"/>
              <w:spacing w:line="280" w:lineRule="exact"/>
              <w:jc w:val="center"/>
              <w:rPr>
                <w:rFonts w:hint="eastAsia" w:ascii="仿宋_GB2312" w:hAnsi="宋体" w:eastAsia="仿宋_GB2312" w:cs="宋体"/>
                <w:b/>
                <w:bCs/>
                <w:color w:val="auto"/>
                <w:kern w:val="0"/>
                <w:sz w:val="20"/>
                <w:szCs w:val="20"/>
                <w:highlight w:val="none"/>
              </w:rPr>
            </w:pPr>
          </w:p>
          <w:p w14:paraId="68B9210D">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05C969FF">
            <w:pPr>
              <w:widowControl/>
              <w:shd w:val="clear"/>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3C0CBCA">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14:paraId="0C3704DE">
            <w:pPr>
              <w:widowControl/>
              <w:shd w:val="clear"/>
              <w:spacing w:line="280" w:lineRule="exact"/>
              <w:jc w:val="center"/>
              <w:rPr>
                <w:rFonts w:hint="eastAsia" w:ascii="仿宋_GB2312" w:hAnsi="宋体" w:eastAsia="仿宋_GB2312" w:cs="宋体"/>
                <w:b/>
                <w:bCs/>
                <w:color w:val="auto"/>
                <w:kern w:val="0"/>
                <w:sz w:val="20"/>
                <w:szCs w:val="20"/>
                <w:highlight w:val="none"/>
              </w:rPr>
            </w:pPr>
          </w:p>
          <w:p w14:paraId="13AE5065">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5C315636">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508E44E">
            <w:pPr>
              <w:widowControl/>
              <w:shd w:val="clear"/>
              <w:spacing w:line="280" w:lineRule="exact"/>
              <w:jc w:val="center"/>
              <w:rPr>
                <w:rFonts w:hint="eastAsia" w:ascii="仿宋_GB2312" w:hAnsi="宋体" w:eastAsia="仿宋_GB2312" w:cs="宋体"/>
                <w:b/>
                <w:bCs/>
                <w:color w:val="auto"/>
                <w:kern w:val="0"/>
                <w:sz w:val="20"/>
                <w:szCs w:val="20"/>
                <w:highlight w:val="none"/>
              </w:rPr>
            </w:pPr>
          </w:p>
          <w:p w14:paraId="1CBA067F">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75EE8B8A">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62F118B">
            <w:pPr>
              <w:widowControl/>
              <w:shd w:val="clear"/>
              <w:spacing w:line="280" w:lineRule="exact"/>
              <w:jc w:val="center"/>
              <w:rPr>
                <w:rFonts w:hint="eastAsia" w:ascii="仿宋_GB2312" w:hAnsi="宋体" w:eastAsia="仿宋_GB2312" w:cs="宋体"/>
                <w:b/>
                <w:bCs/>
                <w:color w:val="auto"/>
                <w:kern w:val="0"/>
                <w:sz w:val="20"/>
                <w:szCs w:val="20"/>
                <w:highlight w:val="none"/>
              </w:rPr>
            </w:pPr>
          </w:p>
          <w:p w14:paraId="364E7423">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0202A9E2">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083109AE">
            <w:pPr>
              <w:widowControl/>
              <w:shd w:val="clear"/>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421E83C5">
            <w:pPr>
              <w:widowControl/>
              <w:shd w:val="clear"/>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2BCCD9AA">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5C0BC9ED">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1AB229EA">
            <w:pPr>
              <w:widowControl/>
              <w:shd w:val="clear"/>
              <w:spacing w:line="280" w:lineRule="exact"/>
              <w:jc w:val="left"/>
              <w:rPr>
                <w:rFonts w:ascii="仿宋_GB2312" w:hAnsi="宋体" w:eastAsia="仿宋_GB2312" w:cs="宋体"/>
                <w:b/>
                <w:bCs/>
                <w:color w:val="auto"/>
                <w:kern w:val="0"/>
                <w:sz w:val="20"/>
                <w:szCs w:val="20"/>
                <w:highlight w:val="none"/>
              </w:rPr>
            </w:pPr>
          </w:p>
        </w:tc>
      </w:tr>
      <w:tr w14:paraId="03F9EFF1">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20C3F1A6">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5242EDD2">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25534D27">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535DC4D2">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48D6E9B6">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1AC88CF">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AE0A3B6">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4A086557">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BA7F9F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125CBCE">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E38731D">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9BC45BF">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2684179">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DBB2334">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EB6BE67">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FE90389">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8D76675">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C63C80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B9AE144">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8E2DE20">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0912F78">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0854E564">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5716FAC">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489F658">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C4F639F">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CE0F782">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CB6616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D26F911">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E29BFF5">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9B8367D">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A7AACCE">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4C0EDC6">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EA2724E">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03CB9F5">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9772F46">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270215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3FA7D26">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C2A046A">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8022FF1">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CD70592">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262EB18">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7F2CD6B">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0734B31">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1290F92">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62C091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BF0FBD8">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80E3C74">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E9B6927">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C51D308">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0D3D78A">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C328E98">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FFD5064">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7044BEAF">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668A9C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7C5FE02">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33C86A9">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932251D">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2359AED">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A07F3C6">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EDA3AA6">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143B02D">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AB90E10">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DEA260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9F4FA57">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252591D">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3B6F900">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056B6970">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6C4A9E4">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24D7931">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CDC6206">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A2274D9">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4D57CA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D82675F">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66405F3">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8DBA1A6">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7E8FB14">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E3085FB">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9937462">
            <w:pPr>
              <w:widowControl/>
              <w:shd w:val="clear"/>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7B6DB1F">
            <w:pPr>
              <w:widowControl/>
              <w:shd w:val="clear"/>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027B4A36">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C62246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CB6E358">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08F90F4B">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12888B2">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34868F35">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15C2DC75">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5E9D66BB">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74D38BB">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F283A54">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E8E913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B96DAC7">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08AC451F">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707AD98C">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58CBF16">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41388AD0">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E0CBBCA">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D013A17">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69E95DBD">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0286DBA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BE77D12">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502DB74E">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470C1FD4">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326FDF33">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472AEF6F">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5DCC341">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30035A2">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75C0DBBE">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8992C3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BEB4238">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42B87034">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22CFEE91">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04DE678">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12067F8B">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1424F98C">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B2A0AD9">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60D6029">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0C1DC0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27A85EC">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4AB7EEB2">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5224644F">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7F3442C">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55DC8C9F">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5721F34A">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40F67B3">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7FBA6DEC">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14018B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1F7DA1F">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0918ADC2">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27266AA8">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CAE6359">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40558CFD">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54E2BB4">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E46BCA1">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13455FCC">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DEE48B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1E11305">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3845418F">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765145BD">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94A465B">
            <w:pPr>
              <w:widowControl/>
              <w:shd w:val="clear"/>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7FC952AC">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45496763">
            <w:pPr>
              <w:widowControl/>
              <w:shd w:val="clear"/>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62C88DE7">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16939547">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2A760853">
      <w:pPr>
        <w:widowControl/>
        <w:shd w:val="clear"/>
        <w:spacing w:line="280" w:lineRule="exact"/>
        <w:outlineLvl w:val="1"/>
        <w:rPr>
          <w:rFonts w:hint="eastAsia" w:ascii="仿宋_GB2312" w:hAnsi="宋体" w:eastAsia="仿宋_GB2312"/>
          <w:b/>
          <w:color w:val="auto"/>
          <w:kern w:val="0"/>
          <w:sz w:val="28"/>
          <w:szCs w:val="32"/>
          <w:highlight w:val="none"/>
        </w:rPr>
      </w:pPr>
    </w:p>
    <w:p w14:paraId="08A569D6">
      <w:pPr>
        <w:keepNext w:val="0"/>
        <w:keepLines w:val="0"/>
        <w:widowControl/>
        <w:suppressLineNumbers w:val="0"/>
        <w:shd w:val="clear"/>
        <w:jc w:val="left"/>
        <w:textAlignment w:val="bottom"/>
        <w:rPr>
          <w:rFonts w:hint="default" w:ascii="宋体" w:hAnsi="宋体" w:eastAsia="宋体" w:cs="宋体"/>
          <w:i w:val="0"/>
          <w:color w:val="auto"/>
          <w:kern w:val="0"/>
          <w:sz w:val="20"/>
          <w:szCs w:val="20"/>
          <w:highlight w:val="none"/>
          <w:u w:val="none"/>
          <w:lang w:val="en-US" w:eastAsia="zh-CN" w:bidi="ar"/>
        </w:rPr>
      </w:pPr>
      <w:r>
        <w:rPr>
          <w:rFonts w:hint="eastAsia" w:ascii="宋体" w:hAnsi="宋体" w:cs="宋体"/>
          <w:i w:val="0"/>
          <w:color w:val="auto"/>
          <w:kern w:val="0"/>
          <w:sz w:val="20"/>
          <w:szCs w:val="20"/>
          <w:highlight w:val="none"/>
          <w:u w:val="none"/>
          <w:lang w:val="en-US" w:eastAsia="zh-CN" w:bidi="ar"/>
        </w:rPr>
        <w:t>备注：本年度我单位未安排政府性基金预算，政府性基金预算支出情况表为空表。</w:t>
      </w:r>
    </w:p>
    <w:p w14:paraId="771DE9C3">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14:paraId="045D9B25">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14:paraId="702F9CEE">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14:paraId="7813E1D4">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14:paraId="5C201CD5">
      <w:pPr>
        <w:keepNext w:val="0"/>
        <w:keepLines w:val="0"/>
        <w:widowControl/>
        <w:suppressLineNumbers w:val="0"/>
        <w:shd w:val="clear"/>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14:paraId="6BE86A96">
      <w:pPr>
        <w:widowControl/>
        <w:shd w:val="clear"/>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14:paraId="51704CFF">
      <w:pPr>
        <w:widowControl/>
        <w:shd w:val="clear"/>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编制单位：呼图壁县苗木花卉产业园区管理委员会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14:paraId="4598D8C5">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6939A8EB">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04757BC4">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14:paraId="71BCA186">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5F6732D7">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1170E7E1">
            <w:pPr>
              <w:widowControl/>
              <w:shd w:val="clear"/>
              <w:spacing w:line="280" w:lineRule="exact"/>
              <w:jc w:val="center"/>
              <w:rPr>
                <w:rFonts w:hint="eastAsia" w:ascii="仿宋_GB2312" w:hAnsi="宋体" w:eastAsia="仿宋_GB2312" w:cs="宋体"/>
                <w:b/>
                <w:bCs/>
                <w:color w:val="auto"/>
                <w:kern w:val="0"/>
                <w:sz w:val="20"/>
                <w:szCs w:val="20"/>
                <w:highlight w:val="none"/>
              </w:rPr>
            </w:pPr>
          </w:p>
          <w:p w14:paraId="090C0E39">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78BDF957">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432382BC">
            <w:pPr>
              <w:widowControl/>
              <w:shd w:val="clear"/>
              <w:spacing w:line="280" w:lineRule="exact"/>
              <w:jc w:val="center"/>
              <w:rPr>
                <w:rFonts w:hint="eastAsia" w:ascii="仿宋_GB2312" w:hAnsi="宋体" w:eastAsia="仿宋_GB2312" w:cs="宋体"/>
                <w:b/>
                <w:bCs/>
                <w:color w:val="auto"/>
                <w:kern w:val="0"/>
                <w:sz w:val="20"/>
                <w:szCs w:val="20"/>
                <w:highlight w:val="none"/>
              </w:rPr>
            </w:pPr>
          </w:p>
          <w:p w14:paraId="162706A7">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2252277E">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1874BA52">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3D9896A4">
            <w:pPr>
              <w:widowControl/>
              <w:shd w:val="clear"/>
              <w:spacing w:line="280" w:lineRule="exact"/>
              <w:jc w:val="center"/>
              <w:rPr>
                <w:rFonts w:hint="eastAsia" w:ascii="仿宋_GB2312" w:hAnsi="宋体" w:eastAsia="仿宋_GB2312" w:cs="宋体"/>
                <w:b/>
                <w:bCs/>
                <w:color w:val="auto"/>
                <w:kern w:val="0"/>
                <w:sz w:val="20"/>
                <w:szCs w:val="20"/>
                <w:highlight w:val="none"/>
              </w:rPr>
            </w:pPr>
          </w:p>
          <w:p w14:paraId="4E7088AF">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0B6D0FA1">
            <w:pPr>
              <w:widowControl/>
              <w:shd w:val="clear"/>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3CEA93D">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14:paraId="1032E811">
            <w:pPr>
              <w:widowControl/>
              <w:shd w:val="clear"/>
              <w:spacing w:line="280" w:lineRule="exact"/>
              <w:jc w:val="center"/>
              <w:rPr>
                <w:rFonts w:hint="eastAsia" w:ascii="仿宋_GB2312" w:hAnsi="宋体" w:eastAsia="仿宋_GB2312" w:cs="宋体"/>
                <w:b/>
                <w:bCs/>
                <w:color w:val="auto"/>
                <w:kern w:val="0"/>
                <w:sz w:val="20"/>
                <w:szCs w:val="20"/>
                <w:highlight w:val="none"/>
              </w:rPr>
            </w:pPr>
          </w:p>
          <w:p w14:paraId="559955DF">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325DF718">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30DA71B">
            <w:pPr>
              <w:widowControl/>
              <w:shd w:val="clear"/>
              <w:spacing w:line="280" w:lineRule="exact"/>
              <w:jc w:val="center"/>
              <w:rPr>
                <w:rFonts w:hint="eastAsia" w:ascii="仿宋_GB2312" w:hAnsi="宋体" w:eastAsia="仿宋_GB2312" w:cs="宋体"/>
                <w:b/>
                <w:bCs/>
                <w:color w:val="auto"/>
                <w:kern w:val="0"/>
                <w:sz w:val="20"/>
                <w:szCs w:val="20"/>
                <w:highlight w:val="none"/>
              </w:rPr>
            </w:pPr>
          </w:p>
          <w:p w14:paraId="04334CE3">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07012897">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7AFC755">
            <w:pPr>
              <w:widowControl/>
              <w:shd w:val="clear"/>
              <w:spacing w:line="280" w:lineRule="exact"/>
              <w:jc w:val="center"/>
              <w:rPr>
                <w:rFonts w:hint="eastAsia" w:ascii="仿宋_GB2312" w:hAnsi="宋体" w:eastAsia="仿宋_GB2312" w:cs="宋体"/>
                <w:b/>
                <w:bCs/>
                <w:color w:val="auto"/>
                <w:kern w:val="0"/>
                <w:sz w:val="20"/>
                <w:szCs w:val="20"/>
                <w:highlight w:val="none"/>
              </w:rPr>
            </w:pPr>
          </w:p>
          <w:p w14:paraId="74DAB98B">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675CCCDE">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412CD7A3">
            <w:pPr>
              <w:widowControl/>
              <w:shd w:val="clear"/>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56B89430">
            <w:pPr>
              <w:widowControl/>
              <w:shd w:val="clear"/>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59B0672A">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6BCEB445">
            <w:pPr>
              <w:widowControl/>
              <w:shd w:val="clear"/>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7C35A6E2">
            <w:pPr>
              <w:widowControl/>
              <w:shd w:val="clear"/>
              <w:spacing w:line="280" w:lineRule="exact"/>
              <w:jc w:val="left"/>
              <w:rPr>
                <w:rFonts w:ascii="仿宋_GB2312" w:hAnsi="宋体" w:eastAsia="仿宋_GB2312" w:cs="宋体"/>
                <w:b/>
                <w:bCs/>
                <w:color w:val="auto"/>
                <w:kern w:val="0"/>
                <w:sz w:val="20"/>
                <w:szCs w:val="20"/>
                <w:highlight w:val="none"/>
              </w:rPr>
            </w:pPr>
          </w:p>
        </w:tc>
      </w:tr>
      <w:tr w14:paraId="4EEC525E">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670509D7">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633E8267">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3AE7BE12">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5EF07405">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15514E5D">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5C0448A">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FB97B3F">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7637A66F">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106449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43A3D93">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42AF608">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F0DA835">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A34EA2F">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01BD562">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E972D53">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26A7ADD">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621A2B4">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1A6BF6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6EBDA8C">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F079A34">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39A1B0F">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B45CC62">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25B37274">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9F2F559">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0E5DFBC">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42222C61">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FA2065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CAC560C">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349DF12">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3B6EA84">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C16B457">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7622AE2">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5BF013A">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B2DC225">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588E85A">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A653C3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83DC8CA">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6CC7767">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27239A9">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B1C4E78">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AF0B800">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4047529">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5147D78">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95B8ED3">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393A31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D21FDE7">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ABA824A">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99B59CF">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B17E4D0">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31D3C04">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146CD31">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E34FC5F">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8190E5F">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B261E5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3E5D316">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E72D014">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6ED1786">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3058D28F">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543038E">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18235F1">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CE1159B">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73F7289">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C71676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15E9CD9">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3F1000F">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73EC64D">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A4321D0">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417F5A6">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008DBFD2">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08A8A7B">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0502873">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2C7259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CB871D2">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41EBF811">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F6D3188">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8ABA3BC">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4B55791E">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DE99E1B">
            <w:pPr>
              <w:widowControl/>
              <w:shd w:val="clear"/>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1201969">
            <w:pPr>
              <w:widowControl/>
              <w:shd w:val="clear"/>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9ED072D">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436FD5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473F8EE">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BAD2C7A">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704F827B">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5253870">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77E1A445">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578BE3C">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A9AF31A">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1435F2BF">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B1E79C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2169130">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2C01A775">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7B746576">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6068FC6E">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19E2930C">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7A39CDD0">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F1FE0CE">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624444D0">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DC879F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0DBA3B8">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5148B948">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96CD5A8">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4D4DA4DD">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5948EC00">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2E37E6BF">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113034B">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F776644">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D134F4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A4401BA">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2C8DBA93">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46B68336">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5272C4D2">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376C0829">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220DD4A">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806943A">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265927AC">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69B20F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4942A5C">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42DB4BF8">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66BDD31B">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46667752">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2F09F6C0">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1ACD683A">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095E679">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39BF8720">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47C15B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A8E17D5">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29127D9">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7CEBA03F">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62C2062E">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77D4A0BA">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C9E14F2">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76FC1A5">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6679F639">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5CC144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3956E71">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3C3778D1">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5BA6CD62">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86C40D2">
            <w:pPr>
              <w:widowControl/>
              <w:shd w:val="clear"/>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11005135">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5D053AE0">
            <w:pPr>
              <w:widowControl/>
              <w:shd w:val="clear"/>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56EE4A1A">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74502906">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5C60B182">
      <w:pPr>
        <w:widowControl/>
        <w:shd w:val="clear"/>
        <w:spacing w:line="280" w:lineRule="exact"/>
        <w:outlineLvl w:val="1"/>
        <w:rPr>
          <w:rFonts w:hint="eastAsia" w:ascii="仿宋_GB2312" w:hAnsi="宋体" w:eastAsia="仿宋_GB2312"/>
          <w:b/>
          <w:color w:val="auto"/>
          <w:kern w:val="0"/>
          <w:sz w:val="28"/>
          <w:szCs w:val="32"/>
          <w:highlight w:val="none"/>
          <w:lang w:eastAsia="zh-CN"/>
        </w:rPr>
      </w:pPr>
    </w:p>
    <w:p w14:paraId="00A00C08">
      <w:pPr>
        <w:keepNext w:val="0"/>
        <w:keepLines w:val="0"/>
        <w:widowControl/>
        <w:suppressLineNumbers w:val="0"/>
        <w:shd w:val="clear"/>
        <w:jc w:val="left"/>
        <w:textAlignment w:val="bottom"/>
        <w:rPr>
          <w:rFonts w:hint="default" w:ascii="宋体" w:hAnsi="宋体" w:eastAsia="宋体" w:cs="宋体"/>
          <w:i w:val="0"/>
          <w:color w:val="auto"/>
          <w:kern w:val="0"/>
          <w:sz w:val="20"/>
          <w:szCs w:val="20"/>
          <w:highlight w:val="none"/>
          <w:u w:val="none"/>
          <w:lang w:val="en-US" w:eastAsia="zh-CN" w:bidi="ar"/>
        </w:rPr>
      </w:pPr>
      <w:r>
        <w:rPr>
          <w:rFonts w:hint="eastAsia" w:ascii="宋体" w:hAnsi="宋体" w:cs="宋体"/>
          <w:i w:val="0"/>
          <w:color w:val="auto"/>
          <w:kern w:val="0"/>
          <w:sz w:val="20"/>
          <w:szCs w:val="20"/>
          <w:highlight w:val="none"/>
          <w:u w:val="none"/>
          <w:lang w:val="en-US" w:eastAsia="zh-CN" w:bidi="ar"/>
        </w:rPr>
        <w:t>备注：本年度我单位未安排国有资本经营预算，国有资本经营预算支出情况表为空表。</w:t>
      </w:r>
    </w:p>
    <w:p w14:paraId="3304DCAF">
      <w:pPr>
        <w:pStyle w:val="5"/>
        <w:shd w:val="clear"/>
        <w:rPr>
          <w:rFonts w:hint="eastAsia"/>
          <w:color w:val="auto"/>
          <w:highlight w:val="none"/>
          <w:lang w:val="en-US" w:eastAsia="zh-CN"/>
        </w:rPr>
      </w:pPr>
    </w:p>
    <w:p w14:paraId="79E554DA">
      <w:pPr>
        <w:keepNext w:val="0"/>
        <w:keepLines w:val="0"/>
        <w:widowControl/>
        <w:suppressLineNumbers w:val="0"/>
        <w:shd w:val="clear"/>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14:paraId="1D29D0A1">
      <w:pPr>
        <w:widowControl/>
        <w:shd w:val="clear"/>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14:paraId="4B55B8ED">
      <w:pPr>
        <w:widowControl/>
        <w:shd w:val="clear"/>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编制单位：呼图壁县苗木花卉产业园区管理委员会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9025"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90"/>
        <w:gridCol w:w="1156"/>
        <w:gridCol w:w="1247"/>
        <w:gridCol w:w="1504"/>
        <w:gridCol w:w="1528"/>
      </w:tblGrid>
      <w:tr w14:paraId="38AE2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0" w:type="dxa"/>
            <w:vMerge w:val="restart"/>
            <w:noWrap w:val="0"/>
            <w:vAlign w:val="center"/>
          </w:tcPr>
          <w:p w14:paraId="00D972F8">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156" w:type="dxa"/>
            <w:vMerge w:val="restart"/>
            <w:noWrap w:val="0"/>
            <w:vAlign w:val="center"/>
          </w:tcPr>
          <w:p w14:paraId="58112E39">
            <w:pPr>
              <w:widowControl/>
              <w:shd w:val="clear"/>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279" w:type="dxa"/>
            <w:gridSpan w:val="3"/>
            <w:noWrap w:val="0"/>
            <w:vAlign w:val="center"/>
          </w:tcPr>
          <w:p w14:paraId="203C7B9F">
            <w:pPr>
              <w:widowControl/>
              <w:shd w:val="clear"/>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14:paraId="4C8B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0" w:type="dxa"/>
            <w:vMerge w:val="continue"/>
            <w:noWrap w:val="0"/>
            <w:vAlign w:val="top"/>
          </w:tcPr>
          <w:p w14:paraId="4434EA66">
            <w:pPr>
              <w:widowControl/>
              <w:shd w:val="clear"/>
              <w:outlineLvl w:val="1"/>
              <w:rPr>
                <w:rFonts w:hint="eastAsia" w:ascii="仿宋_GB2312" w:hAnsi="宋体" w:eastAsia="仿宋_GB2312"/>
                <w:b/>
                <w:color w:val="auto"/>
                <w:kern w:val="0"/>
                <w:sz w:val="28"/>
                <w:szCs w:val="32"/>
                <w:highlight w:val="none"/>
                <w:vertAlign w:val="baseline"/>
              </w:rPr>
            </w:pPr>
          </w:p>
        </w:tc>
        <w:tc>
          <w:tcPr>
            <w:tcW w:w="1156" w:type="dxa"/>
            <w:vMerge w:val="continue"/>
            <w:noWrap w:val="0"/>
            <w:vAlign w:val="top"/>
          </w:tcPr>
          <w:p w14:paraId="0B093998">
            <w:pPr>
              <w:widowControl/>
              <w:shd w:val="clear"/>
              <w:outlineLvl w:val="1"/>
              <w:rPr>
                <w:rFonts w:hint="eastAsia" w:ascii="仿宋_GB2312" w:hAnsi="宋体" w:eastAsia="仿宋_GB2312"/>
                <w:b/>
                <w:color w:val="auto"/>
                <w:kern w:val="0"/>
                <w:sz w:val="28"/>
                <w:szCs w:val="32"/>
                <w:highlight w:val="none"/>
                <w:vertAlign w:val="baseline"/>
              </w:rPr>
            </w:pPr>
          </w:p>
        </w:tc>
        <w:tc>
          <w:tcPr>
            <w:tcW w:w="1247" w:type="dxa"/>
            <w:noWrap w:val="0"/>
            <w:vAlign w:val="center"/>
          </w:tcPr>
          <w:p w14:paraId="37AF63A9">
            <w:pPr>
              <w:widowControl/>
              <w:shd w:val="clear"/>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04" w:type="dxa"/>
            <w:noWrap w:val="0"/>
            <w:vAlign w:val="center"/>
          </w:tcPr>
          <w:p w14:paraId="33AAD978">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528" w:type="dxa"/>
            <w:noWrap w:val="0"/>
            <w:vAlign w:val="center"/>
          </w:tcPr>
          <w:p w14:paraId="399DD200">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14:paraId="66FF2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0" w:type="dxa"/>
            <w:noWrap w:val="0"/>
            <w:vAlign w:val="center"/>
          </w:tcPr>
          <w:p w14:paraId="1E703920">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156" w:type="dxa"/>
            <w:noWrap w:val="0"/>
            <w:vAlign w:val="top"/>
          </w:tcPr>
          <w:p w14:paraId="6ADD4A8B">
            <w:pPr>
              <w:widowControl/>
              <w:shd w:val="clear"/>
              <w:outlineLvl w:val="1"/>
              <w:rPr>
                <w:rFonts w:hint="eastAsia" w:ascii="仿宋_GB2312" w:hAnsi="宋体" w:eastAsia="仿宋_GB2312"/>
                <w:b/>
                <w:color w:val="auto"/>
                <w:kern w:val="0"/>
                <w:sz w:val="28"/>
                <w:szCs w:val="32"/>
                <w:highlight w:val="none"/>
                <w:vertAlign w:val="baseline"/>
              </w:rPr>
            </w:pPr>
          </w:p>
        </w:tc>
        <w:tc>
          <w:tcPr>
            <w:tcW w:w="1247" w:type="dxa"/>
            <w:noWrap w:val="0"/>
            <w:vAlign w:val="top"/>
          </w:tcPr>
          <w:p w14:paraId="3FB1E5CA">
            <w:pPr>
              <w:widowControl/>
              <w:shd w:val="clear"/>
              <w:outlineLvl w:val="1"/>
              <w:rPr>
                <w:rFonts w:hint="eastAsia" w:ascii="仿宋_GB2312" w:hAnsi="宋体" w:eastAsia="仿宋_GB2312"/>
                <w:b/>
                <w:color w:val="auto"/>
                <w:kern w:val="0"/>
                <w:sz w:val="28"/>
                <w:szCs w:val="32"/>
                <w:highlight w:val="none"/>
                <w:vertAlign w:val="baseline"/>
              </w:rPr>
            </w:pPr>
          </w:p>
        </w:tc>
        <w:tc>
          <w:tcPr>
            <w:tcW w:w="1504" w:type="dxa"/>
            <w:noWrap w:val="0"/>
            <w:vAlign w:val="top"/>
          </w:tcPr>
          <w:p w14:paraId="59D83531">
            <w:pPr>
              <w:widowControl/>
              <w:shd w:val="clear"/>
              <w:outlineLvl w:val="1"/>
              <w:rPr>
                <w:rFonts w:hint="eastAsia" w:ascii="仿宋_GB2312" w:hAnsi="宋体" w:eastAsia="仿宋_GB2312"/>
                <w:b/>
                <w:color w:val="auto"/>
                <w:kern w:val="0"/>
                <w:sz w:val="28"/>
                <w:szCs w:val="32"/>
                <w:highlight w:val="none"/>
                <w:vertAlign w:val="baseline"/>
              </w:rPr>
            </w:pPr>
          </w:p>
        </w:tc>
        <w:tc>
          <w:tcPr>
            <w:tcW w:w="1528" w:type="dxa"/>
            <w:noWrap w:val="0"/>
            <w:vAlign w:val="top"/>
          </w:tcPr>
          <w:p w14:paraId="4504C460">
            <w:pPr>
              <w:widowControl/>
              <w:shd w:val="clear"/>
              <w:outlineLvl w:val="1"/>
              <w:rPr>
                <w:rFonts w:hint="eastAsia" w:ascii="仿宋_GB2312" w:hAnsi="宋体" w:eastAsia="仿宋_GB2312"/>
                <w:b/>
                <w:color w:val="auto"/>
                <w:kern w:val="0"/>
                <w:sz w:val="28"/>
                <w:szCs w:val="32"/>
                <w:highlight w:val="none"/>
                <w:vertAlign w:val="baseline"/>
              </w:rPr>
            </w:pPr>
          </w:p>
        </w:tc>
      </w:tr>
      <w:tr w14:paraId="202DA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0" w:type="dxa"/>
            <w:noWrap w:val="0"/>
            <w:vAlign w:val="center"/>
          </w:tcPr>
          <w:p w14:paraId="775CFEA7">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156" w:type="dxa"/>
            <w:noWrap w:val="0"/>
            <w:vAlign w:val="top"/>
          </w:tcPr>
          <w:p w14:paraId="06CE9361">
            <w:pPr>
              <w:widowControl/>
              <w:shd w:val="clear"/>
              <w:outlineLvl w:val="1"/>
              <w:rPr>
                <w:rFonts w:hint="eastAsia" w:ascii="仿宋_GB2312" w:hAnsi="宋体" w:eastAsia="仿宋_GB2312"/>
                <w:b/>
                <w:color w:val="auto"/>
                <w:kern w:val="0"/>
                <w:sz w:val="28"/>
                <w:szCs w:val="32"/>
                <w:highlight w:val="none"/>
                <w:vertAlign w:val="baseline"/>
              </w:rPr>
            </w:pPr>
          </w:p>
        </w:tc>
        <w:tc>
          <w:tcPr>
            <w:tcW w:w="1247" w:type="dxa"/>
            <w:noWrap w:val="0"/>
            <w:vAlign w:val="top"/>
          </w:tcPr>
          <w:p w14:paraId="02B479CF">
            <w:pPr>
              <w:widowControl/>
              <w:shd w:val="clear"/>
              <w:outlineLvl w:val="1"/>
              <w:rPr>
                <w:rFonts w:hint="eastAsia" w:ascii="仿宋_GB2312" w:hAnsi="宋体" w:eastAsia="仿宋_GB2312"/>
                <w:b/>
                <w:color w:val="auto"/>
                <w:kern w:val="0"/>
                <w:sz w:val="28"/>
                <w:szCs w:val="32"/>
                <w:highlight w:val="none"/>
                <w:vertAlign w:val="baseline"/>
              </w:rPr>
            </w:pPr>
          </w:p>
        </w:tc>
        <w:tc>
          <w:tcPr>
            <w:tcW w:w="1504" w:type="dxa"/>
            <w:noWrap w:val="0"/>
            <w:vAlign w:val="top"/>
          </w:tcPr>
          <w:p w14:paraId="7DE3056E">
            <w:pPr>
              <w:widowControl/>
              <w:shd w:val="clear"/>
              <w:outlineLvl w:val="1"/>
              <w:rPr>
                <w:rFonts w:hint="eastAsia" w:ascii="仿宋_GB2312" w:hAnsi="宋体" w:eastAsia="仿宋_GB2312"/>
                <w:b/>
                <w:color w:val="auto"/>
                <w:kern w:val="0"/>
                <w:sz w:val="28"/>
                <w:szCs w:val="32"/>
                <w:highlight w:val="none"/>
                <w:vertAlign w:val="baseline"/>
              </w:rPr>
            </w:pPr>
          </w:p>
        </w:tc>
        <w:tc>
          <w:tcPr>
            <w:tcW w:w="1528" w:type="dxa"/>
            <w:noWrap w:val="0"/>
            <w:vAlign w:val="top"/>
          </w:tcPr>
          <w:p w14:paraId="7E314EDB">
            <w:pPr>
              <w:widowControl/>
              <w:shd w:val="clear"/>
              <w:outlineLvl w:val="1"/>
              <w:rPr>
                <w:rFonts w:hint="eastAsia" w:ascii="仿宋_GB2312" w:hAnsi="宋体" w:eastAsia="仿宋_GB2312"/>
                <w:b/>
                <w:color w:val="auto"/>
                <w:kern w:val="0"/>
                <w:sz w:val="28"/>
                <w:szCs w:val="32"/>
                <w:highlight w:val="none"/>
                <w:vertAlign w:val="baseline"/>
              </w:rPr>
            </w:pPr>
          </w:p>
        </w:tc>
      </w:tr>
      <w:tr w14:paraId="4EDCA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0" w:type="dxa"/>
            <w:noWrap w:val="0"/>
            <w:vAlign w:val="center"/>
          </w:tcPr>
          <w:p w14:paraId="75DAA795">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156" w:type="dxa"/>
            <w:noWrap w:val="0"/>
            <w:vAlign w:val="top"/>
          </w:tcPr>
          <w:p w14:paraId="3CB4014A">
            <w:pPr>
              <w:widowControl/>
              <w:shd w:val="clear"/>
              <w:outlineLvl w:val="1"/>
              <w:rPr>
                <w:rFonts w:hint="eastAsia" w:ascii="仿宋_GB2312" w:hAnsi="宋体" w:eastAsia="仿宋_GB2312"/>
                <w:b/>
                <w:color w:val="auto"/>
                <w:kern w:val="0"/>
                <w:sz w:val="28"/>
                <w:szCs w:val="32"/>
                <w:highlight w:val="none"/>
                <w:vertAlign w:val="baseline"/>
              </w:rPr>
            </w:pPr>
          </w:p>
        </w:tc>
        <w:tc>
          <w:tcPr>
            <w:tcW w:w="1247" w:type="dxa"/>
            <w:noWrap w:val="0"/>
            <w:vAlign w:val="top"/>
          </w:tcPr>
          <w:p w14:paraId="3114B49D">
            <w:pPr>
              <w:widowControl/>
              <w:shd w:val="clear"/>
              <w:outlineLvl w:val="1"/>
              <w:rPr>
                <w:rFonts w:hint="eastAsia" w:ascii="仿宋_GB2312" w:hAnsi="宋体" w:eastAsia="仿宋_GB2312"/>
                <w:b/>
                <w:color w:val="auto"/>
                <w:kern w:val="0"/>
                <w:sz w:val="28"/>
                <w:szCs w:val="32"/>
                <w:highlight w:val="none"/>
                <w:vertAlign w:val="baseline"/>
              </w:rPr>
            </w:pPr>
          </w:p>
        </w:tc>
        <w:tc>
          <w:tcPr>
            <w:tcW w:w="1504" w:type="dxa"/>
            <w:noWrap w:val="0"/>
            <w:vAlign w:val="top"/>
          </w:tcPr>
          <w:p w14:paraId="208FBCB1">
            <w:pPr>
              <w:widowControl/>
              <w:shd w:val="clear"/>
              <w:outlineLvl w:val="1"/>
              <w:rPr>
                <w:rFonts w:hint="eastAsia" w:ascii="仿宋_GB2312" w:hAnsi="宋体" w:eastAsia="仿宋_GB2312"/>
                <w:b/>
                <w:color w:val="auto"/>
                <w:kern w:val="0"/>
                <w:sz w:val="28"/>
                <w:szCs w:val="32"/>
                <w:highlight w:val="none"/>
                <w:vertAlign w:val="baseline"/>
              </w:rPr>
            </w:pPr>
          </w:p>
        </w:tc>
        <w:tc>
          <w:tcPr>
            <w:tcW w:w="1528" w:type="dxa"/>
            <w:noWrap w:val="0"/>
            <w:vAlign w:val="top"/>
          </w:tcPr>
          <w:p w14:paraId="6BE4B04D">
            <w:pPr>
              <w:widowControl/>
              <w:shd w:val="clear"/>
              <w:outlineLvl w:val="1"/>
              <w:rPr>
                <w:rFonts w:hint="eastAsia" w:ascii="仿宋_GB2312" w:hAnsi="宋体" w:eastAsia="仿宋_GB2312"/>
                <w:b/>
                <w:color w:val="auto"/>
                <w:kern w:val="0"/>
                <w:sz w:val="28"/>
                <w:szCs w:val="32"/>
                <w:highlight w:val="none"/>
                <w:vertAlign w:val="baseline"/>
              </w:rPr>
            </w:pPr>
          </w:p>
        </w:tc>
      </w:tr>
      <w:tr w14:paraId="3FE6F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0" w:type="dxa"/>
            <w:noWrap w:val="0"/>
            <w:vAlign w:val="center"/>
          </w:tcPr>
          <w:p w14:paraId="56D97F18">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14:paraId="1C8B0F3C">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156" w:type="dxa"/>
            <w:noWrap w:val="0"/>
            <w:vAlign w:val="top"/>
          </w:tcPr>
          <w:p w14:paraId="768B294F">
            <w:pPr>
              <w:widowControl/>
              <w:shd w:val="clear"/>
              <w:outlineLvl w:val="1"/>
              <w:rPr>
                <w:rFonts w:hint="default" w:ascii="仿宋_GB2312" w:hAnsi="宋体" w:eastAsia="仿宋_GB2312"/>
                <w:b/>
                <w:color w:val="auto"/>
                <w:kern w:val="0"/>
                <w:sz w:val="28"/>
                <w:szCs w:val="32"/>
                <w:highlight w:val="none"/>
                <w:vertAlign w:val="baseline"/>
              </w:rPr>
            </w:pPr>
          </w:p>
        </w:tc>
        <w:tc>
          <w:tcPr>
            <w:tcW w:w="1247" w:type="dxa"/>
            <w:noWrap w:val="0"/>
            <w:vAlign w:val="top"/>
          </w:tcPr>
          <w:p w14:paraId="3286E0E2">
            <w:pPr>
              <w:widowControl/>
              <w:shd w:val="clear"/>
              <w:outlineLvl w:val="1"/>
              <w:rPr>
                <w:rFonts w:hint="default" w:ascii="仿宋_GB2312" w:hAnsi="宋体" w:eastAsia="仿宋_GB2312"/>
                <w:b/>
                <w:color w:val="auto"/>
                <w:kern w:val="0"/>
                <w:sz w:val="28"/>
                <w:szCs w:val="32"/>
                <w:highlight w:val="none"/>
                <w:vertAlign w:val="baseline"/>
              </w:rPr>
            </w:pPr>
          </w:p>
        </w:tc>
        <w:tc>
          <w:tcPr>
            <w:tcW w:w="1504" w:type="dxa"/>
            <w:noWrap w:val="0"/>
            <w:vAlign w:val="top"/>
          </w:tcPr>
          <w:p w14:paraId="58B7DC2B">
            <w:pPr>
              <w:widowControl/>
              <w:shd w:val="clear"/>
              <w:outlineLvl w:val="1"/>
              <w:rPr>
                <w:rFonts w:hint="eastAsia" w:ascii="仿宋_GB2312" w:hAnsi="宋体" w:eastAsia="仿宋_GB2312"/>
                <w:b/>
                <w:color w:val="auto"/>
                <w:kern w:val="0"/>
                <w:sz w:val="28"/>
                <w:szCs w:val="32"/>
                <w:highlight w:val="none"/>
                <w:vertAlign w:val="baseline"/>
              </w:rPr>
            </w:pPr>
          </w:p>
        </w:tc>
        <w:tc>
          <w:tcPr>
            <w:tcW w:w="1528" w:type="dxa"/>
            <w:noWrap w:val="0"/>
            <w:vAlign w:val="top"/>
          </w:tcPr>
          <w:p w14:paraId="0275184E">
            <w:pPr>
              <w:widowControl/>
              <w:shd w:val="clear"/>
              <w:outlineLvl w:val="1"/>
              <w:rPr>
                <w:rFonts w:hint="eastAsia" w:ascii="仿宋_GB2312" w:hAnsi="宋体" w:eastAsia="仿宋_GB2312"/>
                <w:b/>
                <w:color w:val="auto"/>
                <w:kern w:val="0"/>
                <w:sz w:val="28"/>
                <w:szCs w:val="32"/>
                <w:highlight w:val="none"/>
                <w:vertAlign w:val="baseline"/>
              </w:rPr>
            </w:pPr>
          </w:p>
        </w:tc>
      </w:tr>
      <w:tr w14:paraId="3D0A1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0" w:type="dxa"/>
            <w:noWrap w:val="0"/>
            <w:vAlign w:val="top"/>
          </w:tcPr>
          <w:p w14:paraId="240428CD">
            <w:pPr>
              <w:widowControl/>
              <w:shd w:val="clear"/>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156" w:type="dxa"/>
            <w:noWrap w:val="0"/>
            <w:vAlign w:val="top"/>
          </w:tcPr>
          <w:p w14:paraId="14C8BCBD">
            <w:pPr>
              <w:widowControl/>
              <w:shd w:val="clear"/>
              <w:outlineLvl w:val="1"/>
              <w:rPr>
                <w:rFonts w:hint="default" w:ascii="仿宋_GB2312" w:hAnsi="宋体" w:eastAsia="仿宋_GB2312"/>
                <w:b/>
                <w:color w:val="auto"/>
                <w:kern w:val="0"/>
                <w:sz w:val="28"/>
                <w:szCs w:val="32"/>
                <w:highlight w:val="none"/>
                <w:vertAlign w:val="baseline"/>
              </w:rPr>
            </w:pPr>
          </w:p>
        </w:tc>
        <w:tc>
          <w:tcPr>
            <w:tcW w:w="1247" w:type="dxa"/>
            <w:noWrap w:val="0"/>
            <w:vAlign w:val="top"/>
          </w:tcPr>
          <w:p w14:paraId="0AED8069">
            <w:pPr>
              <w:widowControl/>
              <w:shd w:val="clear"/>
              <w:outlineLvl w:val="1"/>
              <w:rPr>
                <w:rFonts w:hint="default" w:ascii="仿宋_GB2312" w:hAnsi="宋体" w:eastAsia="仿宋_GB2312"/>
                <w:b/>
                <w:color w:val="auto"/>
                <w:kern w:val="0"/>
                <w:sz w:val="28"/>
                <w:szCs w:val="32"/>
                <w:highlight w:val="none"/>
                <w:vertAlign w:val="baseline"/>
              </w:rPr>
            </w:pPr>
          </w:p>
        </w:tc>
        <w:tc>
          <w:tcPr>
            <w:tcW w:w="1504" w:type="dxa"/>
            <w:noWrap w:val="0"/>
            <w:vAlign w:val="top"/>
          </w:tcPr>
          <w:p w14:paraId="130C9085">
            <w:pPr>
              <w:widowControl/>
              <w:shd w:val="clear"/>
              <w:outlineLvl w:val="1"/>
              <w:rPr>
                <w:rFonts w:hint="eastAsia" w:ascii="仿宋_GB2312" w:hAnsi="宋体" w:eastAsia="仿宋_GB2312"/>
                <w:b/>
                <w:color w:val="auto"/>
                <w:kern w:val="0"/>
                <w:sz w:val="28"/>
                <w:szCs w:val="32"/>
                <w:highlight w:val="none"/>
                <w:vertAlign w:val="baseline"/>
              </w:rPr>
            </w:pPr>
          </w:p>
        </w:tc>
        <w:tc>
          <w:tcPr>
            <w:tcW w:w="1528" w:type="dxa"/>
            <w:noWrap w:val="0"/>
            <w:vAlign w:val="top"/>
          </w:tcPr>
          <w:p w14:paraId="383272AB">
            <w:pPr>
              <w:widowControl/>
              <w:shd w:val="clear"/>
              <w:outlineLvl w:val="1"/>
              <w:rPr>
                <w:rFonts w:hint="eastAsia" w:ascii="仿宋_GB2312" w:hAnsi="宋体" w:eastAsia="仿宋_GB2312"/>
                <w:b/>
                <w:color w:val="auto"/>
                <w:kern w:val="0"/>
                <w:sz w:val="28"/>
                <w:szCs w:val="32"/>
                <w:highlight w:val="none"/>
                <w:vertAlign w:val="baseline"/>
              </w:rPr>
            </w:pPr>
          </w:p>
        </w:tc>
      </w:tr>
      <w:tr w14:paraId="6ADC1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0" w:type="dxa"/>
            <w:noWrap w:val="0"/>
            <w:vAlign w:val="top"/>
          </w:tcPr>
          <w:p w14:paraId="5AF92AF7">
            <w:pPr>
              <w:widowControl/>
              <w:shd w:val="clea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156" w:type="dxa"/>
            <w:noWrap w:val="0"/>
            <w:vAlign w:val="top"/>
          </w:tcPr>
          <w:p w14:paraId="4059A71C">
            <w:pPr>
              <w:widowControl/>
              <w:shd w:val="clear"/>
              <w:outlineLvl w:val="1"/>
              <w:rPr>
                <w:rFonts w:hint="default" w:ascii="仿宋_GB2312" w:hAnsi="宋体" w:eastAsia="仿宋_GB2312"/>
                <w:b/>
                <w:color w:val="auto"/>
                <w:kern w:val="0"/>
                <w:sz w:val="28"/>
                <w:szCs w:val="32"/>
                <w:highlight w:val="none"/>
                <w:vertAlign w:val="baseline"/>
              </w:rPr>
            </w:pPr>
          </w:p>
        </w:tc>
        <w:tc>
          <w:tcPr>
            <w:tcW w:w="1247" w:type="dxa"/>
            <w:noWrap w:val="0"/>
            <w:vAlign w:val="top"/>
          </w:tcPr>
          <w:p w14:paraId="43CB3548">
            <w:pPr>
              <w:widowControl/>
              <w:shd w:val="clear"/>
              <w:outlineLvl w:val="1"/>
              <w:rPr>
                <w:rFonts w:hint="default" w:ascii="仿宋_GB2312" w:hAnsi="宋体" w:eastAsia="仿宋_GB2312"/>
                <w:b/>
                <w:color w:val="auto"/>
                <w:kern w:val="0"/>
                <w:sz w:val="28"/>
                <w:szCs w:val="32"/>
                <w:highlight w:val="none"/>
                <w:vertAlign w:val="baseline"/>
              </w:rPr>
            </w:pPr>
          </w:p>
        </w:tc>
        <w:tc>
          <w:tcPr>
            <w:tcW w:w="1504" w:type="dxa"/>
            <w:noWrap w:val="0"/>
            <w:vAlign w:val="top"/>
          </w:tcPr>
          <w:p w14:paraId="73C959AF">
            <w:pPr>
              <w:widowControl/>
              <w:shd w:val="clear"/>
              <w:outlineLvl w:val="1"/>
              <w:rPr>
                <w:rFonts w:hint="eastAsia" w:ascii="仿宋_GB2312" w:hAnsi="宋体" w:eastAsia="仿宋_GB2312"/>
                <w:b/>
                <w:color w:val="auto"/>
                <w:kern w:val="0"/>
                <w:sz w:val="28"/>
                <w:szCs w:val="32"/>
                <w:highlight w:val="none"/>
                <w:vertAlign w:val="baseline"/>
              </w:rPr>
            </w:pPr>
          </w:p>
        </w:tc>
        <w:tc>
          <w:tcPr>
            <w:tcW w:w="1528" w:type="dxa"/>
            <w:noWrap w:val="0"/>
            <w:vAlign w:val="top"/>
          </w:tcPr>
          <w:p w14:paraId="2FBD58B9">
            <w:pPr>
              <w:widowControl/>
              <w:shd w:val="clear"/>
              <w:outlineLvl w:val="1"/>
              <w:rPr>
                <w:rFonts w:hint="eastAsia" w:ascii="仿宋_GB2312" w:hAnsi="宋体" w:eastAsia="仿宋_GB2312"/>
                <w:b/>
                <w:color w:val="auto"/>
                <w:kern w:val="0"/>
                <w:sz w:val="28"/>
                <w:szCs w:val="32"/>
                <w:highlight w:val="none"/>
                <w:vertAlign w:val="baseline"/>
              </w:rPr>
            </w:pPr>
          </w:p>
        </w:tc>
      </w:tr>
    </w:tbl>
    <w:p w14:paraId="7F180B08">
      <w:pPr>
        <w:shd w:val="clear"/>
        <w:spacing w:line="600" w:lineRule="exact"/>
        <w:jc w:val="both"/>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备注：本年度我单位未安排财政拨款“三公”经费，财政拨款“三公”经费支出情况表为空表。</w:t>
      </w:r>
    </w:p>
    <w:p w14:paraId="0382A990">
      <w:pPr>
        <w:shd w:val="clear"/>
        <w:spacing w:line="600" w:lineRule="exact"/>
        <w:ind w:left="640"/>
        <w:jc w:val="center"/>
        <w:rPr>
          <w:rFonts w:hint="eastAsia" w:ascii="仿宋" w:hAnsi="仿宋" w:eastAsia="仿宋" w:cs="仿宋_GB2312"/>
          <w:bCs/>
          <w:color w:val="auto"/>
          <w:kern w:val="0"/>
          <w:sz w:val="28"/>
          <w:szCs w:val="28"/>
          <w:highlight w:val="none"/>
        </w:rPr>
      </w:pPr>
    </w:p>
    <w:p w14:paraId="208DF7D4">
      <w:pPr>
        <w:shd w:val="clear"/>
        <w:spacing w:line="600" w:lineRule="exact"/>
        <w:ind w:left="640"/>
        <w:jc w:val="center"/>
        <w:rPr>
          <w:rFonts w:hint="eastAsia" w:ascii="仿宋" w:hAnsi="仿宋" w:eastAsia="仿宋" w:cs="仿宋_GB2312"/>
          <w:bCs/>
          <w:color w:val="auto"/>
          <w:kern w:val="0"/>
          <w:sz w:val="28"/>
          <w:szCs w:val="28"/>
          <w:highlight w:val="none"/>
        </w:rPr>
      </w:pPr>
    </w:p>
    <w:p w14:paraId="6D3AE5F0">
      <w:pPr>
        <w:shd w:val="clear"/>
        <w:spacing w:line="600" w:lineRule="exact"/>
        <w:ind w:left="640"/>
        <w:jc w:val="center"/>
        <w:rPr>
          <w:rFonts w:hint="eastAsia" w:ascii="仿宋" w:hAnsi="仿宋" w:eastAsia="仿宋" w:cs="仿宋_GB2312"/>
          <w:bCs/>
          <w:color w:val="auto"/>
          <w:kern w:val="0"/>
          <w:sz w:val="28"/>
          <w:szCs w:val="28"/>
          <w:highlight w:val="none"/>
        </w:rPr>
      </w:pPr>
    </w:p>
    <w:p w14:paraId="36E37D21">
      <w:pPr>
        <w:shd w:val="clear"/>
        <w:spacing w:line="600" w:lineRule="exact"/>
        <w:ind w:left="640"/>
        <w:jc w:val="center"/>
        <w:rPr>
          <w:rFonts w:hint="eastAsia" w:ascii="仿宋" w:hAnsi="仿宋" w:eastAsia="仿宋" w:cs="仿宋_GB2312"/>
          <w:bCs/>
          <w:color w:val="auto"/>
          <w:kern w:val="0"/>
          <w:sz w:val="28"/>
          <w:szCs w:val="28"/>
          <w:highlight w:val="none"/>
        </w:rPr>
      </w:pPr>
    </w:p>
    <w:p w14:paraId="7B564A1C">
      <w:pPr>
        <w:shd w:val="clear"/>
        <w:spacing w:line="600" w:lineRule="exact"/>
        <w:ind w:left="640"/>
        <w:jc w:val="center"/>
        <w:rPr>
          <w:rFonts w:hint="eastAsia" w:ascii="仿宋" w:hAnsi="仿宋" w:eastAsia="仿宋" w:cs="仿宋_GB2312"/>
          <w:bCs/>
          <w:color w:val="auto"/>
          <w:kern w:val="0"/>
          <w:sz w:val="28"/>
          <w:szCs w:val="28"/>
          <w:highlight w:val="none"/>
        </w:rPr>
      </w:pPr>
    </w:p>
    <w:p w14:paraId="76FCE107">
      <w:pPr>
        <w:shd w:val="clear"/>
        <w:spacing w:line="600" w:lineRule="exact"/>
        <w:ind w:left="640"/>
        <w:jc w:val="center"/>
        <w:rPr>
          <w:rFonts w:hint="eastAsia" w:ascii="仿宋" w:hAnsi="仿宋" w:eastAsia="仿宋" w:cs="仿宋_GB2312"/>
          <w:bCs/>
          <w:color w:val="auto"/>
          <w:kern w:val="0"/>
          <w:sz w:val="28"/>
          <w:szCs w:val="28"/>
          <w:highlight w:val="none"/>
        </w:rPr>
      </w:pPr>
    </w:p>
    <w:p w14:paraId="53F21F6C">
      <w:pPr>
        <w:shd w:val="clear"/>
        <w:spacing w:line="600" w:lineRule="exact"/>
        <w:ind w:left="640"/>
        <w:jc w:val="center"/>
        <w:rPr>
          <w:rFonts w:hint="eastAsia" w:ascii="仿宋" w:hAnsi="仿宋" w:eastAsia="仿宋" w:cs="仿宋_GB2312"/>
          <w:bCs/>
          <w:color w:val="auto"/>
          <w:kern w:val="0"/>
          <w:sz w:val="28"/>
          <w:szCs w:val="28"/>
          <w:highlight w:val="none"/>
        </w:rPr>
      </w:pPr>
    </w:p>
    <w:p w14:paraId="30ED5B55">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14:paraId="30A2A2FF">
      <w:pPr>
        <w:keepNext w:val="0"/>
        <w:keepLines w:val="0"/>
        <w:widowControl/>
        <w:suppressLineNumbers w:val="0"/>
        <w:shd w:val="clear"/>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14:paraId="4CBC99A0">
      <w:pPr>
        <w:shd w:val="clea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9"/>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14:paraId="098D8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14:paraId="7E545778">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14:paraId="04CFA024">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14:paraId="29B665AE">
            <w:pPr>
              <w:widowControl/>
              <w:shd w:val="clear"/>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14:paraId="2D0A32E3">
            <w:pPr>
              <w:widowControl/>
              <w:shd w:val="clear"/>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28579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14:paraId="78CAC2D2">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14:paraId="4AFC9A67">
            <w:pPr>
              <w:shd w:val="clea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14:paraId="7740A3AE">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14:paraId="4E6F55E4">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5BAB7233">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14:paraId="4FDCC798">
            <w:pPr>
              <w:widowControl/>
              <w:shd w:val="clear"/>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14:paraId="3D1010D6">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648B2053">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71BA6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14:paraId="2B109E76">
            <w:pPr>
              <w:shd w:val="clea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14:paraId="7D732BD6">
            <w:pPr>
              <w:shd w:val="clea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14:paraId="20EBAD85">
            <w:pPr>
              <w:shd w:val="clea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50E7D7AC">
            <w:pPr>
              <w:widowControl/>
              <w:shd w:val="clear"/>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14:paraId="6469D1D4">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5A77EF17">
            <w:pPr>
              <w:shd w:val="clea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14:paraId="31661327">
            <w:pPr>
              <w:shd w:val="clea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7694DA15">
            <w:pPr>
              <w:widowControl/>
              <w:shd w:val="clear"/>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14:paraId="54A9668D">
            <w:pPr>
              <w:widowControl/>
              <w:shd w:val="clear"/>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616093A9">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59880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14:paraId="69413AA5">
            <w:pPr>
              <w:shd w:val="clear"/>
              <w:spacing w:line="600" w:lineRule="exact"/>
              <w:jc w:val="center"/>
              <w:rPr>
                <w:rFonts w:ascii="仿宋" w:hAnsi="仿宋" w:eastAsia="仿宋" w:cs="仿宋_GB2312"/>
                <w:bCs/>
                <w:color w:val="auto"/>
                <w:kern w:val="0"/>
                <w:sz w:val="28"/>
                <w:szCs w:val="28"/>
                <w:highlight w:val="none"/>
              </w:rPr>
            </w:pPr>
            <w:r>
              <w:rPr>
                <w:rFonts w:hint="eastAsia" w:ascii="仿宋_GB2312" w:hAnsi="宋体" w:eastAsia="仿宋_GB2312" w:cs="宋体"/>
                <w:b/>
                <w:bCs/>
                <w:color w:val="auto"/>
                <w:kern w:val="0"/>
                <w:sz w:val="20"/>
                <w:szCs w:val="20"/>
                <w:highlight w:val="none"/>
                <w:lang w:val="en-US" w:eastAsia="zh-CN"/>
              </w:rPr>
              <w:t>苗木管护工作室扶持</w:t>
            </w:r>
          </w:p>
        </w:tc>
        <w:tc>
          <w:tcPr>
            <w:tcW w:w="850" w:type="dxa"/>
            <w:noWrap w:val="0"/>
            <w:vAlign w:val="center"/>
          </w:tcPr>
          <w:p w14:paraId="2D07D19E">
            <w:pPr>
              <w:shd w:val="clea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5</w:t>
            </w:r>
          </w:p>
        </w:tc>
        <w:tc>
          <w:tcPr>
            <w:tcW w:w="1054" w:type="dxa"/>
            <w:noWrap w:val="0"/>
            <w:vAlign w:val="center"/>
          </w:tcPr>
          <w:p w14:paraId="4F59D0BD">
            <w:pPr>
              <w:shd w:val="clea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5</w:t>
            </w:r>
          </w:p>
        </w:tc>
        <w:tc>
          <w:tcPr>
            <w:tcW w:w="890" w:type="dxa"/>
            <w:noWrap w:val="0"/>
            <w:vAlign w:val="center"/>
          </w:tcPr>
          <w:p w14:paraId="7936976B">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573AFC62">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2E9CA56C">
            <w:pPr>
              <w:shd w:val="clea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5</w:t>
            </w:r>
          </w:p>
        </w:tc>
        <w:tc>
          <w:tcPr>
            <w:tcW w:w="797" w:type="dxa"/>
            <w:noWrap w:val="0"/>
            <w:vAlign w:val="center"/>
          </w:tcPr>
          <w:p w14:paraId="01EC8A01">
            <w:pPr>
              <w:shd w:val="clea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3C6CB501">
            <w:pPr>
              <w:shd w:val="clea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2B054799">
            <w:pPr>
              <w:shd w:val="clea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4FA205DE">
            <w:pPr>
              <w:shd w:val="clear"/>
              <w:spacing w:line="600" w:lineRule="exact"/>
              <w:jc w:val="center"/>
              <w:rPr>
                <w:rFonts w:ascii="仿宋" w:hAnsi="仿宋" w:eastAsia="仿宋" w:cs="仿宋_GB2312"/>
                <w:bCs/>
                <w:color w:val="auto"/>
                <w:kern w:val="0"/>
                <w:sz w:val="28"/>
                <w:szCs w:val="28"/>
                <w:highlight w:val="none"/>
              </w:rPr>
            </w:pPr>
          </w:p>
        </w:tc>
      </w:tr>
      <w:tr w14:paraId="52EFB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14:paraId="0A19108A">
            <w:pPr>
              <w:shd w:val="clea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48CCF510">
            <w:pPr>
              <w:shd w:val="clea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14:paraId="4D78CFCC">
            <w:pPr>
              <w:shd w:val="clea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2EA99220">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2B82F660">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559A003D">
            <w:pPr>
              <w:shd w:val="clea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60AF1D30">
            <w:pPr>
              <w:shd w:val="clea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032D9459">
            <w:pPr>
              <w:shd w:val="clea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6926FE00">
            <w:pPr>
              <w:shd w:val="clea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61A94BF6">
            <w:pPr>
              <w:shd w:val="clear"/>
              <w:spacing w:line="600" w:lineRule="exact"/>
              <w:jc w:val="center"/>
              <w:rPr>
                <w:rFonts w:ascii="仿宋" w:hAnsi="仿宋" w:eastAsia="仿宋" w:cs="仿宋_GB2312"/>
                <w:bCs/>
                <w:color w:val="auto"/>
                <w:kern w:val="0"/>
                <w:sz w:val="28"/>
                <w:szCs w:val="28"/>
                <w:highlight w:val="none"/>
              </w:rPr>
            </w:pPr>
          </w:p>
        </w:tc>
      </w:tr>
      <w:tr w14:paraId="7D2D2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14:paraId="26CDDE3F">
            <w:pPr>
              <w:shd w:val="clea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312D3DD5">
            <w:pPr>
              <w:shd w:val="clea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14:paraId="21427A15">
            <w:pPr>
              <w:shd w:val="clea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21D3E8B4">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62B24ED7">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3806C06F">
            <w:pPr>
              <w:shd w:val="clea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6DFC0EB4">
            <w:pPr>
              <w:shd w:val="clea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29BB07D4">
            <w:pPr>
              <w:shd w:val="clea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158202D0">
            <w:pPr>
              <w:shd w:val="clea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31617A39">
            <w:pPr>
              <w:shd w:val="clear"/>
              <w:spacing w:line="600" w:lineRule="exact"/>
              <w:jc w:val="center"/>
              <w:rPr>
                <w:rFonts w:ascii="仿宋" w:hAnsi="仿宋" w:eastAsia="仿宋" w:cs="仿宋_GB2312"/>
                <w:bCs/>
                <w:color w:val="auto"/>
                <w:kern w:val="0"/>
                <w:sz w:val="28"/>
                <w:szCs w:val="28"/>
                <w:highlight w:val="none"/>
              </w:rPr>
            </w:pPr>
          </w:p>
        </w:tc>
      </w:tr>
      <w:tr w14:paraId="780D7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14:paraId="471EFA81">
            <w:pPr>
              <w:shd w:val="clea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5BB7B1AD">
            <w:pPr>
              <w:shd w:val="clea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14:paraId="3F622A1C">
            <w:pPr>
              <w:shd w:val="clea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533F19AD">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7E4DBB17">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2AA2A213">
            <w:pPr>
              <w:shd w:val="clea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2514C26E">
            <w:pPr>
              <w:shd w:val="clea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7BDCFA8E">
            <w:pPr>
              <w:shd w:val="clea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42B95639">
            <w:pPr>
              <w:shd w:val="clea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32349233">
            <w:pPr>
              <w:shd w:val="clear"/>
              <w:spacing w:line="600" w:lineRule="exact"/>
              <w:jc w:val="center"/>
              <w:rPr>
                <w:rFonts w:ascii="仿宋" w:hAnsi="仿宋" w:eastAsia="仿宋" w:cs="仿宋_GB2312"/>
                <w:bCs/>
                <w:color w:val="auto"/>
                <w:kern w:val="0"/>
                <w:sz w:val="28"/>
                <w:szCs w:val="28"/>
                <w:highlight w:val="none"/>
              </w:rPr>
            </w:pPr>
          </w:p>
        </w:tc>
      </w:tr>
    </w:tbl>
    <w:p w14:paraId="21CCE80D">
      <w:pPr>
        <w:keepNext w:val="0"/>
        <w:keepLines w:val="0"/>
        <w:pageBreakBefore w:val="0"/>
        <w:widowControl w:val="0"/>
        <w:shd w:val="clear"/>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14:paraId="1FB170EF">
      <w:pPr>
        <w:keepNext w:val="0"/>
        <w:keepLines w:val="0"/>
        <w:pageBreakBefore w:val="0"/>
        <w:widowControl w:val="0"/>
        <w:shd w:val="clear"/>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14:paraId="6B0FE12B">
      <w:pPr>
        <w:keepNext w:val="0"/>
        <w:keepLines w:val="0"/>
        <w:pageBreakBefore w:val="0"/>
        <w:widowControl w:val="0"/>
        <w:shd w:val="clear"/>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14:paraId="17C555D0">
      <w:pPr>
        <w:keepNext w:val="0"/>
        <w:keepLines w:val="0"/>
        <w:pageBreakBefore w:val="0"/>
        <w:widowControl w:val="0"/>
        <w:shd w:val="clear"/>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14:paraId="0361E8AB">
      <w:pPr>
        <w:keepNext w:val="0"/>
        <w:keepLines w:val="0"/>
        <w:pageBreakBefore w:val="0"/>
        <w:widowControl w:val="0"/>
        <w:shd w:val="clear"/>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14:paraId="748BE6AE">
      <w:pPr>
        <w:keepNext w:val="0"/>
        <w:keepLines w:val="0"/>
        <w:pageBreakBefore w:val="0"/>
        <w:widowControl w:val="0"/>
        <w:shd w:val="clear"/>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14:paraId="166B7640">
      <w:pPr>
        <w:keepNext w:val="0"/>
        <w:keepLines w:val="0"/>
        <w:pageBreakBefore w:val="0"/>
        <w:widowControl w:val="0"/>
        <w:shd w:val="clear"/>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14:paraId="26C45F7E">
      <w:pPr>
        <w:keepNext w:val="0"/>
        <w:keepLines w:val="0"/>
        <w:pageBreakBefore w:val="0"/>
        <w:widowControl w:val="0"/>
        <w:shd w:val="clear"/>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14:paraId="105D3201">
      <w:pPr>
        <w:keepNext w:val="0"/>
        <w:keepLines w:val="0"/>
        <w:pageBreakBefore w:val="0"/>
        <w:widowControl w:val="0"/>
        <w:shd w:val="clear"/>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14:paraId="671A8608">
      <w:pPr>
        <w:keepNext w:val="0"/>
        <w:keepLines w:val="0"/>
        <w:pageBreakBefore w:val="0"/>
        <w:widowControl w:val="0"/>
        <w:shd w:val="clear"/>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14:paraId="28BBD605">
      <w:pPr>
        <w:keepNext w:val="0"/>
        <w:keepLines w:val="0"/>
        <w:pageBreakBefore w:val="0"/>
        <w:widowControl w:val="0"/>
        <w:shd w:val="clear"/>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14:paraId="37FC18A9">
      <w:pPr>
        <w:keepNext w:val="0"/>
        <w:keepLines w:val="0"/>
        <w:pageBreakBefore w:val="0"/>
        <w:widowControl w:val="0"/>
        <w:shd w:val="clear"/>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14:paraId="50D5F8D3">
      <w:pPr>
        <w:keepNext w:val="0"/>
        <w:keepLines w:val="0"/>
        <w:pageBreakBefore w:val="0"/>
        <w:widowControl w:val="0"/>
        <w:shd w:val="clear"/>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14:paraId="2886834B">
      <w:pPr>
        <w:keepNext w:val="0"/>
        <w:keepLines w:val="0"/>
        <w:pageBreakBefore w:val="0"/>
        <w:widowControl/>
        <w:shd w:val="clear"/>
        <w:kinsoku/>
        <w:wordWrap/>
        <w:overflowPunct/>
        <w:topLinePunct w:val="0"/>
        <w:autoSpaceDE/>
        <w:autoSpaceDN/>
        <w:bidi w:val="0"/>
        <w:adjustRightInd/>
        <w:snapToGrid/>
        <w:spacing w:line="360" w:lineRule="exact"/>
        <w:jc w:val="both"/>
        <w:textAlignment w:val="auto"/>
        <w:outlineLvl w:val="1"/>
        <w:rPr>
          <w:rFonts w:hint="eastAsia" w:ascii="仿宋_GB2312" w:hAnsi="宋体" w:eastAsia="仿宋_GB2312"/>
          <w:b/>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仿宋_GB2312" w:hAnsi="宋体" w:eastAsia="仿宋_GB2312"/>
          <w:b/>
          <w:color w:val="auto"/>
          <w:kern w:val="0"/>
          <w:sz w:val="32"/>
          <w:szCs w:val="32"/>
          <w:highlight w:val="none"/>
          <w:lang w:eastAsia="zh-CN"/>
        </w:rPr>
        <w:t>呼图壁县苗木花卉产业园区管理委员会</w:t>
      </w:r>
    </w:p>
    <w:p w14:paraId="5DBB801F">
      <w:pPr>
        <w:keepNext w:val="0"/>
        <w:keepLines w:val="0"/>
        <w:pageBreakBefore w:val="0"/>
        <w:widowControl w:val="0"/>
        <w:shd w:val="clear"/>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预算情况说明</w:t>
      </w:r>
    </w:p>
    <w:p w14:paraId="5C58BBAC">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14:paraId="763F6434">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lang w:eastAsia="zh-CN"/>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呼图壁县苗木花卉产业园区管理委员会2024年收支预算情况的总体说明</w:t>
      </w:r>
    </w:p>
    <w:p w14:paraId="3EB914E3">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呼图壁县苗木花卉产业园区管理委员会2024年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呼图壁县苗木花卉产业园区管理委员会</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333.59</w:t>
      </w:r>
      <w:r>
        <w:rPr>
          <w:rFonts w:hint="eastAsia" w:ascii="仿宋_GB2312" w:hAnsi="宋体" w:eastAsia="仿宋_GB2312" w:cs="宋体"/>
          <w:color w:val="auto"/>
          <w:kern w:val="0"/>
          <w:sz w:val="32"/>
          <w:szCs w:val="32"/>
          <w:highlight w:val="none"/>
        </w:rPr>
        <w:t>万元。</w:t>
      </w:r>
    </w:p>
    <w:p w14:paraId="2C878C15">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237.09万元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单位资金91.49万元、</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5万元。</w:t>
      </w:r>
    </w:p>
    <w:p w14:paraId="09CB1266">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b/>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支出预算包括：一般公共预算</w:t>
      </w:r>
      <w:r>
        <w:rPr>
          <w:rFonts w:hint="eastAsia" w:ascii="仿宋_GB2312" w:hAnsi="宋体" w:eastAsia="仿宋_GB2312" w:cs="宋体"/>
          <w:color w:val="auto"/>
          <w:kern w:val="0"/>
          <w:sz w:val="32"/>
          <w:szCs w:val="32"/>
          <w:highlight w:val="none"/>
          <w:lang w:val="en-US" w:eastAsia="zh-CN"/>
        </w:rPr>
        <w:t>支出，</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19.31</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11.77</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rPr>
        <w:t>农林水支出</w:t>
      </w:r>
      <w:r>
        <w:rPr>
          <w:rFonts w:hint="eastAsia" w:ascii="仿宋_GB2312" w:hAnsi="宋体" w:eastAsia="仿宋_GB2312" w:cs="宋体"/>
          <w:color w:val="auto"/>
          <w:kern w:val="0"/>
          <w:sz w:val="32"/>
          <w:szCs w:val="32"/>
          <w:highlight w:val="none"/>
          <w:lang w:val="en-US" w:eastAsia="zh-CN"/>
        </w:rPr>
        <w:t>190.92</w:t>
      </w:r>
      <w:r>
        <w:rPr>
          <w:rFonts w:hint="eastAsia" w:ascii="仿宋_GB2312" w:hAnsi="宋体" w:eastAsia="仿宋_GB2312" w:cs="宋体"/>
          <w:color w:val="auto"/>
          <w:kern w:val="0"/>
          <w:sz w:val="32"/>
          <w:szCs w:val="32"/>
          <w:highlight w:val="none"/>
          <w:lang w:val="en-US" w:eastAsia="zh-CN"/>
        </w:rPr>
        <w:t>万元,其他林业和草原支出60万元；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15.09</w:t>
      </w:r>
      <w:r>
        <w:rPr>
          <w:rFonts w:hint="eastAsia" w:ascii="仿宋_GB2312" w:hAnsi="宋体" w:eastAsia="仿宋_GB2312" w:cs="宋体"/>
          <w:color w:val="auto"/>
          <w:kern w:val="0"/>
          <w:sz w:val="32"/>
          <w:szCs w:val="32"/>
          <w:highlight w:val="none"/>
          <w:lang w:val="en-US" w:eastAsia="zh-CN"/>
        </w:rPr>
        <w:t>万元。</w:t>
      </w:r>
    </w:p>
    <w:p w14:paraId="1EFB48CB">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eastAsia="zh-CN"/>
        </w:rPr>
        <w:t>呼图壁县苗木花卉产业园区管理委员会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14:paraId="530A564F">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呼图壁县苗木花卉产业园区管理委员会</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333.59</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2814D5A8">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237.09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71.07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59.38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33.41%，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人员工资、社保、住房公积金基数调整、经费增加。</w:t>
      </w:r>
    </w:p>
    <w:p w14:paraId="66F8A1F6">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未安排。</w:t>
      </w:r>
    </w:p>
    <w:p w14:paraId="456DC6C0">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14:paraId="08D8CB77">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14:paraId="145012AB">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14:paraId="431BF7FD">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rPr>
        <w:t xml:space="preserve">   </w:t>
      </w:r>
    </w:p>
    <w:p w14:paraId="028AA14C">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2024年</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预算91.49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27.42</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34.49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27.38%</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2024年单位资金严格按照实际情况支出，不具备支出条件的不上单位财经会议。</w:t>
      </w:r>
    </w:p>
    <w:p w14:paraId="2C5D988D">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2024年预算的1.5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为推动我县产业创新、科技创新、人才创新、双创平台创新等工作，依托林果、苗木、花卉产业优势集群，带动二产、三产，引进州级人才范晓峰工作室，为创新现代农业经营机制、创新地方品牌，提升乡村振兴起到积极作用。</w:t>
      </w:r>
    </w:p>
    <w:p w14:paraId="180BD29A">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呼图壁县苗木花卉产业园区管理委员会2024年</w:t>
      </w:r>
      <w:r>
        <w:rPr>
          <w:rFonts w:hint="eastAsia" w:ascii="楷体_GB2312" w:hAnsi="楷体_GB2312" w:eastAsia="楷体_GB2312" w:cs="楷体_GB2312"/>
          <w:b/>
          <w:bCs/>
          <w:color w:val="auto"/>
          <w:kern w:val="0"/>
          <w:sz w:val="32"/>
          <w:szCs w:val="32"/>
          <w:highlight w:val="none"/>
        </w:rPr>
        <w:t>支出预算情况说明</w:t>
      </w:r>
    </w:p>
    <w:p w14:paraId="102F0346">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呼图壁县苗木花卉产业园区管理委员会</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333.59</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4293DE77">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260.43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预算支出的78.07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82.72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46.55 %，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2024年人员增加、在职工资、社保、住房公积金增加</w:t>
      </w:r>
      <w:r>
        <w:rPr>
          <w:rFonts w:hint="eastAsia" w:ascii="仿宋_GB2312" w:hAnsi="宋体" w:eastAsia="仿宋_GB2312" w:cs="宋体"/>
          <w:color w:val="auto"/>
          <w:kern w:val="0"/>
          <w:sz w:val="32"/>
          <w:szCs w:val="32"/>
          <w:highlight w:val="none"/>
        </w:rPr>
        <w:t>。</w:t>
      </w:r>
    </w:p>
    <w:p w14:paraId="73058986">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73.16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21.93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73.16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本年度将乡镇管护林项目支出纳入预算</w:t>
      </w:r>
      <w:r>
        <w:rPr>
          <w:rFonts w:hint="eastAsia" w:ascii="仿宋_GB2312" w:hAnsi="宋体" w:eastAsia="仿宋_GB2312" w:cs="宋体"/>
          <w:color w:val="auto"/>
          <w:kern w:val="0"/>
          <w:sz w:val="32"/>
          <w:szCs w:val="32"/>
          <w:highlight w:val="none"/>
        </w:rPr>
        <w:t>。</w:t>
      </w:r>
    </w:p>
    <w:p w14:paraId="7D83854E">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呼图壁县苗木花卉产业园区管理委员会2024年</w:t>
      </w:r>
      <w:r>
        <w:rPr>
          <w:rFonts w:hint="eastAsia" w:ascii="楷体_GB2312" w:hAnsi="楷体_GB2312" w:eastAsia="楷体_GB2312" w:cs="楷体_GB2312"/>
          <w:b/>
          <w:bCs/>
          <w:color w:val="auto"/>
          <w:kern w:val="0"/>
          <w:sz w:val="32"/>
          <w:szCs w:val="32"/>
          <w:highlight w:val="none"/>
        </w:rPr>
        <w:t>财政拨款收支预算情况的总体说明</w:t>
      </w:r>
    </w:p>
    <w:p w14:paraId="22E9A559">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spacing w:val="-6"/>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237.09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其中：</w:t>
      </w:r>
      <w:r>
        <w:rPr>
          <w:rFonts w:hint="eastAsia" w:ascii="仿宋_GB2312" w:hAnsi="宋体" w:eastAsia="仿宋_GB2312" w:cs="宋体"/>
          <w:color w:val="auto"/>
          <w:spacing w:val="-6"/>
          <w:kern w:val="0"/>
          <w:sz w:val="32"/>
          <w:szCs w:val="32"/>
          <w:highlight w:val="none"/>
        </w:rPr>
        <w:t>一般公共预算拨款</w:t>
      </w:r>
      <w:r>
        <w:rPr>
          <w:rFonts w:hint="eastAsia" w:ascii="仿宋_GB2312" w:hAnsi="宋体" w:eastAsia="仿宋_GB2312" w:cs="宋体"/>
          <w:color w:val="auto"/>
          <w:spacing w:val="-6"/>
          <w:kern w:val="0"/>
          <w:sz w:val="32"/>
          <w:szCs w:val="32"/>
          <w:highlight w:val="none"/>
          <w:lang w:val="en-US" w:eastAsia="zh-CN"/>
        </w:rPr>
        <w:t>237.09万元</w:t>
      </w:r>
      <w:r>
        <w:rPr>
          <w:rFonts w:hint="eastAsia" w:ascii="仿宋_GB2312" w:hAnsi="宋体" w:eastAsia="仿宋_GB2312" w:cs="宋体"/>
          <w:color w:val="auto"/>
          <w:spacing w:val="-6"/>
          <w:kern w:val="0"/>
          <w:sz w:val="32"/>
          <w:szCs w:val="32"/>
          <w:highlight w:val="none"/>
        </w:rPr>
        <w:t>，</w:t>
      </w:r>
      <w:r>
        <w:rPr>
          <w:rFonts w:hint="eastAsia" w:ascii="仿宋_GB2312" w:hAnsi="宋体" w:eastAsia="仿宋_GB2312" w:cs="宋体"/>
          <w:color w:val="auto"/>
          <w:spacing w:val="-6"/>
          <w:kern w:val="0"/>
          <w:sz w:val="32"/>
          <w:szCs w:val="32"/>
          <w:highlight w:val="none"/>
          <w:lang w:val="en-US" w:eastAsia="zh-CN"/>
        </w:rPr>
        <w:t>上年度财政结转5万元、</w:t>
      </w:r>
      <w:r>
        <w:rPr>
          <w:rFonts w:hint="eastAsia" w:ascii="仿宋_GB2312" w:hAnsi="宋体" w:eastAsia="仿宋_GB2312" w:cs="宋体"/>
          <w:color w:val="auto"/>
          <w:spacing w:val="-6"/>
          <w:kern w:val="0"/>
          <w:sz w:val="32"/>
          <w:szCs w:val="32"/>
          <w:highlight w:val="none"/>
        </w:rPr>
        <w:t>无政府性基金预算拨款和国有资本经营预算。</w:t>
      </w:r>
    </w:p>
    <w:p w14:paraId="438B1F95">
      <w:pPr>
        <w:shd w:val="clear"/>
        <w:spacing w:line="560" w:lineRule="exact"/>
        <w:ind w:firstLine="640" w:firstLineChars="200"/>
        <w:rPr>
          <w:color w:val="auto"/>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val="en-US" w:eastAsia="zh-CN"/>
        </w:rPr>
        <w:t>208-</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19.31万元，主要用于职工基本养老保险缴费；210-</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11.77万元，主要用于单位职工医疗保险缴纳；213-</w:t>
      </w:r>
      <w:r>
        <w:rPr>
          <w:rFonts w:hint="eastAsia" w:ascii="仿宋_GB2312" w:hAnsi="宋体" w:eastAsia="仿宋_GB2312" w:cs="宋体"/>
          <w:color w:val="auto"/>
          <w:kern w:val="0"/>
          <w:sz w:val="32"/>
          <w:szCs w:val="32"/>
          <w:highlight w:val="none"/>
        </w:rPr>
        <w:t>农林水支出</w:t>
      </w:r>
      <w:r>
        <w:rPr>
          <w:rFonts w:hint="eastAsia" w:ascii="仿宋_GB2312" w:hAnsi="宋体" w:eastAsia="仿宋_GB2312" w:cs="宋体"/>
          <w:color w:val="auto"/>
          <w:kern w:val="0"/>
          <w:sz w:val="32"/>
          <w:szCs w:val="32"/>
          <w:highlight w:val="none"/>
          <w:lang w:val="en-US" w:eastAsia="zh-CN"/>
        </w:rPr>
        <w:t>190.92万元，主要用于在职工资福利、商品和服务支出及单位基本运营支出；221-</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15.09万元，主要用于职工住房公积金缴纳</w:t>
      </w:r>
      <w:r>
        <w:rPr>
          <w:rFonts w:hint="eastAsia" w:ascii="仿宋_GB2312" w:hAnsi="宋体" w:eastAsia="仿宋_GB2312" w:cs="宋体"/>
          <w:color w:val="auto"/>
          <w:kern w:val="0"/>
          <w:sz w:val="32"/>
          <w:szCs w:val="32"/>
          <w:highlight w:val="none"/>
        </w:rPr>
        <w:t>。</w:t>
      </w:r>
    </w:p>
    <w:p w14:paraId="19D3B8D0">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呼图壁县苗木花卉产业园区管理委员会2024年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14:paraId="3E377CB9">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07DFC358">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val="0"/>
          <w:bCs/>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呼图壁县苗木花卉产业园区管理委员会2024年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237.09</w:t>
      </w:r>
      <w:r>
        <w:rPr>
          <w:rFonts w:hint="eastAsia" w:ascii="仿宋_GB2312" w:hAnsi="仿宋_GB2312" w:eastAsia="仿宋_GB2312" w:cs="仿宋_GB2312"/>
          <w:color w:val="auto"/>
          <w:kern w:val="0"/>
          <w:sz w:val="32"/>
          <w:szCs w:val="32"/>
          <w:highlight w:val="none"/>
        </w:rPr>
        <w:t>万元，其中：</w:t>
      </w:r>
      <w:r>
        <w:rPr>
          <w:rFonts w:hint="eastAsia" w:ascii="仿宋_GB2312" w:hAnsi="仿宋_GB2312" w:eastAsia="仿宋_GB2312" w:cs="仿宋_GB2312"/>
          <w:color w:val="auto"/>
          <w:kern w:val="0"/>
          <w:sz w:val="32"/>
          <w:szCs w:val="32"/>
          <w:highlight w:val="none"/>
          <w:lang w:val="en-US" w:eastAsia="zh-CN"/>
        </w:rPr>
        <w:t>按功能分类，社会保障和就业支出19.31万元、卫生健康支出11.77万元、农林水支出190.92万元、住房保障支出15.09万元,本年度人员工资调整、社保、住房公积金因调增基数有所</w:t>
      </w:r>
      <w:r>
        <w:rPr>
          <w:rFonts w:hint="eastAsia" w:ascii="仿宋_GB2312" w:hAnsi="仿宋_GB2312" w:eastAsia="仿宋_GB2312" w:cs="仿宋_GB2312"/>
          <w:b w:val="0"/>
          <w:bCs/>
          <w:color w:val="auto"/>
          <w:kern w:val="0"/>
          <w:sz w:val="32"/>
          <w:szCs w:val="32"/>
          <w:highlight w:val="none"/>
          <w:lang w:val="en-US" w:eastAsia="zh-CN"/>
        </w:rPr>
        <w:t>变化。</w:t>
      </w:r>
    </w:p>
    <w:p w14:paraId="3A4E1640">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0E429E36">
      <w:pPr>
        <w:widowControl/>
        <w:shd w:val="clear"/>
        <w:ind w:firstLine="640" w:firstLineChars="200"/>
        <w:jc w:val="left"/>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1.</w:t>
      </w:r>
      <w:r>
        <w:rPr>
          <w:rFonts w:ascii="仿宋" w:hAnsi="仿宋" w:eastAsia="仿宋" w:cs="仿宋"/>
          <w:color w:val="auto"/>
          <w:kern w:val="0"/>
          <w:sz w:val="31"/>
          <w:szCs w:val="31"/>
          <w:highlight w:val="none"/>
          <w:lang w:bidi="ar"/>
        </w:rPr>
        <w:t>社会保障和就业支出（</w:t>
      </w:r>
      <w:r>
        <w:rPr>
          <w:rFonts w:hint="eastAsia" w:ascii="仿宋" w:hAnsi="仿宋" w:eastAsia="仿宋" w:cs="仿宋"/>
          <w:color w:val="auto"/>
          <w:kern w:val="0"/>
          <w:sz w:val="31"/>
          <w:szCs w:val="31"/>
          <w:highlight w:val="none"/>
          <w:lang w:bidi="ar"/>
        </w:rPr>
        <w:t>208类）</w:t>
      </w:r>
      <w:r>
        <w:rPr>
          <w:rFonts w:hint="eastAsia" w:ascii="仿宋" w:hAnsi="仿宋" w:eastAsia="仿宋" w:cs="仿宋"/>
          <w:color w:val="auto"/>
          <w:kern w:val="0"/>
          <w:sz w:val="31"/>
          <w:szCs w:val="31"/>
          <w:highlight w:val="none"/>
          <w:lang w:val="en-US" w:eastAsia="zh-CN" w:bidi="ar"/>
        </w:rPr>
        <w:t>19.31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7.98</w:t>
      </w:r>
      <w:r>
        <w:rPr>
          <w:rFonts w:hint="eastAsia" w:ascii="仿宋_GB2312" w:hAnsi="宋体" w:eastAsia="仿宋_GB2312" w:cs="宋体"/>
          <w:color w:val="auto"/>
          <w:kern w:val="0"/>
          <w:sz w:val="32"/>
          <w:szCs w:val="32"/>
          <w:highlight w:val="none"/>
        </w:rPr>
        <w:t>%。</w:t>
      </w:r>
    </w:p>
    <w:p w14:paraId="6174906D">
      <w:pPr>
        <w:widowControl/>
        <w:shd w:val="clear"/>
        <w:ind w:firstLine="640" w:firstLineChars="200"/>
        <w:jc w:val="lef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2.卫生健康支出（210类）</w:t>
      </w:r>
      <w:r>
        <w:rPr>
          <w:rFonts w:hint="eastAsia" w:ascii="仿宋_GB2312" w:hAnsi="宋体" w:eastAsia="仿宋_GB2312" w:cs="宋体"/>
          <w:color w:val="auto"/>
          <w:kern w:val="0"/>
          <w:sz w:val="32"/>
          <w:szCs w:val="32"/>
          <w:highlight w:val="none"/>
          <w:lang w:val="en-US" w:eastAsia="zh-CN"/>
        </w:rPr>
        <w:t>11.77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4.86</w:t>
      </w:r>
      <w:r>
        <w:rPr>
          <w:rFonts w:hint="eastAsia" w:ascii="仿宋_GB2312" w:hAnsi="宋体" w:eastAsia="仿宋_GB2312" w:cs="宋体"/>
          <w:color w:val="auto"/>
          <w:kern w:val="0"/>
          <w:sz w:val="32"/>
          <w:szCs w:val="32"/>
          <w:highlight w:val="none"/>
        </w:rPr>
        <w:t>%。</w:t>
      </w:r>
    </w:p>
    <w:p w14:paraId="797F8F82">
      <w:pPr>
        <w:shd w:val="clea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3.农林水支出（213类）</w:t>
      </w:r>
      <w:r>
        <w:rPr>
          <w:rFonts w:hint="eastAsia" w:ascii="仿宋_GB2312" w:hAnsi="宋体" w:eastAsia="仿宋_GB2312" w:cs="宋体"/>
          <w:color w:val="auto"/>
          <w:kern w:val="0"/>
          <w:sz w:val="32"/>
          <w:szCs w:val="32"/>
          <w:highlight w:val="none"/>
          <w:lang w:val="en-US" w:eastAsia="zh-CN"/>
        </w:rPr>
        <w:t>195.92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80.93</w:t>
      </w:r>
      <w:r>
        <w:rPr>
          <w:rFonts w:hint="eastAsia" w:ascii="仿宋_GB2312" w:hAnsi="宋体" w:eastAsia="仿宋_GB2312" w:cs="宋体"/>
          <w:color w:val="auto"/>
          <w:kern w:val="0"/>
          <w:sz w:val="32"/>
          <w:szCs w:val="32"/>
          <w:highlight w:val="none"/>
        </w:rPr>
        <w:t>%。</w:t>
      </w:r>
    </w:p>
    <w:p w14:paraId="39054578">
      <w:pPr>
        <w:shd w:val="clea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4.住房保障支出（221类）</w:t>
      </w:r>
      <w:r>
        <w:rPr>
          <w:rFonts w:hint="eastAsia" w:ascii="仿宋_GB2312" w:hAnsi="宋体" w:eastAsia="仿宋_GB2312" w:cs="宋体"/>
          <w:color w:val="auto"/>
          <w:kern w:val="0"/>
          <w:sz w:val="32"/>
          <w:szCs w:val="32"/>
          <w:highlight w:val="none"/>
          <w:lang w:val="en-US" w:eastAsia="zh-CN"/>
        </w:rPr>
        <w:t>15.09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6.23</w:t>
      </w:r>
      <w:r>
        <w:rPr>
          <w:rFonts w:hint="eastAsia" w:ascii="仿宋_GB2312" w:hAnsi="宋体" w:eastAsia="仿宋_GB2312" w:cs="宋体"/>
          <w:color w:val="auto"/>
          <w:kern w:val="0"/>
          <w:sz w:val="32"/>
          <w:szCs w:val="32"/>
          <w:highlight w:val="none"/>
        </w:rPr>
        <w:t>%。</w:t>
      </w:r>
    </w:p>
    <w:p w14:paraId="3246AE90">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68A13FC9">
      <w:pPr>
        <w:shd w:val="clear"/>
        <w:spacing w:line="560" w:lineRule="exact"/>
        <w:ind w:firstLine="640" w:firstLineChars="20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1.社会保障和就业支出</w:t>
      </w:r>
      <w:r>
        <w:rPr>
          <w:rFonts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208</w:t>
      </w:r>
      <w:r>
        <w:rPr>
          <w:rFonts w:ascii="仿宋_GB2312" w:hAnsi="宋体" w:eastAsia="仿宋_GB2312" w:cs="宋体"/>
          <w:color w:val="auto"/>
          <w:kern w:val="0"/>
          <w:sz w:val="32"/>
          <w:szCs w:val="32"/>
          <w:highlight w:val="none"/>
        </w:rPr>
        <w:t>类）</w:t>
      </w:r>
      <w:r>
        <w:rPr>
          <w:rFonts w:hint="eastAsia" w:ascii="仿宋_GB2312" w:hAnsi="宋体" w:eastAsia="仿宋_GB2312" w:cs="宋体"/>
          <w:color w:val="auto"/>
          <w:kern w:val="0"/>
          <w:sz w:val="32"/>
          <w:szCs w:val="32"/>
          <w:highlight w:val="none"/>
        </w:rPr>
        <w:t>-行政事业单位养老支出</w:t>
      </w:r>
      <w:r>
        <w:rPr>
          <w:rFonts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05</w:t>
      </w:r>
      <w:r>
        <w:rPr>
          <w:rFonts w:ascii="仿宋_GB2312" w:hAnsi="宋体" w:eastAsia="仿宋_GB2312" w:cs="宋体"/>
          <w:color w:val="auto"/>
          <w:kern w:val="0"/>
          <w:sz w:val="32"/>
          <w:szCs w:val="32"/>
          <w:highlight w:val="none"/>
        </w:rPr>
        <w:t>款）</w:t>
      </w:r>
      <w:r>
        <w:rPr>
          <w:rFonts w:hint="eastAsia" w:ascii="仿宋_GB2312" w:hAnsi="宋体" w:eastAsia="仿宋_GB2312" w:cs="宋体"/>
          <w:color w:val="auto"/>
          <w:kern w:val="0"/>
          <w:sz w:val="32"/>
          <w:szCs w:val="32"/>
          <w:highlight w:val="none"/>
          <w:lang w:val="en-US" w:eastAsia="zh-CN"/>
        </w:rPr>
        <w:t>-事业单位离退休（02</w:t>
      </w:r>
      <w:r>
        <w:rPr>
          <w:rFonts w:hint="eastAsia" w:ascii="仿宋_GB2312" w:hAnsi="宋体" w:eastAsia="仿宋_GB2312" w:cs="宋体"/>
          <w:color w:val="auto"/>
          <w:kern w:val="0"/>
          <w:sz w:val="32"/>
          <w:szCs w:val="32"/>
          <w:highlight w:val="none"/>
          <w:lang w:eastAsia="zh-CN"/>
        </w:rPr>
        <w:t>项</w:t>
      </w:r>
      <w:r>
        <w:rPr>
          <w:rFonts w:hint="eastAsia" w:ascii="仿宋_GB2312" w:hAnsi="宋体" w:eastAsia="仿宋_GB2312" w:cs="宋体"/>
          <w:color w:val="auto"/>
          <w:kern w:val="0"/>
          <w:sz w:val="32"/>
          <w:szCs w:val="32"/>
          <w:highlight w:val="none"/>
          <w:lang w:val="en-US" w:eastAsia="zh-CN"/>
        </w:rPr>
        <w:t>）：2024年预算数为0.94万元，比上年预算增加100%，原因是增加离退休1人。</w:t>
      </w:r>
    </w:p>
    <w:p w14:paraId="574E830E">
      <w:pPr>
        <w:shd w:val="clear"/>
        <w:spacing w:line="560" w:lineRule="exact"/>
        <w:ind w:firstLine="640" w:firstLineChars="20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社会保障和就业支出</w:t>
      </w:r>
      <w:r>
        <w:rPr>
          <w:rFonts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208</w:t>
      </w:r>
      <w:r>
        <w:rPr>
          <w:rFonts w:ascii="仿宋_GB2312" w:hAnsi="宋体" w:eastAsia="仿宋_GB2312" w:cs="宋体"/>
          <w:color w:val="auto"/>
          <w:kern w:val="0"/>
          <w:sz w:val="32"/>
          <w:szCs w:val="32"/>
          <w:highlight w:val="none"/>
        </w:rPr>
        <w:t>类）</w:t>
      </w:r>
      <w:r>
        <w:rPr>
          <w:rFonts w:hint="eastAsia" w:ascii="仿宋_GB2312" w:hAnsi="宋体" w:eastAsia="仿宋_GB2312" w:cs="宋体"/>
          <w:color w:val="auto"/>
          <w:kern w:val="0"/>
          <w:sz w:val="32"/>
          <w:szCs w:val="32"/>
          <w:highlight w:val="none"/>
        </w:rPr>
        <w:t>-行政事业单位养老支出</w:t>
      </w:r>
      <w:r>
        <w:rPr>
          <w:rFonts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05</w:t>
      </w:r>
      <w:r>
        <w:rPr>
          <w:rFonts w:ascii="仿宋_GB2312" w:hAnsi="宋体" w:eastAsia="仿宋_GB2312" w:cs="宋体"/>
          <w:color w:val="auto"/>
          <w:kern w:val="0"/>
          <w:sz w:val="32"/>
          <w:szCs w:val="32"/>
          <w:highlight w:val="none"/>
        </w:rPr>
        <w:t>款）</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机关事业单位基本养老保险缴费支出</w:t>
      </w:r>
      <w:r>
        <w:rPr>
          <w:rFonts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05</w:t>
      </w:r>
      <w:r>
        <w:rPr>
          <w:rFonts w:ascii="仿宋_GB2312" w:hAnsi="宋体" w:eastAsia="仿宋_GB2312" w:cs="宋体"/>
          <w:color w:val="auto"/>
          <w:kern w:val="0"/>
          <w:sz w:val="32"/>
          <w:szCs w:val="32"/>
          <w:highlight w:val="none"/>
        </w:rPr>
        <w:t>项）:</w:t>
      </w: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4</w:t>
      </w:r>
      <w:r>
        <w:rPr>
          <w:rFonts w:ascii="仿宋_GB2312" w:hAnsi="宋体" w:eastAsia="仿宋_GB2312" w:cs="宋体"/>
          <w:color w:val="auto"/>
          <w:kern w:val="0"/>
          <w:sz w:val="32"/>
          <w:szCs w:val="32"/>
          <w:highlight w:val="none"/>
        </w:rPr>
        <w:t>年预算数为</w:t>
      </w:r>
      <w:r>
        <w:rPr>
          <w:rFonts w:hint="eastAsia" w:ascii="仿宋_GB2312" w:hAnsi="宋体" w:eastAsia="仿宋_GB2312" w:cs="宋体"/>
          <w:color w:val="auto"/>
          <w:kern w:val="0"/>
          <w:sz w:val="32"/>
          <w:szCs w:val="32"/>
          <w:highlight w:val="none"/>
          <w:lang w:val="en-US" w:eastAsia="zh-CN"/>
        </w:rPr>
        <w:t>18.38</w:t>
      </w:r>
      <w:r>
        <w:rPr>
          <w:rFonts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数18.62万元减少0.24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减少1.3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在职</w:t>
      </w:r>
      <w:r>
        <w:rPr>
          <w:rFonts w:hint="eastAsia" w:ascii="仿宋_GB2312" w:hAnsi="宋体" w:eastAsia="仿宋_GB2312" w:cs="宋体"/>
          <w:color w:val="auto"/>
          <w:kern w:val="0"/>
          <w:sz w:val="32"/>
          <w:szCs w:val="32"/>
          <w:highlight w:val="none"/>
          <w:lang w:val="en-US" w:eastAsia="zh-CN"/>
        </w:rPr>
        <w:t>转退休1人。</w:t>
      </w:r>
    </w:p>
    <w:p w14:paraId="67AB784C">
      <w:pPr>
        <w:shd w:val="clea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lang w:eastAsia="zh-CN"/>
        </w:rPr>
        <w:t>卫生健康支出（</w:t>
      </w:r>
      <w:r>
        <w:rPr>
          <w:rFonts w:hint="eastAsia" w:ascii="仿宋_GB2312" w:hAnsi="宋体" w:eastAsia="仿宋_GB2312" w:cs="宋体"/>
          <w:color w:val="auto"/>
          <w:kern w:val="0"/>
          <w:sz w:val="32"/>
          <w:szCs w:val="32"/>
          <w:highlight w:val="none"/>
          <w:lang w:val="en-US" w:eastAsia="zh-CN"/>
        </w:rPr>
        <w:t>210</w:t>
      </w:r>
      <w:r>
        <w:rPr>
          <w:rFonts w:hint="eastAsia" w:ascii="仿宋_GB2312" w:hAnsi="宋体" w:eastAsia="仿宋_GB2312" w:cs="宋体"/>
          <w:color w:val="auto"/>
          <w:kern w:val="0"/>
          <w:sz w:val="32"/>
          <w:szCs w:val="32"/>
          <w:highlight w:val="none"/>
          <w:lang w:eastAsia="zh-CN"/>
        </w:rPr>
        <w:t>类）</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lang w:eastAsia="zh-CN"/>
        </w:rPr>
        <w:t>行政事业单位医疗（</w:t>
      </w:r>
      <w:r>
        <w:rPr>
          <w:rFonts w:hint="eastAsia" w:ascii="仿宋_GB2312" w:hAnsi="宋体" w:eastAsia="仿宋_GB2312" w:cs="宋体"/>
          <w:color w:val="auto"/>
          <w:kern w:val="0"/>
          <w:sz w:val="32"/>
          <w:szCs w:val="32"/>
          <w:highlight w:val="none"/>
          <w:lang w:val="en-US" w:eastAsia="zh-CN"/>
        </w:rPr>
        <w:t>11</w:t>
      </w:r>
      <w:r>
        <w:rPr>
          <w:rFonts w:hint="eastAsia" w:ascii="仿宋_GB2312" w:hAnsi="宋体" w:eastAsia="仿宋_GB2312" w:cs="宋体"/>
          <w:color w:val="auto"/>
          <w:kern w:val="0"/>
          <w:sz w:val="32"/>
          <w:szCs w:val="32"/>
          <w:highlight w:val="none"/>
          <w:lang w:eastAsia="zh-CN"/>
        </w:rPr>
        <w:t>款）-</w:t>
      </w:r>
      <w:r>
        <w:rPr>
          <w:rFonts w:hint="eastAsia" w:ascii="仿宋_GB2312" w:hAnsi="宋体" w:eastAsia="仿宋_GB2312" w:cs="宋体"/>
          <w:color w:val="auto"/>
          <w:kern w:val="0"/>
          <w:sz w:val="32"/>
          <w:szCs w:val="32"/>
          <w:highlight w:val="none"/>
          <w:lang w:val="en-US" w:eastAsia="zh-CN"/>
        </w:rPr>
        <w:t>事业</w:t>
      </w:r>
      <w:r>
        <w:rPr>
          <w:rFonts w:hint="eastAsia" w:ascii="仿宋_GB2312" w:hAnsi="宋体" w:eastAsia="仿宋_GB2312" w:cs="宋体"/>
          <w:color w:val="auto"/>
          <w:kern w:val="0"/>
          <w:sz w:val="32"/>
          <w:szCs w:val="32"/>
          <w:highlight w:val="none"/>
          <w:lang w:eastAsia="zh-CN"/>
        </w:rPr>
        <w:t>单位医疗（</w:t>
      </w:r>
      <w:r>
        <w:rPr>
          <w:rFonts w:hint="eastAsia" w:ascii="仿宋_GB2312" w:hAnsi="宋体" w:eastAsia="仿宋_GB2312" w:cs="宋体"/>
          <w:color w:val="auto"/>
          <w:kern w:val="0"/>
          <w:sz w:val="32"/>
          <w:szCs w:val="32"/>
          <w:highlight w:val="none"/>
          <w:lang w:val="en-US" w:eastAsia="zh-CN"/>
        </w:rPr>
        <w:t>02</w:t>
      </w:r>
      <w:r>
        <w:rPr>
          <w:rFonts w:hint="eastAsia" w:ascii="仿宋_GB2312" w:hAnsi="宋体" w:eastAsia="仿宋_GB2312" w:cs="宋体"/>
          <w:color w:val="auto"/>
          <w:kern w:val="0"/>
          <w:sz w:val="32"/>
          <w:szCs w:val="32"/>
          <w:highlight w:val="none"/>
          <w:lang w:eastAsia="zh-CN"/>
        </w:rPr>
        <w:t>项）：202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lang w:eastAsia="zh-CN"/>
        </w:rPr>
        <w:t>年预算数为</w:t>
      </w:r>
      <w:r>
        <w:rPr>
          <w:rFonts w:hint="eastAsia" w:ascii="仿宋_GB2312" w:hAnsi="宋体" w:eastAsia="仿宋_GB2312" w:cs="宋体"/>
          <w:color w:val="auto"/>
          <w:kern w:val="0"/>
          <w:sz w:val="32"/>
          <w:szCs w:val="32"/>
          <w:highlight w:val="none"/>
          <w:lang w:val="en-US" w:eastAsia="zh-CN"/>
        </w:rPr>
        <w:t>9.19</w:t>
      </w:r>
      <w:r>
        <w:rPr>
          <w:rFonts w:hint="eastAsia" w:ascii="仿宋_GB2312" w:hAnsi="宋体" w:eastAsia="仿宋_GB2312" w:cs="宋体"/>
          <w:color w:val="auto"/>
          <w:kern w:val="0"/>
          <w:sz w:val="32"/>
          <w:szCs w:val="32"/>
          <w:highlight w:val="none"/>
          <w:lang w:eastAsia="zh-CN"/>
        </w:rPr>
        <w:t>万元，比上年预算</w:t>
      </w:r>
      <w:r>
        <w:rPr>
          <w:rFonts w:hint="eastAsia" w:ascii="仿宋_GB2312" w:hAnsi="宋体" w:eastAsia="仿宋_GB2312" w:cs="宋体"/>
          <w:color w:val="auto"/>
          <w:kern w:val="0"/>
          <w:sz w:val="32"/>
          <w:szCs w:val="32"/>
          <w:highlight w:val="none"/>
          <w:lang w:val="en-US" w:eastAsia="zh-CN"/>
        </w:rPr>
        <w:t>9.95万元减少0.76</w:t>
      </w:r>
      <w:r>
        <w:rPr>
          <w:rFonts w:hint="eastAsia" w:ascii="仿宋_GB2312" w:hAnsi="宋体" w:eastAsia="仿宋_GB2312" w:cs="宋体"/>
          <w:color w:val="auto"/>
          <w:kern w:val="0"/>
          <w:sz w:val="32"/>
          <w:szCs w:val="32"/>
          <w:highlight w:val="none"/>
          <w:lang w:eastAsia="zh-CN"/>
        </w:rPr>
        <w:t>万元，减少</w:t>
      </w:r>
      <w:r>
        <w:rPr>
          <w:rFonts w:hint="eastAsia" w:ascii="仿宋_GB2312" w:hAnsi="宋体" w:eastAsia="仿宋_GB2312" w:cs="宋体"/>
          <w:color w:val="auto"/>
          <w:kern w:val="0"/>
          <w:sz w:val="32"/>
          <w:szCs w:val="32"/>
          <w:highlight w:val="none"/>
          <w:lang w:val="en-US" w:eastAsia="zh-CN"/>
        </w:rPr>
        <w:t>8.26</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在职</w:t>
      </w:r>
      <w:r>
        <w:rPr>
          <w:rFonts w:hint="eastAsia" w:ascii="仿宋_GB2312" w:hAnsi="宋体" w:eastAsia="仿宋_GB2312" w:cs="宋体"/>
          <w:color w:val="auto"/>
          <w:kern w:val="0"/>
          <w:sz w:val="32"/>
          <w:szCs w:val="32"/>
          <w:highlight w:val="none"/>
          <w:lang w:val="en-US" w:eastAsia="zh-CN"/>
        </w:rPr>
        <w:t>转退休1人</w:t>
      </w:r>
      <w:r>
        <w:rPr>
          <w:rFonts w:hint="eastAsia" w:ascii="仿宋_GB2312" w:hAnsi="宋体" w:eastAsia="仿宋_GB2312" w:cs="宋体"/>
          <w:color w:val="auto"/>
          <w:kern w:val="0"/>
          <w:sz w:val="32"/>
          <w:szCs w:val="32"/>
          <w:highlight w:val="none"/>
        </w:rPr>
        <w:t>。</w:t>
      </w:r>
    </w:p>
    <w:p w14:paraId="36BD21EA">
      <w:pPr>
        <w:pStyle w:val="2"/>
        <w:shd w:val="clear"/>
        <w:ind w:left="0" w:leftChars="0"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lang w:eastAsia="zh-CN"/>
        </w:rPr>
        <w:t>卫生健康支出（</w:t>
      </w:r>
      <w:r>
        <w:rPr>
          <w:rFonts w:hint="eastAsia" w:ascii="仿宋_GB2312" w:hAnsi="宋体" w:eastAsia="仿宋_GB2312" w:cs="宋体"/>
          <w:color w:val="auto"/>
          <w:kern w:val="0"/>
          <w:sz w:val="32"/>
          <w:szCs w:val="32"/>
          <w:highlight w:val="none"/>
          <w:lang w:val="en-US" w:eastAsia="zh-CN"/>
        </w:rPr>
        <w:t>210</w:t>
      </w:r>
      <w:r>
        <w:rPr>
          <w:rFonts w:hint="eastAsia" w:ascii="仿宋_GB2312" w:hAnsi="宋体" w:eastAsia="仿宋_GB2312" w:cs="宋体"/>
          <w:color w:val="auto"/>
          <w:kern w:val="0"/>
          <w:sz w:val="32"/>
          <w:szCs w:val="32"/>
          <w:highlight w:val="none"/>
          <w:lang w:eastAsia="zh-CN"/>
        </w:rPr>
        <w:t>类）</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lang w:eastAsia="zh-CN"/>
        </w:rPr>
        <w:t>行政事业单位医疗（</w:t>
      </w:r>
      <w:r>
        <w:rPr>
          <w:rFonts w:hint="eastAsia" w:ascii="仿宋_GB2312" w:hAnsi="宋体" w:eastAsia="仿宋_GB2312" w:cs="宋体"/>
          <w:color w:val="auto"/>
          <w:kern w:val="0"/>
          <w:sz w:val="32"/>
          <w:szCs w:val="32"/>
          <w:highlight w:val="none"/>
          <w:lang w:val="en-US" w:eastAsia="zh-CN"/>
        </w:rPr>
        <w:t>11</w:t>
      </w:r>
      <w:r>
        <w:rPr>
          <w:rFonts w:hint="eastAsia" w:ascii="仿宋_GB2312" w:hAnsi="宋体" w:eastAsia="仿宋_GB2312" w:cs="宋体"/>
          <w:color w:val="auto"/>
          <w:kern w:val="0"/>
          <w:sz w:val="32"/>
          <w:szCs w:val="32"/>
          <w:highlight w:val="none"/>
          <w:lang w:eastAsia="zh-CN"/>
        </w:rPr>
        <w:t>款）</w:t>
      </w:r>
      <w:r>
        <w:rPr>
          <w:rFonts w:hint="eastAsia" w:ascii="仿宋_GB2312" w:hAnsi="宋体" w:eastAsia="仿宋_GB2312" w:cs="宋体"/>
          <w:color w:val="auto"/>
          <w:kern w:val="0"/>
          <w:sz w:val="32"/>
          <w:szCs w:val="32"/>
          <w:highlight w:val="none"/>
          <w:lang w:val="en-US" w:eastAsia="zh-CN"/>
        </w:rPr>
        <w:t>-公务员医疗补助（03项）：2024年预算数为2.53万元，比上年预算2.74万元减少0.21万元，减少8.3%，主要原因是</w:t>
      </w:r>
      <w:r>
        <w:rPr>
          <w:rFonts w:hint="eastAsia" w:ascii="仿宋_GB2312" w:hAnsi="宋体" w:eastAsia="仿宋_GB2312" w:cs="宋体"/>
          <w:color w:val="auto"/>
          <w:kern w:val="0"/>
          <w:sz w:val="32"/>
          <w:szCs w:val="32"/>
          <w:highlight w:val="none"/>
          <w:lang w:eastAsia="zh-CN"/>
        </w:rPr>
        <w:t>在职</w:t>
      </w:r>
      <w:r>
        <w:rPr>
          <w:rFonts w:hint="eastAsia" w:ascii="仿宋_GB2312" w:hAnsi="宋体" w:eastAsia="仿宋_GB2312" w:cs="宋体"/>
          <w:color w:val="auto"/>
          <w:kern w:val="0"/>
          <w:sz w:val="32"/>
          <w:szCs w:val="32"/>
          <w:highlight w:val="none"/>
          <w:lang w:val="en-US" w:eastAsia="zh-CN"/>
        </w:rPr>
        <w:t>转退休1人。</w:t>
      </w:r>
    </w:p>
    <w:p w14:paraId="0E9F827C">
      <w:pPr>
        <w:pStyle w:val="4"/>
        <w:shd w:val="clear"/>
        <w:ind w:firstLine="640" w:firstLineChars="200"/>
        <w:rPr>
          <w:rFonts w:hint="default"/>
          <w:color w:val="auto"/>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卫生健康支出（</w:t>
      </w:r>
      <w:r>
        <w:rPr>
          <w:rFonts w:hint="eastAsia" w:ascii="仿宋_GB2312" w:hAnsi="宋体" w:eastAsia="仿宋_GB2312" w:cs="宋体"/>
          <w:color w:val="auto"/>
          <w:kern w:val="0"/>
          <w:sz w:val="32"/>
          <w:szCs w:val="32"/>
          <w:highlight w:val="none"/>
          <w:lang w:val="en-US" w:eastAsia="zh-CN"/>
        </w:rPr>
        <w:t>210</w:t>
      </w:r>
      <w:r>
        <w:rPr>
          <w:rFonts w:hint="eastAsia" w:ascii="仿宋_GB2312" w:hAnsi="宋体" w:eastAsia="仿宋_GB2312" w:cs="宋体"/>
          <w:color w:val="auto"/>
          <w:kern w:val="0"/>
          <w:sz w:val="32"/>
          <w:szCs w:val="32"/>
          <w:highlight w:val="none"/>
          <w:lang w:eastAsia="zh-CN"/>
        </w:rPr>
        <w:t>类）</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lang w:eastAsia="zh-CN"/>
        </w:rPr>
        <w:t>行政事业单位医疗（</w:t>
      </w:r>
      <w:r>
        <w:rPr>
          <w:rFonts w:hint="eastAsia" w:ascii="仿宋_GB2312" w:hAnsi="宋体" w:eastAsia="仿宋_GB2312" w:cs="宋体"/>
          <w:color w:val="auto"/>
          <w:kern w:val="0"/>
          <w:sz w:val="32"/>
          <w:szCs w:val="32"/>
          <w:highlight w:val="none"/>
          <w:lang w:val="en-US" w:eastAsia="zh-CN"/>
        </w:rPr>
        <w:t>11</w:t>
      </w:r>
      <w:r>
        <w:rPr>
          <w:rFonts w:hint="eastAsia" w:ascii="仿宋_GB2312" w:hAnsi="宋体" w:eastAsia="仿宋_GB2312" w:cs="宋体"/>
          <w:color w:val="auto"/>
          <w:kern w:val="0"/>
          <w:sz w:val="32"/>
          <w:szCs w:val="32"/>
          <w:highlight w:val="none"/>
          <w:lang w:eastAsia="zh-CN"/>
        </w:rPr>
        <w:t>款）</w:t>
      </w:r>
      <w:r>
        <w:rPr>
          <w:rFonts w:hint="eastAsia" w:ascii="仿宋_GB2312" w:hAnsi="宋体" w:eastAsia="仿宋_GB2312" w:cs="宋体"/>
          <w:color w:val="auto"/>
          <w:kern w:val="0"/>
          <w:sz w:val="32"/>
          <w:szCs w:val="32"/>
          <w:highlight w:val="none"/>
          <w:lang w:val="en-US" w:eastAsia="zh-CN"/>
        </w:rPr>
        <w:t>-其他行政事业单位医疗支出（99项）：2024年预算数为0.06万元，比上年预算0.006万元增加0.054万元，增加原因是在职社保款基数增加。</w:t>
      </w:r>
    </w:p>
    <w:p w14:paraId="65A583EF">
      <w:pPr>
        <w:shd w:val="clea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.农林水支出（</w:t>
      </w:r>
      <w:r>
        <w:rPr>
          <w:rFonts w:hint="eastAsia" w:ascii="仿宋_GB2312" w:hAnsi="宋体" w:eastAsia="仿宋_GB2312" w:cs="宋体"/>
          <w:color w:val="auto"/>
          <w:kern w:val="0"/>
          <w:sz w:val="32"/>
          <w:szCs w:val="32"/>
          <w:highlight w:val="none"/>
          <w:lang w:val="en-US" w:eastAsia="zh-CN"/>
        </w:rPr>
        <w:t>213</w:t>
      </w:r>
      <w:r>
        <w:rPr>
          <w:rFonts w:hint="eastAsia" w:ascii="仿宋_GB2312" w:hAnsi="宋体" w:eastAsia="仿宋_GB2312" w:cs="宋体"/>
          <w:color w:val="auto"/>
          <w:kern w:val="0"/>
          <w:sz w:val="32"/>
          <w:szCs w:val="32"/>
          <w:highlight w:val="none"/>
        </w:rPr>
        <w:t>类）</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林业和草原（</w:t>
      </w:r>
      <w:r>
        <w:rPr>
          <w:rFonts w:hint="eastAsia" w:ascii="仿宋_GB2312" w:hAnsi="宋体" w:eastAsia="仿宋_GB2312" w:cs="宋体"/>
          <w:color w:val="auto"/>
          <w:kern w:val="0"/>
          <w:sz w:val="32"/>
          <w:szCs w:val="32"/>
          <w:highlight w:val="none"/>
          <w:lang w:val="en-US" w:eastAsia="zh-CN"/>
        </w:rPr>
        <w:t>02</w:t>
      </w:r>
      <w:r>
        <w:rPr>
          <w:rFonts w:hint="eastAsia" w:ascii="仿宋_GB2312" w:hAnsi="宋体" w:eastAsia="仿宋_GB2312" w:cs="宋体"/>
          <w:color w:val="auto"/>
          <w:kern w:val="0"/>
          <w:sz w:val="32"/>
          <w:szCs w:val="32"/>
          <w:highlight w:val="none"/>
        </w:rPr>
        <w:t>款）-事业机构（</w:t>
      </w:r>
      <w:r>
        <w:rPr>
          <w:rFonts w:hint="eastAsia" w:ascii="仿宋_GB2312" w:hAnsi="宋体" w:eastAsia="仿宋_GB2312" w:cs="宋体"/>
          <w:color w:val="auto"/>
          <w:kern w:val="0"/>
          <w:sz w:val="32"/>
          <w:szCs w:val="32"/>
          <w:highlight w:val="none"/>
          <w:lang w:val="en-US" w:eastAsia="zh-CN"/>
        </w:rPr>
        <w:t>04</w:t>
      </w:r>
      <w:r>
        <w:rPr>
          <w:rFonts w:hint="eastAsia" w:ascii="仿宋_GB2312" w:hAnsi="宋体" w:eastAsia="仿宋_GB2312" w:cs="宋体"/>
          <w:color w:val="auto"/>
          <w:kern w:val="0"/>
          <w:sz w:val="32"/>
          <w:szCs w:val="32"/>
          <w:highlight w:val="none"/>
        </w:rPr>
        <w:t>项）：202</w:t>
      </w:r>
      <w:r>
        <w:rPr>
          <w:rFonts w:hint="eastAsia" w:ascii="仿宋_GB2312" w:hAnsi="宋体" w:eastAsia="仿宋_GB2312" w:cs="宋体"/>
          <w:color w:val="auto"/>
          <w:kern w:val="0"/>
          <w:sz w:val="32"/>
          <w:szCs w:val="32"/>
          <w:highlight w:val="none"/>
          <w:lang w:val="en-US" w:eastAsia="zh-CN"/>
        </w:rPr>
        <w:t>4</w:t>
      </w:r>
      <w:r>
        <w:rPr>
          <w:rFonts w:ascii="仿宋_GB2312" w:hAnsi="宋体" w:eastAsia="仿宋_GB2312" w:cs="宋体"/>
          <w:color w:val="auto"/>
          <w:kern w:val="0"/>
          <w:sz w:val="32"/>
          <w:szCs w:val="32"/>
          <w:highlight w:val="none"/>
        </w:rPr>
        <w:t>年预算数为</w:t>
      </w:r>
      <w:r>
        <w:rPr>
          <w:rFonts w:hint="eastAsia" w:ascii="仿宋_GB2312" w:hAnsi="宋体" w:eastAsia="仿宋_GB2312" w:cs="宋体"/>
          <w:color w:val="auto"/>
          <w:kern w:val="0"/>
          <w:sz w:val="32"/>
          <w:szCs w:val="32"/>
          <w:highlight w:val="none"/>
          <w:lang w:val="en-US" w:eastAsia="zh-CN"/>
        </w:rPr>
        <w:t>130.92</w:t>
      </w:r>
      <w:r>
        <w:rPr>
          <w:rFonts w:hint="eastAsia" w:ascii="仿宋_GB2312" w:hAnsi="宋体" w:eastAsia="仿宋_GB2312" w:cs="宋体"/>
          <w:color w:val="auto"/>
          <w:kern w:val="0"/>
          <w:sz w:val="32"/>
          <w:szCs w:val="32"/>
          <w:highlight w:val="none"/>
        </w:rPr>
        <w:t>万元，比上年预算</w:t>
      </w:r>
      <w:r>
        <w:rPr>
          <w:rFonts w:hint="eastAsia" w:ascii="仿宋_GB2312" w:hAnsi="宋体" w:eastAsia="仿宋_GB2312" w:cs="宋体"/>
          <w:color w:val="auto"/>
          <w:kern w:val="0"/>
          <w:sz w:val="32"/>
          <w:szCs w:val="32"/>
          <w:highlight w:val="none"/>
          <w:lang w:val="en-US" w:eastAsia="zh-CN"/>
        </w:rPr>
        <w:t>131.45万元</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0.53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减少4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在职转退休1人。</w:t>
      </w:r>
    </w:p>
    <w:p w14:paraId="7335BDF4">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rPr>
        <w:t>农林水支出（</w:t>
      </w:r>
      <w:r>
        <w:rPr>
          <w:rFonts w:hint="eastAsia" w:ascii="仿宋_GB2312" w:hAnsi="宋体" w:eastAsia="仿宋_GB2312" w:cs="宋体"/>
          <w:color w:val="auto"/>
          <w:kern w:val="0"/>
          <w:sz w:val="32"/>
          <w:szCs w:val="32"/>
          <w:highlight w:val="none"/>
          <w:lang w:val="en-US" w:eastAsia="zh-CN"/>
        </w:rPr>
        <w:t>213</w:t>
      </w:r>
      <w:r>
        <w:rPr>
          <w:rFonts w:hint="eastAsia" w:ascii="仿宋_GB2312" w:hAnsi="宋体" w:eastAsia="仿宋_GB2312" w:cs="宋体"/>
          <w:color w:val="auto"/>
          <w:kern w:val="0"/>
          <w:sz w:val="32"/>
          <w:szCs w:val="32"/>
          <w:highlight w:val="none"/>
        </w:rPr>
        <w:t>类）</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林业和草原（</w:t>
      </w:r>
      <w:r>
        <w:rPr>
          <w:rFonts w:hint="eastAsia" w:ascii="仿宋_GB2312" w:hAnsi="宋体" w:eastAsia="仿宋_GB2312" w:cs="宋体"/>
          <w:color w:val="auto"/>
          <w:kern w:val="0"/>
          <w:sz w:val="32"/>
          <w:szCs w:val="32"/>
          <w:highlight w:val="none"/>
          <w:lang w:val="en-US" w:eastAsia="zh-CN"/>
        </w:rPr>
        <w:t>02</w:t>
      </w:r>
      <w:r>
        <w:rPr>
          <w:rFonts w:hint="eastAsia" w:ascii="仿宋_GB2312" w:hAnsi="宋体" w:eastAsia="仿宋_GB2312" w:cs="宋体"/>
          <w:color w:val="auto"/>
          <w:kern w:val="0"/>
          <w:sz w:val="32"/>
          <w:szCs w:val="32"/>
          <w:highlight w:val="none"/>
        </w:rPr>
        <w:t>款）</w:t>
      </w:r>
      <w:r>
        <w:rPr>
          <w:rFonts w:hint="eastAsia" w:ascii="仿宋_GB2312" w:hAnsi="宋体" w:eastAsia="仿宋_GB2312" w:cs="宋体"/>
          <w:color w:val="auto"/>
          <w:kern w:val="0"/>
          <w:sz w:val="32"/>
          <w:szCs w:val="32"/>
          <w:highlight w:val="none"/>
          <w:lang w:val="en-US" w:eastAsia="zh-CN"/>
        </w:rPr>
        <w:t>-技术推广与转化（06项）：2024年预算数为5万元，比上年预算增加100%，主要原因是增加</w:t>
      </w:r>
      <w:r>
        <w:rPr>
          <w:rFonts w:hint="eastAsia" w:ascii="仿宋_GB2312" w:hAnsi="宋体" w:eastAsia="仿宋_GB2312" w:cs="宋体"/>
          <w:color w:val="auto"/>
          <w:kern w:val="0"/>
          <w:sz w:val="32"/>
          <w:szCs w:val="32"/>
          <w:highlight w:val="none"/>
          <w:lang w:eastAsia="zh-CN"/>
        </w:rPr>
        <w:t>2023年度州级重点人才项目经费</w:t>
      </w:r>
      <w:r>
        <w:rPr>
          <w:rFonts w:hint="eastAsia" w:ascii="仿宋_GB2312" w:hAnsi="宋体" w:eastAsia="仿宋_GB2312" w:cs="宋体"/>
          <w:color w:val="auto"/>
          <w:kern w:val="0"/>
          <w:sz w:val="32"/>
          <w:szCs w:val="32"/>
          <w:highlight w:val="none"/>
          <w:lang w:val="en-US" w:eastAsia="zh-CN"/>
        </w:rPr>
        <w:t>5万元。</w:t>
      </w:r>
    </w:p>
    <w:p w14:paraId="24606DDD">
      <w:pPr>
        <w:pStyle w:val="2"/>
        <w:shd w:val="clear"/>
        <w:ind w:left="0" w:leftChars="0" w:firstLine="640" w:firstLineChars="200"/>
        <w:rPr>
          <w:rFonts w:hint="eastAsia" w:eastAsia="仿宋_GB2312"/>
          <w:color w:val="auto"/>
          <w:highlight w:val="none"/>
          <w:lang w:val="en-US" w:eastAsia="zh-CN"/>
        </w:rPr>
      </w:pPr>
      <w:r>
        <w:rPr>
          <w:rFonts w:hint="eastAsia" w:ascii="仿宋_GB2312" w:hAnsi="宋体" w:eastAsia="仿宋_GB2312"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rPr>
        <w:t>农林水支出（</w:t>
      </w:r>
      <w:r>
        <w:rPr>
          <w:rFonts w:hint="eastAsia" w:ascii="仿宋_GB2312" w:hAnsi="宋体" w:eastAsia="仿宋_GB2312" w:cs="宋体"/>
          <w:color w:val="auto"/>
          <w:kern w:val="0"/>
          <w:sz w:val="32"/>
          <w:szCs w:val="32"/>
          <w:highlight w:val="none"/>
          <w:lang w:val="en-US" w:eastAsia="zh-CN"/>
        </w:rPr>
        <w:t>213</w:t>
      </w:r>
      <w:r>
        <w:rPr>
          <w:rFonts w:hint="eastAsia" w:ascii="仿宋_GB2312" w:hAnsi="宋体" w:eastAsia="仿宋_GB2312" w:cs="宋体"/>
          <w:color w:val="auto"/>
          <w:kern w:val="0"/>
          <w:sz w:val="32"/>
          <w:szCs w:val="32"/>
          <w:highlight w:val="none"/>
        </w:rPr>
        <w:t>类）</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林业和草原（</w:t>
      </w:r>
      <w:r>
        <w:rPr>
          <w:rFonts w:hint="eastAsia" w:ascii="仿宋_GB2312" w:hAnsi="宋体" w:eastAsia="仿宋_GB2312" w:cs="宋体"/>
          <w:color w:val="auto"/>
          <w:kern w:val="0"/>
          <w:sz w:val="32"/>
          <w:szCs w:val="32"/>
          <w:highlight w:val="none"/>
          <w:lang w:val="en-US" w:eastAsia="zh-CN"/>
        </w:rPr>
        <w:t>02</w:t>
      </w:r>
      <w:r>
        <w:rPr>
          <w:rFonts w:hint="eastAsia" w:ascii="仿宋_GB2312" w:hAnsi="宋体" w:eastAsia="仿宋_GB2312" w:cs="宋体"/>
          <w:color w:val="auto"/>
          <w:kern w:val="0"/>
          <w:sz w:val="32"/>
          <w:szCs w:val="32"/>
          <w:highlight w:val="none"/>
        </w:rPr>
        <w:t>款）</w:t>
      </w:r>
      <w:r>
        <w:rPr>
          <w:rFonts w:hint="eastAsia" w:ascii="仿宋_GB2312" w:hAnsi="宋体" w:eastAsia="仿宋_GB2312" w:cs="宋体"/>
          <w:color w:val="auto"/>
          <w:kern w:val="0"/>
          <w:sz w:val="32"/>
          <w:szCs w:val="32"/>
          <w:highlight w:val="none"/>
          <w:lang w:val="en-US" w:eastAsia="zh-CN"/>
        </w:rPr>
        <w:t>-其他林业和草原支出（99项）：2024年预算数为60万元，比上年预算增加100%，原因是</w:t>
      </w:r>
      <w:r>
        <w:rPr>
          <w:rFonts w:hint="eastAsia" w:ascii="仿宋_GB2312" w:hAnsi="黑体" w:eastAsia="仿宋_GB2312"/>
          <w:color w:val="auto"/>
          <w:sz w:val="32"/>
          <w:szCs w:val="32"/>
          <w:highlight w:val="none"/>
        </w:rPr>
        <w:t>管护林费用</w:t>
      </w:r>
      <w:r>
        <w:rPr>
          <w:rFonts w:hint="eastAsia" w:ascii="仿宋_GB2312" w:hAnsi="黑体" w:eastAsia="仿宋_GB2312"/>
          <w:color w:val="auto"/>
          <w:sz w:val="32"/>
          <w:szCs w:val="32"/>
          <w:highlight w:val="none"/>
          <w:lang w:val="en-US" w:eastAsia="zh-CN"/>
        </w:rPr>
        <w:t>60万元纳入</w:t>
      </w:r>
      <w:r>
        <w:rPr>
          <w:rFonts w:hint="eastAsia" w:ascii="仿宋_GB2312" w:hAnsi="黑体" w:eastAsia="仿宋_GB2312"/>
          <w:color w:val="auto"/>
          <w:sz w:val="32"/>
          <w:szCs w:val="32"/>
          <w:highlight w:val="none"/>
        </w:rPr>
        <w:t>2024年</w:t>
      </w:r>
      <w:r>
        <w:rPr>
          <w:rFonts w:hint="eastAsia" w:ascii="仿宋_GB2312" w:hAnsi="黑体" w:eastAsia="仿宋_GB2312"/>
          <w:color w:val="auto"/>
          <w:sz w:val="32"/>
          <w:szCs w:val="32"/>
          <w:highlight w:val="none"/>
          <w:lang w:val="en-US" w:eastAsia="zh-CN"/>
        </w:rPr>
        <w:t>预算</w:t>
      </w:r>
      <w:r>
        <w:rPr>
          <w:rFonts w:hint="eastAsia" w:ascii="仿宋_GB2312" w:hAnsi="黑体" w:eastAsia="仿宋_GB2312"/>
          <w:color w:val="auto"/>
          <w:sz w:val="32"/>
          <w:szCs w:val="32"/>
          <w:highlight w:val="none"/>
          <w:lang w:val="en-US" w:eastAsia="zh-CN"/>
        </w:rPr>
        <w:t>。</w:t>
      </w:r>
    </w:p>
    <w:p w14:paraId="4BE7A306">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9.</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221</w:t>
      </w:r>
      <w:r>
        <w:rPr>
          <w:rFonts w:hint="eastAsia" w:ascii="仿宋_GB2312" w:hAnsi="宋体" w:eastAsia="仿宋_GB2312" w:cs="宋体"/>
          <w:color w:val="auto"/>
          <w:kern w:val="0"/>
          <w:sz w:val="32"/>
          <w:szCs w:val="32"/>
          <w:highlight w:val="none"/>
        </w:rPr>
        <w:t>类）-住房改革支出（</w:t>
      </w:r>
      <w:r>
        <w:rPr>
          <w:rFonts w:hint="eastAsia" w:ascii="仿宋_GB2312" w:hAnsi="宋体" w:eastAsia="仿宋_GB2312" w:cs="宋体"/>
          <w:color w:val="auto"/>
          <w:kern w:val="0"/>
          <w:sz w:val="32"/>
          <w:szCs w:val="32"/>
          <w:highlight w:val="none"/>
          <w:lang w:val="en-US" w:eastAsia="zh-CN"/>
        </w:rPr>
        <w:t>02</w:t>
      </w:r>
      <w:r>
        <w:rPr>
          <w:rFonts w:hint="eastAsia" w:ascii="仿宋_GB2312" w:hAnsi="宋体" w:eastAsia="仿宋_GB2312" w:cs="宋体"/>
          <w:color w:val="auto"/>
          <w:kern w:val="0"/>
          <w:sz w:val="32"/>
          <w:szCs w:val="32"/>
          <w:highlight w:val="none"/>
        </w:rPr>
        <w:t>款）-住房公积金（</w:t>
      </w:r>
      <w:r>
        <w:rPr>
          <w:rFonts w:hint="eastAsia" w:ascii="仿宋_GB2312" w:hAnsi="宋体" w:eastAsia="仿宋_GB2312" w:cs="宋体"/>
          <w:color w:val="auto"/>
          <w:kern w:val="0"/>
          <w:sz w:val="32"/>
          <w:szCs w:val="32"/>
          <w:highlight w:val="none"/>
          <w:lang w:val="en-US" w:eastAsia="zh-CN"/>
        </w:rPr>
        <w:t>01</w:t>
      </w:r>
      <w:r>
        <w:rPr>
          <w:rFonts w:hint="eastAsia" w:ascii="仿宋_GB2312" w:hAnsi="宋体" w:eastAsia="仿宋_GB2312" w:cs="宋体"/>
          <w:color w:val="auto"/>
          <w:kern w:val="0"/>
          <w:sz w:val="32"/>
          <w:szCs w:val="32"/>
          <w:highlight w:val="none"/>
        </w:rPr>
        <w:t>项）：202</w:t>
      </w:r>
      <w:r>
        <w:rPr>
          <w:rFonts w:hint="eastAsia" w:ascii="仿宋_GB2312" w:hAnsi="宋体" w:eastAsia="仿宋_GB2312" w:cs="宋体"/>
          <w:color w:val="auto"/>
          <w:kern w:val="0"/>
          <w:sz w:val="32"/>
          <w:szCs w:val="32"/>
          <w:highlight w:val="none"/>
          <w:lang w:val="en-US" w:eastAsia="zh-CN"/>
        </w:rPr>
        <w:t>4</w:t>
      </w:r>
      <w:r>
        <w:rPr>
          <w:rFonts w:ascii="仿宋_GB2312" w:hAnsi="宋体" w:eastAsia="仿宋_GB2312" w:cs="宋体"/>
          <w:color w:val="auto"/>
          <w:kern w:val="0"/>
          <w:sz w:val="32"/>
          <w:szCs w:val="32"/>
          <w:highlight w:val="none"/>
        </w:rPr>
        <w:t>年预算数为</w:t>
      </w:r>
      <w:r>
        <w:rPr>
          <w:rFonts w:hint="eastAsia" w:ascii="仿宋_GB2312" w:hAnsi="宋体" w:eastAsia="仿宋_GB2312" w:cs="宋体"/>
          <w:color w:val="auto"/>
          <w:kern w:val="0"/>
          <w:sz w:val="32"/>
          <w:szCs w:val="32"/>
          <w:highlight w:val="none"/>
          <w:lang w:val="en-US" w:eastAsia="zh-CN"/>
        </w:rPr>
        <w:t>15.09</w:t>
      </w:r>
      <w:r>
        <w:rPr>
          <w:rFonts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14.94万元</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0.15</w:t>
      </w:r>
      <w:r>
        <w:rPr>
          <w:rFonts w:hint="eastAsia" w:ascii="仿宋_GB2312" w:hAnsi="宋体" w:eastAsia="仿宋_GB2312" w:cs="宋体"/>
          <w:color w:val="auto"/>
          <w:kern w:val="0"/>
          <w:sz w:val="32"/>
          <w:szCs w:val="32"/>
          <w:highlight w:val="none"/>
        </w:rPr>
        <w:t>万元，增长</w:t>
      </w:r>
      <w:r>
        <w:rPr>
          <w:rFonts w:hint="eastAsia" w:ascii="仿宋_GB2312" w:hAnsi="宋体" w:eastAsia="仿宋_GB2312" w:cs="宋体"/>
          <w:color w:val="auto"/>
          <w:kern w:val="0"/>
          <w:sz w:val="32"/>
          <w:szCs w:val="32"/>
          <w:highlight w:val="none"/>
          <w:lang w:val="en-US" w:eastAsia="zh-CN"/>
        </w:rPr>
        <w:t>0.99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在职公积金基数随工资增长</w:t>
      </w:r>
      <w:r>
        <w:rPr>
          <w:rFonts w:hint="eastAsia" w:ascii="仿宋_GB2312" w:hAnsi="宋体" w:eastAsia="仿宋_GB2312" w:cs="宋体"/>
          <w:color w:val="auto"/>
          <w:kern w:val="0"/>
          <w:sz w:val="32"/>
          <w:szCs w:val="32"/>
          <w:highlight w:val="none"/>
        </w:rPr>
        <w:t>。</w:t>
      </w:r>
    </w:p>
    <w:p w14:paraId="605A6679">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呼图壁县苗木花卉产业园区管理委员会2024年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14:paraId="70A8015F">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呼图壁县苗木花卉产业园区管理委员会</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177.09</w:t>
      </w:r>
      <w:r>
        <w:rPr>
          <w:rFonts w:hint="eastAsia" w:ascii="仿宋_GB2312" w:hAnsi="宋体" w:eastAsia="仿宋_GB2312" w:cs="宋体"/>
          <w:color w:val="auto"/>
          <w:spacing w:val="-6"/>
          <w:kern w:val="0"/>
          <w:sz w:val="32"/>
          <w:szCs w:val="32"/>
          <w:highlight w:val="none"/>
        </w:rPr>
        <w:t>万元， 其中：</w:t>
      </w:r>
    </w:p>
    <w:p w14:paraId="4A4CD4B7">
      <w:pPr>
        <w:pStyle w:val="7"/>
        <w:widowControl/>
        <w:shd w:val="clear"/>
        <w:spacing w:before="0" w:beforeAutospacing="0" w:after="0" w:afterAutospacing="0" w:line="560" w:lineRule="exact"/>
        <w:ind w:firstLine="640" w:firstLineChars="200"/>
        <w:rPr>
          <w:rFonts w:hint="eastAsia" w:ascii="仿宋_GB2312" w:hAnsi="宋体" w:eastAsia="仿宋_GB2312" w:cs="宋体"/>
          <w:color w:val="auto"/>
          <w:sz w:val="32"/>
          <w:szCs w:val="32"/>
          <w:highlight w:val="none"/>
        </w:rPr>
      </w:pPr>
      <w:r>
        <w:rPr>
          <w:rFonts w:hint="eastAsia" w:ascii="仿宋_GB2312" w:hAnsi="宋体" w:eastAsia="仿宋_GB2312" w:cs="宋体"/>
          <w:color w:val="auto"/>
          <w:sz w:val="32"/>
          <w:szCs w:val="32"/>
          <w:highlight w:val="none"/>
        </w:rPr>
        <w:t>人员经费</w:t>
      </w:r>
      <w:r>
        <w:rPr>
          <w:rFonts w:hint="eastAsia" w:ascii="仿宋_GB2312" w:hAnsi="宋体" w:eastAsia="仿宋_GB2312" w:cs="宋体"/>
          <w:color w:val="auto"/>
          <w:sz w:val="32"/>
          <w:szCs w:val="32"/>
          <w:highlight w:val="none"/>
          <w:lang w:val="en-US" w:eastAsia="zh-CN"/>
        </w:rPr>
        <w:t>172.97</w:t>
      </w:r>
      <w:r>
        <w:rPr>
          <w:rFonts w:hint="eastAsia" w:ascii="仿宋_GB2312" w:hAnsi="宋体" w:eastAsia="仿宋_GB2312" w:cs="宋体"/>
          <w:color w:val="auto"/>
          <w:sz w:val="32"/>
          <w:szCs w:val="32"/>
          <w:highlight w:val="none"/>
        </w:rPr>
        <w:t>万元</w:t>
      </w:r>
      <w:r>
        <w:rPr>
          <w:rFonts w:hint="eastAsia" w:ascii="仿宋_GB2312" w:hAnsi="宋体" w:eastAsia="仿宋_GB2312" w:cs="宋体"/>
          <w:color w:val="auto"/>
          <w:sz w:val="32"/>
          <w:szCs w:val="32"/>
          <w:highlight w:val="none"/>
        </w:rPr>
        <w:t>，主要包括：基本工资</w:t>
      </w:r>
      <w:r>
        <w:rPr>
          <w:rFonts w:hint="eastAsia" w:ascii="仿宋_GB2312" w:hAnsi="宋体" w:eastAsia="仿宋_GB2312" w:cs="宋体"/>
          <w:color w:val="auto"/>
          <w:sz w:val="32"/>
          <w:szCs w:val="32"/>
          <w:highlight w:val="none"/>
          <w:lang w:val="en-US" w:eastAsia="zh-CN"/>
        </w:rPr>
        <w:t>48.31万元</w:t>
      </w:r>
      <w:r>
        <w:rPr>
          <w:rFonts w:hint="eastAsia" w:ascii="仿宋_GB2312" w:hAnsi="宋体" w:eastAsia="仿宋_GB2312" w:cs="宋体"/>
          <w:color w:val="auto"/>
          <w:sz w:val="32"/>
          <w:szCs w:val="32"/>
          <w:highlight w:val="none"/>
        </w:rPr>
        <w:t>、津贴补贴</w:t>
      </w:r>
      <w:r>
        <w:rPr>
          <w:rFonts w:hint="eastAsia" w:ascii="仿宋_GB2312" w:hAnsi="宋体" w:eastAsia="仿宋_GB2312" w:cs="宋体"/>
          <w:color w:val="auto"/>
          <w:sz w:val="32"/>
          <w:szCs w:val="32"/>
          <w:highlight w:val="none"/>
          <w:lang w:val="en-US" w:eastAsia="zh-CN"/>
        </w:rPr>
        <w:t>13.95万元</w:t>
      </w:r>
      <w:r>
        <w:rPr>
          <w:rFonts w:hint="eastAsia" w:ascii="仿宋_GB2312" w:hAnsi="宋体" w:eastAsia="仿宋_GB2312" w:cs="宋体"/>
          <w:color w:val="auto"/>
          <w:sz w:val="32"/>
          <w:szCs w:val="32"/>
          <w:highlight w:val="none"/>
        </w:rPr>
        <w:t>、奖金</w:t>
      </w:r>
      <w:r>
        <w:rPr>
          <w:rFonts w:hint="eastAsia" w:ascii="仿宋_GB2312" w:hAnsi="宋体" w:eastAsia="仿宋_GB2312" w:cs="宋体"/>
          <w:color w:val="auto"/>
          <w:sz w:val="32"/>
          <w:szCs w:val="32"/>
          <w:highlight w:val="none"/>
          <w:lang w:val="en-US" w:eastAsia="zh-CN"/>
        </w:rPr>
        <w:t>34.74万元</w:t>
      </w:r>
      <w:r>
        <w:rPr>
          <w:rFonts w:hint="eastAsia" w:ascii="仿宋_GB2312" w:hAnsi="宋体" w:eastAsia="仿宋_GB2312" w:cs="宋体"/>
          <w:color w:val="auto"/>
          <w:sz w:val="32"/>
          <w:szCs w:val="32"/>
          <w:highlight w:val="none"/>
        </w:rPr>
        <w:t>、绩效工资</w:t>
      </w:r>
      <w:r>
        <w:rPr>
          <w:rFonts w:hint="eastAsia" w:ascii="仿宋_GB2312" w:hAnsi="宋体" w:eastAsia="仿宋_GB2312" w:cs="宋体"/>
          <w:color w:val="auto"/>
          <w:sz w:val="32"/>
          <w:szCs w:val="32"/>
          <w:highlight w:val="none"/>
          <w:lang w:val="en-US" w:eastAsia="zh-CN"/>
        </w:rPr>
        <w:t>28.76万元</w:t>
      </w:r>
      <w:r>
        <w:rPr>
          <w:rFonts w:hint="eastAsia" w:ascii="仿宋_GB2312" w:hAnsi="宋体" w:eastAsia="仿宋_GB2312" w:cs="宋体"/>
          <w:color w:val="auto"/>
          <w:sz w:val="32"/>
          <w:szCs w:val="32"/>
          <w:highlight w:val="none"/>
        </w:rPr>
        <w:t>、机关事业单位基本养老保险缴费</w:t>
      </w:r>
      <w:r>
        <w:rPr>
          <w:rFonts w:hint="eastAsia" w:ascii="仿宋_GB2312" w:hAnsi="宋体" w:eastAsia="仿宋_GB2312" w:cs="宋体"/>
          <w:color w:val="auto"/>
          <w:sz w:val="32"/>
          <w:szCs w:val="32"/>
          <w:highlight w:val="none"/>
          <w:lang w:val="en-US" w:eastAsia="zh-CN"/>
        </w:rPr>
        <w:t>18.38万元</w:t>
      </w:r>
      <w:r>
        <w:rPr>
          <w:rFonts w:hint="eastAsia" w:ascii="仿宋_GB2312" w:hAnsi="宋体" w:eastAsia="仿宋_GB2312" w:cs="宋体"/>
          <w:color w:val="auto"/>
          <w:sz w:val="32"/>
          <w:szCs w:val="32"/>
          <w:highlight w:val="none"/>
        </w:rPr>
        <w:t>、职工基本医疗保险缴费</w:t>
      </w:r>
      <w:r>
        <w:rPr>
          <w:rFonts w:hint="eastAsia" w:ascii="仿宋_GB2312" w:hAnsi="宋体" w:eastAsia="仿宋_GB2312" w:cs="宋体"/>
          <w:color w:val="auto"/>
          <w:sz w:val="32"/>
          <w:szCs w:val="32"/>
          <w:highlight w:val="none"/>
          <w:lang w:val="en-US" w:eastAsia="zh-CN"/>
        </w:rPr>
        <w:t>9.19万元</w:t>
      </w:r>
      <w:r>
        <w:rPr>
          <w:rFonts w:hint="eastAsia" w:ascii="仿宋_GB2312" w:hAnsi="宋体" w:eastAsia="仿宋_GB2312" w:cs="宋体"/>
          <w:color w:val="auto"/>
          <w:sz w:val="32"/>
          <w:szCs w:val="32"/>
          <w:highlight w:val="none"/>
        </w:rPr>
        <w:t>、公务员医疗补助缴费</w:t>
      </w:r>
      <w:r>
        <w:rPr>
          <w:rFonts w:hint="eastAsia" w:ascii="仿宋_GB2312" w:hAnsi="宋体" w:eastAsia="仿宋_GB2312" w:cs="宋体"/>
          <w:color w:val="auto"/>
          <w:sz w:val="32"/>
          <w:szCs w:val="32"/>
          <w:highlight w:val="none"/>
          <w:lang w:val="en-US" w:eastAsia="zh-CN"/>
        </w:rPr>
        <w:t>2.53万元</w:t>
      </w:r>
      <w:r>
        <w:rPr>
          <w:rFonts w:hint="eastAsia" w:ascii="仿宋_GB2312" w:hAnsi="宋体" w:eastAsia="仿宋_GB2312" w:cs="宋体"/>
          <w:color w:val="auto"/>
          <w:sz w:val="32"/>
          <w:szCs w:val="32"/>
          <w:highlight w:val="none"/>
        </w:rPr>
        <w:t>、其他社会保障缴费</w:t>
      </w:r>
      <w:r>
        <w:rPr>
          <w:rFonts w:hint="eastAsia" w:ascii="仿宋_GB2312" w:hAnsi="宋体" w:eastAsia="仿宋_GB2312" w:cs="宋体"/>
          <w:color w:val="auto"/>
          <w:sz w:val="32"/>
          <w:szCs w:val="32"/>
          <w:highlight w:val="none"/>
          <w:lang w:val="en-US" w:eastAsia="zh-CN"/>
        </w:rPr>
        <w:t>1.09万元</w:t>
      </w:r>
      <w:r>
        <w:rPr>
          <w:rFonts w:hint="eastAsia" w:ascii="仿宋_GB2312" w:hAnsi="宋体" w:eastAsia="仿宋_GB2312" w:cs="宋体"/>
          <w:color w:val="auto"/>
          <w:sz w:val="32"/>
          <w:szCs w:val="32"/>
          <w:highlight w:val="none"/>
        </w:rPr>
        <w:t>、住房公积金</w:t>
      </w:r>
      <w:r>
        <w:rPr>
          <w:rFonts w:hint="eastAsia" w:ascii="仿宋_GB2312" w:hAnsi="宋体" w:eastAsia="仿宋_GB2312" w:cs="宋体"/>
          <w:color w:val="auto"/>
          <w:sz w:val="32"/>
          <w:szCs w:val="32"/>
          <w:highlight w:val="none"/>
          <w:lang w:val="en-US" w:eastAsia="zh-CN"/>
        </w:rPr>
        <w:t>15.09万元</w:t>
      </w:r>
      <w:r>
        <w:rPr>
          <w:rFonts w:hint="eastAsia" w:ascii="仿宋_GB2312" w:hAnsi="宋体" w:eastAsia="仿宋_GB2312" w:cs="宋体"/>
          <w:color w:val="auto"/>
          <w:sz w:val="32"/>
          <w:szCs w:val="32"/>
          <w:highlight w:val="none"/>
        </w:rPr>
        <w:t>、退休费</w:t>
      </w:r>
      <w:r>
        <w:rPr>
          <w:rFonts w:hint="eastAsia" w:ascii="仿宋_GB2312" w:hAnsi="宋体" w:eastAsia="仿宋_GB2312" w:cs="宋体"/>
          <w:color w:val="auto"/>
          <w:sz w:val="32"/>
          <w:szCs w:val="32"/>
          <w:highlight w:val="none"/>
          <w:lang w:val="en-US" w:eastAsia="zh-CN"/>
        </w:rPr>
        <w:t>0.83万元</w:t>
      </w:r>
      <w:r>
        <w:rPr>
          <w:rFonts w:hint="eastAsia" w:ascii="仿宋_GB2312" w:hAnsi="宋体" w:eastAsia="仿宋_GB2312" w:cs="宋体"/>
          <w:color w:val="auto"/>
          <w:sz w:val="32"/>
          <w:szCs w:val="32"/>
          <w:highlight w:val="none"/>
        </w:rPr>
        <w:t>、奖励金</w:t>
      </w:r>
      <w:r>
        <w:rPr>
          <w:rFonts w:hint="eastAsia" w:ascii="仿宋_GB2312" w:hAnsi="宋体" w:eastAsia="仿宋_GB2312" w:cs="宋体"/>
          <w:color w:val="auto"/>
          <w:sz w:val="32"/>
          <w:szCs w:val="32"/>
          <w:highlight w:val="none"/>
          <w:lang w:val="en-US" w:eastAsia="zh-CN"/>
        </w:rPr>
        <w:t>0.11万元</w:t>
      </w:r>
      <w:r>
        <w:rPr>
          <w:rFonts w:hint="eastAsia" w:ascii="仿宋_GB2312" w:hAnsi="宋体" w:eastAsia="仿宋_GB2312" w:cs="宋体"/>
          <w:color w:val="auto"/>
          <w:sz w:val="32"/>
          <w:szCs w:val="32"/>
          <w:highlight w:val="none"/>
        </w:rPr>
        <w:t xml:space="preserve">等。  </w:t>
      </w:r>
    </w:p>
    <w:p w14:paraId="1E81FEB7">
      <w:pPr>
        <w:pStyle w:val="7"/>
        <w:widowControl/>
        <w:shd w:val="clear"/>
        <w:spacing w:before="0" w:beforeAutospacing="0" w:after="0" w:afterAutospacing="0" w:line="560" w:lineRule="exact"/>
        <w:ind w:firstLine="640" w:firstLineChars="200"/>
        <w:rPr>
          <w:rFonts w:hint="eastAsia" w:ascii="仿宋_GB2312" w:hAnsi="宋体" w:eastAsia="仿宋_GB2312" w:cs="宋体"/>
          <w:color w:val="auto"/>
          <w:sz w:val="32"/>
          <w:szCs w:val="32"/>
          <w:highlight w:val="none"/>
          <w:lang w:eastAsia="zh-CN"/>
        </w:rPr>
      </w:pPr>
      <w:r>
        <w:rPr>
          <w:rFonts w:hint="eastAsia" w:ascii="仿宋_GB2312" w:hAnsi="宋体" w:eastAsia="仿宋_GB2312" w:cs="宋体"/>
          <w:color w:val="auto"/>
          <w:sz w:val="32"/>
          <w:szCs w:val="32"/>
          <w:highlight w:val="none"/>
        </w:rPr>
        <w:t>公用经费</w:t>
      </w:r>
      <w:r>
        <w:rPr>
          <w:rFonts w:hint="eastAsia" w:ascii="仿宋_GB2312" w:hAnsi="宋体" w:eastAsia="仿宋_GB2312" w:cs="宋体"/>
          <w:color w:val="auto"/>
          <w:sz w:val="32"/>
          <w:szCs w:val="32"/>
          <w:highlight w:val="none"/>
          <w:lang w:val="en-US" w:eastAsia="zh-CN"/>
        </w:rPr>
        <w:t>4.12</w:t>
      </w:r>
      <w:r>
        <w:rPr>
          <w:rFonts w:hint="eastAsia" w:ascii="仿宋_GB2312" w:hAnsi="宋体" w:eastAsia="仿宋_GB2312" w:cs="宋体"/>
          <w:color w:val="auto"/>
          <w:sz w:val="32"/>
          <w:szCs w:val="32"/>
          <w:highlight w:val="none"/>
        </w:rPr>
        <w:t>万元，主要包括：办公费</w:t>
      </w:r>
      <w:r>
        <w:rPr>
          <w:rFonts w:hint="eastAsia" w:ascii="仿宋_GB2312" w:hAnsi="宋体" w:eastAsia="仿宋_GB2312" w:cs="宋体"/>
          <w:color w:val="auto"/>
          <w:sz w:val="32"/>
          <w:szCs w:val="32"/>
          <w:highlight w:val="none"/>
          <w:lang w:val="en-US" w:eastAsia="zh-CN"/>
        </w:rPr>
        <w:t>0.9</w:t>
      </w:r>
      <w:r>
        <w:rPr>
          <w:rFonts w:hint="eastAsia" w:ascii="仿宋_GB2312" w:hAnsi="宋体" w:eastAsia="仿宋_GB2312" w:cs="宋体"/>
          <w:color w:val="auto"/>
          <w:sz w:val="32"/>
          <w:szCs w:val="32"/>
          <w:highlight w:val="none"/>
        </w:rPr>
        <w:t>万元</w:t>
      </w:r>
      <w:r>
        <w:rPr>
          <w:rFonts w:hint="eastAsia" w:ascii="仿宋_GB2312" w:hAnsi="宋体" w:eastAsia="仿宋_GB2312" w:cs="宋体"/>
          <w:color w:val="auto"/>
          <w:sz w:val="32"/>
          <w:szCs w:val="32"/>
          <w:highlight w:val="none"/>
          <w:lang w:eastAsia="zh-CN"/>
        </w:rPr>
        <w:t>、水费</w:t>
      </w:r>
      <w:r>
        <w:rPr>
          <w:rFonts w:hint="eastAsia" w:ascii="仿宋_GB2312" w:hAnsi="宋体" w:eastAsia="仿宋_GB2312" w:cs="宋体"/>
          <w:color w:val="auto"/>
          <w:sz w:val="32"/>
          <w:szCs w:val="32"/>
          <w:highlight w:val="none"/>
          <w:lang w:val="en-US" w:eastAsia="zh-CN"/>
        </w:rPr>
        <w:t>0.06万元</w:t>
      </w:r>
      <w:r>
        <w:rPr>
          <w:rFonts w:hint="eastAsia" w:ascii="仿宋_GB2312" w:hAnsi="宋体" w:eastAsia="仿宋_GB2312" w:cs="宋体"/>
          <w:color w:val="auto"/>
          <w:sz w:val="32"/>
          <w:szCs w:val="32"/>
          <w:highlight w:val="none"/>
        </w:rPr>
        <w:t>、</w:t>
      </w:r>
      <w:r>
        <w:rPr>
          <w:rFonts w:hint="eastAsia" w:ascii="仿宋_GB2312" w:hAnsi="宋体" w:eastAsia="仿宋_GB2312" w:cs="宋体"/>
          <w:color w:val="auto"/>
          <w:sz w:val="32"/>
          <w:szCs w:val="32"/>
          <w:highlight w:val="none"/>
          <w:lang w:eastAsia="zh-CN"/>
        </w:rPr>
        <w:t>电费</w:t>
      </w:r>
      <w:r>
        <w:rPr>
          <w:rFonts w:hint="eastAsia" w:ascii="仿宋_GB2312" w:hAnsi="宋体" w:eastAsia="仿宋_GB2312" w:cs="宋体"/>
          <w:color w:val="auto"/>
          <w:sz w:val="32"/>
          <w:szCs w:val="32"/>
          <w:highlight w:val="none"/>
          <w:lang w:val="en-US" w:eastAsia="zh-CN"/>
        </w:rPr>
        <w:t>0.56万元、</w:t>
      </w:r>
      <w:r>
        <w:rPr>
          <w:rFonts w:hint="eastAsia" w:ascii="仿宋_GB2312" w:hAnsi="宋体" w:eastAsia="仿宋_GB2312" w:cs="宋体"/>
          <w:color w:val="auto"/>
          <w:sz w:val="32"/>
          <w:szCs w:val="32"/>
          <w:highlight w:val="none"/>
        </w:rPr>
        <w:t>邮电费</w:t>
      </w:r>
      <w:r>
        <w:rPr>
          <w:rFonts w:hint="eastAsia" w:ascii="仿宋_GB2312" w:hAnsi="宋体" w:eastAsia="仿宋_GB2312" w:cs="宋体"/>
          <w:color w:val="auto"/>
          <w:sz w:val="32"/>
          <w:szCs w:val="32"/>
          <w:highlight w:val="none"/>
          <w:lang w:val="en-US" w:eastAsia="zh-CN"/>
        </w:rPr>
        <w:t>0.14</w:t>
      </w:r>
      <w:r>
        <w:rPr>
          <w:rFonts w:hint="eastAsia" w:ascii="仿宋_GB2312" w:hAnsi="宋体" w:eastAsia="仿宋_GB2312" w:cs="宋体"/>
          <w:color w:val="auto"/>
          <w:sz w:val="32"/>
          <w:szCs w:val="32"/>
          <w:highlight w:val="none"/>
        </w:rPr>
        <w:t>万元、</w:t>
      </w:r>
      <w:r>
        <w:rPr>
          <w:rFonts w:hint="eastAsia" w:ascii="仿宋_GB2312" w:hAnsi="宋体" w:eastAsia="仿宋_GB2312" w:cs="宋体"/>
          <w:color w:val="auto"/>
          <w:sz w:val="32"/>
          <w:szCs w:val="32"/>
          <w:highlight w:val="none"/>
          <w:lang w:eastAsia="zh-CN"/>
        </w:rPr>
        <w:t>差旅费</w:t>
      </w:r>
      <w:r>
        <w:rPr>
          <w:rFonts w:hint="eastAsia" w:ascii="仿宋_GB2312" w:hAnsi="宋体" w:eastAsia="仿宋_GB2312" w:cs="宋体"/>
          <w:color w:val="auto"/>
          <w:sz w:val="32"/>
          <w:szCs w:val="32"/>
          <w:highlight w:val="none"/>
          <w:lang w:val="en-US" w:eastAsia="zh-CN"/>
        </w:rPr>
        <w:t>0.25万元</w:t>
      </w:r>
      <w:r>
        <w:rPr>
          <w:rFonts w:hint="eastAsia" w:ascii="仿宋_GB2312" w:hAnsi="宋体" w:eastAsia="仿宋_GB2312" w:cs="宋体"/>
          <w:color w:val="auto"/>
          <w:sz w:val="32"/>
          <w:szCs w:val="32"/>
          <w:highlight w:val="none"/>
        </w:rPr>
        <w:t>、工会经费</w:t>
      </w:r>
      <w:r>
        <w:rPr>
          <w:rFonts w:hint="eastAsia" w:ascii="仿宋_GB2312" w:hAnsi="宋体" w:eastAsia="仿宋_GB2312" w:cs="宋体"/>
          <w:color w:val="auto"/>
          <w:sz w:val="32"/>
          <w:szCs w:val="32"/>
          <w:highlight w:val="none"/>
          <w:lang w:val="en-US" w:eastAsia="zh-CN"/>
        </w:rPr>
        <w:t>2.22</w:t>
      </w:r>
      <w:r>
        <w:rPr>
          <w:rFonts w:hint="eastAsia" w:ascii="仿宋_GB2312" w:hAnsi="宋体" w:eastAsia="仿宋_GB2312" w:cs="宋体"/>
          <w:color w:val="auto"/>
          <w:sz w:val="32"/>
          <w:szCs w:val="32"/>
          <w:highlight w:val="none"/>
        </w:rPr>
        <w:t>万元</w:t>
      </w:r>
      <w:r>
        <w:rPr>
          <w:rFonts w:hint="eastAsia" w:ascii="仿宋_GB2312" w:hAnsi="宋体" w:eastAsia="仿宋_GB2312" w:cs="宋体"/>
          <w:color w:val="auto"/>
          <w:sz w:val="32"/>
          <w:szCs w:val="32"/>
          <w:highlight w:val="none"/>
          <w:lang w:eastAsia="zh-CN"/>
        </w:rPr>
        <w:t>等。</w:t>
      </w:r>
    </w:p>
    <w:p w14:paraId="4F76D401">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呼图壁县苗木花卉产业园区管理委员会2024年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14:paraId="0A97C767">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：2024年管护林费用</w:t>
      </w:r>
    </w:p>
    <w:p w14:paraId="20F14203">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呼财预《</w:t>
      </w:r>
      <w:r>
        <w:rPr>
          <w:rFonts w:hint="eastAsia" w:ascii="仿宋_GB2312" w:hAnsi="黑体" w:eastAsia="仿宋_GB2312"/>
          <w:color w:val="auto"/>
          <w:sz w:val="32"/>
          <w:szCs w:val="32"/>
          <w:highlight w:val="none"/>
          <w:lang w:val="en-US" w:eastAsia="zh-CN"/>
        </w:rPr>
        <w:t>2024</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7号</w:t>
      </w:r>
    </w:p>
    <w:p w14:paraId="090438F0">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60万元</w:t>
      </w:r>
    </w:p>
    <w:p w14:paraId="36C6916F">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呼图壁县苗木花卉产业园区管理委员会</w:t>
      </w:r>
    </w:p>
    <w:p w14:paraId="6C19104A">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b w:val="0"/>
          <w:bCs w:val="0"/>
          <w:color w:val="auto"/>
          <w:kern w:val="0"/>
          <w:sz w:val="32"/>
          <w:szCs w:val="32"/>
          <w:highlight w:val="none"/>
          <w:lang w:val="en-US" w:eastAsia="zh-CN" w:bidi="ar-SA"/>
        </w:rPr>
        <w:t>通过核定预算，2024年管护林水费30.28万元，管护林电费20万元，管护林人工费用9.72万元，共计60万元。</w:t>
      </w:r>
    </w:p>
    <w:p w14:paraId="28D5817D">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14:paraId="39EC180F">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p>
    <w:p w14:paraId="089055EC">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p>
    <w:p w14:paraId="565DC01A">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黑体" w:eastAsia="仿宋_GB2312"/>
          <w:color w:val="auto"/>
          <w:sz w:val="32"/>
          <w:szCs w:val="32"/>
          <w:highlight w:val="none"/>
          <w:lang w:val="en-US" w:eastAsia="zh-CN"/>
        </w:rPr>
        <w:t>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2023年度州级重点人才项目经费</w:t>
      </w:r>
    </w:p>
    <w:p w14:paraId="64C78463">
      <w:pPr>
        <w:shd w:val="clear"/>
        <w:spacing w:line="640" w:lineRule="exact"/>
        <w:ind w:firstLine="640" w:firstLineChars="200"/>
        <w:rPr>
          <w:rFonts w:hint="eastAsia" w:ascii="仿宋_GB2312"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eastAsia="仿宋_GB2312"/>
          <w:color w:val="auto"/>
          <w:sz w:val="32"/>
          <w:szCs w:val="32"/>
          <w:highlight w:val="none"/>
        </w:rPr>
        <w:t>昌州财行【2023】28号-2023年度州级重点人才项目经费</w:t>
      </w:r>
    </w:p>
    <w:p w14:paraId="0FD4DA84">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5万元</w:t>
      </w:r>
    </w:p>
    <w:p w14:paraId="482C6BD6">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呼图壁县苗木花卉产业园区管理委员会</w:t>
      </w:r>
    </w:p>
    <w:p w14:paraId="5545FD74">
      <w:pPr>
        <w:keepNext w:val="0"/>
        <w:keepLines w:val="0"/>
        <w:pageBreakBefore w:val="0"/>
        <w:widowControl w:val="0"/>
        <w:shd w:val="clear"/>
        <w:kinsoku/>
        <w:wordWrap/>
        <w:overflowPunct/>
        <w:topLinePunct w:val="0"/>
        <w:autoSpaceDE/>
        <w:autoSpaceDN/>
        <w:bidi w:val="0"/>
        <w:adjustRightInd/>
        <w:snapToGrid/>
        <w:spacing w:line="520" w:lineRule="exact"/>
        <w:ind w:left="0" w:leftChars="0"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经州党委人才工作领导小组会议研究同意，确定拨付我县2023年</w:t>
      </w:r>
      <w:r>
        <w:rPr>
          <w:rFonts w:hint="default" w:ascii="Times New Roman" w:hAnsi="Times New Roman" w:eastAsia="仿宋_GB2312" w:cs="Times New Roman"/>
          <w:color w:val="auto"/>
          <w:kern w:val="0"/>
          <w:sz w:val="32"/>
          <w:szCs w:val="32"/>
          <w:highlight w:val="none"/>
          <w:lang w:val="en-US" w:eastAsia="zh-CN" w:bidi="ar"/>
        </w:rPr>
        <w:t>州级人才工作室建设项目经费</w:t>
      </w:r>
      <w:r>
        <w:rPr>
          <w:rFonts w:hint="eastAsia" w:ascii="Times New Roman" w:hAnsi="Times New Roman" w:eastAsia="仿宋_GB2312" w:cs="Times New Roman"/>
          <w:color w:val="auto"/>
          <w:kern w:val="0"/>
          <w:sz w:val="32"/>
          <w:szCs w:val="32"/>
          <w:highlight w:val="none"/>
          <w:lang w:val="en-US" w:eastAsia="zh-CN" w:bidi="ar"/>
        </w:rPr>
        <w:t>5</w:t>
      </w:r>
      <w:r>
        <w:rPr>
          <w:rFonts w:hint="default" w:ascii="Times New Roman" w:hAnsi="Times New Roman" w:eastAsia="仿宋_GB2312" w:cs="Times New Roman"/>
          <w:color w:val="auto"/>
          <w:kern w:val="0"/>
          <w:sz w:val="32"/>
          <w:szCs w:val="32"/>
          <w:highlight w:val="none"/>
          <w:lang w:val="en-US" w:eastAsia="zh-CN" w:bidi="ar"/>
        </w:rPr>
        <w:t>万元（范晓峰苗木花卉产业高层次人才工作室）</w:t>
      </w:r>
      <w:r>
        <w:rPr>
          <w:rFonts w:hint="eastAsia" w:ascii="Times New Roman" w:hAnsi="Times New Roman" w:eastAsia="仿宋_GB2312" w:cs="Times New Roman"/>
          <w:color w:val="auto"/>
          <w:kern w:val="0"/>
          <w:sz w:val="32"/>
          <w:szCs w:val="32"/>
          <w:highlight w:val="none"/>
          <w:lang w:val="en-US" w:eastAsia="zh-CN" w:bidi="ar"/>
        </w:rPr>
        <w:t>，</w:t>
      </w:r>
      <w:r>
        <w:rPr>
          <w:rFonts w:hint="eastAsia" w:ascii="Times New Roman" w:hAnsi="Times New Roman" w:eastAsia="仿宋_GB2312" w:cs="Times New Roman"/>
          <w:color w:val="auto"/>
          <w:sz w:val="32"/>
          <w:szCs w:val="32"/>
          <w:highlight w:val="none"/>
          <w:lang w:val="en-US" w:eastAsia="zh-CN"/>
        </w:rPr>
        <w:t>州党委人才工作领导小组要求尽快拨付到项目责任单位，并将其列入2023年绩效考核</w:t>
      </w:r>
      <w:r>
        <w:rPr>
          <w:rFonts w:hint="default" w:ascii="Times New Roman" w:hAnsi="Times New Roman" w:eastAsia="仿宋_GB2312" w:cs="Times New Roman"/>
          <w:color w:val="auto"/>
          <w:sz w:val="32"/>
          <w:szCs w:val="32"/>
          <w:highlight w:val="none"/>
          <w:lang w:val="en-US" w:eastAsia="zh-CN"/>
        </w:rPr>
        <w:t>。申请将</w:t>
      </w:r>
      <w:r>
        <w:rPr>
          <w:rFonts w:hint="default" w:ascii="Times New Roman" w:hAnsi="Times New Roman" w:eastAsia="仿宋_GB2312" w:cs="Times New Roman"/>
          <w:color w:val="auto"/>
          <w:kern w:val="0"/>
          <w:sz w:val="32"/>
          <w:szCs w:val="32"/>
          <w:highlight w:val="none"/>
          <w:lang w:val="en-US" w:eastAsia="zh-CN" w:bidi="ar"/>
        </w:rPr>
        <w:t>州级人才工作室建设项目</w:t>
      </w:r>
      <w:r>
        <w:rPr>
          <w:rFonts w:hint="eastAsia" w:ascii="Times New Roman" w:hAnsi="Times New Roman" w:eastAsia="仿宋_GB2312" w:cs="Times New Roman"/>
          <w:color w:val="auto"/>
          <w:kern w:val="0"/>
          <w:sz w:val="32"/>
          <w:szCs w:val="32"/>
          <w:highlight w:val="none"/>
          <w:lang w:val="en-US" w:eastAsia="zh-CN" w:bidi="ar"/>
        </w:rPr>
        <w:t>经费</w:t>
      </w:r>
      <w:r>
        <w:rPr>
          <w:rFonts w:hint="eastAsia"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万元拨付至县</w:t>
      </w:r>
      <w:r>
        <w:rPr>
          <w:rFonts w:hint="eastAsia" w:ascii="Times New Roman" w:hAnsi="Times New Roman" w:eastAsia="仿宋_GB2312" w:cs="Times New Roman"/>
          <w:color w:val="auto"/>
          <w:sz w:val="32"/>
          <w:szCs w:val="32"/>
          <w:highlight w:val="none"/>
          <w:lang w:val="en-US" w:eastAsia="zh-CN"/>
        </w:rPr>
        <w:t>苗木花卉产业园区管理委员会</w:t>
      </w:r>
      <w:r>
        <w:rPr>
          <w:rFonts w:hint="default" w:ascii="Times New Roman" w:hAnsi="Times New Roman" w:eastAsia="仿宋_GB2312" w:cs="Times New Roman"/>
          <w:color w:val="auto"/>
          <w:sz w:val="32"/>
          <w:szCs w:val="32"/>
          <w:highlight w:val="none"/>
          <w:lang w:val="en-US" w:eastAsia="zh-CN"/>
        </w:rPr>
        <w:t>，由县</w:t>
      </w:r>
      <w:r>
        <w:rPr>
          <w:rFonts w:hint="eastAsia" w:ascii="Times New Roman" w:hAnsi="Times New Roman" w:eastAsia="仿宋_GB2312" w:cs="Times New Roman"/>
          <w:color w:val="auto"/>
          <w:sz w:val="32"/>
          <w:szCs w:val="32"/>
          <w:highlight w:val="none"/>
          <w:lang w:val="en-US" w:eastAsia="zh-CN"/>
        </w:rPr>
        <w:t>苗木花卉产业园区管理委员会</w:t>
      </w:r>
      <w:r>
        <w:rPr>
          <w:rFonts w:hint="default" w:ascii="Times New Roman" w:hAnsi="Times New Roman" w:eastAsia="仿宋_GB2312" w:cs="Times New Roman"/>
          <w:color w:val="auto"/>
          <w:sz w:val="32"/>
          <w:szCs w:val="32"/>
          <w:highlight w:val="none"/>
          <w:lang w:val="en-US" w:eastAsia="zh-CN"/>
        </w:rPr>
        <w:t>拨付至项目责任单位。</w:t>
      </w:r>
    </w:p>
    <w:p w14:paraId="6FA426A0">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14:paraId="23A9F497">
      <w:pPr>
        <w:pStyle w:val="5"/>
        <w:shd w:val="clear"/>
        <w:rPr>
          <w:rFonts w:hint="eastAsia"/>
          <w:color w:val="auto"/>
          <w:highlight w:val="none"/>
          <w:lang w:val="en-US" w:eastAsia="zh-CN"/>
        </w:rPr>
      </w:pPr>
    </w:p>
    <w:p w14:paraId="36A3F5AA">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lang w:val="en-US" w:eastAsia="zh-Hans"/>
        </w:rPr>
      </w:pPr>
    </w:p>
    <w:p w14:paraId="413D7C36">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lang w:val="en-US" w:eastAsia="zh-Hans"/>
        </w:rPr>
      </w:pPr>
    </w:p>
    <w:p w14:paraId="0A171C63">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lang w:val="en-US" w:eastAsia="zh-Hans"/>
        </w:rPr>
      </w:pPr>
    </w:p>
    <w:p w14:paraId="16A026AD">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lang w:val="en-US" w:eastAsia="zh-Hans"/>
        </w:rPr>
      </w:pPr>
    </w:p>
    <w:p w14:paraId="7FE38C8E">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lang w:val="en-US" w:eastAsia="zh-Hans"/>
        </w:rPr>
      </w:pPr>
    </w:p>
    <w:p w14:paraId="0B193AA1">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lang w:val="en-US" w:eastAsia="zh-Hans"/>
        </w:rPr>
      </w:pPr>
    </w:p>
    <w:p w14:paraId="19AA8AA8">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lang w:val="en-US" w:eastAsia="zh-Hans"/>
        </w:rPr>
      </w:pPr>
    </w:p>
    <w:p w14:paraId="7D194D7B">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lang w:val="en-US" w:eastAsia="zh-Hans"/>
        </w:rPr>
      </w:pPr>
    </w:p>
    <w:p w14:paraId="6F263667">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lang w:val="en-US" w:eastAsia="zh-Hans"/>
        </w:rPr>
      </w:pPr>
    </w:p>
    <w:p w14:paraId="6A90F8FB">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lang w:val="en-US" w:eastAsia="zh-Hans"/>
        </w:rPr>
      </w:pPr>
    </w:p>
    <w:p w14:paraId="731ED2D8">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呼图壁县苗木花卉产业园区管理委员会2024年</w:t>
      </w:r>
      <w:r>
        <w:rPr>
          <w:rFonts w:hint="eastAsia" w:ascii="楷体_GB2312" w:hAnsi="楷体_GB2312" w:eastAsia="楷体_GB2312" w:cs="楷体_GB2312"/>
          <w:b/>
          <w:bCs/>
          <w:color w:val="auto"/>
          <w:kern w:val="0"/>
          <w:sz w:val="32"/>
          <w:szCs w:val="32"/>
          <w:highlight w:val="none"/>
        </w:rPr>
        <w:t>政府性基金预算拨款情况说明</w:t>
      </w:r>
    </w:p>
    <w:p w14:paraId="15133B93">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呼图壁县苗木花卉产业园区管理委员会2024年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14:paraId="15800999">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呼图壁县苗木花卉产业园区管理委员会2024年</w:t>
      </w:r>
      <w:r>
        <w:rPr>
          <w:rFonts w:hint="eastAsia" w:ascii="楷体_GB2312" w:hAnsi="楷体_GB2312" w:eastAsia="楷体_GB2312" w:cs="楷体_GB2312"/>
          <w:b/>
          <w:bCs/>
          <w:color w:val="auto"/>
          <w:kern w:val="0"/>
          <w:sz w:val="32"/>
          <w:szCs w:val="32"/>
          <w:highlight w:val="none"/>
        </w:rPr>
        <w:t>国有资本经营预算拨款情况说明</w:t>
      </w:r>
    </w:p>
    <w:p w14:paraId="2DED8666">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呼图壁县苗木花卉产业园区管理委员会2024年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14:paraId="69E0F16A">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lang w:val="en-US" w:eastAsia="zh-Hans"/>
        </w:rPr>
      </w:pPr>
    </w:p>
    <w:p w14:paraId="65CF54AB">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呼图壁县苗木花卉产业园区管理委员会2024年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14:paraId="4BD44EF6">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呼图壁县苗木花卉产业园区管理委员会</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14:paraId="0DBEF0EB">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上年度及本年度我单位均未安排</w:t>
      </w:r>
      <w:r>
        <w:rPr>
          <w:rFonts w:hint="eastAsia" w:ascii="仿宋_GB2312" w:hAnsi="宋体" w:eastAsia="仿宋_GB2312" w:cs="宋体"/>
          <w:color w:val="auto"/>
          <w:kern w:val="0"/>
          <w:sz w:val="32"/>
          <w:szCs w:val="32"/>
          <w:highlight w:val="none"/>
        </w:rPr>
        <w:t>因公出国（境）费；公务用车购置费增加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上年度及本年度我单位均未安排</w:t>
      </w:r>
      <w:r>
        <w:rPr>
          <w:rFonts w:hint="eastAsia" w:ascii="仿宋_GB2312" w:hAnsi="宋体" w:eastAsia="仿宋_GB2312" w:cs="宋体"/>
          <w:color w:val="auto"/>
          <w:kern w:val="0"/>
          <w:sz w:val="32"/>
          <w:szCs w:val="32"/>
          <w:highlight w:val="none"/>
        </w:rPr>
        <w:t>公务用车购置费；公务用车运行费增加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上年度及本年度我单位均未安排</w:t>
      </w:r>
      <w:r>
        <w:rPr>
          <w:rFonts w:hint="eastAsia" w:ascii="仿宋_GB2312" w:hAnsi="宋体" w:eastAsia="仿宋_GB2312" w:cs="宋体"/>
          <w:color w:val="auto"/>
          <w:kern w:val="0"/>
          <w:sz w:val="32"/>
          <w:szCs w:val="32"/>
          <w:highlight w:val="none"/>
        </w:rPr>
        <w:t>公务用车运行费；公务接待费增加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上年度及本年度我单位均未安排</w:t>
      </w:r>
      <w:r>
        <w:rPr>
          <w:rFonts w:hint="eastAsia" w:ascii="仿宋_GB2312" w:hAnsi="宋体" w:eastAsia="仿宋_GB2312" w:cs="宋体"/>
          <w:color w:val="auto"/>
          <w:kern w:val="0"/>
          <w:sz w:val="32"/>
          <w:szCs w:val="32"/>
          <w:highlight w:val="none"/>
        </w:rPr>
        <w:t>公务接待费</w:t>
      </w:r>
      <w:r>
        <w:rPr>
          <w:rFonts w:hint="eastAsia" w:ascii="仿宋_GB2312" w:hAnsi="宋体" w:eastAsia="仿宋_GB2312" w:cs="宋体"/>
          <w:color w:val="auto"/>
          <w:kern w:val="0"/>
          <w:sz w:val="32"/>
          <w:szCs w:val="32"/>
          <w:highlight w:val="none"/>
        </w:rPr>
        <w:t>。</w:t>
      </w:r>
    </w:p>
    <w:p w14:paraId="3900C879">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呼图壁县苗木花卉产业园区管理委员会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14:paraId="37C2422C">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呼图壁县苗木花卉产业园区管理委员会2024年</w:t>
      </w:r>
      <w:r>
        <w:rPr>
          <w:rFonts w:hint="eastAsia" w:ascii="仿宋_GB2312" w:hAnsi="仿宋_GB2312" w:eastAsia="仿宋_GB2312" w:cs="仿宋_GB2312"/>
          <w:color w:val="auto"/>
          <w:kern w:val="0"/>
          <w:sz w:val="32"/>
          <w:szCs w:val="32"/>
          <w:highlight w:val="none"/>
          <w:lang w:val="en-US" w:eastAsia="zh-CN"/>
        </w:rPr>
        <w:t>上年结转结余5万元，包括：财政拨款5万元，非财政拨款0万元，</w:t>
      </w:r>
      <w:r>
        <w:rPr>
          <w:rFonts w:hint="eastAsia" w:ascii="仿宋_GB2312" w:hAnsi="仿宋_GB2312" w:eastAsia="仿宋_GB2312" w:cs="仿宋_GB2312"/>
          <w:color w:val="auto"/>
          <w:kern w:val="0"/>
          <w:sz w:val="32"/>
          <w:szCs w:val="32"/>
          <w:highlight w:val="none"/>
        </w:rPr>
        <w:t>其中：</w:t>
      </w:r>
    </w:p>
    <w:p w14:paraId="282111E6">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1.苗木管护工作室扶持</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项目）5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主要用于：苗木产业发展，人才培养。</w:t>
      </w:r>
    </w:p>
    <w:p w14:paraId="54838EA7">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14:paraId="24A283FC">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lang w:val="en-US" w:eastAsia="zh-CN"/>
        </w:rPr>
      </w:pPr>
      <w:r>
        <w:rPr>
          <w:rFonts w:hint="eastAsia" w:ascii="楷体_GB2312" w:hAnsi="楷体_GB2312" w:eastAsia="楷体_GB2312" w:cs="楷体_GB2312"/>
          <w:b/>
          <w:bCs/>
          <w:color w:val="auto"/>
          <w:kern w:val="0"/>
          <w:sz w:val="32"/>
          <w:szCs w:val="32"/>
          <w:highlight w:val="none"/>
          <w:lang w:val="en-US" w:eastAsia="zh-CN"/>
        </w:rPr>
        <w:t>（一）单位运营经费情况</w:t>
      </w:r>
    </w:p>
    <w:p w14:paraId="115AAAB1">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呼图壁县苗木花卉产业园区管理委员会2024年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4.12</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0.12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30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本年度职工工资、社保、住房公积金基数调整、人员经费增加</w:t>
      </w:r>
      <w:r>
        <w:rPr>
          <w:rFonts w:hint="eastAsia" w:ascii="仿宋_GB2312" w:hAnsi="仿宋_GB2312" w:eastAsia="仿宋_GB2312" w:cs="仿宋_GB2312"/>
          <w:color w:val="auto"/>
          <w:kern w:val="0"/>
          <w:sz w:val="32"/>
          <w:szCs w:val="32"/>
          <w:highlight w:val="none"/>
        </w:rPr>
        <w:t>。</w:t>
      </w:r>
    </w:p>
    <w:p w14:paraId="7BA90DEE">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7AF6DAF4">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呼图壁县苗木花卉产业园区管理委员会</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0.9</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0.9</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78960B80">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呼图壁县苗木花卉产业园区管理委员会</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0.9</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0.9</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14:paraId="166AED45">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378C60BD">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呼图壁县苗木花卉产业园区管理委员会</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14:paraId="04142CA9">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0C617A0B">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1AEB7D29">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5.88</w:t>
      </w:r>
      <w:r>
        <w:rPr>
          <w:rFonts w:hint="eastAsia" w:ascii="仿宋_GB2312" w:hAnsi="仿宋_GB2312" w:eastAsia="仿宋_GB2312" w:cs="仿宋_GB2312"/>
          <w:color w:val="auto"/>
          <w:kern w:val="0"/>
          <w:sz w:val="32"/>
          <w:szCs w:val="32"/>
          <w:highlight w:val="none"/>
        </w:rPr>
        <w:t xml:space="preserve"> 万元。</w:t>
      </w:r>
    </w:p>
    <w:p w14:paraId="32C0832D">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33.8</w:t>
      </w:r>
      <w:r>
        <w:rPr>
          <w:rFonts w:hint="eastAsia" w:ascii="仿宋_GB2312" w:hAnsi="仿宋_GB2312" w:eastAsia="仿宋_GB2312" w:cs="仿宋_GB2312"/>
          <w:color w:val="auto"/>
          <w:kern w:val="0"/>
          <w:sz w:val="32"/>
          <w:szCs w:val="32"/>
          <w:highlight w:val="none"/>
        </w:rPr>
        <w:t xml:space="preserve"> 万元。</w:t>
      </w:r>
    </w:p>
    <w:p w14:paraId="17D33F06">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呼图壁县苗木花卉产业园区管理委员</w:t>
      </w:r>
      <w:r>
        <w:rPr>
          <w:rFonts w:hint="eastAsia" w:ascii="仿宋_GB2312" w:hAnsi="仿宋_GB2312" w:eastAsia="仿宋_GB2312" w:cs="仿宋_GB2312"/>
          <w:color w:val="auto"/>
          <w:kern w:val="0"/>
          <w:sz w:val="32"/>
          <w:szCs w:val="32"/>
          <w:highlight w:val="none"/>
        </w:rPr>
        <w:t>价值50万元以上大型设</w:t>
      </w:r>
      <w:r>
        <w:rPr>
          <w:rFonts w:hint="eastAsia" w:ascii="仿宋_GB2312" w:hAnsi="仿宋_GB2312" w:eastAsia="仿宋_GB2312" w:cs="仿宋_GB2312"/>
          <w:color w:val="auto"/>
          <w:kern w:val="0"/>
          <w:sz w:val="32"/>
          <w:szCs w:val="32"/>
          <w:highlight w:val="none"/>
        </w:rPr>
        <w:t xml:space="preserve">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r>
        <w:rPr>
          <w:rFonts w:hint="eastAsia" w:ascii="仿宋_GB2312" w:hAnsi="仿宋_GB2312" w:eastAsia="仿宋_GB2312" w:cs="仿宋_GB2312"/>
          <w:color w:val="auto"/>
          <w:kern w:val="0"/>
          <w:sz w:val="32"/>
          <w:szCs w:val="32"/>
          <w:highlight w:val="none"/>
        </w:rPr>
        <w:t>，价值100万元以上大型设</w:t>
      </w:r>
      <w:r>
        <w:rPr>
          <w:rFonts w:hint="eastAsia" w:ascii="仿宋_GB2312" w:hAnsi="仿宋_GB2312" w:eastAsia="仿宋_GB2312" w:cs="仿宋_GB2312"/>
          <w:color w:val="auto"/>
          <w:kern w:val="0"/>
          <w:sz w:val="32"/>
          <w:szCs w:val="32"/>
          <w:highlight w:val="none"/>
        </w:rPr>
        <w:t xml:space="preserve">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r>
        <w:rPr>
          <w:rFonts w:hint="eastAsia" w:ascii="仿宋_GB2312" w:hAnsi="仿宋_GB2312" w:eastAsia="仿宋_GB2312" w:cs="仿宋_GB2312"/>
          <w:color w:val="auto"/>
          <w:kern w:val="0"/>
          <w:sz w:val="32"/>
          <w:szCs w:val="32"/>
          <w:highlight w:val="none"/>
        </w:rPr>
        <w:t>。</w:t>
      </w:r>
    </w:p>
    <w:p w14:paraId="53941AC3">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2024年呼图壁县苗木花卉产业园区管理委员</w:t>
      </w:r>
      <w:r>
        <w:rPr>
          <w:rFonts w:hint="eastAsia" w:ascii="仿宋_GB2312" w:hAnsi="仿宋_GB2312" w:eastAsia="仿宋_GB2312" w:cs="仿宋_GB2312"/>
          <w:color w:val="auto"/>
          <w:kern w:val="0"/>
          <w:sz w:val="32"/>
          <w:szCs w:val="32"/>
          <w:highlight w:val="none"/>
        </w:rPr>
        <w:t>预算未安排购置车辆经费，</w:t>
      </w:r>
      <w:r>
        <w:rPr>
          <w:rFonts w:hint="eastAsia" w:ascii="仿宋_GB2312" w:hAnsi="仿宋_GB2312" w:eastAsia="仿宋_GB2312" w:cs="仿宋_GB2312"/>
          <w:color w:val="auto"/>
          <w:kern w:val="0"/>
          <w:sz w:val="32"/>
          <w:szCs w:val="32"/>
          <w:highlight w:val="none"/>
          <w:lang w:eastAsia="zh-CN"/>
        </w:rPr>
        <w:t>未安排</w:t>
      </w:r>
      <w:r>
        <w:rPr>
          <w:rFonts w:hint="eastAsia" w:ascii="仿宋_GB2312" w:hAnsi="仿宋_GB2312" w:eastAsia="仿宋_GB2312" w:cs="仿宋_GB2312"/>
          <w:color w:val="auto"/>
          <w:kern w:val="0"/>
          <w:sz w:val="32"/>
          <w:szCs w:val="32"/>
          <w:highlight w:val="none"/>
        </w:rPr>
        <w:t>安排购置50万元以上大型设</w:t>
      </w:r>
      <w:r>
        <w:rPr>
          <w:rFonts w:hint="eastAsia" w:ascii="仿宋_GB2312" w:hAnsi="仿宋_GB2312" w:eastAsia="仿宋_GB2312" w:cs="仿宋_GB2312"/>
          <w:color w:val="auto"/>
          <w:kern w:val="0"/>
          <w:sz w:val="32"/>
          <w:szCs w:val="32"/>
          <w:highlight w:val="none"/>
        </w:rPr>
        <w:t>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未安排</w:t>
      </w:r>
      <w:r>
        <w:rPr>
          <w:rFonts w:hint="eastAsia" w:ascii="仿宋_GB2312" w:hAnsi="仿宋_GB2312" w:eastAsia="仿宋_GB2312" w:cs="仿宋_GB2312"/>
          <w:color w:val="auto"/>
          <w:kern w:val="0"/>
          <w:sz w:val="32"/>
          <w:szCs w:val="32"/>
          <w:highlight w:val="none"/>
        </w:rPr>
        <w:t>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r>
        <w:rPr>
          <w:rFonts w:hint="eastAsia" w:ascii="仿宋_GB2312" w:hAnsi="仿宋_GB2312" w:eastAsia="仿宋_GB2312" w:cs="仿宋_GB2312"/>
          <w:color w:val="auto"/>
          <w:kern w:val="0"/>
          <w:sz w:val="32"/>
          <w:szCs w:val="32"/>
          <w:highlight w:val="none"/>
        </w:rPr>
        <w:t>。</w:t>
      </w:r>
    </w:p>
    <w:p w14:paraId="4D386A5F">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14:paraId="13D17608">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整体预算绩效目标1个，涉及金额337.45万元；当年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涉及预算金额65万元；当年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3.16</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r>
        <w:rPr>
          <w:rFonts w:hint="eastAsia" w:ascii="仿宋_GB2312" w:hAnsi="仿宋_GB2312" w:eastAsia="仿宋_GB2312" w:cs="仿宋_GB2312"/>
          <w:color w:val="auto"/>
          <w:kern w:val="0"/>
          <w:sz w:val="32"/>
          <w:szCs w:val="32"/>
          <w:highlight w:val="none"/>
        </w:rPr>
        <w:t>：</w:t>
      </w:r>
    </w:p>
    <w:p w14:paraId="4751CC2D">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7E20F527">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48EDED53">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3429A34B">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7EF81C77">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07A6A8CA">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18F2D571">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32E822AC">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3C132C81">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69CF4068">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0362C134">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21E54508">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09B2CCEE">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6F82A7A4">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7AF0EE5C">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78AFE92B">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tbl>
      <w:tblPr>
        <w:tblStyle w:val="8"/>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14:paraId="6F762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7F2F43A5">
            <w:pPr>
              <w:keepNext w:val="0"/>
              <w:keepLines w:val="0"/>
              <w:widowControl/>
              <w:suppressLineNumbers w:val="0"/>
              <w:shd w:val="clear"/>
              <w:jc w:val="center"/>
              <w:textAlignment w:val="center"/>
              <w:rPr>
                <w:rFonts w:hint="eastAsia" w:ascii="仿宋_GB2312" w:hAnsi="宋体" w:eastAsia="仿宋_GB2312" w:cs="仿宋_GB2312"/>
                <w:b/>
                <w:color w:val="auto"/>
                <w:kern w:val="0"/>
                <w:sz w:val="32"/>
                <w:szCs w:val="32"/>
                <w:highlight w:val="none"/>
                <w:lang w:val="en-US" w:eastAsia="zh-CN" w:bidi="ar"/>
              </w:rPr>
            </w:pPr>
            <w:r>
              <w:rPr>
                <w:rFonts w:hint="eastAsia" w:ascii="仿宋_GB2312" w:hAnsi="宋体" w:eastAsia="仿宋_GB2312" w:cs="仿宋_GB2312"/>
                <w:b/>
                <w:color w:val="auto"/>
                <w:kern w:val="0"/>
                <w:sz w:val="32"/>
                <w:szCs w:val="32"/>
                <w:highlight w:val="none"/>
                <w:lang w:val="en-US" w:eastAsia="zh-CN" w:bidi="ar"/>
              </w:rPr>
              <w:t>呼图壁县苗木花卉产业园区管理委员</w:t>
            </w:r>
            <w:r>
              <w:rPr>
                <w:rFonts w:hint="eastAsia" w:ascii="仿宋_GB2312" w:hAnsi="宋体" w:eastAsia="仿宋_GB2312" w:cs="仿宋_GB2312"/>
                <w:b/>
                <w:color w:val="auto"/>
                <w:kern w:val="0"/>
                <w:sz w:val="32"/>
                <w:szCs w:val="32"/>
                <w:highlight w:val="none"/>
                <w:lang w:val="en-US" w:eastAsia="zh-CN" w:bidi="ar"/>
              </w:rPr>
              <w:t>会整体绩效目标表</w:t>
            </w:r>
          </w:p>
        </w:tc>
      </w:tr>
      <w:tr w14:paraId="38945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158C6751">
            <w:pPr>
              <w:keepNext w:val="0"/>
              <w:keepLines w:val="0"/>
              <w:widowControl/>
              <w:suppressLineNumbers w:val="0"/>
              <w:shd w:val="clear"/>
              <w:jc w:val="center"/>
              <w:textAlignment w:val="center"/>
              <w:rPr>
                <w:rFonts w:hint="eastAsia" w:ascii="仿宋_GB2312" w:hAnsi="宋体" w:eastAsia="仿宋_GB2312" w:cs="仿宋_GB2312"/>
                <w:b/>
                <w:color w:val="auto"/>
                <w:kern w:val="0"/>
                <w:sz w:val="32"/>
                <w:szCs w:val="32"/>
                <w:highlight w:val="none"/>
                <w:lang w:val="en-US" w:eastAsia="zh-CN" w:bidi="ar"/>
              </w:rPr>
            </w:pPr>
            <w:r>
              <w:rPr>
                <w:rFonts w:hint="eastAsia" w:ascii="宋体" w:hAnsi="宋体" w:eastAsia="宋体" w:cs="宋体"/>
                <w:i w:val="0"/>
                <w:iCs w:val="0"/>
                <w:color w:val="auto"/>
                <w:sz w:val="24"/>
                <w:szCs w:val="24"/>
                <w:highlight w:val="none"/>
                <w:u w:val="none"/>
                <w:lang w:val="en-US" w:eastAsia="zh-CN"/>
              </w:rPr>
              <w:t>（2024年）</w:t>
            </w:r>
          </w:p>
        </w:tc>
      </w:tr>
      <w:tr w14:paraId="2212D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08306D66">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02F9212">
            <w:pPr>
              <w:shd w:val="clear"/>
              <w:jc w:val="left"/>
              <w:rPr>
                <w:rFonts w:hint="eastAsia" w:ascii="宋体" w:hAnsi="宋体" w:eastAsia="宋体" w:cs="宋体"/>
                <w:i w:val="0"/>
                <w:iCs w:val="0"/>
                <w:color w:val="auto"/>
                <w:sz w:val="20"/>
                <w:szCs w:val="20"/>
                <w:highlight w:val="none"/>
                <w:u w:val="none"/>
                <w:lang w:eastAsia="zh-CN"/>
              </w:rPr>
            </w:pPr>
            <w:r>
              <w:rPr>
                <w:rFonts w:hint="eastAsia" w:ascii="宋体" w:hAnsi="宋体" w:cs="宋体"/>
                <w:i w:val="0"/>
                <w:iCs w:val="0"/>
                <w:color w:val="auto"/>
                <w:sz w:val="20"/>
                <w:szCs w:val="20"/>
                <w:highlight w:val="none"/>
                <w:u w:val="none"/>
                <w:lang w:eastAsia="zh-CN"/>
              </w:rPr>
              <w:t>呼图壁县苗木花卉产业园区管理委员会</w:t>
            </w:r>
          </w:p>
        </w:tc>
      </w:tr>
      <w:tr w14:paraId="4358F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4B03B234">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1ED2E61">
            <w:pPr>
              <w:shd w:val="clear"/>
              <w:jc w:val="left"/>
              <w:rPr>
                <w:rFonts w:hint="eastAsia" w:ascii="宋体" w:hAnsi="宋体" w:eastAsia="宋体" w:cs="宋体"/>
                <w:i w:val="0"/>
                <w:iCs w:val="0"/>
                <w:color w:val="auto"/>
                <w:sz w:val="20"/>
                <w:szCs w:val="20"/>
                <w:highlight w:val="none"/>
                <w:u w:val="none"/>
                <w:lang w:eastAsia="zh-CN"/>
              </w:rPr>
            </w:pPr>
            <w:r>
              <w:rPr>
                <w:rFonts w:hint="eastAsia" w:ascii="宋体" w:hAnsi="宋体" w:cs="宋体"/>
                <w:i w:val="0"/>
                <w:iCs w:val="0"/>
                <w:color w:val="auto"/>
                <w:sz w:val="20"/>
                <w:szCs w:val="20"/>
                <w:highlight w:val="none"/>
                <w:u w:val="none"/>
                <w:lang w:eastAsia="zh-CN"/>
              </w:rPr>
              <w:t>徐春辉</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56C7154">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A9B1087">
            <w:pPr>
              <w:shd w:val="clear"/>
              <w:jc w:val="both"/>
              <w:rPr>
                <w:rFonts w:hint="default"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13565348866</w:t>
            </w:r>
          </w:p>
        </w:tc>
      </w:tr>
      <w:tr w14:paraId="435A0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0631ABC">
            <w:pPr>
              <w:keepNext w:val="0"/>
              <w:keepLines w:val="0"/>
              <w:widowControl/>
              <w:suppressLineNumbers w:val="0"/>
              <w:shd w:val="clear"/>
              <w:jc w:val="center"/>
              <w:textAlignment w:val="top"/>
              <w:rPr>
                <w:rFonts w:hint="eastAsia" w:ascii="宋体" w:hAnsi="宋体" w:eastAsia="宋体" w:cs="宋体"/>
                <w:i w:val="0"/>
                <w:iCs w:val="0"/>
                <w:color w:val="auto"/>
                <w:kern w:val="0"/>
                <w:sz w:val="20"/>
                <w:szCs w:val="20"/>
                <w:highlight w:val="none"/>
                <w:u w:val="none"/>
                <w:lang w:val="en-US" w:eastAsia="zh-CN" w:bidi="ar"/>
              </w:rPr>
            </w:pPr>
          </w:p>
          <w:p w14:paraId="26D22BDF">
            <w:pPr>
              <w:keepNext w:val="0"/>
              <w:keepLines w:val="0"/>
              <w:widowControl/>
              <w:suppressLineNumbers w:val="0"/>
              <w:shd w:val="clear"/>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6F6A0A9B">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lang w:eastAsia="zh-CN"/>
              </w:rPr>
            </w:pPr>
            <w:r>
              <w:rPr>
                <w:rFonts w:hint="eastAsia" w:ascii="宋体" w:hAnsi="宋体" w:cs="宋体"/>
                <w:i w:val="0"/>
                <w:iCs w:val="0"/>
                <w:color w:val="auto"/>
                <w:sz w:val="20"/>
                <w:szCs w:val="20"/>
                <w:highlight w:val="none"/>
                <w:u w:val="none"/>
                <w:lang w:eastAsia="zh-CN"/>
              </w:rPr>
              <w:t>按照国家政策法规规定和单位实际情况，建立健全财务基础管理制度和约束机制，依法有效的使用财政资金，提高财政资金使用效率，在完成部门职能目标中合理分配人财物，使这块工作达到较高的效率和水平，促进我县苗木花卉产业高质量发展。</w:t>
            </w:r>
          </w:p>
        </w:tc>
      </w:tr>
      <w:tr w14:paraId="5CC46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3684B67C">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5F64BD6F">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8A9ABDC">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资金总额（万元）</w:t>
            </w:r>
          </w:p>
        </w:tc>
      </w:tr>
      <w:tr w14:paraId="7DFF9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EA4EA27">
            <w:pPr>
              <w:shd w:val="clear"/>
              <w:jc w:val="center"/>
              <w:rPr>
                <w:rFonts w:hint="eastAsia" w:ascii="宋体" w:hAnsi="宋体" w:eastAsia="宋体" w:cs="宋体"/>
                <w:i w:val="0"/>
                <w:iCs w:val="0"/>
                <w:color w:val="auto"/>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6EB643A8">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56D50D3">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bidi="ar"/>
              </w:rPr>
              <w:t>上级</w:t>
            </w:r>
            <w:r>
              <w:rPr>
                <w:rFonts w:hint="eastAsia" w:ascii="宋体" w:hAnsi="宋体" w:eastAsia="宋体" w:cs="宋体"/>
                <w:i w:val="0"/>
                <w:iCs w:val="0"/>
                <w:color w:val="auto"/>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E4DAD7E">
            <w:pPr>
              <w:shd w:val="clear"/>
              <w:jc w:val="left"/>
              <w:rPr>
                <w:rFonts w:hint="eastAsia" w:ascii="宋体" w:hAnsi="宋体" w:eastAsia="宋体" w:cs="宋体"/>
                <w:i w:val="0"/>
                <w:iCs w:val="0"/>
                <w:color w:val="auto"/>
                <w:sz w:val="20"/>
                <w:szCs w:val="20"/>
                <w:highlight w:val="none"/>
                <w:u w:val="none"/>
              </w:rPr>
            </w:pPr>
          </w:p>
        </w:tc>
      </w:tr>
      <w:tr w14:paraId="7A1B1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B75323D">
            <w:pPr>
              <w:shd w:val="clear"/>
              <w:jc w:val="center"/>
              <w:rPr>
                <w:rFonts w:hint="eastAsia" w:ascii="宋体" w:hAnsi="宋体" w:eastAsia="宋体" w:cs="宋体"/>
                <w:i w:val="0"/>
                <w:iCs w:val="0"/>
                <w:color w:val="auto"/>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D96E8C">
            <w:pPr>
              <w:shd w:val="clear"/>
              <w:jc w:val="cente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593498C">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bidi="ar"/>
              </w:rPr>
              <w:t>本级</w:t>
            </w:r>
            <w:r>
              <w:rPr>
                <w:rFonts w:hint="eastAsia" w:ascii="宋体" w:hAnsi="宋体" w:eastAsia="宋体" w:cs="宋体"/>
                <w:i w:val="0"/>
                <w:iCs w:val="0"/>
                <w:color w:val="auto"/>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6AE4D92">
            <w:pPr>
              <w:shd w:val="clear"/>
              <w:jc w:val="left"/>
              <w:rPr>
                <w:rFonts w:hint="default"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237.09</w:t>
            </w:r>
          </w:p>
        </w:tc>
      </w:tr>
      <w:tr w14:paraId="39A8C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2A53DC7">
            <w:pPr>
              <w:shd w:val="clear"/>
              <w:jc w:val="cente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9CFA60E">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1BE0EDB">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352B011">
            <w:pPr>
              <w:shd w:val="clear"/>
              <w:jc w:val="left"/>
              <w:rPr>
                <w:rFonts w:hint="default"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100.36</w:t>
            </w:r>
          </w:p>
        </w:tc>
      </w:tr>
      <w:tr w14:paraId="47D2A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63E62423">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5B8933B">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A046949">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E1E9082">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148FBCD">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CCF62E0">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分值权重</w:t>
            </w:r>
          </w:p>
        </w:tc>
      </w:tr>
      <w:tr w14:paraId="10C33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5B66F701">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22154CE">
            <w:pPr>
              <w:shd w:val="clear"/>
              <w:jc w:val="cente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78E5647">
            <w:pPr>
              <w:shd w:val="clea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BC27AA">
            <w:pPr>
              <w:shd w:val="clear"/>
              <w:rPr>
                <w:rFonts w:hint="eastAsia" w:ascii="宋体" w:hAnsi="宋体" w:eastAsia="宋体" w:cs="宋体"/>
                <w:i w:val="0"/>
                <w:iCs w:val="0"/>
                <w:color w:val="auto"/>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C88DECC">
            <w:pPr>
              <w:shd w:val="clear"/>
              <w:jc w:val="center"/>
              <w:rPr>
                <w:rFonts w:hint="eastAsia" w:ascii="宋体" w:hAnsi="宋体" w:eastAsia="宋体" w:cs="宋体"/>
                <w:i w:val="0"/>
                <w:iCs w:val="0"/>
                <w:color w:val="auto"/>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DBCD4F9">
            <w:pPr>
              <w:shd w:val="clear"/>
              <w:rPr>
                <w:rFonts w:hint="eastAsia" w:ascii="宋体" w:hAnsi="宋体" w:eastAsia="宋体" w:cs="宋体"/>
                <w:i w:val="0"/>
                <w:iCs w:val="0"/>
                <w:color w:val="auto"/>
                <w:sz w:val="24"/>
                <w:szCs w:val="24"/>
                <w:highlight w:val="none"/>
                <w:u w:val="none"/>
              </w:rPr>
            </w:pPr>
          </w:p>
        </w:tc>
      </w:tr>
      <w:tr w14:paraId="39C08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0AF34B9C">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FAF456A">
            <w:pPr>
              <w:shd w:val="clea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518AE13">
            <w:pPr>
              <w:shd w:val="clea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599E88">
            <w:pPr>
              <w:shd w:val="clear"/>
              <w:rPr>
                <w:rFonts w:hint="eastAsia" w:ascii="宋体" w:hAnsi="宋体" w:eastAsia="宋体" w:cs="宋体"/>
                <w:i w:val="0"/>
                <w:iCs w:val="0"/>
                <w:color w:val="auto"/>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E2CBB63">
            <w:pPr>
              <w:shd w:val="clear"/>
              <w:jc w:val="center"/>
              <w:rPr>
                <w:rFonts w:hint="eastAsia" w:ascii="宋体" w:hAnsi="宋体" w:eastAsia="宋体" w:cs="宋体"/>
                <w:i w:val="0"/>
                <w:iCs w:val="0"/>
                <w:color w:val="auto"/>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EFF4928">
            <w:pPr>
              <w:shd w:val="clear"/>
              <w:rPr>
                <w:rFonts w:hint="eastAsia" w:ascii="宋体" w:hAnsi="宋体" w:eastAsia="宋体" w:cs="宋体"/>
                <w:i w:val="0"/>
                <w:iCs w:val="0"/>
                <w:color w:val="auto"/>
                <w:sz w:val="24"/>
                <w:szCs w:val="24"/>
                <w:highlight w:val="none"/>
                <w:u w:val="none"/>
              </w:rPr>
            </w:pPr>
          </w:p>
        </w:tc>
      </w:tr>
      <w:tr w14:paraId="3AF90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14:paraId="52A28806">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BD0EA09">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lang w:eastAsia="zh-CN"/>
              </w:rPr>
            </w:pPr>
            <w:r>
              <w:rPr>
                <w:rFonts w:hint="eastAsia" w:ascii="宋体" w:hAnsi="宋体" w:cs="宋体"/>
                <w:i w:val="0"/>
                <w:iCs w:val="0"/>
                <w:color w:val="auto"/>
                <w:sz w:val="20"/>
                <w:szCs w:val="20"/>
                <w:highlight w:val="none"/>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A956BCF">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lang w:eastAsia="zh-CN"/>
              </w:rPr>
            </w:pPr>
            <w:r>
              <w:rPr>
                <w:rFonts w:hint="eastAsia" w:ascii="宋体" w:hAnsi="宋体" w:cs="宋体"/>
                <w:i w:val="0"/>
                <w:iCs w:val="0"/>
                <w:color w:val="auto"/>
                <w:sz w:val="20"/>
                <w:szCs w:val="20"/>
                <w:highlight w:val="none"/>
                <w:u w:val="none"/>
                <w:lang w:eastAsia="zh-CN"/>
              </w:rPr>
              <w:t>苗农培训次数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CE47606">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3次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D6C682C">
            <w:pPr>
              <w:keepNext w:val="0"/>
              <w:keepLines w:val="0"/>
              <w:widowControl/>
              <w:suppressLineNumbers w:val="0"/>
              <w:shd w:val="clear"/>
              <w:jc w:val="center"/>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2024年工作发展思路</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7D9AB65">
            <w:pPr>
              <w:shd w:val="clear"/>
              <w:rPr>
                <w:rFonts w:hint="default" w:ascii="宋体" w:hAnsi="宋体" w:eastAsia="宋体" w:cs="宋体"/>
                <w:i w:val="0"/>
                <w:iCs w:val="0"/>
                <w:color w:val="auto"/>
                <w:sz w:val="24"/>
                <w:szCs w:val="24"/>
                <w:highlight w:val="none"/>
                <w:u w:val="none"/>
                <w:lang w:val="en-US" w:eastAsia="zh-CN"/>
              </w:rPr>
            </w:pPr>
            <w:r>
              <w:rPr>
                <w:rFonts w:hint="eastAsia" w:ascii="宋体" w:hAnsi="宋体" w:cs="宋体"/>
                <w:i w:val="0"/>
                <w:iCs w:val="0"/>
                <w:color w:val="auto"/>
                <w:sz w:val="24"/>
                <w:szCs w:val="24"/>
                <w:highlight w:val="none"/>
                <w:u w:val="none"/>
                <w:lang w:val="en-US" w:eastAsia="zh-CN"/>
              </w:rPr>
              <w:t>30</w:t>
            </w:r>
          </w:p>
        </w:tc>
      </w:tr>
      <w:tr w14:paraId="6FA4F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14:paraId="56E37C21">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890B05">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lang w:eastAsia="zh-CN"/>
              </w:rPr>
            </w:pPr>
            <w:r>
              <w:rPr>
                <w:rFonts w:hint="eastAsia" w:ascii="宋体" w:hAnsi="宋体" w:cs="宋体"/>
                <w:i w:val="0"/>
                <w:iCs w:val="0"/>
                <w:color w:val="auto"/>
                <w:sz w:val="20"/>
                <w:szCs w:val="20"/>
                <w:highlight w:val="none"/>
                <w:u w:val="none"/>
                <w:lang w:eastAsia="zh-CN"/>
              </w:rPr>
              <w:t>时效指标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05AAD0F">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lang w:eastAsia="zh-CN"/>
              </w:rPr>
            </w:pPr>
            <w:r>
              <w:rPr>
                <w:rFonts w:hint="eastAsia" w:ascii="宋体" w:hAnsi="宋体" w:cs="宋体"/>
                <w:i w:val="0"/>
                <w:iCs w:val="0"/>
                <w:color w:val="auto"/>
                <w:sz w:val="20"/>
                <w:szCs w:val="20"/>
                <w:highlight w:val="none"/>
                <w:u w:val="none"/>
                <w:lang w:eastAsia="zh-CN"/>
              </w:rPr>
              <w:t>按计划完成工作及时率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C654ABB">
            <w:pPr>
              <w:keepNext w:val="0"/>
              <w:keepLines w:val="0"/>
              <w:widowControl/>
              <w:suppressLineNumbers w:val="0"/>
              <w:shd w:val="clear"/>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E77AFA1">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2024年工作发展思路</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E84F798">
            <w:pPr>
              <w:shd w:val="clear"/>
              <w:rPr>
                <w:rFonts w:hint="default" w:ascii="宋体" w:hAnsi="宋体" w:eastAsia="宋体" w:cs="宋体"/>
                <w:i w:val="0"/>
                <w:iCs w:val="0"/>
                <w:color w:val="auto"/>
                <w:sz w:val="24"/>
                <w:szCs w:val="24"/>
                <w:highlight w:val="none"/>
                <w:u w:val="none"/>
                <w:lang w:val="en-US" w:eastAsia="zh-CN"/>
              </w:rPr>
            </w:pPr>
            <w:r>
              <w:rPr>
                <w:rFonts w:hint="eastAsia" w:ascii="宋体" w:hAnsi="宋体" w:cs="宋体"/>
                <w:i w:val="0"/>
                <w:iCs w:val="0"/>
                <w:color w:val="auto"/>
                <w:sz w:val="24"/>
                <w:szCs w:val="24"/>
                <w:highlight w:val="none"/>
                <w:u w:val="none"/>
                <w:lang w:val="en-US" w:eastAsia="zh-CN"/>
              </w:rPr>
              <w:t>20</w:t>
            </w:r>
          </w:p>
        </w:tc>
      </w:tr>
      <w:tr w14:paraId="07ACF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14:paraId="44F74D97">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33F383">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lang w:eastAsia="zh-CN"/>
              </w:rPr>
            </w:pPr>
            <w:r>
              <w:rPr>
                <w:rFonts w:hint="eastAsia" w:ascii="宋体" w:hAnsi="宋体" w:cs="宋体"/>
                <w:i w:val="0"/>
                <w:iCs w:val="0"/>
                <w:color w:val="auto"/>
                <w:sz w:val="20"/>
                <w:szCs w:val="20"/>
                <w:highlight w:val="none"/>
                <w:u w:val="none"/>
                <w:lang w:eastAsia="zh-CN"/>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0338CC8">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lang w:eastAsia="zh-CN"/>
              </w:rPr>
            </w:pPr>
            <w:r>
              <w:rPr>
                <w:rFonts w:hint="eastAsia" w:ascii="宋体" w:hAnsi="宋体" w:cs="宋体"/>
                <w:i w:val="0"/>
                <w:iCs w:val="0"/>
                <w:color w:val="auto"/>
                <w:sz w:val="20"/>
                <w:szCs w:val="20"/>
                <w:highlight w:val="none"/>
                <w:u w:val="none"/>
                <w:lang w:eastAsia="zh-CN"/>
              </w:rPr>
              <w:t>验收合格率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998ACFD">
            <w:pPr>
              <w:keepNext w:val="0"/>
              <w:keepLines w:val="0"/>
              <w:widowControl/>
              <w:suppressLineNumbers w:val="0"/>
              <w:shd w:val="clear"/>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61A5007">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2024年工作发展思路</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13132B3">
            <w:pPr>
              <w:shd w:val="clear"/>
              <w:rPr>
                <w:rFonts w:hint="default" w:ascii="宋体" w:hAnsi="宋体" w:eastAsia="宋体" w:cs="宋体"/>
                <w:i w:val="0"/>
                <w:iCs w:val="0"/>
                <w:color w:val="auto"/>
                <w:sz w:val="24"/>
                <w:szCs w:val="24"/>
                <w:highlight w:val="none"/>
                <w:u w:val="none"/>
                <w:lang w:val="en-US" w:eastAsia="zh-CN"/>
              </w:rPr>
            </w:pPr>
            <w:r>
              <w:rPr>
                <w:rFonts w:hint="eastAsia" w:ascii="宋体" w:hAnsi="宋体" w:cs="宋体"/>
                <w:i w:val="0"/>
                <w:iCs w:val="0"/>
                <w:color w:val="auto"/>
                <w:sz w:val="24"/>
                <w:szCs w:val="24"/>
                <w:highlight w:val="none"/>
                <w:u w:val="none"/>
                <w:lang w:val="en-US" w:eastAsia="zh-CN"/>
              </w:rPr>
              <w:t>30</w:t>
            </w:r>
          </w:p>
        </w:tc>
      </w:tr>
      <w:tr w14:paraId="24C7E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161A9E87">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CA3DFA8">
            <w:pPr>
              <w:shd w:val="clea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2856DE8">
            <w:pPr>
              <w:shd w:val="clea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88B84C6">
            <w:pPr>
              <w:shd w:val="clear"/>
              <w:rPr>
                <w:rFonts w:hint="eastAsia" w:ascii="宋体" w:hAnsi="宋体" w:eastAsia="宋体" w:cs="宋体"/>
                <w:i w:val="0"/>
                <w:iCs w:val="0"/>
                <w:color w:val="auto"/>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2B76970">
            <w:pPr>
              <w:shd w:val="clear"/>
              <w:jc w:val="center"/>
              <w:rPr>
                <w:rFonts w:hint="eastAsia" w:ascii="宋体" w:hAnsi="宋体" w:eastAsia="宋体" w:cs="宋体"/>
                <w:i w:val="0"/>
                <w:iCs w:val="0"/>
                <w:color w:val="auto"/>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899A44C">
            <w:pPr>
              <w:shd w:val="clear"/>
              <w:rPr>
                <w:rFonts w:hint="eastAsia" w:ascii="宋体" w:hAnsi="宋体" w:eastAsia="宋体" w:cs="宋体"/>
                <w:i w:val="0"/>
                <w:iCs w:val="0"/>
                <w:color w:val="auto"/>
                <w:sz w:val="24"/>
                <w:szCs w:val="24"/>
                <w:highlight w:val="none"/>
                <w:u w:val="none"/>
              </w:rPr>
            </w:pPr>
          </w:p>
        </w:tc>
      </w:tr>
      <w:tr w14:paraId="319BD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2BB9338">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3EA7E52">
            <w:pPr>
              <w:shd w:val="clea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23E37F6">
            <w:pPr>
              <w:shd w:val="clea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4A0AF64">
            <w:pPr>
              <w:shd w:val="clear"/>
              <w:rPr>
                <w:rFonts w:hint="eastAsia" w:ascii="宋体" w:hAnsi="宋体" w:eastAsia="宋体" w:cs="宋体"/>
                <w:i w:val="0"/>
                <w:iCs w:val="0"/>
                <w:color w:val="auto"/>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E8AEAC7">
            <w:pPr>
              <w:shd w:val="clear"/>
              <w:rPr>
                <w:rFonts w:hint="eastAsia" w:ascii="宋体" w:hAnsi="宋体" w:eastAsia="宋体" w:cs="宋体"/>
                <w:i w:val="0"/>
                <w:iCs w:val="0"/>
                <w:color w:val="auto"/>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AB28A3C">
            <w:pPr>
              <w:shd w:val="clear"/>
              <w:rPr>
                <w:rFonts w:hint="eastAsia" w:ascii="宋体" w:hAnsi="宋体" w:eastAsia="宋体" w:cs="宋体"/>
                <w:i w:val="0"/>
                <w:iCs w:val="0"/>
                <w:color w:val="auto"/>
                <w:sz w:val="24"/>
                <w:szCs w:val="24"/>
                <w:highlight w:val="none"/>
                <w:u w:val="none"/>
              </w:rPr>
            </w:pPr>
          </w:p>
        </w:tc>
      </w:tr>
      <w:tr w14:paraId="5229C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14:paraId="6A7E6A78">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ABA5525">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eastAsia="zh-CN"/>
              </w:rPr>
              <w:t>满意度指标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6E86A4C">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lang w:eastAsia="zh-CN"/>
              </w:rPr>
            </w:pPr>
            <w:r>
              <w:rPr>
                <w:rFonts w:hint="eastAsia" w:ascii="宋体" w:hAnsi="宋体" w:cs="宋体"/>
                <w:i w:val="0"/>
                <w:iCs w:val="0"/>
                <w:color w:val="auto"/>
                <w:sz w:val="20"/>
                <w:szCs w:val="20"/>
                <w:highlight w:val="none"/>
                <w:u w:val="none"/>
                <w:lang w:eastAsia="zh-CN"/>
              </w:rPr>
              <w:t>社会公众满意度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E058686">
            <w:pPr>
              <w:keepNext w:val="0"/>
              <w:keepLines w:val="0"/>
              <w:widowControl/>
              <w:suppressLineNumbers w:val="0"/>
              <w:shd w:val="clear"/>
              <w:jc w:val="left"/>
              <w:textAlignment w:val="center"/>
              <w:rPr>
                <w:rFonts w:hint="default" w:ascii="宋体" w:hAnsi="宋体" w:eastAsia="宋体" w:cs="宋体"/>
                <w:i w:val="0"/>
                <w:iCs w:val="0"/>
                <w:color w:val="auto"/>
                <w:sz w:val="20"/>
                <w:szCs w:val="20"/>
                <w:highlight w:val="none"/>
                <w:u w:val="none"/>
                <w:lang w:val="en-US" w:eastAsia="zh-CN"/>
              </w:rPr>
            </w:pPr>
            <w:r>
              <w:rPr>
                <w:rFonts w:hint="default" w:ascii="Arial" w:hAnsi="Arial" w:cs="Arial"/>
                <w:i w:val="0"/>
                <w:iCs w:val="0"/>
                <w:color w:val="auto"/>
                <w:sz w:val="20"/>
                <w:szCs w:val="20"/>
                <w:highlight w:val="none"/>
                <w:u w:val="none"/>
                <w:lang w:val="en-US" w:eastAsia="zh-CN"/>
              </w:rPr>
              <w:t>≥</w:t>
            </w:r>
            <w:r>
              <w:rPr>
                <w:rFonts w:hint="eastAsia" w:ascii="宋体" w:hAnsi="宋体" w:cs="宋体"/>
                <w:i w:val="0"/>
                <w:iCs w:val="0"/>
                <w:color w:val="auto"/>
                <w:sz w:val="20"/>
                <w:szCs w:val="20"/>
                <w:highlight w:val="none"/>
                <w:u w:val="none"/>
                <w:lang w:val="en-US" w:eastAsia="zh-CN"/>
              </w:rPr>
              <w: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08089F4">
            <w:pPr>
              <w:keepNext w:val="0"/>
              <w:keepLines w:val="0"/>
              <w:widowControl/>
              <w:suppressLineNumbers w:val="0"/>
              <w:shd w:val="clear"/>
              <w:jc w:val="both"/>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2024年工作发展思路</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FA035A5">
            <w:pPr>
              <w:shd w:val="clear"/>
              <w:rPr>
                <w:rFonts w:hint="default" w:ascii="宋体" w:hAnsi="宋体" w:eastAsia="宋体" w:cs="宋体"/>
                <w:i w:val="0"/>
                <w:iCs w:val="0"/>
                <w:color w:val="auto"/>
                <w:sz w:val="24"/>
                <w:szCs w:val="24"/>
                <w:highlight w:val="none"/>
                <w:u w:val="none"/>
                <w:lang w:val="en-US" w:eastAsia="zh-CN"/>
              </w:rPr>
            </w:pPr>
            <w:r>
              <w:rPr>
                <w:rFonts w:hint="eastAsia" w:ascii="宋体" w:hAnsi="宋体" w:cs="宋体"/>
                <w:i w:val="0"/>
                <w:iCs w:val="0"/>
                <w:color w:val="auto"/>
                <w:sz w:val="24"/>
                <w:szCs w:val="24"/>
                <w:highlight w:val="none"/>
                <w:u w:val="none"/>
                <w:lang w:val="en-US" w:eastAsia="zh-CN"/>
              </w:rPr>
              <w:t>10</w:t>
            </w:r>
          </w:p>
        </w:tc>
      </w:tr>
    </w:tbl>
    <w:p w14:paraId="7A491CC4">
      <w:pPr>
        <w:keepNext w:val="0"/>
        <w:keepLines w:val="0"/>
        <w:pageBreakBefore w:val="0"/>
        <w:widowControl w:val="0"/>
        <w:shd w:val="clear"/>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color w:val="auto"/>
          <w:kern w:val="0"/>
          <w:sz w:val="32"/>
          <w:szCs w:val="32"/>
          <w:highlight w:val="none"/>
        </w:rPr>
      </w:pPr>
    </w:p>
    <w:tbl>
      <w:tblPr>
        <w:tblStyle w:val="8"/>
        <w:tblpPr w:leftFromText="180" w:rightFromText="180" w:vertAnchor="text" w:horzAnchor="page" w:tblpX="1102" w:tblpY="162"/>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930"/>
        <w:gridCol w:w="2196"/>
        <w:gridCol w:w="2010"/>
        <w:gridCol w:w="603"/>
        <w:gridCol w:w="572"/>
        <w:gridCol w:w="510"/>
        <w:gridCol w:w="882"/>
        <w:gridCol w:w="746"/>
      </w:tblGrid>
      <w:tr w14:paraId="73318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14:paraId="3D34851F">
            <w:pPr>
              <w:shd w:val="clear"/>
              <w:jc w:val="both"/>
              <w:rPr>
                <w:rFonts w:hint="eastAsia" w:ascii="宋体" w:hAnsi="宋体" w:eastAsia="宋体" w:cs="宋体"/>
                <w:i w:val="0"/>
                <w:iCs w:val="0"/>
                <w:color w:val="auto"/>
                <w:sz w:val="24"/>
                <w:szCs w:val="24"/>
                <w:highlight w:val="none"/>
                <w:u w:val="none"/>
                <w:lang w:eastAsia="zh-Hans"/>
              </w:rPr>
            </w:pPr>
            <w:r>
              <w:rPr>
                <w:rFonts w:hint="eastAsia" w:ascii="宋体" w:hAnsi="宋体" w:eastAsia="宋体" w:cs="宋体"/>
                <w:color w:val="auto"/>
                <w:kern w:val="2"/>
                <w:sz w:val="22"/>
                <w:szCs w:val="22"/>
                <w:highlight w:val="none"/>
                <w:lang w:val="en-US" w:eastAsia="zh-Hans" w:bidi="ar-SA"/>
              </w:rPr>
              <w:t>（</w:t>
            </w:r>
            <w:r>
              <w:rPr>
                <w:rFonts w:hint="default" w:ascii="宋体" w:hAnsi="宋体" w:eastAsia="宋体" w:cs="宋体"/>
                <w:color w:val="auto"/>
                <w:kern w:val="2"/>
                <w:sz w:val="22"/>
                <w:szCs w:val="22"/>
                <w:highlight w:val="none"/>
                <w:lang w:eastAsia="zh-Hans" w:bidi="ar-SA"/>
              </w:rPr>
              <w:t>202</w:t>
            </w:r>
            <w:r>
              <w:rPr>
                <w:rFonts w:hint="eastAsia" w:ascii="宋体" w:hAnsi="宋体" w:cs="宋体"/>
                <w:color w:val="auto"/>
                <w:kern w:val="2"/>
                <w:sz w:val="22"/>
                <w:szCs w:val="22"/>
                <w:highlight w:val="none"/>
                <w:lang w:val="en-US" w:eastAsia="zh-CN" w:bidi="ar-SA"/>
              </w:rPr>
              <w:t>4</w:t>
            </w:r>
            <w:r>
              <w:rPr>
                <w:rFonts w:hint="eastAsia" w:ascii="宋体" w:hAnsi="宋体" w:eastAsia="宋体" w:cs="宋体"/>
                <w:color w:val="auto"/>
                <w:kern w:val="2"/>
                <w:sz w:val="22"/>
                <w:szCs w:val="22"/>
                <w:highlight w:val="none"/>
                <w:lang w:val="en-US" w:eastAsia="zh-Hans" w:bidi="ar-SA"/>
              </w:rPr>
              <w:t>年）</w:t>
            </w:r>
          </w:p>
        </w:tc>
      </w:tr>
      <w:tr w14:paraId="45EC3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741" w:type="dxa"/>
            <w:gridSpan w:val="2"/>
            <w:tcBorders>
              <w:top w:val="single" w:color="000000" w:sz="4" w:space="0"/>
              <w:left w:val="single" w:color="000000" w:sz="4" w:space="0"/>
              <w:bottom w:val="single" w:color="000000" w:sz="4" w:space="0"/>
              <w:right w:val="single" w:color="000000" w:sz="4" w:space="0"/>
            </w:tcBorders>
            <w:noWrap w:val="0"/>
            <w:vAlign w:val="center"/>
          </w:tcPr>
          <w:p w14:paraId="1A650AA1">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预算单位</w:t>
            </w:r>
          </w:p>
        </w:tc>
        <w:tc>
          <w:tcPr>
            <w:tcW w:w="7519" w:type="dxa"/>
            <w:gridSpan w:val="7"/>
            <w:tcBorders>
              <w:top w:val="single" w:color="000000" w:sz="4" w:space="0"/>
              <w:left w:val="single" w:color="000000" w:sz="4" w:space="0"/>
              <w:bottom w:val="single" w:color="000000" w:sz="4" w:space="0"/>
              <w:right w:val="single" w:color="000000" w:sz="4" w:space="0"/>
            </w:tcBorders>
            <w:noWrap w:val="0"/>
            <w:vAlign w:val="center"/>
          </w:tcPr>
          <w:p w14:paraId="72380D95">
            <w:pPr>
              <w:shd w:val="clear"/>
              <w:jc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20"/>
                <w:szCs w:val="20"/>
                <w:highlight w:val="none"/>
                <w:u w:val="none"/>
                <w:lang w:eastAsia="zh-CN"/>
              </w:rPr>
              <w:t>呼图壁县苗木花卉产业园区管理委员会</w:t>
            </w:r>
          </w:p>
        </w:tc>
      </w:tr>
      <w:tr w14:paraId="09E0F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741" w:type="dxa"/>
            <w:gridSpan w:val="2"/>
            <w:tcBorders>
              <w:top w:val="single" w:color="000000" w:sz="4" w:space="0"/>
              <w:left w:val="single" w:color="000000" w:sz="4" w:space="0"/>
              <w:bottom w:val="single" w:color="000000" w:sz="4" w:space="0"/>
              <w:right w:val="single" w:color="000000" w:sz="4" w:space="0"/>
            </w:tcBorders>
            <w:noWrap w:val="0"/>
            <w:vAlign w:val="center"/>
          </w:tcPr>
          <w:p w14:paraId="025EFE78">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4809" w:type="dxa"/>
            <w:gridSpan w:val="3"/>
            <w:tcBorders>
              <w:top w:val="single" w:color="000000" w:sz="4" w:space="0"/>
              <w:left w:val="single" w:color="000000" w:sz="4" w:space="0"/>
              <w:bottom w:val="single" w:color="000000" w:sz="4" w:space="0"/>
              <w:right w:val="single" w:color="000000" w:sz="4" w:space="0"/>
            </w:tcBorders>
            <w:noWrap w:val="0"/>
            <w:vAlign w:val="center"/>
          </w:tcPr>
          <w:p w14:paraId="11AF611E">
            <w:pPr>
              <w:shd w:val="clear"/>
              <w:jc w:val="left"/>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cs="宋体"/>
                <w:i w:val="0"/>
                <w:iCs w:val="0"/>
                <w:color w:val="auto"/>
                <w:sz w:val="20"/>
                <w:szCs w:val="20"/>
                <w:highlight w:val="none"/>
                <w:u w:val="none"/>
                <w:lang w:eastAsia="zh-CN"/>
              </w:rPr>
              <w:t>2024年管护林费用</w:t>
            </w:r>
          </w:p>
        </w:tc>
        <w:tc>
          <w:tcPr>
            <w:tcW w:w="1082" w:type="dxa"/>
            <w:gridSpan w:val="2"/>
            <w:tcBorders>
              <w:top w:val="single" w:color="000000" w:sz="4" w:space="0"/>
              <w:left w:val="single" w:color="000000" w:sz="4" w:space="0"/>
              <w:bottom w:val="single" w:color="000000" w:sz="4" w:space="0"/>
              <w:right w:val="single" w:color="000000" w:sz="4" w:space="0"/>
            </w:tcBorders>
            <w:noWrap w:val="0"/>
            <w:vAlign w:val="center"/>
          </w:tcPr>
          <w:p w14:paraId="7DC141C2">
            <w:pPr>
              <w:keepNext w:val="0"/>
              <w:keepLines w:val="0"/>
              <w:widowControl/>
              <w:suppressLineNumbers w:val="0"/>
              <w:shd w:val="clear"/>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联系电话：</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43C5919">
            <w:pPr>
              <w:shd w:val="clear"/>
              <w:jc w:val="both"/>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cs="宋体"/>
                <w:i w:val="0"/>
                <w:iCs w:val="0"/>
                <w:color w:val="auto"/>
                <w:sz w:val="20"/>
                <w:szCs w:val="20"/>
                <w:highlight w:val="none"/>
                <w:u w:val="none"/>
                <w:lang w:val="en-US" w:eastAsia="zh-CN"/>
              </w:rPr>
              <w:t>13565348866</w:t>
            </w:r>
          </w:p>
        </w:tc>
      </w:tr>
      <w:tr w14:paraId="357A8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741" w:type="dxa"/>
            <w:gridSpan w:val="2"/>
            <w:tcBorders>
              <w:top w:val="single" w:color="000000" w:sz="4" w:space="0"/>
              <w:left w:val="single" w:color="000000" w:sz="4" w:space="0"/>
              <w:bottom w:val="single" w:color="000000" w:sz="4" w:space="0"/>
              <w:right w:val="single" w:color="000000" w:sz="4" w:space="0"/>
            </w:tcBorders>
            <w:noWrap w:val="0"/>
            <w:vAlign w:val="center"/>
          </w:tcPr>
          <w:p w14:paraId="14067969">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2196" w:type="dxa"/>
            <w:tcBorders>
              <w:top w:val="single" w:color="000000" w:sz="4" w:space="0"/>
              <w:left w:val="single" w:color="000000" w:sz="4" w:space="0"/>
              <w:bottom w:val="single" w:color="000000" w:sz="4" w:space="0"/>
              <w:right w:val="single" w:color="000000" w:sz="4" w:space="0"/>
            </w:tcBorders>
            <w:noWrap w:val="0"/>
            <w:vAlign w:val="center"/>
          </w:tcPr>
          <w:p w14:paraId="378CB6D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年度预算总额：</w:t>
            </w:r>
          </w:p>
        </w:tc>
        <w:tc>
          <w:tcPr>
            <w:tcW w:w="2010" w:type="dxa"/>
            <w:tcBorders>
              <w:top w:val="single" w:color="000000" w:sz="4" w:space="0"/>
              <w:left w:val="single" w:color="000000" w:sz="4" w:space="0"/>
              <w:bottom w:val="single" w:color="000000" w:sz="4" w:space="0"/>
              <w:right w:val="single" w:color="000000" w:sz="4" w:space="0"/>
            </w:tcBorders>
            <w:noWrap w:val="0"/>
            <w:vAlign w:val="center"/>
          </w:tcPr>
          <w:p w14:paraId="4FA6623D">
            <w:pPr>
              <w:shd w:val="clea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60</w:t>
            </w:r>
          </w:p>
        </w:tc>
        <w:tc>
          <w:tcPr>
            <w:tcW w:w="603" w:type="dxa"/>
            <w:tcBorders>
              <w:top w:val="single" w:color="000000" w:sz="4" w:space="0"/>
              <w:left w:val="nil"/>
              <w:bottom w:val="single" w:color="000000" w:sz="4" w:space="0"/>
              <w:right w:val="single" w:color="000000" w:sz="4" w:space="0"/>
            </w:tcBorders>
            <w:noWrap w:val="0"/>
            <w:vAlign w:val="center"/>
          </w:tcPr>
          <w:p w14:paraId="4C5A3D7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其中：财政拨款</w:t>
            </w:r>
          </w:p>
        </w:tc>
        <w:tc>
          <w:tcPr>
            <w:tcW w:w="572" w:type="dxa"/>
            <w:tcBorders>
              <w:top w:val="single" w:color="000000" w:sz="4" w:space="0"/>
              <w:left w:val="single" w:color="000000" w:sz="4" w:space="0"/>
              <w:bottom w:val="single" w:color="000000" w:sz="4" w:space="0"/>
              <w:right w:val="single" w:color="000000" w:sz="4" w:space="0"/>
            </w:tcBorders>
            <w:noWrap w:val="0"/>
            <w:vAlign w:val="center"/>
          </w:tcPr>
          <w:p w14:paraId="243883C0">
            <w:pPr>
              <w:shd w:val="clea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60</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14:paraId="1ABF70F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A5DA95D">
            <w:pPr>
              <w:shd w:val="clear"/>
              <w:jc w:val="center"/>
              <w:rPr>
                <w:rFonts w:hint="default" w:ascii="宋体" w:hAnsi="宋体" w:eastAsia="宋体" w:cs="宋体"/>
                <w:i w:val="0"/>
                <w:iCs w:val="0"/>
                <w:color w:val="auto"/>
                <w:sz w:val="18"/>
                <w:szCs w:val="18"/>
                <w:highlight w:val="none"/>
                <w:u w:val="none"/>
              </w:rPr>
            </w:pPr>
          </w:p>
        </w:tc>
      </w:tr>
      <w:tr w14:paraId="7B5C7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741" w:type="dxa"/>
            <w:gridSpan w:val="2"/>
            <w:tcBorders>
              <w:top w:val="single" w:color="000000" w:sz="4" w:space="0"/>
              <w:left w:val="single" w:color="000000" w:sz="4" w:space="0"/>
              <w:bottom w:val="single" w:color="000000" w:sz="4" w:space="0"/>
              <w:right w:val="single" w:color="000000" w:sz="4" w:space="0"/>
            </w:tcBorders>
            <w:noWrap w:val="0"/>
            <w:vAlign w:val="center"/>
          </w:tcPr>
          <w:p w14:paraId="06F9C19A">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519" w:type="dxa"/>
            <w:gridSpan w:val="7"/>
            <w:tcBorders>
              <w:top w:val="single" w:color="000000" w:sz="4" w:space="0"/>
              <w:left w:val="nil"/>
              <w:bottom w:val="single" w:color="000000" w:sz="4" w:space="0"/>
              <w:right w:val="single" w:color="000000" w:sz="4" w:space="0"/>
            </w:tcBorders>
            <w:noWrap w:val="0"/>
            <w:vAlign w:val="top"/>
          </w:tcPr>
          <w:p w14:paraId="0D6384CE">
            <w:pPr>
              <w:shd w:val="clear"/>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苗木花卉产业园区管委会管辖的红叶河谷生态林，共有4548.5亩。为了助力乡镇振兴，美化呼图壁，保障生态林正常生长，提高生态林成活率，建有泵站3座、机井2眼。通过核定预算，2024年管护林水费30.28万元，管护林电费20万元，管护林人工费用9.72万元，共计60万元。</w:t>
            </w:r>
          </w:p>
        </w:tc>
      </w:tr>
      <w:tr w14:paraId="698AB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F4DE00E">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59C39BCC">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2196" w:type="dxa"/>
            <w:tcBorders>
              <w:top w:val="single" w:color="000000" w:sz="4" w:space="0"/>
              <w:left w:val="single" w:color="000000" w:sz="4" w:space="0"/>
              <w:bottom w:val="single" w:color="000000" w:sz="4" w:space="0"/>
              <w:right w:val="single" w:color="000000" w:sz="4" w:space="0"/>
            </w:tcBorders>
            <w:noWrap w:val="0"/>
            <w:vAlign w:val="center"/>
          </w:tcPr>
          <w:p w14:paraId="3E9993E1">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2010" w:type="dxa"/>
            <w:tcBorders>
              <w:top w:val="single" w:color="000000" w:sz="4" w:space="0"/>
              <w:left w:val="single" w:color="000000" w:sz="4" w:space="0"/>
              <w:bottom w:val="single" w:color="000000" w:sz="4" w:space="0"/>
              <w:right w:val="single" w:color="000000" w:sz="4" w:space="0"/>
            </w:tcBorders>
            <w:noWrap w:val="0"/>
            <w:vAlign w:val="center"/>
          </w:tcPr>
          <w:p w14:paraId="30B3DCC1">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603" w:type="dxa"/>
            <w:tcBorders>
              <w:top w:val="single" w:color="000000" w:sz="4" w:space="0"/>
              <w:left w:val="single" w:color="000000" w:sz="4" w:space="0"/>
              <w:bottom w:val="single" w:color="000000" w:sz="4" w:space="0"/>
              <w:right w:val="single" w:color="000000" w:sz="4" w:space="0"/>
            </w:tcBorders>
            <w:noWrap w:val="0"/>
            <w:vAlign w:val="center"/>
          </w:tcPr>
          <w:p w14:paraId="648FFF6E">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572" w:type="dxa"/>
            <w:tcBorders>
              <w:top w:val="single" w:color="000000" w:sz="4" w:space="0"/>
              <w:left w:val="single" w:color="000000" w:sz="4" w:space="0"/>
              <w:bottom w:val="single" w:color="000000" w:sz="4" w:space="0"/>
              <w:right w:val="single" w:color="000000" w:sz="4" w:space="0"/>
            </w:tcBorders>
            <w:noWrap w:val="0"/>
            <w:vAlign w:val="center"/>
          </w:tcPr>
          <w:p w14:paraId="43B05872">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14:paraId="763DC8FA">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14:paraId="6C5EF50B">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746" w:type="dxa"/>
            <w:tcBorders>
              <w:top w:val="single" w:color="000000" w:sz="4" w:space="0"/>
              <w:left w:val="single" w:color="000000" w:sz="4" w:space="0"/>
              <w:bottom w:val="single" w:color="000000" w:sz="4" w:space="0"/>
              <w:right w:val="single" w:color="000000" w:sz="4" w:space="0"/>
            </w:tcBorders>
            <w:noWrap w:val="0"/>
            <w:vAlign w:val="center"/>
          </w:tcPr>
          <w:p w14:paraId="7632F663">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14:paraId="5DCD9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noWrap w:val="0"/>
            <w:vAlign w:val="center"/>
          </w:tcPr>
          <w:p w14:paraId="148FEF5A">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项目完成</w:t>
            </w:r>
            <w:r>
              <w:rPr>
                <w:rFonts w:hint="eastAsia" w:ascii="宋体" w:hAnsi="宋体" w:eastAsia="宋体" w:cs="宋体"/>
                <w:i w:val="0"/>
                <w:iCs w:val="0"/>
                <w:color w:val="auto"/>
                <w:kern w:val="0"/>
                <w:sz w:val="18"/>
                <w:szCs w:val="18"/>
                <w:highlight w:val="none"/>
                <w:u w:val="none"/>
                <w:lang w:val="en-US" w:eastAsia="zh-CN" w:bidi="ar"/>
              </w:rPr>
              <w:t>指标</w:t>
            </w:r>
          </w:p>
          <w:p w14:paraId="38C8C53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30" w:type="dxa"/>
            <w:tcBorders>
              <w:top w:val="single" w:color="000000" w:sz="4" w:space="0"/>
              <w:left w:val="single" w:color="000000" w:sz="4" w:space="0"/>
              <w:right w:val="single" w:color="000000" w:sz="4" w:space="0"/>
            </w:tcBorders>
            <w:noWrap w:val="0"/>
            <w:vAlign w:val="center"/>
          </w:tcPr>
          <w:p w14:paraId="603499A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2196" w:type="dxa"/>
            <w:tcBorders>
              <w:top w:val="single" w:color="000000" w:sz="4" w:space="0"/>
              <w:left w:val="single" w:color="000000" w:sz="4" w:space="0"/>
              <w:bottom w:val="single" w:color="000000" w:sz="4" w:space="0"/>
              <w:right w:val="single" w:color="000000" w:sz="4" w:space="0"/>
            </w:tcBorders>
            <w:noWrap w:val="0"/>
            <w:vAlign w:val="center"/>
          </w:tcPr>
          <w:p w14:paraId="0B0455B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default" w:ascii="楷体_GB2312" w:hAnsi="宋体" w:eastAsia="楷体_GB2312" w:cs="楷体_GB2312"/>
                <w:i w:val="0"/>
                <w:color w:val="auto"/>
                <w:kern w:val="0"/>
                <w:sz w:val="22"/>
                <w:szCs w:val="22"/>
                <w:highlight w:val="none"/>
                <w:u w:val="none"/>
                <w:lang w:val="en-US" w:eastAsia="zh-CN" w:bidi="ar"/>
              </w:rPr>
              <w:t>管护面积</w:t>
            </w:r>
          </w:p>
        </w:tc>
        <w:tc>
          <w:tcPr>
            <w:tcW w:w="2010" w:type="dxa"/>
            <w:tcBorders>
              <w:top w:val="single" w:color="000000" w:sz="4" w:space="0"/>
              <w:left w:val="single" w:color="000000" w:sz="4" w:space="0"/>
              <w:bottom w:val="single" w:color="000000" w:sz="4" w:space="0"/>
              <w:right w:val="single" w:color="000000" w:sz="4" w:space="0"/>
            </w:tcBorders>
            <w:noWrap w:val="0"/>
            <w:vAlign w:val="center"/>
          </w:tcPr>
          <w:p w14:paraId="6B2D642A">
            <w:pPr>
              <w:keepNext w:val="0"/>
              <w:keepLines w:val="0"/>
              <w:widowControl/>
              <w:suppressLineNumbers w:val="0"/>
              <w:shd w:val="clear"/>
              <w:jc w:val="center"/>
              <w:textAlignment w:val="center"/>
              <w:rPr>
                <w:rFonts w:hint="default" w:ascii="宋体" w:hAnsi="宋体" w:eastAsia="宋体" w:cs="宋体"/>
                <w:i w:val="0"/>
                <w:iCs w:val="0"/>
                <w:color w:val="auto"/>
                <w:sz w:val="18"/>
                <w:szCs w:val="18"/>
                <w:highlight w:val="none"/>
                <w:u w:val="none"/>
                <w:lang w:val="en-US" w:eastAsia="zh-CN"/>
              </w:rPr>
            </w:pPr>
            <w:r>
              <w:rPr>
                <w:rFonts w:hint="default" w:ascii="楷体_GB2312" w:hAnsi="宋体" w:eastAsia="楷体_GB2312" w:cs="楷体_GB2312"/>
                <w:i w:val="0"/>
                <w:color w:val="auto"/>
                <w:kern w:val="0"/>
                <w:sz w:val="22"/>
                <w:szCs w:val="22"/>
                <w:highlight w:val="none"/>
                <w:u w:val="none"/>
                <w:lang w:val="en-US" w:eastAsia="zh-CN" w:bidi="ar"/>
              </w:rPr>
              <w:t>管护面积4548.5亩</w:t>
            </w:r>
          </w:p>
        </w:tc>
        <w:tc>
          <w:tcPr>
            <w:tcW w:w="603" w:type="dxa"/>
            <w:tcBorders>
              <w:top w:val="single" w:color="000000" w:sz="4" w:space="0"/>
              <w:left w:val="single" w:color="000000" w:sz="4" w:space="0"/>
              <w:bottom w:val="single" w:color="000000" w:sz="4" w:space="0"/>
              <w:right w:val="single" w:color="000000" w:sz="4" w:space="0"/>
            </w:tcBorders>
            <w:noWrap w:val="0"/>
            <w:vAlign w:val="center"/>
          </w:tcPr>
          <w:p w14:paraId="4018D514">
            <w:pPr>
              <w:shd w:val="clear"/>
              <w:rPr>
                <w:rFonts w:hint="eastAsia" w:ascii="宋体" w:hAnsi="宋体" w:eastAsia="宋体" w:cs="宋体"/>
                <w:i w:val="0"/>
                <w:iCs w:val="0"/>
                <w:color w:val="auto"/>
                <w:sz w:val="18"/>
                <w:szCs w:val="18"/>
                <w:highlight w:val="none"/>
                <w:u w:val="none"/>
                <w:lang w:val="en-US" w:eastAsia="zh-CN"/>
              </w:rPr>
            </w:pPr>
            <w:r>
              <w:rPr>
                <w:rFonts w:ascii="Arial" w:hAnsi="Arial" w:eastAsia="宋体" w:cs="Arial"/>
                <w:i w:val="0"/>
                <w:caps w:val="0"/>
                <w:color w:val="auto"/>
                <w:spacing w:val="0"/>
                <w:sz w:val="19"/>
                <w:szCs w:val="19"/>
                <w:highlight w:val="none"/>
                <w:shd w:val="clear" w:fill="EDEDED"/>
              </w:rPr>
              <w:t>计划标准</w:t>
            </w:r>
          </w:p>
        </w:tc>
        <w:tc>
          <w:tcPr>
            <w:tcW w:w="572" w:type="dxa"/>
            <w:tcBorders>
              <w:top w:val="single" w:color="000000" w:sz="4" w:space="0"/>
              <w:left w:val="single" w:color="000000" w:sz="4" w:space="0"/>
              <w:bottom w:val="single" w:color="000000" w:sz="4" w:space="0"/>
              <w:right w:val="single" w:color="000000" w:sz="4" w:space="0"/>
            </w:tcBorders>
            <w:noWrap w:val="0"/>
            <w:vAlign w:val="center"/>
          </w:tcPr>
          <w:p w14:paraId="0EB65EFF">
            <w:pPr>
              <w:shd w:val="clear"/>
              <w:rPr>
                <w:rFonts w:hint="eastAsia" w:ascii="宋体" w:hAnsi="宋体" w:eastAsia="宋体" w:cs="宋体"/>
                <w:i w:val="0"/>
                <w:iCs w:val="0"/>
                <w:color w:val="auto"/>
                <w:sz w:val="18"/>
                <w:szCs w:val="18"/>
                <w:highlight w:val="none"/>
                <w:u w:val="none"/>
              </w:rPr>
            </w:pPr>
          </w:p>
        </w:tc>
        <w:tc>
          <w:tcPr>
            <w:tcW w:w="510" w:type="dxa"/>
            <w:tcBorders>
              <w:top w:val="single" w:color="000000" w:sz="4" w:space="0"/>
              <w:left w:val="single" w:color="000000" w:sz="4" w:space="0"/>
              <w:bottom w:val="single" w:color="000000" w:sz="4" w:space="0"/>
              <w:right w:val="single" w:color="000000" w:sz="4" w:space="0"/>
            </w:tcBorders>
            <w:noWrap w:val="0"/>
            <w:vAlign w:val="center"/>
          </w:tcPr>
          <w:p w14:paraId="1D5CF505">
            <w:pPr>
              <w:shd w:val="clea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14:paraId="50CA4227">
            <w:pPr>
              <w:shd w:val="clear"/>
              <w:rPr>
                <w:rFonts w:hint="default" w:ascii="宋体" w:hAnsi="宋体" w:eastAsia="宋体" w:cs="宋体"/>
                <w:i w:val="0"/>
                <w:iCs w:val="0"/>
                <w:color w:val="auto"/>
                <w:sz w:val="18"/>
                <w:szCs w:val="18"/>
                <w:highlight w:val="none"/>
                <w:u w:val="none"/>
                <w:lang w:val="en-US" w:eastAsia="zh-CN"/>
              </w:rPr>
            </w:pPr>
            <w:r>
              <w:rPr>
                <w:rFonts w:ascii="Arial" w:hAnsi="Arial" w:eastAsia="宋体" w:cs="Arial"/>
                <w:i w:val="0"/>
                <w:caps w:val="0"/>
                <w:color w:val="auto"/>
                <w:spacing w:val="0"/>
                <w:sz w:val="19"/>
                <w:szCs w:val="19"/>
                <w:highlight w:val="none"/>
                <w:shd w:val="clear" w:fill="EDEDED"/>
              </w:rPr>
              <w:t>按照完成比例赋分</w:t>
            </w:r>
          </w:p>
        </w:tc>
        <w:tc>
          <w:tcPr>
            <w:tcW w:w="746" w:type="dxa"/>
            <w:tcBorders>
              <w:top w:val="single" w:color="000000" w:sz="4" w:space="0"/>
              <w:left w:val="single" w:color="000000" w:sz="4" w:space="0"/>
              <w:bottom w:val="single" w:color="000000" w:sz="4" w:space="0"/>
              <w:right w:val="single" w:color="000000" w:sz="4" w:space="0"/>
            </w:tcBorders>
            <w:noWrap w:val="0"/>
            <w:vAlign w:val="center"/>
          </w:tcPr>
          <w:p w14:paraId="46B7C59A">
            <w:pPr>
              <w:shd w:val="clea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说明材料</w:t>
            </w:r>
          </w:p>
        </w:tc>
      </w:tr>
      <w:tr w14:paraId="7510E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14:paraId="63A64E8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30" w:type="dxa"/>
            <w:vMerge w:val="restart"/>
            <w:tcBorders>
              <w:top w:val="single" w:color="000000" w:sz="4" w:space="0"/>
              <w:left w:val="single" w:color="000000" w:sz="4" w:space="0"/>
              <w:right w:val="single" w:color="000000" w:sz="4" w:space="0"/>
            </w:tcBorders>
            <w:noWrap w:val="0"/>
            <w:vAlign w:val="center"/>
          </w:tcPr>
          <w:p w14:paraId="2576276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质量</w:t>
            </w:r>
            <w:r>
              <w:rPr>
                <w:rFonts w:hint="eastAsia" w:ascii="宋体" w:hAnsi="宋体" w:eastAsia="宋体" w:cs="宋体"/>
                <w:i w:val="0"/>
                <w:iCs w:val="0"/>
                <w:color w:val="auto"/>
                <w:kern w:val="0"/>
                <w:sz w:val="18"/>
                <w:szCs w:val="18"/>
                <w:highlight w:val="none"/>
                <w:u w:val="none"/>
                <w:lang w:val="en-US" w:eastAsia="zh-CN" w:bidi="ar"/>
              </w:rPr>
              <w:t>指标</w:t>
            </w:r>
          </w:p>
        </w:tc>
        <w:tc>
          <w:tcPr>
            <w:tcW w:w="2196" w:type="dxa"/>
            <w:tcBorders>
              <w:top w:val="single" w:color="000000" w:sz="4" w:space="0"/>
              <w:left w:val="single" w:color="000000" w:sz="4" w:space="0"/>
              <w:bottom w:val="single" w:color="000000" w:sz="4" w:space="0"/>
              <w:right w:val="single" w:color="000000" w:sz="4" w:space="0"/>
            </w:tcBorders>
            <w:noWrap w:val="0"/>
            <w:vAlign w:val="center"/>
          </w:tcPr>
          <w:p w14:paraId="5EF8AF4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default" w:ascii="楷体_GB2312" w:hAnsi="宋体" w:eastAsia="楷体_GB2312" w:cs="楷体_GB2312"/>
                <w:i w:val="0"/>
                <w:color w:val="auto"/>
                <w:kern w:val="0"/>
                <w:sz w:val="22"/>
                <w:szCs w:val="22"/>
                <w:highlight w:val="none"/>
                <w:u w:val="none"/>
                <w:lang w:val="en-US" w:eastAsia="zh-CN" w:bidi="ar"/>
              </w:rPr>
              <w:t>验收合格率</w:t>
            </w:r>
          </w:p>
        </w:tc>
        <w:tc>
          <w:tcPr>
            <w:tcW w:w="2010" w:type="dxa"/>
            <w:tcBorders>
              <w:top w:val="single" w:color="000000" w:sz="4" w:space="0"/>
              <w:left w:val="single" w:color="000000" w:sz="4" w:space="0"/>
              <w:bottom w:val="single" w:color="000000" w:sz="4" w:space="0"/>
              <w:right w:val="single" w:color="000000" w:sz="4" w:space="0"/>
            </w:tcBorders>
            <w:noWrap w:val="0"/>
            <w:vAlign w:val="center"/>
          </w:tcPr>
          <w:p w14:paraId="6BE98AB2">
            <w:pPr>
              <w:keepNext w:val="0"/>
              <w:keepLines w:val="0"/>
              <w:widowControl/>
              <w:suppressLineNumbers w:val="0"/>
              <w:shd w:val="clear"/>
              <w:jc w:val="center"/>
              <w:textAlignment w:val="center"/>
              <w:rPr>
                <w:rFonts w:hint="default" w:ascii="宋体" w:hAnsi="宋体" w:eastAsia="宋体" w:cs="宋体"/>
                <w:i w:val="0"/>
                <w:iCs w:val="0"/>
                <w:color w:val="auto"/>
                <w:sz w:val="18"/>
                <w:szCs w:val="18"/>
                <w:highlight w:val="none"/>
                <w:u w:val="none"/>
                <w:lang w:val="en-US" w:eastAsia="zh-CN"/>
              </w:rPr>
            </w:pPr>
            <w:r>
              <w:rPr>
                <w:rFonts w:hint="default" w:ascii="楷体_GB2312" w:hAnsi="宋体" w:eastAsia="楷体_GB2312" w:cs="楷体_GB2312"/>
                <w:i w:val="0"/>
                <w:color w:val="auto"/>
                <w:kern w:val="0"/>
                <w:sz w:val="22"/>
                <w:szCs w:val="22"/>
                <w:highlight w:val="none"/>
                <w:u w:val="none"/>
                <w:lang w:val="en-US" w:eastAsia="zh-CN" w:bidi="ar"/>
              </w:rPr>
              <w:t>90%</w:t>
            </w:r>
          </w:p>
        </w:tc>
        <w:tc>
          <w:tcPr>
            <w:tcW w:w="603" w:type="dxa"/>
            <w:tcBorders>
              <w:top w:val="single" w:color="000000" w:sz="4" w:space="0"/>
              <w:left w:val="single" w:color="000000" w:sz="4" w:space="0"/>
              <w:bottom w:val="single" w:color="000000" w:sz="4" w:space="0"/>
              <w:right w:val="single" w:color="000000" w:sz="4" w:space="0"/>
            </w:tcBorders>
            <w:noWrap w:val="0"/>
            <w:vAlign w:val="center"/>
          </w:tcPr>
          <w:p w14:paraId="69E8CF01">
            <w:pPr>
              <w:shd w:val="clear"/>
              <w:rPr>
                <w:rFonts w:hint="eastAsia" w:ascii="宋体" w:hAnsi="宋体" w:eastAsia="宋体" w:cs="宋体"/>
                <w:i w:val="0"/>
                <w:iCs w:val="0"/>
                <w:color w:val="auto"/>
                <w:sz w:val="18"/>
                <w:szCs w:val="18"/>
                <w:highlight w:val="none"/>
                <w:u w:val="none"/>
              </w:rPr>
            </w:pPr>
            <w:r>
              <w:rPr>
                <w:rFonts w:ascii="Arial" w:hAnsi="Arial" w:eastAsia="宋体" w:cs="Arial"/>
                <w:i w:val="0"/>
                <w:caps w:val="0"/>
                <w:color w:val="auto"/>
                <w:spacing w:val="0"/>
                <w:sz w:val="19"/>
                <w:szCs w:val="19"/>
                <w:highlight w:val="none"/>
                <w:shd w:val="clear" w:fill="EDEDED"/>
              </w:rPr>
              <w:t>计划标准</w:t>
            </w:r>
          </w:p>
        </w:tc>
        <w:tc>
          <w:tcPr>
            <w:tcW w:w="572" w:type="dxa"/>
            <w:tcBorders>
              <w:top w:val="single" w:color="000000" w:sz="4" w:space="0"/>
              <w:left w:val="single" w:color="000000" w:sz="4" w:space="0"/>
              <w:bottom w:val="single" w:color="000000" w:sz="4" w:space="0"/>
              <w:right w:val="single" w:color="000000" w:sz="4" w:space="0"/>
            </w:tcBorders>
            <w:noWrap w:val="0"/>
            <w:vAlign w:val="center"/>
          </w:tcPr>
          <w:p w14:paraId="22EF6732">
            <w:pPr>
              <w:shd w:val="clear"/>
              <w:rPr>
                <w:rFonts w:hint="eastAsia" w:ascii="宋体" w:hAnsi="宋体" w:eastAsia="宋体" w:cs="宋体"/>
                <w:i w:val="0"/>
                <w:iCs w:val="0"/>
                <w:color w:val="auto"/>
                <w:sz w:val="18"/>
                <w:szCs w:val="18"/>
                <w:highlight w:val="none"/>
                <w:u w:val="none"/>
              </w:rPr>
            </w:pPr>
          </w:p>
        </w:tc>
        <w:tc>
          <w:tcPr>
            <w:tcW w:w="510" w:type="dxa"/>
            <w:tcBorders>
              <w:top w:val="single" w:color="000000" w:sz="4" w:space="0"/>
              <w:left w:val="single" w:color="000000" w:sz="4" w:space="0"/>
              <w:bottom w:val="single" w:color="000000" w:sz="4" w:space="0"/>
              <w:right w:val="single" w:color="000000" w:sz="4" w:space="0"/>
            </w:tcBorders>
            <w:noWrap w:val="0"/>
            <w:vAlign w:val="center"/>
          </w:tcPr>
          <w:p w14:paraId="40BE858F">
            <w:pPr>
              <w:shd w:val="clea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20</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14:paraId="51BD07FB">
            <w:pPr>
              <w:shd w:val="clear"/>
              <w:rPr>
                <w:rFonts w:hint="eastAsia" w:ascii="宋体" w:hAnsi="宋体" w:eastAsia="宋体" w:cs="宋体"/>
                <w:i w:val="0"/>
                <w:iCs w:val="0"/>
                <w:color w:val="auto"/>
                <w:sz w:val="18"/>
                <w:szCs w:val="18"/>
                <w:highlight w:val="none"/>
                <w:u w:val="none"/>
              </w:rPr>
            </w:pPr>
            <w:r>
              <w:rPr>
                <w:rFonts w:ascii="Arial" w:hAnsi="Arial" w:eastAsia="宋体" w:cs="Arial"/>
                <w:i w:val="0"/>
                <w:caps w:val="0"/>
                <w:color w:val="auto"/>
                <w:spacing w:val="0"/>
                <w:sz w:val="19"/>
                <w:szCs w:val="19"/>
                <w:highlight w:val="none"/>
                <w:shd w:val="clear" w:fill="EDEDED"/>
              </w:rPr>
              <w:t>按照完成比例赋分</w:t>
            </w:r>
          </w:p>
        </w:tc>
        <w:tc>
          <w:tcPr>
            <w:tcW w:w="746" w:type="dxa"/>
            <w:tcBorders>
              <w:top w:val="single" w:color="000000" w:sz="4" w:space="0"/>
              <w:left w:val="single" w:color="000000" w:sz="4" w:space="0"/>
              <w:bottom w:val="single" w:color="000000" w:sz="4" w:space="0"/>
              <w:right w:val="single" w:color="000000" w:sz="4" w:space="0"/>
            </w:tcBorders>
            <w:noWrap w:val="0"/>
            <w:vAlign w:val="center"/>
          </w:tcPr>
          <w:p w14:paraId="598EF44C">
            <w:pPr>
              <w:shd w:val="clea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原始凭证</w:t>
            </w:r>
          </w:p>
        </w:tc>
      </w:tr>
      <w:tr w14:paraId="6D905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14:paraId="39C8B09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30" w:type="dxa"/>
            <w:vMerge w:val="continue"/>
            <w:tcBorders>
              <w:left w:val="single" w:color="000000" w:sz="4" w:space="0"/>
              <w:bottom w:val="single" w:color="000000" w:sz="4" w:space="0"/>
              <w:right w:val="single" w:color="000000" w:sz="4" w:space="0"/>
            </w:tcBorders>
            <w:noWrap w:val="0"/>
            <w:vAlign w:val="center"/>
          </w:tcPr>
          <w:p w14:paraId="6DFFD2DC">
            <w:pPr>
              <w:keepNext w:val="0"/>
              <w:keepLines w:val="0"/>
              <w:widowControl/>
              <w:suppressLineNumbers w:val="0"/>
              <w:shd w:val="clear"/>
              <w:jc w:val="center"/>
              <w:textAlignment w:val="center"/>
              <w:rPr>
                <w:rFonts w:hint="eastAsia" w:ascii="宋体" w:hAnsi="宋体" w:cs="宋体"/>
                <w:i w:val="0"/>
                <w:iCs w:val="0"/>
                <w:color w:val="auto"/>
                <w:kern w:val="0"/>
                <w:sz w:val="18"/>
                <w:szCs w:val="18"/>
                <w:highlight w:val="none"/>
                <w:u w:val="none"/>
                <w:lang w:val="en-US" w:eastAsia="zh-CN" w:bidi="ar"/>
              </w:rPr>
            </w:pPr>
          </w:p>
        </w:tc>
        <w:tc>
          <w:tcPr>
            <w:tcW w:w="2196" w:type="dxa"/>
            <w:tcBorders>
              <w:top w:val="single" w:color="000000" w:sz="4" w:space="0"/>
              <w:left w:val="single" w:color="000000" w:sz="4" w:space="0"/>
              <w:bottom w:val="single" w:color="000000" w:sz="4" w:space="0"/>
              <w:right w:val="single" w:color="000000" w:sz="4" w:space="0"/>
            </w:tcBorders>
            <w:noWrap w:val="0"/>
            <w:vAlign w:val="center"/>
          </w:tcPr>
          <w:p w14:paraId="2C177E8B">
            <w:pPr>
              <w:keepNext w:val="0"/>
              <w:keepLines w:val="0"/>
              <w:widowControl/>
              <w:suppressLineNumbers w:val="0"/>
              <w:shd w:val="clear"/>
              <w:jc w:val="center"/>
              <w:textAlignment w:val="center"/>
              <w:rPr>
                <w:rFonts w:hint="default" w:ascii="楷体_GB2312" w:hAnsi="宋体" w:eastAsia="楷体_GB2312" w:cs="楷体_GB2312"/>
                <w:i w:val="0"/>
                <w:color w:val="auto"/>
                <w:kern w:val="0"/>
                <w:sz w:val="22"/>
                <w:szCs w:val="22"/>
                <w:highlight w:val="none"/>
                <w:u w:val="none"/>
                <w:lang w:val="en-US" w:eastAsia="zh-CN" w:bidi="ar"/>
              </w:rPr>
            </w:pPr>
            <w:r>
              <w:rPr>
                <w:rFonts w:hint="default" w:ascii="楷体_GB2312" w:hAnsi="宋体" w:eastAsia="楷体_GB2312" w:cs="楷体_GB2312"/>
                <w:i w:val="0"/>
                <w:color w:val="auto"/>
                <w:kern w:val="0"/>
                <w:sz w:val="22"/>
                <w:szCs w:val="22"/>
                <w:highlight w:val="none"/>
                <w:u w:val="none"/>
                <w:lang w:val="en-US" w:eastAsia="zh-CN" w:bidi="ar"/>
              </w:rPr>
              <w:t>水电费保障率</w:t>
            </w:r>
          </w:p>
        </w:tc>
        <w:tc>
          <w:tcPr>
            <w:tcW w:w="2010" w:type="dxa"/>
            <w:tcBorders>
              <w:top w:val="single" w:color="000000" w:sz="4" w:space="0"/>
              <w:left w:val="single" w:color="000000" w:sz="4" w:space="0"/>
              <w:bottom w:val="single" w:color="000000" w:sz="4" w:space="0"/>
              <w:right w:val="single" w:color="000000" w:sz="4" w:space="0"/>
            </w:tcBorders>
            <w:noWrap w:val="0"/>
            <w:vAlign w:val="center"/>
          </w:tcPr>
          <w:p w14:paraId="512EB975">
            <w:pPr>
              <w:keepNext w:val="0"/>
              <w:keepLines w:val="0"/>
              <w:widowControl/>
              <w:suppressLineNumbers w:val="0"/>
              <w:shd w:val="clear"/>
              <w:jc w:val="center"/>
              <w:textAlignment w:val="center"/>
              <w:rPr>
                <w:rFonts w:hint="default" w:ascii="楷体_GB2312" w:hAnsi="宋体" w:eastAsia="楷体_GB2312" w:cs="楷体_GB2312"/>
                <w:i w:val="0"/>
                <w:color w:val="auto"/>
                <w:kern w:val="0"/>
                <w:sz w:val="22"/>
                <w:szCs w:val="22"/>
                <w:highlight w:val="none"/>
                <w:u w:val="none"/>
                <w:lang w:val="en-US" w:eastAsia="zh-CN" w:bidi="ar"/>
              </w:rPr>
            </w:pPr>
            <w:r>
              <w:rPr>
                <w:rFonts w:hint="default" w:ascii="楷体_GB2312" w:hAnsi="宋体" w:eastAsia="楷体_GB2312" w:cs="楷体_GB2312"/>
                <w:i w:val="0"/>
                <w:color w:val="auto"/>
                <w:kern w:val="0"/>
                <w:sz w:val="22"/>
                <w:szCs w:val="22"/>
                <w:highlight w:val="none"/>
                <w:u w:val="none"/>
                <w:lang w:val="en-US" w:eastAsia="zh-CN" w:bidi="ar"/>
              </w:rPr>
              <w:t>95%</w:t>
            </w:r>
          </w:p>
        </w:tc>
        <w:tc>
          <w:tcPr>
            <w:tcW w:w="603" w:type="dxa"/>
            <w:tcBorders>
              <w:top w:val="single" w:color="000000" w:sz="4" w:space="0"/>
              <w:left w:val="single" w:color="000000" w:sz="4" w:space="0"/>
              <w:bottom w:val="single" w:color="000000" w:sz="4" w:space="0"/>
              <w:right w:val="single" w:color="000000" w:sz="4" w:space="0"/>
            </w:tcBorders>
            <w:noWrap w:val="0"/>
            <w:vAlign w:val="center"/>
          </w:tcPr>
          <w:p w14:paraId="4C25F403">
            <w:pPr>
              <w:shd w:val="clear"/>
              <w:rPr>
                <w:rFonts w:hint="eastAsia" w:ascii="宋体" w:hAnsi="宋体" w:eastAsia="宋体" w:cs="宋体"/>
                <w:i w:val="0"/>
                <w:iCs w:val="0"/>
                <w:color w:val="auto"/>
                <w:sz w:val="18"/>
                <w:szCs w:val="18"/>
                <w:highlight w:val="none"/>
                <w:u w:val="none"/>
              </w:rPr>
            </w:pPr>
            <w:r>
              <w:rPr>
                <w:rFonts w:ascii="Arial" w:hAnsi="Arial" w:eastAsia="宋体" w:cs="Arial"/>
                <w:i w:val="0"/>
                <w:caps w:val="0"/>
                <w:color w:val="auto"/>
                <w:spacing w:val="0"/>
                <w:sz w:val="19"/>
                <w:szCs w:val="19"/>
                <w:highlight w:val="none"/>
                <w:shd w:val="clear" w:fill="EDEDED"/>
              </w:rPr>
              <w:t>计划标准</w:t>
            </w:r>
          </w:p>
        </w:tc>
        <w:tc>
          <w:tcPr>
            <w:tcW w:w="572" w:type="dxa"/>
            <w:tcBorders>
              <w:top w:val="single" w:color="000000" w:sz="4" w:space="0"/>
              <w:left w:val="single" w:color="000000" w:sz="4" w:space="0"/>
              <w:bottom w:val="single" w:color="000000" w:sz="4" w:space="0"/>
              <w:right w:val="single" w:color="000000" w:sz="4" w:space="0"/>
            </w:tcBorders>
            <w:noWrap w:val="0"/>
            <w:vAlign w:val="center"/>
          </w:tcPr>
          <w:p w14:paraId="64884DBF">
            <w:pPr>
              <w:shd w:val="clear"/>
              <w:rPr>
                <w:rFonts w:hint="eastAsia" w:ascii="宋体" w:hAnsi="宋体" w:eastAsia="宋体" w:cs="宋体"/>
                <w:i w:val="0"/>
                <w:iCs w:val="0"/>
                <w:color w:val="auto"/>
                <w:sz w:val="18"/>
                <w:szCs w:val="18"/>
                <w:highlight w:val="none"/>
                <w:u w:val="none"/>
              </w:rPr>
            </w:pPr>
          </w:p>
        </w:tc>
        <w:tc>
          <w:tcPr>
            <w:tcW w:w="510" w:type="dxa"/>
            <w:tcBorders>
              <w:top w:val="single" w:color="000000" w:sz="4" w:space="0"/>
              <w:left w:val="single" w:color="000000" w:sz="4" w:space="0"/>
              <w:bottom w:val="single" w:color="000000" w:sz="4" w:space="0"/>
              <w:right w:val="single" w:color="000000" w:sz="4" w:space="0"/>
            </w:tcBorders>
            <w:noWrap w:val="0"/>
            <w:vAlign w:val="center"/>
          </w:tcPr>
          <w:p w14:paraId="27DEE848">
            <w:pPr>
              <w:shd w:val="clea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14:paraId="21E8B054">
            <w:pPr>
              <w:shd w:val="clear"/>
              <w:rPr>
                <w:rFonts w:hint="eastAsia" w:ascii="宋体" w:hAnsi="宋体" w:eastAsia="宋体" w:cs="宋体"/>
                <w:i w:val="0"/>
                <w:iCs w:val="0"/>
                <w:color w:val="auto"/>
                <w:sz w:val="18"/>
                <w:szCs w:val="18"/>
                <w:highlight w:val="none"/>
                <w:u w:val="none"/>
              </w:rPr>
            </w:pPr>
            <w:r>
              <w:rPr>
                <w:rFonts w:ascii="Arial" w:hAnsi="Arial" w:eastAsia="宋体" w:cs="Arial"/>
                <w:i w:val="0"/>
                <w:caps w:val="0"/>
                <w:color w:val="auto"/>
                <w:spacing w:val="0"/>
                <w:sz w:val="19"/>
                <w:szCs w:val="19"/>
                <w:highlight w:val="none"/>
                <w:shd w:val="clear" w:fill="EDEDED"/>
              </w:rPr>
              <w:t>按照完成比例赋分</w:t>
            </w:r>
          </w:p>
        </w:tc>
        <w:tc>
          <w:tcPr>
            <w:tcW w:w="746" w:type="dxa"/>
            <w:tcBorders>
              <w:top w:val="single" w:color="000000" w:sz="4" w:space="0"/>
              <w:left w:val="single" w:color="000000" w:sz="4" w:space="0"/>
              <w:bottom w:val="single" w:color="000000" w:sz="4" w:space="0"/>
              <w:right w:val="single" w:color="000000" w:sz="4" w:space="0"/>
            </w:tcBorders>
            <w:noWrap w:val="0"/>
            <w:vAlign w:val="center"/>
          </w:tcPr>
          <w:p w14:paraId="30D51984">
            <w:pPr>
              <w:shd w:val="clea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工作资料</w:t>
            </w:r>
          </w:p>
        </w:tc>
      </w:tr>
      <w:tr w14:paraId="52634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bottom w:val="single" w:color="000000" w:sz="4" w:space="0"/>
              <w:right w:val="single" w:color="000000" w:sz="4" w:space="0"/>
            </w:tcBorders>
            <w:noWrap w:val="0"/>
            <w:vAlign w:val="center"/>
          </w:tcPr>
          <w:p w14:paraId="73086C44">
            <w:pPr>
              <w:shd w:val="clear"/>
              <w:jc w:val="center"/>
              <w:rPr>
                <w:rFonts w:hint="eastAsia" w:ascii="宋体" w:hAnsi="宋体" w:eastAsia="宋体" w:cs="宋体"/>
                <w:i w:val="0"/>
                <w:iCs w:val="0"/>
                <w:color w:val="auto"/>
                <w:sz w:val="18"/>
                <w:szCs w:val="18"/>
                <w:highlight w:val="none"/>
                <w:u w:val="none"/>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135EC43A">
            <w:pPr>
              <w:keepNext w:val="0"/>
              <w:keepLines w:val="0"/>
              <w:widowControl/>
              <w:suppressLineNumbers w:val="0"/>
              <w:shd w:val="clear"/>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时效指标</w:t>
            </w:r>
          </w:p>
        </w:tc>
        <w:tc>
          <w:tcPr>
            <w:tcW w:w="2196" w:type="dxa"/>
            <w:tcBorders>
              <w:top w:val="single" w:color="000000" w:sz="4" w:space="0"/>
              <w:left w:val="single" w:color="000000" w:sz="4" w:space="0"/>
              <w:bottom w:val="single" w:color="000000" w:sz="4" w:space="0"/>
              <w:right w:val="single" w:color="000000" w:sz="4" w:space="0"/>
            </w:tcBorders>
            <w:noWrap w:val="0"/>
            <w:vAlign w:val="center"/>
          </w:tcPr>
          <w:p w14:paraId="043CD9DD">
            <w:pPr>
              <w:keepNext w:val="0"/>
              <w:keepLines w:val="0"/>
              <w:widowControl/>
              <w:suppressLineNumbers w:val="0"/>
              <w:shd w:val="clear"/>
              <w:jc w:val="center"/>
              <w:textAlignment w:val="center"/>
              <w:rPr>
                <w:rFonts w:hint="default" w:ascii="楷体_GB2312" w:hAnsi="宋体" w:eastAsia="楷体_GB2312" w:cs="楷体_GB2312"/>
                <w:i w:val="0"/>
                <w:color w:val="auto"/>
                <w:kern w:val="0"/>
                <w:sz w:val="22"/>
                <w:szCs w:val="22"/>
                <w:highlight w:val="none"/>
                <w:u w:val="none"/>
                <w:lang w:val="en-US" w:eastAsia="zh-CN" w:bidi="ar"/>
              </w:rPr>
            </w:pPr>
            <w:r>
              <w:rPr>
                <w:rFonts w:hint="default" w:ascii="楷体_GB2312" w:hAnsi="宋体" w:eastAsia="楷体_GB2312" w:cs="楷体_GB2312"/>
                <w:i w:val="0"/>
                <w:color w:val="auto"/>
                <w:kern w:val="0"/>
                <w:sz w:val="22"/>
                <w:szCs w:val="22"/>
                <w:highlight w:val="none"/>
                <w:u w:val="none"/>
                <w:lang w:val="en-US" w:eastAsia="zh-CN" w:bidi="ar"/>
              </w:rPr>
              <w:t>按计划完成工作及时率</w:t>
            </w:r>
          </w:p>
        </w:tc>
        <w:tc>
          <w:tcPr>
            <w:tcW w:w="2010" w:type="dxa"/>
            <w:tcBorders>
              <w:top w:val="single" w:color="000000" w:sz="4" w:space="0"/>
              <w:left w:val="single" w:color="000000" w:sz="4" w:space="0"/>
              <w:bottom w:val="single" w:color="000000" w:sz="4" w:space="0"/>
              <w:right w:val="single" w:color="000000" w:sz="4" w:space="0"/>
            </w:tcBorders>
            <w:noWrap w:val="0"/>
            <w:vAlign w:val="center"/>
          </w:tcPr>
          <w:p w14:paraId="19AA2F37">
            <w:pPr>
              <w:keepNext w:val="0"/>
              <w:keepLines w:val="0"/>
              <w:widowControl/>
              <w:suppressLineNumbers w:val="0"/>
              <w:shd w:val="clear"/>
              <w:jc w:val="center"/>
              <w:textAlignment w:val="center"/>
              <w:rPr>
                <w:rFonts w:hint="default" w:ascii="楷体_GB2312" w:hAnsi="宋体" w:eastAsia="楷体_GB2312" w:cs="楷体_GB2312"/>
                <w:i w:val="0"/>
                <w:color w:val="auto"/>
                <w:kern w:val="0"/>
                <w:sz w:val="22"/>
                <w:szCs w:val="22"/>
                <w:highlight w:val="none"/>
                <w:u w:val="none"/>
                <w:lang w:val="en-US" w:eastAsia="zh-CN" w:bidi="ar"/>
              </w:rPr>
            </w:pPr>
            <w:r>
              <w:rPr>
                <w:rFonts w:hint="default" w:ascii="楷体_GB2312" w:hAnsi="宋体" w:eastAsia="楷体_GB2312" w:cs="楷体_GB2312"/>
                <w:i w:val="0"/>
                <w:color w:val="auto"/>
                <w:kern w:val="0"/>
                <w:sz w:val="22"/>
                <w:szCs w:val="22"/>
                <w:highlight w:val="none"/>
                <w:u w:val="none"/>
                <w:lang w:val="en-US" w:eastAsia="zh-CN" w:bidi="ar"/>
              </w:rPr>
              <w:t>100%</w:t>
            </w:r>
          </w:p>
        </w:tc>
        <w:tc>
          <w:tcPr>
            <w:tcW w:w="603" w:type="dxa"/>
            <w:tcBorders>
              <w:top w:val="single" w:color="000000" w:sz="4" w:space="0"/>
              <w:left w:val="single" w:color="000000" w:sz="4" w:space="0"/>
              <w:bottom w:val="single" w:color="000000" w:sz="4" w:space="0"/>
              <w:right w:val="single" w:color="000000" w:sz="4" w:space="0"/>
            </w:tcBorders>
            <w:noWrap w:val="0"/>
            <w:vAlign w:val="center"/>
          </w:tcPr>
          <w:p w14:paraId="3E20CB5A">
            <w:pPr>
              <w:shd w:val="clear"/>
              <w:rPr>
                <w:rFonts w:hint="eastAsia" w:ascii="宋体" w:hAnsi="宋体" w:eastAsia="宋体" w:cs="宋体"/>
                <w:i w:val="0"/>
                <w:iCs w:val="0"/>
                <w:color w:val="auto"/>
                <w:sz w:val="18"/>
                <w:szCs w:val="18"/>
                <w:highlight w:val="none"/>
                <w:u w:val="none"/>
              </w:rPr>
            </w:pPr>
            <w:r>
              <w:rPr>
                <w:rFonts w:ascii="Arial" w:hAnsi="Arial" w:eastAsia="宋体" w:cs="Arial"/>
                <w:i w:val="0"/>
                <w:caps w:val="0"/>
                <w:color w:val="auto"/>
                <w:spacing w:val="0"/>
                <w:sz w:val="19"/>
                <w:szCs w:val="19"/>
                <w:highlight w:val="none"/>
                <w:shd w:val="clear" w:fill="EDEDED"/>
              </w:rPr>
              <w:t>计划标准</w:t>
            </w:r>
          </w:p>
        </w:tc>
        <w:tc>
          <w:tcPr>
            <w:tcW w:w="572" w:type="dxa"/>
            <w:tcBorders>
              <w:top w:val="single" w:color="000000" w:sz="4" w:space="0"/>
              <w:left w:val="single" w:color="000000" w:sz="4" w:space="0"/>
              <w:bottom w:val="single" w:color="000000" w:sz="4" w:space="0"/>
              <w:right w:val="single" w:color="000000" w:sz="4" w:space="0"/>
            </w:tcBorders>
            <w:noWrap w:val="0"/>
            <w:vAlign w:val="center"/>
          </w:tcPr>
          <w:p w14:paraId="1989A15F">
            <w:pPr>
              <w:shd w:val="clear"/>
              <w:rPr>
                <w:rFonts w:hint="eastAsia" w:ascii="宋体" w:hAnsi="宋体" w:eastAsia="宋体" w:cs="宋体"/>
                <w:i w:val="0"/>
                <w:iCs w:val="0"/>
                <w:color w:val="auto"/>
                <w:sz w:val="18"/>
                <w:szCs w:val="18"/>
                <w:highlight w:val="none"/>
                <w:u w:val="none"/>
              </w:rPr>
            </w:pPr>
          </w:p>
        </w:tc>
        <w:tc>
          <w:tcPr>
            <w:tcW w:w="510" w:type="dxa"/>
            <w:tcBorders>
              <w:top w:val="single" w:color="000000" w:sz="4" w:space="0"/>
              <w:left w:val="single" w:color="000000" w:sz="4" w:space="0"/>
              <w:bottom w:val="single" w:color="000000" w:sz="4" w:space="0"/>
              <w:right w:val="single" w:color="000000" w:sz="4" w:space="0"/>
            </w:tcBorders>
            <w:noWrap w:val="0"/>
            <w:vAlign w:val="center"/>
          </w:tcPr>
          <w:p w14:paraId="77DEC8E2">
            <w:pPr>
              <w:shd w:val="clea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14:paraId="148A3B67">
            <w:pPr>
              <w:shd w:val="clear"/>
              <w:rPr>
                <w:rFonts w:hint="eastAsia" w:ascii="宋体" w:hAnsi="宋体" w:eastAsia="宋体" w:cs="宋体"/>
                <w:i w:val="0"/>
                <w:iCs w:val="0"/>
                <w:color w:val="auto"/>
                <w:sz w:val="18"/>
                <w:szCs w:val="18"/>
                <w:highlight w:val="none"/>
                <w:u w:val="none"/>
              </w:rPr>
            </w:pPr>
            <w:r>
              <w:rPr>
                <w:rFonts w:ascii="Arial" w:hAnsi="Arial" w:eastAsia="宋体" w:cs="Arial"/>
                <w:i w:val="0"/>
                <w:caps w:val="0"/>
                <w:color w:val="auto"/>
                <w:spacing w:val="0"/>
                <w:sz w:val="19"/>
                <w:szCs w:val="19"/>
                <w:highlight w:val="none"/>
                <w:shd w:val="clear" w:fill="EDEDED"/>
              </w:rPr>
              <w:t>按照完成比例赋分</w:t>
            </w:r>
          </w:p>
        </w:tc>
        <w:tc>
          <w:tcPr>
            <w:tcW w:w="746" w:type="dxa"/>
            <w:tcBorders>
              <w:top w:val="single" w:color="000000" w:sz="4" w:space="0"/>
              <w:left w:val="single" w:color="000000" w:sz="4" w:space="0"/>
              <w:bottom w:val="single" w:color="000000" w:sz="4" w:space="0"/>
              <w:right w:val="single" w:color="000000" w:sz="4" w:space="0"/>
            </w:tcBorders>
            <w:noWrap w:val="0"/>
            <w:vAlign w:val="center"/>
          </w:tcPr>
          <w:p w14:paraId="3C510365">
            <w:pPr>
              <w:shd w:val="clea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工作资料</w:t>
            </w:r>
          </w:p>
        </w:tc>
      </w:tr>
      <w:tr w14:paraId="630A0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bottom w:val="single" w:color="000000" w:sz="4" w:space="0"/>
              <w:right w:val="single" w:color="000000" w:sz="4" w:space="0"/>
            </w:tcBorders>
            <w:noWrap w:val="0"/>
            <w:vAlign w:val="center"/>
          </w:tcPr>
          <w:p w14:paraId="037BBECB">
            <w:pPr>
              <w:shd w:val="clear"/>
              <w:jc w:val="center"/>
              <w:rPr>
                <w:rFonts w:hint="eastAsia" w:ascii="宋体" w:hAnsi="宋体" w:eastAsia="宋体" w:cs="宋体"/>
                <w:i w:val="0"/>
                <w:iCs w:val="0"/>
                <w:color w:val="auto"/>
                <w:sz w:val="18"/>
                <w:szCs w:val="18"/>
                <w:highlight w:val="none"/>
                <w:u w:val="none"/>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56BFB87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经济</w:t>
            </w:r>
            <w:r>
              <w:rPr>
                <w:rFonts w:hint="eastAsia" w:ascii="宋体" w:hAnsi="宋体" w:eastAsia="宋体" w:cs="宋体"/>
                <w:i w:val="0"/>
                <w:iCs w:val="0"/>
                <w:color w:val="auto"/>
                <w:kern w:val="0"/>
                <w:sz w:val="18"/>
                <w:szCs w:val="18"/>
                <w:highlight w:val="none"/>
                <w:u w:val="none"/>
                <w:lang w:val="en-US" w:eastAsia="zh-CN" w:bidi="ar"/>
              </w:rPr>
              <w:t>成本指标</w:t>
            </w:r>
          </w:p>
        </w:tc>
        <w:tc>
          <w:tcPr>
            <w:tcW w:w="2196" w:type="dxa"/>
            <w:tcBorders>
              <w:top w:val="single" w:color="000000" w:sz="4" w:space="0"/>
              <w:left w:val="single" w:color="000000" w:sz="4" w:space="0"/>
              <w:bottom w:val="single" w:color="000000" w:sz="4" w:space="0"/>
              <w:right w:val="single" w:color="000000" w:sz="4" w:space="0"/>
            </w:tcBorders>
            <w:noWrap w:val="0"/>
            <w:vAlign w:val="center"/>
          </w:tcPr>
          <w:p w14:paraId="32C25F1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default" w:ascii="楷体_GB2312" w:hAnsi="宋体" w:eastAsia="楷体_GB2312" w:cs="楷体_GB2312"/>
                <w:i w:val="0"/>
                <w:color w:val="auto"/>
                <w:kern w:val="0"/>
                <w:sz w:val="22"/>
                <w:szCs w:val="22"/>
                <w:highlight w:val="none"/>
                <w:u w:val="none"/>
                <w:lang w:val="en-US" w:eastAsia="zh-CN" w:bidi="ar"/>
              </w:rPr>
              <w:t>项目成本控制率</w:t>
            </w:r>
          </w:p>
        </w:tc>
        <w:tc>
          <w:tcPr>
            <w:tcW w:w="2010" w:type="dxa"/>
            <w:tcBorders>
              <w:top w:val="single" w:color="000000" w:sz="4" w:space="0"/>
              <w:left w:val="single" w:color="000000" w:sz="4" w:space="0"/>
              <w:bottom w:val="single" w:color="000000" w:sz="4" w:space="0"/>
              <w:right w:val="single" w:color="000000" w:sz="4" w:space="0"/>
            </w:tcBorders>
            <w:noWrap w:val="0"/>
            <w:vAlign w:val="center"/>
          </w:tcPr>
          <w:p w14:paraId="7040F3B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default" w:ascii="楷体_GB2312" w:hAnsi="宋体" w:eastAsia="楷体_GB2312" w:cs="楷体_GB2312"/>
                <w:i w:val="0"/>
                <w:color w:val="auto"/>
                <w:kern w:val="0"/>
                <w:sz w:val="22"/>
                <w:szCs w:val="22"/>
                <w:highlight w:val="none"/>
                <w:u w:val="none"/>
                <w:lang w:val="en-US" w:eastAsia="zh-CN" w:bidi="ar"/>
              </w:rPr>
              <w:t>100%</w:t>
            </w:r>
          </w:p>
        </w:tc>
        <w:tc>
          <w:tcPr>
            <w:tcW w:w="603" w:type="dxa"/>
            <w:tcBorders>
              <w:top w:val="single" w:color="000000" w:sz="4" w:space="0"/>
              <w:left w:val="single" w:color="000000" w:sz="4" w:space="0"/>
              <w:bottom w:val="single" w:color="000000" w:sz="4" w:space="0"/>
              <w:right w:val="single" w:color="000000" w:sz="4" w:space="0"/>
            </w:tcBorders>
            <w:noWrap w:val="0"/>
            <w:vAlign w:val="center"/>
          </w:tcPr>
          <w:p w14:paraId="4C28F6CC">
            <w:pPr>
              <w:shd w:val="clear"/>
              <w:rPr>
                <w:rFonts w:hint="eastAsia" w:ascii="宋体" w:hAnsi="宋体" w:eastAsia="宋体" w:cs="宋体"/>
                <w:i w:val="0"/>
                <w:iCs w:val="0"/>
                <w:color w:val="auto"/>
                <w:sz w:val="18"/>
                <w:szCs w:val="18"/>
                <w:highlight w:val="none"/>
                <w:u w:val="none"/>
              </w:rPr>
            </w:pPr>
            <w:r>
              <w:rPr>
                <w:rFonts w:ascii="Arial" w:hAnsi="Arial" w:eastAsia="宋体" w:cs="Arial"/>
                <w:i w:val="0"/>
                <w:caps w:val="0"/>
                <w:color w:val="auto"/>
                <w:spacing w:val="0"/>
                <w:sz w:val="19"/>
                <w:szCs w:val="19"/>
                <w:highlight w:val="none"/>
                <w:shd w:val="clear" w:fill="EDEDED"/>
              </w:rPr>
              <w:t>计划标准</w:t>
            </w:r>
          </w:p>
        </w:tc>
        <w:tc>
          <w:tcPr>
            <w:tcW w:w="572" w:type="dxa"/>
            <w:tcBorders>
              <w:top w:val="single" w:color="000000" w:sz="4" w:space="0"/>
              <w:left w:val="single" w:color="000000" w:sz="4" w:space="0"/>
              <w:bottom w:val="single" w:color="000000" w:sz="4" w:space="0"/>
              <w:right w:val="single" w:color="000000" w:sz="4" w:space="0"/>
            </w:tcBorders>
            <w:noWrap w:val="0"/>
            <w:vAlign w:val="center"/>
          </w:tcPr>
          <w:p w14:paraId="45016877">
            <w:pPr>
              <w:shd w:val="clear"/>
              <w:rPr>
                <w:rFonts w:hint="eastAsia" w:ascii="宋体" w:hAnsi="宋体" w:eastAsia="宋体" w:cs="宋体"/>
                <w:i w:val="0"/>
                <w:iCs w:val="0"/>
                <w:color w:val="auto"/>
                <w:sz w:val="18"/>
                <w:szCs w:val="18"/>
                <w:highlight w:val="none"/>
                <w:u w:val="none"/>
              </w:rPr>
            </w:pPr>
          </w:p>
        </w:tc>
        <w:tc>
          <w:tcPr>
            <w:tcW w:w="510" w:type="dxa"/>
            <w:tcBorders>
              <w:top w:val="single" w:color="000000" w:sz="4" w:space="0"/>
              <w:left w:val="single" w:color="000000" w:sz="4" w:space="0"/>
              <w:bottom w:val="single" w:color="000000" w:sz="4" w:space="0"/>
              <w:right w:val="single" w:color="000000" w:sz="4" w:space="0"/>
            </w:tcBorders>
            <w:noWrap w:val="0"/>
            <w:vAlign w:val="center"/>
          </w:tcPr>
          <w:p w14:paraId="3BEBFFB8">
            <w:pPr>
              <w:shd w:val="clea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20</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14:paraId="5D93841D">
            <w:pPr>
              <w:shd w:val="clear"/>
              <w:rPr>
                <w:rFonts w:hint="eastAsia" w:ascii="宋体" w:hAnsi="宋体" w:eastAsia="宋体" w:cs="宋体"/>
                <w:i w:val="0"/>
                <w:iCs w:val="0"/>
                <w:color w:val="auto"/>
                <w:sz w:val="18"/>
                <w:szCs w:val="18"/>
                <w:highlight w:val="none"/>
                <w:u w:val="none"/>
              </w:rPr>
            </w:pPr>
            <w:r>
              <w:rPr>
                <w:rFonts w:ascii="Arial" w:hAnsi="Arial" w:eastAsia="宋体" w:cs="Arial"/>
                <w:i w:val="0"/>
                <w:caps w:val="0"/>
                <w:color w:val="auto"/>
                <w:spacing w:val="0"/>
                <w:sz w:val="19"/>
                <w:szCs w:val="19"/>
                <w:highlight w:val="none"/>
                <w:shd w:val="clear" w:fill="EDEDED"/>
              </w:rPr>
              <w:t>按照完成比例赋分</w:t>
            </w:r>
          </w:p>
        </w:tc>
        <w:tc>
          <w:tcPr>
            <w:tcW w:w="746" w:type="dxa"/>
            <w:tcBorders>
              <w:top w:val="single" w:color="000000" w:sz="4" w:space="0"/>
              <w:left w:val="single" w:color="000000" w:sz="4" w:space="0"/>
              <w:bottom w:val="single" w:color="000000" w:sz="4" w:space="0"/>
              <w:right w:val="single" w:color="000000" w:sz="4" w:space="0"/>
            </w:tcBorders>
            <w:noWrap w:val="0"/>
            <w:vAlign w:val="center"/>
          </w:tcPr>
          <w:p w14:paraId="05757F00">
            <w:pPr>
              <w:shd w:val="clea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原始凭证</w:t>
            </w:r>
          </w:p>
        </w:tc>
      </w:tr>
      <w:tr w14:paraId="71685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nil"/>
              <w:right w:val="single" w:color="000000" w:sz="4" w:space="0"/>
            </w:tcBorders>
            <w:noWrap w:val="0"/>
            <w:vAlign w:val="center"/>
          </w:tcPr>
          <w:p w14:paraId="17FAB124">
            <w:pPr>
              <w:keepNext w:val="0"/>
              <w:keepLines w:val="0"/>
              <w:widowControl/>
              <w:suppressLineNumbers w:val="0"/>
              <w:shd w:val="clear"/>
              <w:jc w:val="both"/>
              <w:textAlignment w:val="center"/>
              <w:rPr>
                <w:rFonts w:hint="eastAsia" w:ascii="宋体" w:hAnsi="宋体" w:eastAsia="宋体" w:cs="宋体"/>
                <w:i w:val="0"/>
                <w:iCs w:val="0"/>
                <w:color w:val="auto"/>
                <w:kern w:val="0"/>
                <w:sz w:val="18"/>
                <w:szCs w:val="18"/>
                <w:highlight w:val="none"/>
                <w:u w:val="none"/>
                <w:lang w:val="en-US" w:eastAsia="zh-CN" w:bidi="ar"/>
              </w:rPr>
            </w:pPr>
          </w:p>
          <w:p w14:paraId="545CC13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项目</w:t>
            </w:r>
            <w:r>
              <w:rPr>
                <w:rFonts w:hint="eastAsia" w:ascii="宋体" w:hAnsi="宋体" w:eastAsia="宋体" w:cs="宋体"/>
                <w:i w:val="0"/>
                <w:iCs w:val="0"/>
                <w:color w:val="auto"/>
                <w:kern w:val="0"/>
                <w:sz w:val="18"/>
                <w:szCs w:val="18"/>
                <w:highlight w:val="none"/>
                <w:u w:val="none"/>
                <w:lang w:val="en-US" w:eastAsia="zh-CN" w:bidi="ar"/>
              </w:rPr>
              <w:t>效益指标</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3F5BA75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2196" w:type="dxa"/>
            <w:tcBorders>
              <w:top w:val="single" w:color="000000" w:sz="4" w:space="0"/>
              <w:left w:val="single" w:color="000000" w:sz="4" w:space="0"/>
              <w:bottom w:val="single" w:color="000000" w:sz="4" w:space="0"/>
              <w:right w:val="single" w:color="000000" w:sz="4" w:space="0"/>
            </w:tcBorders>
            <w:noWrap w:val="0"/>
            <w:vAlign w:val="center"/>
          </w:tcPr>
          <w:p w14:paraId="35DFE3C0">
            <w:pPr>
              <w:shd w:val="clear"/>
              <w:jc w:val="center"/>
              <w:rPr>
                <w:rFonts w:hint="eastAsia" w:ascii="宋体" w:hAnsi="宋体" w:eastAsia="宋体" w:cs="宋体"/>
                <w:i w:val="0"/>
                <w:iCs w:val="0"/>
                <w:color w:val="auto"/>
                <w:sz w:val="18"/>
                <w:szCs w:val="18"/>
                <w:highlight w:val="none"/>
                <w:u w:val="none"/>
              </w:rPr>
            </w:pPr>
            <w:r>
              <w:rPr>
                <w:rFonts w:hint="default" w:ascii="楷体_GB2312" w:hAnsi="宋体" w:eastAsia="楷体_GB2312" w:cs="楷体_GB2312"/>
                <w:i w:val="0"/>
                <w:color w:val="auto"/>
                <w:kern w:val="0"/>
                <w:sz w:val="22"/>
                <w:szCs w:val="22"/>
                <w:highlight w:val="none"/>
                <w:u w:val="none"/>
                <w:lang w:val="en-US" w:eastAsia="zh-CN" w:bidi="ar"/>
              </w:rPr>
              <w:t>进一步提升环境整治能力</w:t>
            </w:r>
          </w:p>
        </w:tc>
        <w:tc>
          <w:tcPr>
            <w:tcW w:w="2010" w:type="dxa"/>
            <w:tcBorders>
              <w:top w:val="single" w:color="000000" w:sz="4" w:space="0"/>
              <w:left w:val="single" w:color="000000" w:sz="4" w:space="0"/>
              <w:bottom w:val="single" w:color="000000" w:sz="4" w:space="0"/>
              <w:right w:val="single" w:color="000000" w:sz="4" w:space="0"/>
            </w:tcBorders>
            <w:noWrap w:val="0"/>
            <w:vAlign w:val="center"/>
          </w:tcPr>
          <w:p w14:paraId="788282D2">
            <w:pPr>
              <w:shd w:val="clear"/>
              <w:jc w:val="center"/>
              <w:rPr>
                <w:rFonts w:hint="eastAsia" w:ascii="宋体" w:hAnsi="宋体" w:eastAsia="宋体" w:cs="宋体"/>
                <w:i w:val="0"/>
                <w:iCs w:val="0"/>
                <w:color w:val="auto"/>
                <w:sz w:val="18"/>
                <w:szCs w:val="18"/>
                <w:highlight w:val="none"/>
                <w:u w:val="none"/>
              </w:rPr>
            </w:pPr>
            <w:r>
              <w:rPr>
                <w:rFonts w:hint="default" w:ascii="楷体_GB2312" w:hAnsi="宋体" w:eastAsia="楷体_GB2312" w:cs="楷体_GB2312"/>
                <w:i w:val="0"/>
                <w:color w:val="auto"/>
                <w:kern w:val="0"/>
                <w:sz w:val="24"/>
                <w:szCs w:val="24"/>
                <w:highlight w:val="none"/>
                <w:u w:val="none"/>
                <w:lang w:val="en-US" w:eastAsia="zh-CN" w:bidi="ar"/>
              </w:rPr>
              <w:t>有效提升环境整治能力</w:t>
            </w:r>
          </w:p>
        </w:tc>
        <w:tc>
          <w:tcPr>
            <w:tcW w:w="603" w:type="dxa"/>
            <w:tcBorders>
              <w:top w:val="single" w:color="000000" w:sz="4" w:space="0"/>
              <w:left w:val="single" w:color="000000" w:sz="4" w:space="0"/>
              <w:bottom w:val="single" w:color="000000" w:sz="4" w:space="0"/>
              <w:right w:val="single" w:color="000000" w:sz="4" w:space="0"/>
            </w:tcBorders>
            <w:noWrap w:val="0"/>
            <w:vAlign w:val="center"/>
          </w:tcPr>
          <w:p w14:paraId="50BF4225">
            <w:pPr>
              <w:shd w:val="clear"/>
              <w:rPr>
                <w:rFonts w:hint="eastAsia" w:ascii="宋体" w:hAnsi="宋体" w:eastAsia="宋体" w:cs="宋体"/>
                <w:i w:val="0"/>
                <w:iCs w:val="0"/>
                <w:color w:val="auto"/>
                <w:sz w:val="18"/>
                <w:szCs w:val="18"/>
                <w:highlight w:val="none"/>
                <w:u w:val="none"/>
              </w:rPr>
            </w:pPr>
            <w:r>
              <w:rPr>
                <w:rFonts w:ascii="Arial" w:hAnsi="Arial" w:eastAsia="宋体" w:cs="Arial"/>
                <w:i w:val="0"/>
                <w:caps w:val="0"/>
                <w:color w:val="auto"/>
                <w:spacing w:val="0"/>
                <w:sz w:val="19"/>
                <w:szCs w:val="19"/>
                <w:highlight w:val="none"/>
                <w:shd w:val="clear" w:fill="EDEDED"/>
              </w:rPr>
              <w:t>计划标准</w:t>
            </w:r>
          </w:p>
        </w:tc>
        <w:tc>
          <w:tcPr>
            <w:tcW w:w="572" w:type="dxa"/>
            <w:tcBorders>
              <w:top w:val="single" w:color="000000" w:sz="4" w:space="0"/>
              <w:left w:val="single" w:color="000000" w:sz="4" w:space="0"/>
              <w:bottom w:val="single" w:color="000000" w:sz="4" w:space="0"/>
              <w:right w:val="single" w:color="000000" w:sz="4" w:space="0"/>
            </w:tcBorders>
            <w:noWrap w:val="0"/>
            <w:vAlign w:val="center"/>
          </w:tcPr>
          <w:p w14:paraId="2604A552">
            <w:pPr>
              <w:shd w:val="clear"/>
              <w:rPr>
                <w:rFonts w:hint="eastAsia" w:ascii="宋体" w:hAnsi="宋体" w:eastAsia="宋体" w:cs="宋体"/>
                <w:i w:val="0"/>
                <w:iCs w:val="0"/>
                <w:color w:val="auto"/>
                <w:sz w:val="18"/>
                <w:szCs w:val="18"/>
                <w:highlight w:val="none"/>
                <w:u w:val="none"/>
              </w:rPr>
            </w:pPr>
          </w:p>
        </w:tc>
        <w:tc>
          <w:tcPr>
            <w:tcW w:w="510" w:type="dxa"/>
            <w:tcBorders>
              <w:top w:val="single" w:color="000000" w:sz="4" w:space="0"/>
              <w:left w:val="single" w:color="000000" w:sz="4" w:space="0"/>
              <w:bottom w:val="single" w:color="000000" w:sz="4" w:space="0"/>
              <w:right w:val="single" w:color="000000" w:sz="4" w:space="0"/>
            </w:tcBorders>
            <w:noWrap w:val="0"/>
            <w:vAlign w:val="center"/>
          </w:tcPr>
          <w:p w14:paraId="28333C6A">
            <w:pPr>
              <w:shd w:val="clea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14:paraId="08CBB71D">
            <w:pPr>
              <w:shd w:val="clear"/>
              <w:rPr>
                <w:rFonts w:hint="eastAsia" w:ascii="宋体" w:hAnsi="宋体" w:eastAsia="宋体" w:cs="宋体"/>
                <w:i w:val="0"/>
                <w:iCs w:val="0"/>
                <w:color w:val="auto"/>
                <w:sz w:val="18"/>
                <w:szCs w:val="18"/>
                <w:highlight w:val="none"/>
                <w:u w:val="none"/>
              </w:rPr>
            </w:pPr>
            <w:r>
              <w:rPr>
                <w:rFonts w:ascii="Arial" w:hAnsi="Arial" w:eastAsia="宋体" w:cs="Arial"/>
                <w:i w:val="0"/>
                <w:caps w:val="0"/>
                <w:color w:val="auto"/>
                <w:spacing w:val="0"/>
                <w:sz w:val="19"/>
                <w:szCs w:val="19"/>
                <w:highlight w:val="none"/>
                <w:shd w:val="clear" w:fill="EDEDED"/>
              </w:rPr>
              <w:t>按照完成比例赋分</w:t>
            </w:r>
          </w:p>
        </w:tc>
        <w:tc>
          <w:tcPr>
            <w:tcW w:w="746" w:type="dxa"/>
            <w:tcBorders>
              <w:top w:val="single" w:color="000000" w:sz="4" w:space="0"/>
              <w:left w:val="single" w:color="000000" w:sz="4" w:space="0"/>
              <w:bottom w:val="single" w:color="000000" w:sz="4" w:space="0"/>
              <w:right w:val="single" w:color="000000" w:sz="4" w:space="0"/>
            </w:tcBorders>
            <w:noWrap w:val="0"/>
            <w:vAlign w:val="center"/>
          </w:tcPr>
          <w:p w14:paraId="23BFEC48">
            <w:pPr>
              <w:shd w:val="clea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工作资料</w:t>
            </w:r>
          </w:p>
        </w:tc>
      </w:tr>
      <w:tr w14:paraId="64EC1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95A8A5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5262AE2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2196" w:type="dxa"/>
            <w:tcBorders>
              <w:top w:val="single" w:color="000000" w:sz="4" w:space="0"/>
              <w:left w:val="single" w:color="000000" w:sz="4" w:space="0"/>
              <w:bottom w:val="single" w:color="000000" w:sz="4" w:space="0"/>
              <w:right w:val="single" w:color="000000" w:sz="4" w:space="0"/>
            </w:tcBorders>
            <w:noWrap w:val="0"/>
            <w:vAlign w:val="center"/>
          </w:tcPr>
          <w:p w14:paraId="7087833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default" w:ascii="楷体_GB2312" w:hAnsi="宋体" w:eastAsia="楷体_GB2312" w:cs="楷体_GB2312"/>
                <w:i w:val="0"/>
                <w:color w:val="auto"/>
                <w:kern w:val="0"/>
                <w:sz w:val="22"/>
                <w:szCs w:val="22"/>
                <w:highlight w:val="none"/>
                <w:u w:val="none"/>
                <w:lang w:val="en-US" w:eastAsia="zh-CN" w:bidi="ar"/>
              </w:rPr>
              <w:t>社会公众满意度</w:t>
            </w:r>
          </w:p>
        </w:tc>
        <w:tc>
          <w:tcPr>
            <w:tcW w:w="2010" w:type="dxa"/>
            <w:tcBorders>
              <w:top w:val="single" w:color="000000" w:sz="4" w:space="0"/>
              <w:left w:val="single" w:color="000000" w:sz="4" w:space="0"/>
              <w:bottom w:val="single" w:color="000000" w:sz="4" w:space="0"/>
              <w:right w:val="single" w:color="000000" w:sz="4" w:space="0"/>
            </w:tcBorders>
            <w:noWrap w:val="0"/>
            <w:vAlign w:val="center"/>
          </w:tcPr>
          <w:p w14:paraId="03F2300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default" w:ascii="楷体_GB2312" w:hAnsi="宋体" w:eastAsia="楷体_GB2312" w:cs="楷体_GB2312"/>
                <w:i w:val="0"/>
                <w:color w:val="auto"/>
                <w:kern w:val="0"/>
                <w:sz w:val="24"/>
                <w:szCs w:val="24"/>
                <w:highlight w:val="none"/>
                <w:u w:val="none"/>
                <w:lang w:val="en-US" w:eastAsia="zh-CN" w:bidi="ar"/>
              </w:rPr>
              <w:t>≥95%</w:t>
            </w:r>
          </w:p>
        </w:tc>
        <w:tc>
          <w:tcPr>
            <w:tcW w:w="603" w:type="dxa"/>
            <w:tcBorders>
              <w:top w:val="single" w:color="000000" w:sz="4" w:space="0"/>
              <w:left w:val="single" w:color="000000" w:sz="4" w:space="0"/>
              <w:bottom w:val="single" w:color="000000" w:sz="4" w:space="0"/>
              <w:right w:val="single" w:color="000000" w:sz="4" w:space="0"/>
            </w:tcBorders>
            <w:noWrap w:val="0"/>
            <w:vAlign w:val="center"/>
          </w:tcPr>
          <w:p w14:paraId="53FEA560">
            <w:pPr>
              <w:shd w:val="clear"/>
              <w:rPr>
                <w:rFonts w:hint="eastAsia" w:ascii="宋体" w:hAnsi="宋体" w:eastAsia="宋体" w:cs="宋体"/>
                <w:i w:val="0"/>
                <w:iCs w:val="0"/>
                <w:color w:val="auto"/>
                <w:sz w:val="18"/>
                <w:szCs w:val="18"/>
                <w:highlight w:val="none"/>
                <w:u w:val="none"/>
              </w:rPr>
            </w:pPr>
            <w:r>
              <w:rPr>
                <w:rFonts w:ascii="Arial" w:hAnsi="Arial" w:eastAsia="宋体" w:cs="Arial"/>
                <w:i w:val="0"/>
                <w:caps w:val="0"/>
                <w:color w:val="auto"/>
                <w:spacing w:val="0"/>
                <w:sz w:val="19"/>
                <w:szCs w:val="19"/>
                <w:highlight w:val="none"/>
                <w:shd w:val="clear" w:fill="EDEDED"/>
              </w:rPr>
              <w:t>计划标准</w:t>
            </w:r>
          </w:p>
        </w:tc>
        <w:tc>
          <w:tcPr>
            <w:tcW w:w="572" w:type="dxa"/>
            <w:tcBorders>
              <w:top w:val="single" w:color="000000" w:sz="4" w:space="0"/>
              <w:left w:val="single" w:color="000000" w:sz="4" w:space="0"/>
              <w:bottom w:val="single" w:color="000000" w:sz="4" w:space="0"/>
              <w:right w:val="single" w:color="000000" w:sz="4" w:space="0"/>
            </w:tcBorders>
            <w:noWrap w:val="0"/>
            <w:vAlign w:val="center"/>
          </w:tcPr>
          <w:p w14:paraId="17E8F08D">
            <w:pPr>
              <w:shd w:val="clear"/>
              <w:rPr>
                <w:rFonts w:hint="eastAsia" w:ascii="宋体" w:hAnsi="宋体" w:eastAsia="宋体" w:cs="宋体"/>
                <w:i w:val="0"/>
                <w:iCs w:val="0"/>
                <w:color w:val="auto"/>
                <w:sz w:val="18"/>
                <w:szCs w:val="18"/>
                <w:highlight w:val="none"/>
                <w:u w:val="none"/>
              </w:rPr>
            </w:pPr>
          </w:p>
        </w:tc>
        <w:tc>
          <w:tcPr>
            <w:tcW w:w="510" w:type="dxa"/>
            <w:tcBorders>
              <w:top w:val="single" w:color="000000" w:sz="4" w:space="0"/>
              <w:left w:val="single" w:color="000000" w:sz="4" w:space="0"/>
              <w:bottom w:val="single" w:color="000000" w:sz="4" w:space="0"/>
              <w:right w:val="single" w:color="000000" w:sz="4" w:space="0"/>
            </w:tcBorders>
            <w:noWrap w:val="0"/>
            <w:vAlign w:val="center"/>
          </w:tcPr>
          <w:p w14:paraId="09ACB16B">
            <w:pPr>
              <w:shd w:val="clea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14:paraId="6A98F926">
            <w:pPr>
              <w:shd w:val="clear"/>
              <w:rPr>
                <w:rFonts w:hint="eastAsia" w:ascii="宋体" w:hAnsi="宋体" w:eastAsia="宋体" w:cs="宋体"/>
                <w:i w:val="0"/>
                <w:iCs w:val="0"/>
                <w:color w:val="auto"/>
                <w:sz w:val="18"/>
                <w:szCs w:val="18"/>
                <w:highlight w:val="none"/>
                <w:u w:val="none"/>
              </w:rPr>
            </w:pPr>
            <w:r>
              <w:rPr>
                <w:rFonts w:ascii="Arial" w:hAnsi="Arial" w:eastAsia="宋体" w:cs="Arial"/>
                <w:i w:val="0"/>
                <w:caps w:val="0"/>
                <w:color w:val="auto"/>
                <w:spacing w:val="0"/>
                <w:sz w:val="19"/>
                <w:szCs w:val="19"/>
                <w:highlight w:val="none"/>
                <w:shd w:val="clear" w:fill="EDEDED"/>
              </w:rPr>
              <w:t>按照完成比例赋分</w:t>
            </w:r>
          </w:p>
        </w:tc>
        <w:tc>
          <w:tcPr>
            <w:tcW w:w="746" w:type="dxa"/>
            <w:tcBorders>
              <w:top w:val="single" w:color="000000" w:sz="4" w:space="0"/>
              <w:left w:val="single" w:color="000000" w:sz="4" w:space="0"/>
              <w:bottom w:val="single" w:color="000000" w:sz="4" w:space="0"/>
              <w:right w:val="single" w:color="000000" w:sz="4" w:space="0"/>
            </w:tcBorders>
            <w:noWrap w:val="0"/>
            <w:vAlign w:val="center"/>
          </w:tcPr>
          <w:p w14:paraId="19B2EBC5">
            <w:pPr>
              <w:shd w:val="clea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工作资料</w:t>
            </w:r>
          </w:p>
        </w:tc>
      </w:tr>
      <w:tr w14:paraId="3E99B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14:paraId="0A7A6E0A">
            <w:pPr>
              <w:shd w:val="clear"/>
              <w:jc w:val="both"/>
              <w:rPr>
                <w:rFonts w:hint="eastAsia" w:ascii="宋体" w:hAnsi="宋体" w:eastAsia="宋体" w:cs="宋体"/>
                <w:i w:val="0"/>
                <w:iCs w:val="0"/>
                <w:color w:val="auto"/>
                <w:sz w:val="24"/>
                <w:szCs w:val="24"/>
                <w:highlight w:val="none"/>
                <w:u w:val="none"/>
                <w:lang w:eastAsia="zh-Hans"/>
              </w:rPr>
            </w:pPr>
          </w:p>
        </w:tc>
      </w:tr>
      <w:tr w14:paraId="5F570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14:paraId="7DA31A44">
            <w:pPr>
              <w:shd w:val="clear"/>
              <w:jc w:val="both"/>
              <w:rPr>
                <w:rFonts w:hint="eastAsia" w:ascii="宋体" w:hAnsi="宋体" w:eastAsia="宋体" w:cs="宋体"/>
                <w:color w:val="auto"/>
                <w:kern w:val="2"/>
                <w:sz w:val="22"/>
                <w:szCs w:val="22"/>
                <w:highlight w:val="none"/>
                <w:lang w:val="en-US" w:eastAsia="zh-Hans" w:bidi="ar-SA"/>
              </w:rPr>
            </w:pPr>
          </w:p>
        </w:tc>
      </w:tr>
      <w:tr w14:paraId="256C0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14:paraId="71645BF1">
            <w:pPr>
              <w:shd w:val="clear"/>
              <w:jc w:val="both"/>
              <w:rPr>
                <w:rFonts w:hint="eastAsia" w:ascii="宋体" w:hAnsi="宋体" w:eastAsia="宋体" w:cs="宋体"/>
                <w:i w:val="0"/>
                <w:iCs w:val="0"/>
                <w:color w:val="auto"/>
                <w:sz w:val="24"/>
                <w:szCs w:val="24"/>
                <w:highlight w:val="none"/>
                <w:u w:val="none"/>
                <w:lang w:eastAsia="zh-Hans"/>
              </w:rPr>
            </w:pPr>
            <w:r>
              <w:rPr>
                <w:rFonts w:hint="eastAsia" w:ascii="宋体" w:hAnsi="宋体" w:eastAsia="宋体" w:cs="宋体"/>
                <w:color w:val="auto"/>
                <w:kern w:val="2"/>
                <w:sz w:val="22"/>
                <w:szCs w:val="22"/>
                <w:highlight w:val="none"/>
                <w:lang w:val="en-US" w:eastAsia="zh-Hans" w:bidi="ar-SA"/>
              </w:rPr>
              <w:t>（</w:t>
            </w:r>
            <w:r>
              <w:rPr>
                <w:rFonts w:hint="default" w:ascii="宋体" w:hAnsi="宋体" w:eastAsia="宋体" w:cs="宋体"/>
                <w:color w:val="auto"/>
                <w:kern w:val="2"/>
                <w:sz w:val="22"/>
                <w:szCs w:val="22"/>
                <w:highlight w:val="none"/>
                <w:lang w:eastAsia="zh-Hans" w:bidi="ar-SA"/>
              </w:rPr>
              <w:t>202</w:t>
            </w:r>
            <w:r>
              <w:rPr>
                <w:rFonts w:hint="eastAsia" w:ascii="宋体" w:hAnsi="宋体" w:cs="宋体"/>
                <w:color w:val="auto"/>
                <w:kern w:val="2"/>
                <w:sz w:val="22"/>
                <w:szCs w:val="22"/>
                <w:highlight w:val="none"/>
                <w:lang w:val="en-US" w:eastAsia="zh-CN" w:bidi="ar-SA"/>
              </w:rPr>
              <w:t>4</w:t>
            </w:r>
            <w:r>
              <w:rPr>
                <w:rFonts w:hint="eastAsia" w:ascii="宋体" w:hAnsi="宋体" w:eastAsia="宋体" w:cs="宋体"/>
                <w:color w:val="auto"/>
                <w:kern w:val="2"/>
                <w:sz w:val="22"/>
                <w:szCs w:val="22"/>
                <w:highlight w:val="none"/>
                <w:lang w:val="en-US" w:eastAsia="zh-Hans" w:bidi="ar-SA"/>
              </w:rPr>
              <w:t>年）</w:t>
            </w:r>
          </w:p>
        </w:tc>
      </w:tr>
      <w:tr w14:paraId="6F74A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741" w:type="dxa"/>
            <w:gridSpan w:val="2"/>
            <w:tcBorders>
              <w:top w:val="single" w:color="000000" w:sz="4" w:space="0"/>
              <w:left w:val="single" w:color="000000" w:sz="4" w:space="0"/>
              <w:bottom w:val="single" w:color="000000" w:sz="4" w:space="0"/>
              <w:right w:val="single" w:color="000000" w:sz="4" w:space="0"/>
            </w:tcBorders>
            <w:noWrap w:val="0"/>
            <w:vAlign w:val="center"/>
          </w:tcPr>
          <w:p w14:paraId="769E92C1">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预算单位</w:t>
            </w:r>
          </w:p>
        </w:tc>
        <w:tc>
          <w:tcPr>
            <w:tcW w:w="7519" w:type="dxa"/>
            <w:gridSpan w:val="7"/>
            <w:tcBorders>
              <w:top w:val="single" w:color="000000" w:sz="4" w:space="0"/>
              <w:left w:val="single" w:color="000000" w:sz="4" w:space="0"/>
              <w:bottom w:val="single" w:color="000000" w:sz="4" w:space="0"/>
              <w:right w:val="single" w:color="000000" w:sz="4" w:space="0"/>
            </w:tcBorders>
            <w:noWrap w:val="0"/>
            <w:vAlign w:val="center"/>
          </w:tcPr>
          <w:p w14:paraId="75991800">
            <w:pPr>
              <w:shd w:val="clear"/>
              <w:jc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20"/>
                <w:szCs w:val="20"/>
                <w:highlight w:val="none"/>
                <w:u w:val="none"/>
                <w:lang w:eastAsia="zh-CN"/>
              </w:rPr>
              <w:t>呼图壁县苗木花卉产业园区管理委员会</w:t>
            </w:r>
          </w:p>
        </w:tc>
      </w:tr>
      <w:tr w14:paraId="69D4B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741" w:type="dxa"/>
            <w:gridSpan w:val="2"/>
            <w:tcBorders>
              <w:top w:val="single" w:color="000000" w:sz="4" w:space="0"/>
              <w:left w:val="single" w:color="000000" w:sz="4" w:space="0"/>
              <w:bottom w:val="single" w:color="000000" w:sz="4" w:space="0"/>
              <w:right w:val="single" w:color="000000" w:sz="4" w:space="0"/>
            </w:tcBorders>
            <w:noWrap w:val="0"/>
            <w:vAlign w:val="center"/>
          </w:tcPr>
          <w:p w14:paraId="23588983">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4809" w:type="dxa"/>
            <w:gridSpan w:val="3"/>
            <w:tcBorders>
              <w:top w:val="single" w:color="000000" w:sz="4" w:space="0"/>
              <w:left w:val="single" w:color="000000" w:sz="4" w:space="0"/>
              <w:bottom w:val="single" w:color="000000" w:sz="4" w:space="0"/>
              <w:right w:val="single" w:color="000000" w:sz="4" w:space="0"/>
            </w:tcBorders>
            <w:noWrap w:val="0"/>
            <w:vAlign w:val="center"/>
          </w:tcPr>
          <w:p w14:paraId="09DE7797">
            <w:pPr>
              <w:shd w:val="clear"/>
              <w:jc w:val="left"/>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cs="宋体"/>
                <w:i w:val="0"/>
                <w:iCs w:val="0"/>
                <w:color w:val="auto"/>
                <w:sz w:val="20"/>
                <w:szCs w:val="20"/>
                <w:highlight w:val="none"/>
                <w:u w:val="none"/>
                <w:lang w:eastAsia="zh-CN"/>
              </w:rPr>
              <w:t>昌州财行【2023】28号-2023年度州级重点人才项目经费</w:t>
            </w:r>
          </w:p>
        </w:tc>
        <w:tc>
          <w:tcPr>
            <w:tcW w:w="1082" w:type="dxa"/>
            <w:gridSpan w:val="2"/>
            <w:tcBorders>
              <w:top w:val="single" w:color="000000" w:sz="4" w:space="0"/>
              <w:left w:val="single" w:color="000000" w:sz="4" w:space="0"/>
              <w:bottom w:val="single" w:color="000000" w:sz="4" w:space="0"/>
              <w:right w:val="single" w:color="000000" w:sz="4" w:space="0"/>
            </w:tcBorders>
            <w:noWrap w:val="0"/>
            <w:vAlign w:val="center"/>
          </w:tcPr>
          <w:p w14:paraId="5A46FA91">
            <w:pPr>
              <w:keepNext w:val="0"/>
              <w:keepLines w:val="0"/>
              <w:widowControl/>
              <w:suppressLineNumbers w:val="0"/>
              <w:shd w:val="clear"/>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联系电话：</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99980EC">
            <w:pPr>
              <w:shd w:val="clear"/>
              <w:jc w:val="both"/>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cs="宋体"/>
                <w:i w:val="0"/>
                <w:iCs w:val="0"/>
                <w:color w:val="auto"/>
                <w:sz w:val="20"/>
                <w:szCs w:val="20"/>
                <w:highlight w:val="none"/>
                <w:u w:val="none"/>
                <w:lang w:val="en-US" w:eastAsia="zh-CN"/>
              </w:rPr>
              <w:t>13565348866</w:t>
            </w:r>
          </w:p>
        </w:tc>
      </w:tr>
      <w:tr w14:paraId="2F4AA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741" w:type="dxa"/>
            <w:gridSpan w:val="2"/>
            <w:tcBorders>
              <w:top w:val="single" w:color="000000" w:sz="4" w:space="0"/>
              <w:left w:val="single" w:color="000000" w:sz="4" w:space="0"/>
              <w:bottom w:val="single" w:color="000000" w:sz="4" w:space="0"/>
              <w:right w:val="single" w:color="000000" w:sz="4" w:space="0"/>
            </w:tcBorders>
            <w:noWrap w:val="0"/>
            <w:vAlign w:val="center"/>
          </w:tcPr>
          <w:p w14:paraId="7C963C55">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2196" w:type="dxa"/>
            <w:tcBorders>
              <w:top w:val="single" w:color="000000" w:sz="4" w:space="0"/>
              <w:left w:val="single" w:color="000000" w:sz="4" w:space="0"/>
              <w:bottom w:val="single" w:color="000000" w:sz="4" w:space="0"/>
              <w:right w:val="single" w:color="000000" w:sz="4" w:space="0"/>
            </w:tcBorders>
            <w:noWrap w:val="0"/>
            <w:vAlign w:val="center"/>
          </w:tcPr>
          <w:p w14:paraId="21A963A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年度预算总额：</w:t>
            </w:r>
          </w:p>
        </w:tc>
        <w:tc>
          <w:tcPr>
            <w:tcW w:w="2010" w:type="dxa"/>
            <w:tcBorders>
              <w:top w:val="single" w:color="000000" w:sz="4" w:space="0"/>
              <w:left w:val="single" w:color="000000" w:sz="4" w:space="0"/>
              <w:bottom w:val="single" w:color="000000" w:sz="4" w:space="0"/>
              <w:right w:val="single" w:color="000000" w:sz="4" w:space="0"/>
            </w:tcBorders>
            <w:noWrap w:val="0"/>
            <w:vAlign w:val="center"/>
          </w:tcPr>
          <w:p w14:paraId="0DBBCC11">
            <w:pPr>
              <w:shd w:val="clear"/>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5</w:t>
            </w:r>
          </w:p>
        </w:tc>
        <w:tc>
          <w:tcPr>
            <w:tcW w:w="603" w:type="dxa"/>
            <w:tcBorders>
              <w:top w:val="single" w:color="000000" w:sz="4" w:space="0"/>
              <w:left w:val="nil"/>
              <w:bottom w:val="single" w:color="000000" w:sz="4" w:space="0"/>
              <w:right w:val="single" w:color="000000" w:sz="4" w:space="0"/>
            </w:tcBorders>
            <w:noWrap w:val="0"/>
            <w:vAlign w:val="center"/>
          </w:tcPr>
          <w:p w14:paraId="508FDF5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其中：财政拨款</w:t>
            </w:r>
          </w:p>
        </w:tc>
        <w:tc>
          <w:tcPr>
            <w:tcW w:w="572" w:type="dxa"/>
            <w:tcBorders>
              <w:top w:val="single" w:color="000000" w:sz="4" w:space="0"/>
              <w:left w:val="single" w:color="000000" w:sz="4" w:space="0"/>
              <w:bottom w:val="single" w:color="000000" w:sz="4" w:space="0"/>
              <w:right w:val="single" w:color="000000" w:sz="4" w:space="0"/>
            </w:tcBorders>
            <w:noWrap w:val="0"/>
            <w:vAlign w:val="center"/>
          </w:tcPr>
          <w:p w14:paraId="4AD84F12">
            <w:pPr>
              <w:shd w:val="clear"/>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5</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14:paraId="31EF3F1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9298910">
            <w:pPr>
              <w:shd w:val="clear"/>
              <w:jc w:val="center"/>
              <w:rPr>
                <w:rFonts w:hint="default" w:ascii="宋体" w:hAnsi="宋体" w:eastAsia="宋体" w:cs="宋体"/>
                <w:i w:val="0"/>
                <w:iCs w:val="0"/>
                <w:color w:val="auto"/>
                <w:sz w:val="18"/>
                <w:szCs w:val="18"/>
                <w:highlight w:val="none"/>
                <w:u w:val="none"/>
              </w:rPr>
            </w:pPr>
          </w:p>
        </w:tc>
      </w:tr>
      <w:tr w14:paraId="5011E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741" w:type="dxa"/>
            <w:gridSpan w:val="2"/>
            <w:tcBorders>
              <w:top w:val="single" w:color="000000" w:sz="4" w:space="0"/>
              <w:left w:val="single" w:color="000000" w:sz="4" w:space="0"/>
              <w:bottom w:val="single" w:color="000000" w:sz="4" w:space="0"/>
              <w:right w:val="single" w:color="000000" w:sz="4" w:space="0"/>
            </w:tcBorders>
            <w:noWrap w:val="0"/>
            <w:vAlign w:val="center"/>
          </w:tcPr>
          <w:p w14:paraId="6E8BD62D">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519" w:type="dxa"/>
            <w:gridSpan w:val="7"/>
            <w:tcBorders>
              <w:top w:val="single" w:color="000000" w:sz="4" w:space="0"/>
              <w:left w:val="nil"/>
              <w:bottom w:val="single" w:color="000000" w:sz="4" w:space="0"/>
              <w:right w:val="single" w:color="000000" w:sz="4" w:space="0"/>
            </w:tcBorders>
            <w:noWrap w:val="0"/>
            <w:vAlign w:val="top"/>
          </w:tcPr>
          <w:p w14:paraId="5872DA86">
            <w:pPr>
              <w:shd w:val="clear"/>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人才工作室依托苗木花卉产业优势集群带动第二第三产业的融合发展，创新产学研融合</w:t>
            </w:r>
          </w:p>
          <w:p w14:paraId="3F73DA39">
            <w:pPr>
              <w:shd w:val="clear"/>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制，创新产村融合机制等实现农民利益连接机制，从而提升乡村振兴。</w:t>
            </w:r>
          </w:p>
        </w:tc>
      </w:tr>
      <w:tr w14:paraId="4D8D6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8F84774">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02680C5F">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2196" w:type="dxa"/>
            <w:tcBorders>
              <w:top w:val="single" w:color="000000" w:sz="4" w:space="0"/>
              <w:left w:val="single" w:color="000000" w:sz="4" w:space="0"/>
              <w:bottom w:val="single" w:color="000000" w:sz="4" w:space="0"/>
              <w:right w:val="single" w:color="000000" w:sz="4" w:space="0"/>
            </w:tcBorders>
            <w:noWrap w:val="0"/>
            <w:vAlign w:val="center"/>
          </w:tcPr>
          <w:p w14:paraId="5D7C8345">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2010" w:type="dxa"/>
            <w:tcBorders>
              <w:top w:val="single" w:color="000000" w:sz="4" w:space="0"/>
              <w:left w:val="single" w:color="000000" w:sz="4" w:space="0"/>
              <w:bottom w:val="single" w:color="000000" w:sz="4" w:space="0"/>
              <w:right w:val="single" w:color="000000" w:sz="4" w:space="0"/>
            </w:tcBorders>
            <w:noWrap w:val="0"/>
            <w:vAlign w:val="center"/>
          </w:tcPr>
          <w:p w14:paraId="34701678">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603" w:type="dxa"/>
            <w:tcBorders>
              <w:top w:val="single" w:color="000000" w:sz="4" w:space="0"/>
              <w:left w:val="single" w:color="000000" w:sz="4" w:space="0"/>
              <w:bottom w:val="single" w:color="000000" w:sz="4" w:space="0"/>
              <w:right w:val="single" w:color="000000" w:sz="4" w:space="0"/>
            </w:tcBorders>
            <w:noWrap w:val="0"/>
            <w:vAlign w:val="center"/>
          </w:tcPr>
          <w:p w14:paraId="193632C7">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572" w:type="dxa"/>
            <w:tcBorders>
              <w:top w:val="single" w:color="000000" w:sz="4" w:space="0"/>
              <w:left w:val="single" w:color="000000" w:sz="4" w:space="0"/>
              <w:bottom w:val="single" w:color="000000" w:sz="4" w:space="0"/>
              <w:right w:val="single" w:color="000000" w:sz="4" w:space="0"/>
            </w:tcBorders>
            <w:noWrap w:val="0"/>
            <w:vAlign w:val="center"/>
          </w:tcPr>
          <w:p w14:paraId="596F3E5D">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14:paraId="7D8AA2F5">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14:paraId="4C26B9AD">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746" w:type="dxa"/>
            <w:tcBorders>
              <w:top w:val="single" w:color="000000" w:sz="4" w:space="0"/>
              <w:left w:val="single" w:color="000000" w:sz="4" w:space="0"/>
              <w:bottom w:val="single" w:color="000000" w:sz="4" w:space="0"/>
              <w:right w:val="single" w:color="000000" w:sz="4" w:space="0"/>
            </w:tcBorders>
            <w:noWrap w:val="0"/>
            <w:vAlign w:val="center"/>
          </w:tcPr>
          <w:p w14:paraId="07FDA3C5">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14:paraId="2B63E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noWrap w:val="0"/>
            <w:vAlign w:val="center"/>
          </w:tcPr>
          <w:p w14:paraId="258EE639">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项目完成</w:t>
            </w:r>
            <w:r>
              <w:rPr>
                <w:rFonts w:hint="eastAsia" w:ascii="宋体" w:hAnsi="宋体" w:eastAsia="宋体" w:cs="宋体"/>
                <w:i w:val="0"/>
                <w:iCs w:val="0"/>
                <w:color w:val="auto"/>
                <w:kern w:val="0"/>
                <w:sz w:val="18"/>
                <w:szCs w:val="18"/>
                <w:highlight w:val="none"/>
                <w:u w:val="none"/>
                <w:lang w:val="en-US" w:eastAsia="zh-CN" w:bidi="ar"/>
              </w:rPr>
              <w:t>指标</w:t>
            </w:r>
          </w:p>
          <w:p w14:paraId="31EDB2D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30" w:type="dxa"/>
            <w:vMerge w:val="restart"/>
            <w:tcBorders>
              <w:top w:val="single" w:color="000000" w:sz="4" w:space="0"/>
              <w:left w:val="single" w:color="000000" w:sz="4" w:space="0"/>
              <w:right w:val="single" w:color="000000" w:sz="4" w:space="0"/>
            </w:tcBorders>
            <w:noWrap w:val="0"/>
            <w:vAlign w:val="center"/>
          </w:tcPr>
          <w:p w14:paraId="5B445C8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2196" w:type="dxa"/>
            <w:tcBorders>
              <w:top w:val="single" w:color="000000" w:sz="4" w:space="0"/>
              <w:left w:val="single" w:color="000000" w:sz="4" w:space="0"/>
              <w:bottom w:val="single" w:color="000000" w:sz="4" w:space="0"/>
              <w:right w:val="single" w:color="000000" w:sz="4" w:space="0"/>
            </w:tcBorders>
            <w:noWrap w:val="0"/>
            <w:vAlign w:val="center"/>
          </w:tcPr>
          <w:p w14:paraId="426FC6BC">
            <w:pPr>
              <w:shd w:val="clea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工作补贴、生活补贴人数</w:t>
            </w:r>
          </w:p>
        </w:tc>
        <w:tc>
          <w:tcPr>
            <w:tcW w:w="2010" w:type="dxa"/>
            <w:tcBorders>
              <w:top w:val="single" w:color="000000" w:sz="4" w:space="0"/>
              <w:left w:val="single" w:color="000000" w:sz="4" w:space="0"/>
              <w:bottom w:val="single" w:color="000000" w:sz="4" w:space="0"/>
              <w:right w:val="single" w:color="000000" w:sz="4" w:space="0"/>
            </w:tcBorders>
            <w:noWrap w:val="0"/>
            <w:vAlign w:val="center"/>
          </w:tcPr>
          <w:p w14:paraId="1EF0F9F9">
            <w:pPr>
              <w:shd w:val="clea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1人</w:t>
            </w:r>
          </w:p>
        </w:tc>
        <w:tc>
          <w:tcPr>
            <w:tcW w:w="603" w:type="dxa"/>
            <w:tcBorders>
              <w:top w:val="single" w:color="000000" w:sz="4" w:space="0"/>
              <w:left w:val="single" w:color="000000" w:sz="4" w:space="0"/>
              <w:bottom w:val="single" w:color="000000" w:sz="4" w:space="0"/>
              <w:right w:val="single" w:color="000000" w:sz="4" w:space="0"/>
            </w:tcBorders>
            <w:noWrap w:val="0"/>
            <w:vAlign w:val="center"/>
          </w:tcPr>
          <w:p w14:paraId="66671E4D">
            <w:pPr>
              <w:shd w:val="clear"/>
              <w:rPr>
                <w:rFonts w:hint="eastAsia" w:ascii="宋体" w:hAnsi="宋体" w:eastAsia="宋体" w:cs="宋体"/>
                <w:i w:val="0"/>
                <w:iCs w:val="0"/>
                <w:color w:val="auto"/>
                <w:sz w:val="18"/>
                <w:szCs w:val="18"/>
                <w:highlight w:val="none"/>
                <w:u w:val="none"/>
                <w:lang w:val="en-US" w:eastAsia="zh-CN"/>
              </w:rPr>
            </w:pPr>
            <w:r>
              <w:rPr>
                <w:rFonts w:ascii="Arial" w:hAnsi="Arial" w:eastAsia="宋体" w:cs="Arial"/>
                <w:i w:val="0"/>
                <w:caps w:val="0"/>
                <w:color w:val="auto"/>
                <w:spacing w:val="0"/>
                <w:sz w:val="19"/>
                <w:szCs w:val="19"/>
                <w:highlight w:val="none"/>
                <w:shd w:val="clear" w:fill="EDEDED"/>
              </w:rPr>
              <w:t>计划标准</w:t>
            </w:r>
          </w:p>
        </w:tc>
        <w:tc>
          <w:tcPr>
            <w:tcW w:w="572" w:type="dxa"/>
            <w:tcBorders>
              <w:top w:val="single" w:color="000000" w:sz="4" w:space="0"/>
              <w:left w:val="single" w:color="000000" w:sz="4" w:space="0"/>
              <w:bottom w:val="single" w:color="000000" w:sz="4" w:space="0"/>
              <w:right w:val="single" w:color="000000" w:sz="4" w:space="0"/>
            </w:tcBorders>
            <w:noWrap w:val="0"/>
            <w:vAlign w:val="center"/>
          </w:tcPr>
          <w:p w14:paraId="64AD6053">
            <w:pPr>
              <w:shd w:val="clear"/>
              <w:rPr>
                <w:rFonts w:hint="eastAsia" w:ascii="宋体" w:hAnsi="宋体" w:eastAsia="宋体" w:cs="宋体"/>
                <w:i w:val="0"/>
                <w:iCs w:val="0"/>
                <w:color w:val="auto"/>
                <w:sz w:val="18"/>
                <w:szCs w:val="18"/>
                <w:highlight w:val="none"/>
                <w:u w:val="none"/>
              </w:rPr>
            </w:pPr>
          </w:p>
        </w:tc>
        <w:tc>
          <w:tcPr>
            <w:tcW w:w="510" w:type="dxa"/>
            <w:tcBorders>
              <w:top w:val="single" w:color="000000" w:sz="4" w:space="0"/>
              <w:left w:val="single" w:color="000000" w:sz="4" w:space="0"/>
              <w:bottom w:val="single" w:color="000000" w:sz="4" w:space="0"/>
              <w:right w:val="single" w:color="000000" w:sz="4" w:space="0"/>
            </w:tcBorders>
            <w:noWrap w:val="0"/>
            <w:vAlign w:val="center"/>
          </w:tcPr>
          <w:p w14:paraId="67050EC9">
            <w:pPr>
              <w:shd w:val="clea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5</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14:paraId="72EFDAED">
            <w:pPr>
              <w:shd w:val="clear"/>
              <w:rPr>
                <w:rFonts w:hint="default" w:ascii="宋体" w:hAnsi="宋体" w:eastAsia="宋体" w:cs="宋体"/>
                <w:i w:val="0"/>
                <w:iCs w:val="0"/>
                <w:color w:val="auto"/>
                <w:sz w:val="18"/>
                <w:szCs w:val="18"/>
                <w:highlight w:val="none"/>
                <w:u w:val="none"/>
                <w:lang w:val="en-US" w:eastAsia="zh-CN"/>
              </w:rPr>
            </w:pPr>
            <w:r>
              <w:rPr>
                <w:rFonts w:ascii="Arial" w:hAnsi="Arial" w:eastAsia="宋体" w:cs="Arial"/>
                <w:i w:val="0"/>
                <w:caps w:val="0"/>
                <w:color w:val="auto"/>
                <w:spacing w:val="0"/>
                <w:sz w:val="19"/>
                <w:szCs w:val="19"/>
                <w:highlight w:val="none"/>
                <w:shd w:val="clear" w:fill="EDEDED"/>
              </w:rPr>
              <w:t>按照完成比例赋分</w:t>
            </w:r>
          </w:p>
        </w:tc>
        <w:tc>
          <w:tcPr>
            <w:tcW w:w="746" w:type="dxa"/>
            <w:tcBorders>
              <w:top w:val="single" w:color="000000" w:sz="4" w:space="0"/>
              <w:left w:val="single" w:color="000000" w:sz="4" w:space="0"/>
              <w:bottom w:val="single" w:color="000000" w:sz="4" w:space="0"/>
              <w:right w:val="single" w:color="000000" w:sz="4" w:space="0"/>
            </w:tcBorders>
            <w:noWrap w:val="0"/>
            <w:vAlign w:val="center"/>
          </w:tcPr>
          <w:p w14:paraId="0A04452A">
            <w:pPr>
              <w:shd w:val="clea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工作资料</w:t>
            </w:r>
          </w:p>
        </w:tc>
      </w:tr>
      <w:tr w14:paraId="61124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14:paraId="5916DA71">
            <w:pPr>
              <w:shd w:val="clear"/>
              <w:jc w:val="center"/>
              <w:rPr>
                <w:rFonts w:hint="eastAsia" w:ascii="宋体" w:hAnsi="宋体" w:eastAsia="宋体" w:cs="宋体"/>
                <w:i w:val="0"/>
                <w:iCs w:val="0"/>
                <w:color w:val="auto"/>
                <w:sz w:val="18"/>
                <w:szCs w:val="18"/>
                <w:highlight w:val="none"/>
                <w:u w:val="none"/>
              </w:rPr>
            </w:pPr>
          </w:p>
        </w:tc>
        <w:tc>
          <w:tcPr>
            <w:tcW w:w="930" w:type="dxa"/>
            <w:vMerge w:val="continue"/>
            <w:tcBorders>
              <w:left w:val="single" w:color="000000" w:sz="4" w:space="0"/>
              <w:right w:val="single" w:color="000000" w:sz="4" w:space="0"/>
            </w:tcBorders>
            <w:noWrap w:val="0"/>
            <w:vAlign w:val="center"/>
          </w:tcPr>
          <w:p w14:paraId="723C1AA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2196" w:type="dxa"/>
            <w:tcBorders>
              <w:top w:val="single" w:color="000000" w:sz="4" w:space="0"/>
              <w:left w:val="single" w:color="000000" w:sz="4" w:space="0"/>
              <w:bottom w:val="single" w:color="000000" w:sz="4" w:space="0"/>
              <w:right w:val="single" w:color="000000" w:sz="4" w:space="0"/>
            </w:tcBorders>
            <w:noWrap w:val="0"/>
            <w:vAlign w:val="center"/>
          </w:tcPr>
          <w:p w14:paraId="03A21214">
            <w:pPr>
              <w:keepNext w:val="0"/>
              <w:keepLines w:val="0"/>
              <w:widowControl/>
              <w:suppressLineNumbers w:val="0"/>
              <w:shd w:val="clear"/>
              <w:jc w:val="center"/>
              <w:textAlignment w:val="center"/>
              <w:rPr>
                <w:rFonts w:hint="eastAsia" w:ascii="宋体" w:hAnsi="宋体" w:eastAsia="宋体" w:cs="宋体"/>
                <w:i w:val="0"/>
                <w:color w:val="auto"/>
                <w:kern w:val="2"/>
                <w:sz w:val="22"/>
                <w:szCs w:val="22"/>
                <w:highlight w:val="none"/>
                <w:u w:val="none"/>
                <w:lang w:val="en-US" w:eastAsia="zh-CN" w:bidi="ar-SA"/>
              </w:rPr>
            </w:pPr>
            <w:r>
              <w:rPr>
                <w:rFonts w:hint="eastAsia" w:ascii="宋体" w:hAnsi="宋体" w:eastAsia="宋体" w:cs="宋体"/>
                <w:i w:val="0"/>
                <w:color w:val="auto"/>
                <w:kern w:val="0"/>
                <w:sz w:val="22"/>
                <w:szCs w:val="22"/>
                <w:highlight w:val="none"/>
                <w:u w:val="none"/>
                <w:lang w:val="en-US" w:eastAsia="zh-CN" w:bidi="ar"/>
              </w:rPr>
              <w:t>信息平台信息更新次数</w:t>
            </w:r>
          </w:p>
        </w:tc>
        <w:tc>
          <w:tcPr>
            <w:tcW w:w="2010" w:type="dxa"/>
            <w:tcBorders>
              <w:top w:val="single" w:color="000000" w:sz="4" w:space="0"/>
              <w:left w:val="single" w:color="000000" w:sz="4" w:space="0"/>
              <w:bottom w:val="single" w:color="000000" w:sz="4" w:space="0"/>
              <w:right w:val="single" w:color="000000" w:sz="4" w:space="0"/>
            </w:tcBorders>
            <w:noWrap w:val="0"/>
            <w:vAlign w:val="center"/>
          </w:tcPr>
          <w:p w14:paraId="7B986AB2">
            <w:pPr>
              <w:shd w:val="clea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4次</w:t>
            </w:r>
          </w:p>
        </w:tc>
        <w:tc>
          <w:tcPr>
            <w:tcW w:w="603" w:type="dxa"/>
            <w:tcBorders>
              <w:top w:val="single" w:color="000000" w:sz="4" w:space="0"/>
              <w:left w:val="single" w:color="000000" w:sz="4" w:space="0"/>
              <w:bottom w:val="single" w:color="000000" w:sz="4" w:space="0"/>
              <w:right w:val="single" w:color="000000" w:sz="4" w:space="0"/>
            </w:tcBorders>
            <w:noWrap w:val="0"/>
            <w:vAlign w:val="center"/>
          </w:tcPr>
          <w:p w14:paraId="229135FC">
            <w:pPr>
              <w:shd w:val="clear"/>
              <w:rPr>
                <w:rFonts w:hint="eastAsia" w:ascii="宋体" w:hAnsi="宋体" w:eastAsia="宋体" w:cs="宋体"/>
                <w:i w:val="0"/>
                <w:iCs w:val="0"/>
                <w:color w:val="auto"/>
                <w:sz w:val="18"/>
                <w:szCs w:val="18"/>
                <w:highlight w:val="none"/>
                <w:u w:val="none"/>
              </w:rPr>
            </w:pPr>
            <w:r>
              <w:rPr>
                <w:rFonts w:ascii="Arial" w:hAnsi="Arial" w:eastAsia="宋体" w:cs="Arial"/>
                <w:i w:val="0"/>
                <w:caps w:val="0"/>
                <w:color w:val="auto"/>
                <w:spacing w:val="0"/>
                <w:sz w:val="19"/>
                <w:szCs w:val="19"/>
                <w:highlight w:val="none"/>
                <w:shd w:val="clear" w:fill="EDEDED"/>
              </w:rPr>
              <w:t>计划标准</w:t>
            </w:r>
          </w:p>
        </w:tc>
        <w:tc>
          <w:tcPr>
            <w:tcW w:w="572" w:type="dxa"/>
            <w:tcBorders>
              <w:top w:val="single" w:color="000000" w:sz="4" w:space="0"/>
              <w:left w:val="single" w:color="000000" w:sz="4" w:space="0"/>
              <w:bottom w:val="single" w:color="000000" w:sz="4" w:space="0"/>
              <w:right w:val="single" w:color="000000" w:sz="4" w:space="0"/>
            </w:tcBorders>
            <w:noWrap w:val="0"/>
            <w:vAlign w:val="center"/>
          </w:tcPr>
          <w:p w14:paraId="4D9FBF76">
            <w:pPr>
              <w:shd w:val="clear"/>
              <w:rPr>
                <w:rFonts w:hint="eastAsia" w:ascii="宋体" w:hAnsi="宋体" w:eastAsia="宋体" w:cs="宋体"/>
                <w:i w:val="0"/>
                <w:iCs w:val="0"/>
                <w:color w:val="auto"/>
                <w:sz w:val="18"/>
                <w:szCs w:val="18"/>
                <w:highlight w:val="none"/>
                <w:u w:val="none"/>
              </w:rPr>
            </w:pPr>
          </w:p>
        </w:tc>
        <w:tc>
          <w:tcPr>
            <w:tcW w:w="510" w:type="dxa"/>
            <w:tcBorders>
              <w:top w:val="single" w:color="000000" w:sz="4" w:space="0"/>
              <w:left w:val="single" w:color="000000" w:sz="4" w:space="0"/>
              <w:bottom w:val="single" w:color="000000" w:sz="4" w:space="0"/>
              <w:right w:val="single" w:color="000000" w:sz="4" w:space="0"/>
            </w:tcBorders>
            <w:noWrap w:val="0"/>
            <w:vAlign w:val="center"/>
          </w:tcPr>
          <w:p w14:paraId="3D09FD10">
            <w:pPr>
              <w:shd w:val="clea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5</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14:paraId="49CF48E6">
            <w:pPr>
              <w:shd w:val="clear"/>
              <w:rPr>
                <w:rFonts w:hint="eastAsia" w:ascii="宋体" w:hAnsi="宋体" w:eastAsia="宋体" w:cs="宋体"/>
                <w:i w:val="0"/>
                <w:iCs w:val="0"/>
                <w:color w:val="auto"/>
                <w:sz w:val="18"/>
                <w:szCs w:val="18"/>
                <w:highlight w:val="none"/>
                <w:u w:val="none"/>
              </w:rPr>
            </w:pPr>
            <w:r>
              <w:rPr>
                <w:rFonts w:ascii="Arial" w:hAnsi="Arial" w:eastAsia="宋体" w:cs="Arial"/>
                <w:i w:val="0"/>
                <w:caps w:val="0"/>
                <w:color w:val="auto"/>
                <w:spacing w:val="0"/>
                <w:sz w:val="19"/>
                <w:szCs w:val="19"/>
                <w:highlight w:val="none"/>
                <w:shd w:val="clear" w:fill="EDEDED"/>
              </w:rPr>
              <w:t>按照完成比例赋分</w:t>
            </w:r>
          </w:p>
        </w:tc>
        <w:tc>
          <w:tcPr>
            <w:tcW w:w="746" w:type="dxa"/>
            <w:tcBorders>
              <w:top w:val="single" w:color="000000" w:sz="4" w:space="0"/>
              <w:left w:val="single" w:color="000000" w:sz="4" w:space="0"/>
              <w:bottom w:val="single" w:color="000000" w:sz="4" w:space="0"/>
              <w:right w:val="single" w:color="000000" w:sz="4" w:space="0"/>
            </w:tcBorders>
            <w:noWrap w:val="0"/>
            <w:vAlign w:val="center"/>
          </w:tcPr>
          <w:p w14:paraId="4FB6230A">
            <w:pPr>
              <w:shd w:val="clea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正式资料</w:t>
            </w:r>
          </w:p>
        </w:tc>
      </w:tr>
      <w:tr w14:paraId="0DA04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14:paraId="2482841B">
            <w:pPr>
              <w:shd w:val="clear"/>
              <w:jc w:val="center"/>
              <w:rPr>
                <w:rFonts w:hint="eastAsia" w:ascii="宋体" w:hAnsi="宋体" w:eastAsia="宋体" w:cs="宋体"/>
                <w:i w:val="0"/>
                <w:iCs w:val="0"/>
                <w:color w:val="auto"/>
                <w:sz w:val="18"/>
                <w:szCs w:val="18"/>
                <w:highlight w:val="none"/>
                <w:u w:val="none"/>
              </w:rPr>
            </w:pPr>
          </w:p>
        </w:tc>
        <w:tc>
          <w:tcPr>
            <w:tcW w:w="930" w:type="dxa"/>
            <w:vMerge w:val="continue"/>
            <w:tcBorders>
              <w:left w:val="single" w:color="000000" w:sz="4" w:space="0"/>
              <w:bottom w:val="single" w:color="000000" w:sz="4" w:space="0"/>
              <w:right w:val="single" w:color="000000" w:sz="4" w:space="0"/>
            </w:tcBorders>
            <w:noWrap w:val="0"/>
            <w:vAlign w:val="center"/>
          </w:tcPr>
          <w:p w14:paraId="4FC2A55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2196" w:type="dxa"/>
            <w:tcBorders>
              <w:top w:val="single" w:color="000000" w:sz="4" w:space="0"/>
              <w:left w:val="single" w:color="000000" w:sz="4" w:space="0"/>
              <w:bottom w:val="single" w:color="000000" w:sz="4" w:space="0"/>
              <w:right w:val="single" w:color="000000" w:sz="4" w:space="0"/>
            </w:tcBorders>
            <w:noWrap w:val="0"/>
            <w:vAlign w:val="center"/>
          </w:tcPr>
          <w:p w14:paraId="78B117D0">
            <w:pPr>
              <w:keepNext w:val="0"/>
              <w:keepLines w:val="0"/>
              <w:widowControl/>
              <w:suppressLineNumbers w:val="0"/>
              <w:shd w:val="clear"/>
              <w:jc w:val="center"/>
              <w:textAlignment w:val="center"/>
              <w:rPr>
                <w:rFonts w:hint="eastAsia" w:ascii="宋体" w:hAnsi="宋体" w:eastAsia="宋体" w:cs="宋体"/>
                <w:i w:val="0"/>
                <w:color w:val="auto"/>
                <w:kern w:val="2"/>
                <w:sz w:val="22"/>
                <w:szCs w:val="22"/>
                <w:highlight w:val="none"/>
                <w:u w:val="none"/>
                <w:lang w:val="en-US" w:eastAsia="zh-CN" w:bidi="ar-SA"/>
              </w:rPr>
            </w:pPr>
            <w:r>
              <w:rPr>
                <w:rFonts w:hint="eastAsia" w:ascii="宋体" w:hAnsi="宋体" w:eastAsia="宋体" w:cs="宋体"/>
                <w:i w:val="0"/>
                <w:color w:val="auto"/>
                <w:kern w:val="0"/>
                <w:sz w:val="22"/>
                <w:szCs w:val="22"/>
                <w:highlight w:val="none"/>
                <w:u w:val="none"/>
                <w:lang w:val="en-US" w:eastAsia="zh-CN" w:bidi="ar"/>
              </w:rPr>
              <w:t>“双招双引”优惠政策宣传次数</w:t>
            </w:r>
          </w:p>
        </w:tc>
        <w:tc>
          <w:tcPr>
            <w:tcW w:w="2010" w:type="dxa"/>
            <w:tcBorders>
              <w:top w:val="single" w:color="000000" w:sz="4" w:space="0"/>
              <w:left w:val="single" w:color="000000" w:sz="4" w:space="0"/>
              <w:bottom w:val="single" w:color="000000" w:sz="4" w:space="0"/>
              <w:right w:val="single" w:color="000000" w:sz="4" w:space="0"/>
            </w:tcBorders>
            <w:noWrap w:val="0"/>
            <w:vAlign w:val="center"/>
          </w:tcPr>
          <w:p w14:paraId="6214DC17">
            <w:pPr>
              <w:shd w:val="clea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2次</w:t>
            </w:r>
          </w:p>
        </w:tc>
        <w:tc>
          <w:tcPr>
            <w:tcW w:w="603" w:type="dxa"/>
            <w:tcBorders>
              <w:top w:val="single" w:color="000000" w:sz="4" w:space="0"/>
              <w:left w:val="single" w:color="000000" w:sz="4" w:space="0"/>
              <w:bottom w:val="single" w:color="000000" w:sz="4" w:space="0"/>
              <w:right w:val="single" w:color="000000" w:sz="4" w:space="0"/>
            </w:tcBorders>
            <w:noWrap w:val="0"/>
            <w:vAlign w:val="center"/>
          </w:tcPr>
          <w:p w14:paraId="3467925B">
            <w:pPr>
              <w:shd w:val="clear"/>
              <w:rPr>
                <w:rFonts w:hint="eastAsia" w:ascii="宋体" w:hAnsi="宋体" w:eastAsia="宋体" w:cs="宋体"/>
                <w:i w:val="0"/>
                <w:iCs w:val="0"/>
                <w:color w:val="auto"/>
                <w:sz w:val="18"/>
                <w:szCs w:val="18"/>
                <w:highlight w:val="none"/>
                <w:u w:val="none"/>
              </w:rPr>
            </w:pPr>
            <w:r>
              <w:rPr>
                <w:rFonts w:ascii="Arial" w:hAnsi="Arial" w:eastAsia="宋体" w:cs="Arial"/>
                <w:i w:val="0"/>
                <w:caps w:val="0"/>
                <w:color w:val="auto"/>
                <w:spacing w:val="0"/>
                <w:sz w:val="19"/>
                <w:szCs w:val="19"/>
                <w:highlight w:val="none"/>
                <w:shd w:val="clear" w:fill="EDEDED"/>
              </w:rPr>
              <w:t>计划标准</w:t>
            </w:r>
          </w:p>
        </w:tc>
        <w:tc>
          <w:tcPr>
            <w:tcW w:w="572" w:type="dxa"/>
            <w:tcBorders>
              <w:top w:val="single" w:color="000000" w:sz="4" w:space="0"/>
              <w:left w:val="single" w:color="000000" w:sz="4" w:space="0"/>
              <w:bottom w:val="single" w:color="000000" w:sz="4" w:space="0"/>
              <w:right w:val="single" w:color="000000" w:sz="4" w:space="0"/>
            </w:tcBorders>
            <w:noWrap w:val="0"/>
            <w:vAlign w:val="center"/>
          </w:tcPr>
          <w:p w14:paraId="439841FC">
            <w:pPr>
              <w:shd w:val="clear"/>
              <w:rPr>
                <w:rFonts w:hint="eastAsia" w:ascii="宋体" w:hAnsi="宋体" w:eastAsia="宋体" w:cs="宋体"/>
                <w:i w:val="0"/>
                <w:iCs w:val="0"/>
                <w:color w:val="auto"/>
                <w:sz w:val="18"/>
                <w:szCs w:val="18"/>
                <w:highlight w:val="none"/>
                <w:u w:val="none"/>
              </w:rPr>
            </w:pPr>
          </w:p>
        </w:tc>
        <w:tc>
          <w:tcPr>
            <w:tcW w:w="510" w:type="dxa"/>
            <w:tcBorders>
              <w:top w:val="single" w:color="000000" w:sz="4" w:space="0"/>
              <w:left w:val="single" w:color="000000" w:sz="4" w:space="0"/>
              <w:bottom w:val="single" w:color="000000" w:sz="4" w:space="0"/>
              <w:right w:val="single" w:color="000000" w:sz="4" w:space="0"/>
            </w:tcBorders>
            <w:noWrap w:val="0"/>
            <w:vAlign w:val="center"/>
          </w:tcPr>
          <w:p w14:paraId="22838575">
            <w:pPr>
              <w:shd w:val="clea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14:paraId="231199DC">
            <w:pPr>
              <w:shd w:val="clear"/>
              <w:rPr>
                <w:rFonts w:hint="eastAsia" w:ascii="宋体" w:hAnsi="宋体" w:eastAsia="宋体" w:cs="宋体"/>
                <w:i w:val="0"/>
                <w:iCs w:val="0"/>
                <w:color w:val="auto"/>
                <w:sz w:val="18"/>
                <w:szCs w:val="18"/>
                <w:highlight w:val="none"/>
                <w:u w:val="none"/>
              </w:rPr>
            </w:pPr>
            <w:r>
              <w:rPr>
                <w:rFonts w:ascii="Arial" w:hAnsi="Arial" w:eastAsia="宋体" w:cs="Arial"/>
                <w:i w:val="0"/>
                <w:caps w:val="0"/>
                <w:color w:val="auto"/>
                <w:spacing w:val="0"/>
                <w:sz w:val="19"/>
                <w:szCs w:val="19"/>
                <w:highlight w:val="none"/>
                <w:shd w:val="clear" w:fill="EDEDED"/>
              </w:rPr>
              <w:t>按照完成比例赋分</w:t>
            </w:r>
          </w:p>
        </w:tc>
        <w:tc>
          <w:tcPr>
            <w:tcW w:w="746" w:type="dxa"/>
            <w:tcBorders>
              <w:top w:val="single" w:color="000000" w:sz="4" w:space="0"/>
              <w:left w:val="single" w:color="000000" w:sz="4" w:space="0"/>
              <w:bottom w:val="single" w:color="000000" w:sz="4" w:space="0"/>
              <w:right w:val="single" w:color="000000" w:sz="4" w:space="0"/>
            </w:tcBorders>
            <w:noWrap w:val="0"/>
            <w:vAlign w:val="center"/>
          </w:tcPr>
          <w:p w14:paraId="31980BA5">
            <w:pPr>
              <w:shd w:val="clea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工作资料</w:t>
            </w:r>
          </w:p>
        </w:tc>
      </w:tr>
      <w:tr w14:paraId="71E87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14:paraId="7ED8DF3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1895308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质量</w:t>
            </w:r>
            <w:r>
              <w:rPr>
                <w:rFonts w:hint="eastAsia" w:ascii="宋体" w:hAnsi="宋体" w:eastAsia="宋体" w:cs="宋体"/>
                <w:i w:val="0"/>
                <w:iCs w:val="0"/>
                <w:color w:val="auto"/>
                <w:kern w:val="0"/>
                <w:sz w:val="18"/>
                <w:szCs w:val="18"/>
                <w:highlight w:val="none"/>
                <w:u w:val="none"/>
                <w:lang w:val="en-US" w:eastAsia="zh-CN" w:bidi="ar"/>
              </w:rPr>
              <w:t>指标</w:t>
            </w:r>
          </w:p>
        </w:tc>
        <w:tc>
          <w:tcPr>
            <w:tcW w:w="2196" w:type="dxa"/>
            <w:tcBorders>
              <w:top w:val="single" w:color="000000" w:sz="4" w:space="0"/>
              <w:left w:val="single" w:color="000000" w:sz="4" w:space="0"/>
              <w:bottom w:val="single" w:color="000000" w:sz="4" w:space="0"/>
              <w:right w:val="single" w:color="000000" w:sz="4" w:space="0"/>
            </w:tcBorders>
            <w:noWrap w:val="0"/>
            <w:vAlign w:val="center"/>
          </w:tcPr>
          <w:p w14:paraId="57CBAFBE">
            <w:pPr>
              <w:shd w:val="clea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资金使用合规性</w:t>
            </w:r>
          </w:p>
        </w:tc>
        <w:tc>
          <w:tcPr>
            <w:tcW w:w="2010" w:type="dxa"/>
            <w:tcBorders>
              <w:top w:val="single" w:color="000000" w:sz="4" w:space="0"/>
              <w:left w:val="single" w:color="000000" w:sz="4" w:space="0"/>
              <w:bottom w:val="single" w:color="000000" w:sz="4" w:space="0"/>
              <w:right w:val="single" w:color="000000" w:sz="4" w:space="0"/>
            </w:tcBorders>
            <w:noWrap w:val="0"/>
            <w:vAlign w:val="center"/>
          </w:tcPr>
          <w:p w14:paraId="26F45F0F">
            <w:pPr>
              <w:shd w:val="clea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100%</w:t>
            </w:r>
          </w:p>
        </w:tc>
        <w:tc>
          <w:tcPr>
            <w:tcW w:w="603" w:type="dxa"/>
            <w:tcBorders>
              <w:top w:val="single" w:color="000000" w:sz="4" w:space="0"/>
              <w:left w:val="single" w:color="000000" w:sz="4" w:space="0"/>
              <w:bottom w:val="single" w:color="000000" w:sz="4" w:space="0"/>
              <w:right w:val="single" w:color="000000" w:sz="4" w:space="0"/>
            </w:tcBorders>
            <w:noWrap w:val="0"/>
            <w:vAlign w:val="center"/>
          </w:tcPr>
          <w:p w14:paraId="18C4B44A">
            <w:pPr>
              <w:shd w:val="clear"/>
              <w:rPr>
                <w:rFonts w:hint="eastAsia" w:ascii="宋体" w:hAnsi="宋体" w:eastAsia="宋体" w:cs="宋体"/>
                <w:i w:val="0"/>
                <w:iCs w:val="0"/>
                <w:color w:val="auto"/>
                <w:sz w:val="18"/>
                <w:szCs w:val="18"/>
                <w:highlight w:val="none"/>
                <w:u w:val="none"/>
              </w:rPr>
            </w:pPr>
            <w:r>
              <w:rPr>
                <w:rFonts w:ascii="Arial" w:hAnsi="Arial" w:eastAsia="宋体" w:cs="Arial"/>
                <w:i w:val="0"/>
                <w:caps w:val="0"/>
                <w:color w:val="auto"/>
                <w:spacing w:val="0"/>
                <w:sz w:val="19"/>
                <w:szCs w:val="19"/>
                <w:highlight w:val="none"/>
                <w:shd w:val="clear" w:fill="EDEDED"/>
              </w:rPr>
              <w:t>计划标准</w:t>
            </w:r>
          </w:p>
        </w:tc>
        <w:tc>
          <w:tcPr>
            <w:tcW w:w="572" w:type="dxa"/>
            <w:tcBorders>
              <w:top w:val="single" w:color="000000" w:sz="4" w:space="0"/>
              <w:left w:val="single" w:color="000000" w:sz="4" w:space="0"/>
              <w:bottom w:val="single" w:color="000000" w:sz="4" w:space="0"/>
              <w:right w:val="single" w:color="000000" w:sz="4" w:space="0"/>
            </w:tcBorders>
            <w:noWrap w:val="0"/>
            <w:vAlign w:val="center"/>
          </w:tcPr>
          <w:p w14:paraId="0D147935">
            <w:pPr>
              <w:shd w:val="clear"/>
              <w:rPr>
                <w:rFonts w:hint="eastAsia" w:ascii="宋体" w:hAnsi="宋体" w:eastAsia="宋体" w:cs="宋体"/>
                <w:i w:val="0"/>
                <w:iCs w:val="0"/>
                <w:color w:val="auto"/>
                <w:sz w:val="18"/>
                <w:szCs w:val="18"/>
                <w:highlight w:val="none"/>
                <w:u w:val="none"/>
              </w:rPr>
            </w:pPr>
          </w:p>
        </w:tc>
        <w:tc>
          <w:tcPr>
            <w:tcW w:w="510" w:type="dxa"/>
            <w:tcBorders>
              <w:top w:val="single" w:color="000000" w:sz="4" w:space="0"/>
              <w:left w:val="single" w:color="000000" w:sz="4" w:space="0"/>
              <w:bottom w:val="single" w:color="000000" w:sz="4" w:space="0"/>
              <w:right w:val="single" w:color="000000" w:sz="4" w:space="0"/>
            </w:tcBorders>
            <w:noWrap w:val="0"/>
            <w:vAlign w:val="center"/>
          </w:tcPr>
          <w:p w14:paraId="55C39F6F">
            <w:pPr>
              <w:shd w:val="clea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14:paraId="1331D9EF">
            <w:pPr>
              <w:shd w:val="clear"/>
              <w:rPr>
                <w:rFonts w:hint="eastAsia" w:ascii="宋体" w:hAnsi="宋体" w:eastAsia="宋体" w:cs="宋体"/>
                <w:i w:val="0"/>
                <w:iCs w:val="0"/>
                <w:color w:val="auto"/>
                <w:sz w:val="18"/>
                <w:szCs w:val="18"/>
                <w:highlight w:val="none"/>
                <w:u w:val="none"/>
              </w:rPr>
            </w:pPr>
            <w:r>
              <w:rPr>
                <w:rFonts w:ascii="Arial" w:hAnsi="Arial" w:eastAsia="宋体" w:cs="Arial"/>
                <w:i w:val="0"/>
                <w:caps w:val="0"/>
                <w:color w:val="auto"/>
                <w:spacing w:val="0"/>
                <w:sz w:val="19"/>
                <w:szCs w:val="19"/>
                <w:highlight w:val="none"/>
                <w:shd w:val="clear" w:fill="EDEDED"/>
              </w:rPr>
              <w:t>按照完成比例赋分</w:t>
            </w:r>
          </w:p>
        </w:tc>
        <w:tc>
          <w:tcPr>
            <w:tcW w:w="746" w:type="dxa"/>
            <w:tcBorders>
              <w:top w:val="single" w:color="000000" w:sz="4" w:space="0"/>
              <w:left w:val="single" w:color="000000" w:sz="4" w:space="0"/>
              <w:bottom w:val="single" w:color="000000" w:sz="4" w:space="0"/>
              <w:right w:val="single" w:color="000000" w:sz="4" w:space="0"/>
            </w:tcBorders>
            <w:noWrap w:val="0"/>
            <w:vAlign w:val="center"/>
          </w:tcPr>
          <w:p w14:paraId="65372B88">
            <w:pPr>
              <w:shd w:val="clear"/>
              <w:rPr>
                <w:rFonts w:hint="eastAsia" w:ascii="宋体" w:hAnsi="宋体" w:eastAsia="宋体" w:cs="宋体"/>
                <w:i w:val="0"/>
                <w:iCs w:val="0"/>
                <w:color w:val="auto"/>
                <w:sz w:val="18"/>
                <w:szCs w:val="18"/>
                <w:highlight w:val="none"/>
                <w:u w:val="none"/>
              </w:rPr>
            </w:pPr>
            <w:r>
              <w:rPr>
                <w:rFonts w:ascii="Arial" w:hAnsi="Arial" w:eastAsia="宋体" w:cs="Arial"/>
                <w:i w:val="0"/>
                <w:caps w:val="0"/>
                <w:color w:val="auto"/>
                <w:spacing w:val="0"/>
                <w:sz w:val="19"/>
                <w:szCs w:val="19"/>
                <w:highlight w:val="none"/>
                <w:shd w:val="clear" w:fill="EDEDED"/>
              </w:rPr>
              <w:t>原始凭证</w:t>
            </w:r>
          </w:p>
        </w:tc>
      </w:tr>
      <w:tr w14:paraId="6D490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14:paraId="19D90EC1">
            <w:pPr>
              <w:shd w:val="clear"/>
              <w:jc w:val="center"/>
              <w:rPr>
                <w:rFonts w:hint="eastAsia" w:ascii="宋体" w:hAnsi="宋体" w:eastAsia="宋体" w:cs="宋体"/>
                <w:i w:val="0"/>
                <w:iCs w:val="0"/>
                <w:color w:val="auto"/>
                <w:sz w:val="18"/>
                <w:szCs w:val="18"/>
                <w:highlight w:val="none"/>
                <w:u w:val="none"/>
              </w:rPr>
            </w:pPr>
          </w:p>
        </w:tc>
        <w:tc>
          <w:tcPr>
            <w:tcW w:w="930" w:type="dxa"/>
            <w:vMerge w:val="restart"/>
            <w:tcBorders>
              <w:top w:val="single" w:color="000000" w:sz="4" w:space="0"/>
              <w:left w:val="single" w:color="000000" w:sz="4" w:space="0"/>
              <w:right w:val="single" w:color="000000" w:sz="4" w:space="0"/>
            </w:tcBorders>
            <w:noWrap/>
            <w:vAlign w:val="center"/>
          </w:tcPr>
          <w:p w14:paraId="224BE07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时效</w:t>
            </w:r>
            <w:r>
              <w:rPr>
                <w:rFonts w:hint="eastAsia" w:ascii="宋体" w:hAnsi="宋体" w:eastAsia="宋体" w:cs="宋体"/>
                <w:i w:val="0"/>
                <w:iCs w:val="0"/>
                <w:color w:val="auto"/>
                <w:kern w:val="0"/>
                <w:sz w:val="18"/>
                <w:szCs w:val="18"/>
                <w:highlight w:val="none"/>
                <w:u w:val="none"/>
                <w:lang w:val="en-US" w:eastAsia="zh-CN" w:bidi="ar"/>
              </w:rPr>
              <w:t>指标</w:t>
            </w:r>
          </w:p>
        </w:tc>
        <w:tc>
          <w:tcPr>
            <w:tcW w:w="2196" w:type="dxa"/>
            <w:tcBorders>
              <w:top w:val="single" w:color="000000" w:sz="4" w:space="0"/>
              <w:left w:val="single" w:color="000000" w:sz="4" w:space="0"/>
              <w:bottom w:val="single" w:color="000000" w:sz="4" w:space="0"/>
              <w:right w:val="single" w:color="000000" w:sz="4" w:space="0"/>
            </w:tcBorders>
            <w:noWrap w:val="0"/>
            <w:vAlign w:val="center"/>
          </w:tcPr>
          <w:p w14:paraId="7A552399">
            <w:pPr>
              <w:shd w:val="clea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补贴资金发放时间</w:t>
            </w:r>
          </w:p>
        </w:tc>
        <w:tc>
          <w:tcPr>
            <w:tcW w:w="2010" w:type="dxa"/>
            <w:tcBorders>
              <w:top w:val="single" w:color="000000" w:sz="4" w:space="0"/>
              <w:left w:val="single" w:color="000000" w:sz="4" w:space="0"/>
              <w:bottom w:val="single" w:color="000000" w:sz="4" w:space="0"/>
              <w:right w:val="single" w:color="000000" w:sz="4" w:space="0"/>
            </w:tcBorders>
            <w:noWrap w:val="0"/>
            <w:vAlign w:val="center"/>
          </w:tcPr>
          <w:p w14:paraId="3EE091F5">
            <w:pPr>
              <w:shd w:val="clea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2024年12月31日前</w:t>
            </w:r>
          </w:p>
        </w:tc>
        <w:tc>
          <w:tcPr>
            <w:tcW w:w="603" w:type="dxa"/>
            <w:tcBorders>
              <w:top w:val="single" w:color="000000" w:sz="4" w:space="0"/>
              <w:left w:val="single" w:color="000000" w:sz="4" w:space="0"/>
              <w:bottom w:val="single" w:color="000000" w:sz="4" w:space="0"/>
              <w:right w:val="single" w:color="000000" w:sz="4" w:space="0"/>
            </w:tcBorders>
            <w:noWrap w:val="0"/>
            <w:vAlign w:val="center"/>
          </w:tcPr>
          <w:p w14:paraId="73BB18D5">
            <w:pPr>
              <w:shd w:val="clear"/>
              <w:rPr>
                <w:rFonts w:hint="eastAsia" w:ascii="宋体" w:hAnsi="宋体" w:eastAsia="宋体" w:cs="宋体"/>
                <w:i w:val="0"/>
                <w:iCs w:val="0"/>
                <w:color w:val="auto"/>
                <w:sz w:val="18"/>
                <w:szCs w:val="18"/>
                <w:highlight w:val="none"/>
                <w:u w:val="none"/>
              </w:rPr>
            </w:pPr>
            <w:r>
              <w:rPr>
                <w:rFonts w:ascii="Arial" w:hAnsi="Arial" w:eastAsia="宋体" w:cs="Arial"/>
                <w:i w:val="0"/>
                <w:caps w:val="0"/>
                <w:color w:val="auto"/>
                <w:spacing w:val="0"/>
                <w:sz w:val="19"/>
                <w:szCs w:val="19"/>
                <w:highlight w:val="none"/>
                <w:shd w:val="clear" w:fill="EDEDED"/>
              </w:rPr>
              <w:t>计划标准</w:t>
            </w:r>
          </w:p>
        </w:tc>
        <w:tc>
          <w:tcPr>
            <w:tcW w:w="572" w:type="dxa"/>
            <w:tcBorders>
              <w:top w:val="single" w:color="000000" w:sz="4" w:space="0"/>
              <w:left w:val="single" w:color="000000" w:sz="4" w:space="0"/>
              <w:bottom w:val="single" w:color="000000" w:sz="4" w:space="0"/>
              <w:right w:val="single" w:color="000000" w:sz="4" w:space="0"/>
            </w:tcBorders>
            <w:noWrap w:val="0"/>
            <w:vAlign w:val="center"/>
          </w:tcPr>
          <w:p w14:paraId="7F7D3ECE">
            <w:pPr>
              <w:shd w:val="clear"/>
              <w:rPr>
                <w:rFonts w:hint="eastAsia" w:ascii="宋体" w:hAnsi="宋体" w:eastAsia="宋体" w:cs="宋体"/>
                <w:i w:val="0"/>
                <w:iCs w:val="0"/>
                <w:color w:val="auto"/>
                <w:sz w:val="18"/>
                <w:szCs w:val="18"/>
                <w:highlight w:val="none"/>
                <w:u w:val="none"/>
              </w:rPr>
            </w:pPr>
          </w:p>
        </w:tc>
        <w:tc>
          <w:tcPr>
            <w:tcW w:w="510" w:type="dxa"/>
            <w:tcBorders>
              <w:top w:val="single" w:color="000000" w:sz="4" w:space="0"/>
              <w:left w:val="single" w:color="000000" w:sz="4" w:space="0"/>
              <w:bottom w:val="single" w:color="000000" w:sz="4" w:space="0"/>
              <w:right w:val="single" w:color="000000" w:sz="4" w:space="0"/>
            </w:tcBorders>
            <w:noWrap w:val="0"/>
            <w:vAlign w:val="center"/>
          </w:tcPr>
          <w:p w14:paraId="2CA6FD48">
            <w:pPr>
              <w:shd w:val="clea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14:paraId="2332E1C4">
            <w:pPr>
              <w:shd w:val="clear"/>
              <w:rPr>
                <w:rFonts w:hint="eastAsia" w:ascii="宋体" w:hAnsi="宋体" w:eastAsia="宋体" w:cs="宋体"/>
                <w:i w:val="0"/>
                <w:iCs w:val="0"/>
                <w:color w:val="auto"/>
                <w:sz w:val="18"/>
                <w:szCs w:val="18"/>
                <w:highlight w:val="none"/>
                <w:u w:val="none"/>
              </w:rPr>
            </w:pPr>
            <w:r>
              <w:rPr>
                <w:rFonts w:ascii="Arial" w:hAnsi="Arial" w:eastAsia="宋体" w:cs="Arial"/>
                <w:i w:val="0"/>
                <w:caps w:val="0"/>
                <w:color w:val="auto"/>
                <w:spacing w:val="0"/>
                <w:sz w:val="19"/>
                <w:szCs w:val="19"/>
                <w:highlight w:val="none"/>
                <w:shd w:val="clear" w:fill="EDEDED"/>
              </w:rPr>
              <w:t>按照完成比例赋分</w:t>
            </w:r>
          </w:p>
        </w:tc>
        <w:tc>
          <w:tcPr>
            <w:tcW w:w="746" w:type="dxa"/>
            <w:tcBorders>
              <w:top w:val="single" w:color="000000" w:sz="4" w:space="0"/>
              <w:left w:val="single" w:color="000000" w:sz="4" w:space="0"/>
              <w:bottom w:val="single" w:color="000000" w:sz="4" w:space="0"/>
              <w:right w:val="single" w:color="000000" w:sz="4" w:space="0"/>
            </w:tcBorders>
            <w:noWrap w:val="0"/>
            <w:vAlign w:val="center"/>
          </w:tcPr>
          <w:p w14:paraId="3032E777">
            <w:pPr>
              <w:shd w:val="clear"/>
              <w:rPr>
                <w:rFonts w:hint="eastAsia" w:ascii="宋体" w:hAnsi="宋体" w:eastAsia="宋体" w:cs="宋体"/>
                <w:i w:val="0"/>
                <w:iCs w:val="0"/>
                <w:color w:val="auto"/>
                <w:sz w:val="18"/>
                <w:szCs w:val="18"/>
                <w:highlight w:val="none"/>
                <w:u w:val="none"/>
              </w:rPr>
            </w:pPr>
            <w:r>
              <w:rPr>
                <w:rFonts w:ascii="Arial" w:hAnsi="Arial" w:eastAsia="宋体" w:cs="Arial"/>
                <w:i w:val="0"/>
                <w:caps w:val="0"/>
                <w:color w:val="auto"/>
                <w:spacing w:val="0"/>
                <w:sz w:val="19"/>
                <w:szCs w:val="19"/>
                <w:highlight w:val="none"/>
                <w:shd w:val="clear" w:fill="EDEDED"/>
              </w:rPr>
              <w:t>原始凭证</w:t>
            </w:r>
          </w:p>
        </w:tc>
      </w:tr>
      <w:tr w14:paraId="7EB6D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14:paraId="7A8A691A">
            <w:pPr>
              <w:shd w:val="clear"/>
              <w:jc w:val="center"/>
              <w:rPr>
                <w:rFonts w:hint="eastAsia" w:ascii="宋体" w:hAnsi="宋体" w:eastAsia="宋体" w:cs="宋体"/>
                <w:i w:val="0"/>
                <w:iCs w:val="0"/>
                <w:color w:val="auto"/>
                <w:sz w:val="18"/>
                <w:szCs w:val="18"/>
                <w:highlight w:val="none"/>
                <w:u w:val="none"/>
              </w:rPr>
            </w:pPr>
          </w:p>
        </w:tc>
        <w:tc>
          <w:tcPr>
            <w:tcW w:w="930" w:type="dxa"/>
            <w:vMerge w:val="continue"/>
            <w:tcBorders>
              <w:left w:val="single" w:color="000000" w:sz="4" w:space="0"/>
              <w:right w:val="single" w:color="000000" w:sz="4" w:space="0"/>
            </w:tcBorders>
            <w:noWrap/>
            <w:vAlign w:val="center"/>
          </w:tcPr>
          <w:p w14:paraId="2C4CE353">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2196" w:type="dxa"/>
            <w:tcBorders>
              <w:top w:val="single" w:color="000000" w:sz="4" w:space="0"/>
              <w:left w:val="single" w:color="000000" w:sz="4" w:space="0"/>
              <w:bottom w:val="single" w:color="000000" w:sz="4" w:space="0"/>
              <w:right w:val="single" w:color="000000" w:sz="4" w:space="0"/>
            </w:tcBorders>
            <w:noWrap w:val="0"/>
            <w:vAlign w:val="center"/>
          </w:tcPr>
          <w:p w14:paraId="530BF71B">
            <w:pPr>
              <w:shd w:val="clea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信息平台信息更新时间</w:t>
            </w:r>
          </w:p>
        </w:tc>
        <w:tc>
          <w:tcPr>
            <w:tcW w:w="2010" w:type="dxa"/>
            <w:tcBorders>
              <w:top w:val="single" w:color="000000" w:sz="4" w:space="0"/>
              <w:left w:val="single" w:color="000000" w:sz="4" w:space="0"/>
              <w:bottom w:val="single" w:color="000000" w:sz="4" w:space="0"/>
              <w:right w:val="single" w:color="000000" w:sz="4" w:space="0"/>
            </w:tcBorders>
            <w:noWrap w:val="0"/>
            <w:vAlign w:val="center"/>
          </w:tcPr>
          <w:p w14:paraId="5BC04E44">
            <w:pPr>
              <w:shd w:val="clea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2024年12月31日前</w:t>
            </w:r>
          </w:p>
        </w:tc>
        <w:tc>
          <w:tcPr>
            <w:tcW w:w="603" w:type="dxa"/>
            <w:tcBorders>
              <w:top w:val="single" w:color="000000" w:sz="4" w:space="0"/>
              <w:left w:val="single" w:color="000000" w:sz="4" w:space="0"/>
              <w:bottom w:val="single" w:color="000000" w:sz="4" w:space="0"/>
              <w:right w:val="single" w:color="000000" w:sz="4" w:space="0"/>
            </w:tcBorders>
            <w:noWrap w:val="0"/>
            <w:vAlign w:val="center"/>
          </w:tcPr>
          <w:p w14:paraId="39A63C4C">
            <w:pPr>
              <w:shd w:val="clear"/>
              <w:rPr>
                <w:rFonts w:hint="eastAsia" w:ascii="宋体" w:hAnsi="宋体" w:eastAsia="宋体" w:cs="宋体"/>
                <w:i w:val="0"/>
                <w:iCs w:val="0"/>
                <w:color w:val="auto"/>
                <w:sz w:val="18"/>
                <w:szCs w:val="18"/>
                <w:highlight w:val="none"/>
                <w:u w:val="none"/>
              </w:rPr>
            </w:pPr>
            <w:r>
              <w:rPr>
                <w:rFonts w:ascii="Arial" w:hAnsi="Arial" w:eastAsia="宋体" w:cs="Arial"/>
                <w:i w:val="0"/>
                <w:caps w:val="0"/>
                <w:color w:val="auto"/>
                <w:spacing w:val="0"/>
                <w:sz w:val="19"/>
                <w:szCs w:val="19"/>
                <w:highlight w:val="none"/>
                <w:shd w:val="clear" w:fill="EDEDED"/>
              </w:rPr>
              <w:t>计划标准</w:t>
            </w:r>
          </w:p>
        </w:tc>
        <w:tc>
          <w:tcPr>
            <w:tcW w:w="572" w:type="dxa"/>
            <w:tcBorders>
              <w:top w:val="single" w:color="000000" w:sz="4" w:space="0"/>
              <w:left w:val="single" w:color="000000" w:sz="4" w:space="0"/>
              <w:bottom w:val="single" w:color="000000" w:sz="4" w:space="0"/>
              <w:right w:val="single" w:color="000000" w:sz="4" w:space="0"/>
            </w:tcBorders>
            <w:noWrap w:val="0"/>
            <w:vAlign w:val="center"/>
          </w:tcPr>
          <w:p w14:paraId="4C906E7C">
            <w:pPr>
              <w:shd w:val="clear"/>
              <w:rPr>
                <w:rFonts w:hint="eastAsia" w:ascii="宋体" w:hAnsi="宋体" w:eastAsia="宋体" w:cs="宋体"/>
                <w:i w:val="0"/>
                <w:iCs w:val="0"/>
                <w:color w:val="auto"/>
                <w:sz w:val="18"/>
                <w:szCs w:val="18"/>
                <w:highlight w:val="none"/>
                <w:u w:val="none"/>
              </w:rPr>
            </w:pPr>
          </w:p>
        </w:tc>
        <w:tc>
          <w:tcPr>
            <w:tcW w:w="510" w:type="dxa"/>
            <w:tcBorders>
              <w:top w:val="single" w:color="000000" w:sz="4" w:space="0"/>
              <w:left w:val="single" w:color="000000" w:sz="4" w:space="0"/>
              <w:bottom w:val="single" w:color="000000" w:sz="4" w:space="0"/>
              <w:right w:val="single" w:color="000000" w:sz="4" w:space="0"/>
            </w:tcBorders>
            <w:noWrap w:val="0"/>
            <w:vAlign w:val="center"/>
          </w:tcPr>
          <w:p w14:paraId="67DEB559">
            <w:pPr>
              <w:shd w:val="clea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14:paraId="5758909F">
            <w:pPr>
              <w:shd w:val="clear"/>
              <w:rPr>
                <w:rFonts w:hint="eastAsia" w:ascii="宋体" w:hAnsi="宋体" w:eastAsia="宋体" w:cs="宋体"/>
                <w:i w:val="0"/>
                <w:iCs w:val="0"/>
                <w:color w:val="auto"/>
                <w:sz w:val="18"/>
                <w:szCs w:val="18"/>
                <w:highlight w:val="none"/>
                <w:u w:val="none"/>
              </w:rPr>
            </w:pPr>
            <w:r>
              <w:rPr>
                <w:rFonts w:ascii="Arial" w:hAnsi="Arial" w:eastAsia="宋体" w:cs="Arial"/>
                <w:i w:val="0"/>
                <w:caps w:val="0"/>
                <w:color w:val="auto"/>
                <w:spacing w:val="0"/>
                <w:sz w:val="19"/>
                <w:szCs w:val="19"/>
                <w:highlight w:val="none"/>
                <w:shd w:val="clear" w:fill="EDEDED"/>
              </w:rPr>
              <w:t>按照完成比例赋分</w:t>
            </w:r>
          </w:p>
        </w:tc>
        <w:tc>
          <w:tcPr>
            <w:tcW w:w="746" w:type="dxa"/>
            <w:tcBorders>
              <w:top w:val="single" w:color="000000" w:sz="4" w:space="0"/>
              <w:left w:val="single" w:color="000000" w:sz="4" w:space="0"/>
              <w:bottom w:val="single" w:color="000000" w:sz="4" w:space="0"/>
              <w:right w:val="single" w:color="000000" w:sz="4" w:space="0"/>
            </w:tcBorders>
            <w:noWrap w:val="0"/>
            <w:vAlign w:val="center"/>
          </w:tcPr>
          <w:p w14:paraId="24684191">
            <w:pPr>
              <w:shd w:val="clea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工作资料</w:t>
            </w:r>
          </w:p>
        </w:tc>
      </w:tr>
      <w:tr w14:paraId="2BF08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14:paraId="3AC493E6">
            <w:pPr>
              <w:shd w:val="clear"/>
              <w:jc w:val="center"/>
              <w:rPr>
                <w:rFonts w:hint="eastAsia" w:ascii="宋体" w:hAnsi="宋体" w:eastAsia="宋体" w:cs="宋体"/>
                <w:i w:val="0"/>
                <w:iCs w:val="0"/>
                <w:color w:val="auto"/>
                <w:sz w:val="18"/>
                <w:szCs w:val="18"/>
                <w:highlight w:val="none"/>
                <w:u w:val="none"/>
              </w:rPr>
            </w:pPr>
          </w:p>
        </w:tc>
        <w:tc>
          <w:tcPr>
            <w:tcW w:w="930" w:type="dxa"/>
            <w:vMerge w:val="continue"/>
            <w:tcBorders>
              <w:left w:val="single" w:color="000000" w:sz="4" w:space="0"/>
              <w:bottom w:val="single" w:color="000000" w:sz="4" w:space="0"/>
              <w:right w:val="single" w:color="000000" w:sz="4" w:space="0"/>
            </w:tcBorders>
            <w:noWrap/>
            <w:vAlign w:val="center"/>
          </w:tcPr>
          <w:p w14:paraId="4AEB054F">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2196" w:type="dxa"/>
            <w:tcBorders>
              <w:top w:val="single" w:color="000000" w:sz="4" w:space="0"/>
              <w:left w:val="single" w:color="000000" w:sz="4" w:space="0"/>
              <w:bottom w:val="single" w:color="000000" w:sz="4" w:space="0"/>
              <w:right w:val="single" w:color="000000" w:sz="4" w:space="0"/>
            </w:tcBorders>
            <w:noWrap w:val="0"/>
            <w:vAlign w:val="center"/>
          </w:tcPr>
          <w:p w14:paraId="77BB033B">
            <w:pPr>
              <w:shd w:val="clea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政策宣传完成时间</w:t>
            </w:r>
          </w:p>
        </w:tc>
        <w:tc>
          <w:tcPr>
            <w:tcW w:w="2010" w:type="dxa"/>
            <w:tcBorders>
              <w:top w:val="single" w:color="000000" w:sz="4" w:space="0"/>
              <w:left w:val="single" w:color="000000" w:sz="4" w:space="0"/>
              <w:bottom w:val="single" w:color="000000" w:sz="4" w:space="0"/>
              <w:right w:val="single" w:color="000000" w:sz="4" w:space="0"/>
            </w:tcBorders>
            <w:noWrap w:val="0"/>
            <w:vAlign w:val="center"/>
          </w:tcPr>
          <w:p w14:paraId="33381B3C">
            <w:pPr>
              <w:shd w:val="clea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2024年12月31日前</w:t>
            </w:r>
          </w:p>
        </w:tc>
        <w:tc>
          <w:tcPr>
            <w:tcW w:w="603" w:type="dxa"/>
            <w:tcBorders>
              <w:top w:val="single" w:color="000000" w:sz="4" w:space="0"/>
              <w:left w:val="single" w:color="000000" w:sz="4" w:space="0"/>
              <w:bottom w:val="single" w:color="000000" w:sz="4" w:space="0"/>
              <w:right w:val="single" w:color="000000" w:sz="4" w:space="0"/>
            </w:tcBorders>
            <w:noWrap w:val="0"/>
            <w:vAlign w:val="center"/>
          </w:tcPr>
          <w:p w14:paraId="6D2376DD">
            <w:pPr>
              <w:shd w:val="clear"/>
              <w:rPr>
                <w:rFonts w:hint="eastAsia" w:ascii="宋体" w:hAnsi="宋体" w:eastAsia="宋体" w:cs="宋体"/>
                <w:i w:val="0"/>
                <w:iCs w:val="0"/>
                <w:color w:val="auto"/>
                <w:sz w:val="18"/>
                <w:szCs w:val="18"/>
                <w:highlight w:val="none"/>
                <w:u w:val="none"/>
              </w:rPr>
            </w:pPr>
            <w:r>
              <w:rPr>
                <w:rFonts w:ascii="Arial" w:hAnsi="Arial" w:eastAsia="宋体" w:cs="Arial"/>
                <w:i w:val="0"/>
                <w:caps w:val="0"/>
                <w:color w:val="auto"/>
                <w:spacing w:val="0"/>
                <w:sz w:val="19"/>
                <w:szCs w:val="19"/>
                <w:highlight w:val="none"/>
                <w:shd w:val="clear" w:fill="EDEDED"/>
              </w:rPr>
              <w:t>计划标准</w:t>
            </w:r>
          </w:p>
        </w:tc>
        <w:tc>
          <w:tcPr>
            <w:tcW w:w="572" w:type="dxa"/>
            <w:tcBorders>
              <w:top w:val="single" w:color="000000" w:sz="4" w:space="0"/>
              <w:left w:val="single" w:color="000000" w:sz="4" w:space="0"/>
              <w:bottom w:val="single" w:color="000000" w:sz="4" w:space="0"/>
              <w:right w:val="single" w:color="000000" w:sz="4" w:space="0"/>
            </w:tcBorders>
            <w:noWrap w:val="0"/>
            <w:vAlign w:val="center"/>
          </w:tcPr>
          <w:p w14:paraId="52C7AECC">
            <w:pPr>
              <w:shd w:val="clear"/>
              <w:rPr>
                <w:rFonts w:hint="eastAsia" w:ascii="宋体" w:hAnsi="宋体" w:eastAsia="宋体" w:cs="宋体"/>
                <w:i w:val="0"/>
                <w:iCs w:val="0"/>
                <w:color w:val="auto"/>
                <w:sz w:val="18"/>
                <w:szCs w:val="18"/>
                <w:highlight w:val="none"/>
                <w:u w:val="none"/>
              </w:rPr>
            </w:pPr>
          </w:p>
        </w:tc>
        <w:tc>
          <w:tcPr>
            <w:tcW w:w="510" w:type="dxa"/>
            <w:tcBorders>
              <w:top w:val="single" w:color="000000" w:sz="4" w:space="0"/>
              <w:left w:val="single" w:color="000000" w:sz="4" w:space="0"/>
              <w:bottom w:val="single" w:color="000000" w:sz="4" w:space="0"/>
              <w:right w:val="single" w:color="000000" w:sz="4" w:space="0"/>
            </w:tcBorders>
            <w:noWrap w:val="0"/>
            <w:vAlign w:val="center"/>
          </w:tcPr>
          <w:p w14:paraId="29ED29AD">
            <w:pPr>
              <w:shd w:val="clea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14:paraId="59F86E93">
            <w:pPr>
              <w:shd w:val="clear"/>
              <w:rPr>
                <w:rFonts w:hint="eastAsia" w:ascii="宋体" w:hAnsi="宋体" w:eastAsia="宋体" w:cs="宋体"/>
                <w:i w:val="0"/>
                <w:iCs w:val="0"/>
                <w:color w:val="auto"/>
                <w:sz w:val="18"/>
                <w:szCs w:val="18"/>
                <w:highlight w:val="none"/>
                <w:u w:val="none"/>
              </w:rPr>
            </w:pPr>
            <w:r>
              <w:rPr>
                <w:rFonts w:ascii="Arial" w:hAnsi="Arial" w:eastAsia="宋体" w:cs="Arial"/>
                <w:i w:val="0"/>
                <w:caps w:val="0"/>
                <w:color w:val="auto"/>
                <w:spacing w:val="0"/>
                <w:sz w:val="19"/>
                <w:szCs w:val="19"/>
                <w:highlight w:val="none"/>
                <w:shd w:val="clear" w:fill="EDEDED"/>
              </w:rPr>
              <w:t>按照完成比例赋分</w:t>
            </w:r>
          </w:p>
        </w:tc>
        <w:tc>
          <w:tcPr>
            <w:tcW w:w="746" w:type="dxa"/>
            <w:tcBorders>
              <w:top w:val="single" w:color="000000" w:sz="4" w:space="0"/>
              <w:left w:val="single" w:color="000000" w:sz="4" w:space="0"/>
              <w:bottom w:val="single" w:color="000000" w:sz="4" w:space="0"/>
              <w:right w:val="single" w:color="000000" w:sz="4" w:space="0"/>
            </w:tcBorders>
            <w:noWrap w:val="0"/>
            <w:vAlign w:val="center"/>
          </w:tcPr>
          <w:p w14:paraId="77BE53AF">
            <w:pPr>
              <w:shd w:val="clea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正式资料</w:t>
            </w:r>
          </w:p>
        </w:tc>
      </w:tr>
      <w:tr w14:paraId="3B795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bottom w:val="single" w:color="000000" w:sz="4" w:space="0"/>
              <w:right w:val="single" w:color="000000" w:sz="4" w:space="0"/>
            </w:tcBorders>
            <w:noWrap w:val="0"/>
            <w:vAlign w:val="center"/>
          </w:tcPr>
          <w:p w14:paraId="3FBDB9BF">
            <w:pPr>
              <w:shd w:val="clear"/>
              <w:jc w:val="center"/>
              <w:rPr>
                <w:rFonts w:hint="eastAsia" w:ascii="宋体" w:hAnsi="宋体" w:eastAsia="宋体" w:cs="宋体"/>
                <w:i w:val="0"/>
                <w:iCs w:val="0"/>
                <w:color w:val="auto"/>
                <w:sz w:val="18"/>
                <w:szCs w:val="18"/>
                <w:highlight w:val="none"/>
                <w:u w:val="none"/>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5FC1F13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成本指标</w:t>
            </w:r>
          </w:p>
        </w:tc>
        <w:tc>
          <w:tcPr>
            <w:tcW w:w="2196" w:type="dxa"/>
            <w:tcBorders>
              <w:top w:val="single" w:color="000000" w:sz="4" w:space="0"/>
              <w:left w:val="single" w:color="000000" w:sz="4" w:space="0"/>
              <w:bottom w:val="single" w:color="000000" w:sz="4" w:space="0"/>
              <w:right w:val="single" w:color="000000" w:sz="4" w:space="0"/>
            </w:tcBorders>
            <w:noWrap w:val="0"/>
            <w:vAlign w:val="center"/>
          </w:tcPr>
          <w:p w14:paraId="5517C241">
            <w:pPr>
              <w:shd w:val="clea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资金成本控制率</w:t>
            </w:r>
          </w:p>
        </w:tc>
        <w:tc>
          <w:tcPr>
            <w:tcW w:w="2010" w:type="dxa"/>
            <w:tcBorders>
              <w:top w:val="single" w:color="000000" w:sz="4" w:space="0"/>
              <w:left w:val="single" w:color="000000" w:sz="4" w:space="0"/>
              <w:bottom w:val="single" w:color="000000" w:sz="4" w:space="0"/>
              <w:right w:val="single" w:color="000000" w:sz="4" w:space="0"/>
            </w:tcBorders>
            <w:noWrap w:val="0"/>
            <w:vAlign w:val="center"/>
          </w:tcPr>
          <w:p w14:paraId="0AEE6F59">
            <w:pPr>
              <w:shd w:val="clea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100%</w:t>
            </w:r>
          </w:p>
        </w:tc>
        <w:tc>
          <w:tcPr>
            <w:tcW w:w="603" w:type="dxa"/>
            <w:tcBorders>
              <w:top w:val="single" w:color="000000" w:sz="4" w:space="0"/>
              <w:left w:val="single" w:color="000000" w:sz="4" w:space="0"/>
              <w:bottom w:val="single" w:color="000000" w:sz="4" w:space="0"/>
              <w:right w:val="single" w:color="000000" w:sz="4" w:space="0"/>
            </w:tcBorders>
            <w:noWrap w:val="0"/>
            <w:vAlign w:val="center"/>
          </w:tcPr>
          <w:p w14:paraId="58530581">
            <w:pPr>
              <w:shd w:val="clear"/>
              <w:rPr>
                <w:rFonts w:hint="eastAsia" w:ascii="宋体" w:hAnsi="宋体" w:eastAsia="宋体" w:cs="宋体"/>
                <w:i w:val="0"/>
                <w:iCs w:val="0"/>
                <w:color w:val="auto"/>
                <w:sz w:val="18"/>
                <w:szCs w:val="18"/>
                <w:highlight w:val="none"/>
                <w:u w:val="none"/>
              </w:rPr>
            </w:pPr>
            <w:r>
              <w:rPr>
                <w:rFonts w:ascii="Arial" w:hAnsi="Arial" w:eastAsia="宋体" w:cs="Arial"/>
                <w:i w:val="0"/>
                <w:caps w:val="0"/>
                <w:color w:val="auto"/>
                <w:spacing w:val="0"/>
                <w:sz w:val="19"/>
                <w:szCs w:val="19"/>
                <w:highlight w:val="none"/>
                <w:shd w:val="clear" w:fill="EDEDED"/>
              </w:rPr>
              <w:t>计划标准</w:t>
            </w:r>
          </w:p>
        </w:tc>
        <w:tc>
          <w:tcPr>
            <w:tcW w:w="572" w:type="dxa"/>
            <w:tcBorders>
              <w:top w:val="single" w:color="000000" w:sz="4" w:space="0"/>
              <w:left w:val="single" w:color="000000" w:sz="4" w:space="0"/>
              <w:bottom w:val="single" w:color="000000" w:sz="4" w:space="0"/>
              <w:right w:val="single" w:color="000000" w:sz="4" w:space="0"/>
            </w:tcBorders>
            <w:noWrap w:val="0"/>
            <w:vAlign w:val="center"/>
          </w:tcPr>
          <w:p w14:paraId="742541FD">
            <w:pPr>
              <w:shd w:val="clear"/>
              <w:rPr>
                <w:rFonts w:hint="eastAsia" w:ascii="宋体" w:hAnsi="宋体" w:eastAsia="宋体" w:cs="宋体"/>
                <w:i w:val="0"/>
                <w:iCs w:val="0"/>
                <w:color w:val="auto"/>
                <w:sz w:val="18"/>
                <w:szCs w:val="18"/>
                <w:highlight w:val="none"/>
                <w:u w:val="none"/>
              </w:rPr>
            </w:pPr>
          </w:p>
        </w:tc>
        <w:tc>
          <w:tcPr>
            <w:tcW w:w="510" w:type="dxa"/>
            <w:tcBorders>
              <w:top w:val="single" w:color="000000" w:sz="4" w:space="0"/>
              <w:left w:val="single" w:color="000000" w:sz="4" w:space="0"/>
              <w:bottom w:val="single" w:color="000000" w:sz="4" w:space="0"/>
              <w:right w:val="single" w:color="000000" w:sz="4" w:space="0"/>
            </w:tcBorders>
            <w:noWrap w:val="0"/>
            <w:vAlign w:val="center"/>
          </w:tcPr>
          <w:p w14:paraId="19E24487">
            <w:pPr>
              <w:shd w:val="clea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14:paraId="0E1C22D7">
            <w:pPr>
              <w:shd w:val="clear"/>
              <w:rPr>
                <w:rFonts w:hint="eastAsia" w:ascii="宋体" w:hAnsi="宋体" w:eastAsia="宋体" w:cs="宋体"/>
                <w:i w:val="0"/>
                <w:iCs w:val="0"/>
                <w:color w:val="auto"/>
                <w:sz w:val="18"/>
                <w:szCs w:val="18"/>
                <w:highlight w:val="none"/>
                <w:u w:val="none"/>
              </w:rPr>
            </w:pPr>
            <w:r>
              <w:rPr>
                <w:rFonts w:ascii="Arial" w:hAnsi="Arial" w:eastAsia="宋体" w:cs="Arial"/>
                <w:i w:val="0"/>
                <w:caps w:val="0"/>
                <w:color w:val="auto"/>
                <w:spacing w:val="0"/>
                <w:sz w:val="19"/>
                <w:szCs w:val="19"/>
                <w:highlight w:val="none"/>
                <w:shd w:val="clear" w:fill="EDEDED"/>
              </w:rPr>
              <w:t>按照完成比例赋分</w:t>
            </w:r>
          </w:p>
        </w:tc>
        <w:tc>
          <w:tcPr>
            <w:tcW w:w="746" w:type="dxa"/>
            <w:tcBorders>
              <w:top w:val="single" w:color="000000" w:sz="4" w:space="0"/>
              <w:left w:val="single" w:color="000000" w:sz="4" w:space="0"/>
              <w:bottom w:val="single" w:color="000000" w:sz="4" w:space="0"/>
              <w:right w:val="single" w:color="000000" w:sz="4" w:space="0"/>
            </w:tcBorders>
            <w:noWrap w:val="0"/>
            <w:vAlign w:val="center"/>
          </w:tcPr>
          <w:p w14:paraId="13527EB7">
            <w:pPr>
              <w:shd w:val="clea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工作资料</w:t>
            </w:r>
          </w:p>
        </w:tc>
      </w:tr>
      <w:tr w14:paraId="4C027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14:paraId="79208090">
            <w:pPr>
              <w:keepNext w:val="0"/>
              <w:keepLines w:val="0"/>
              <w:widowControl/>
              <w:suppressLineNumbers w:val="0"/>
              <w:shd w:val="clear"/>
              <w:jc w:val="both"/>
              <w:textAlignment w:val="center"/>
              <w:rPr>
                <w:rFonts w:hint="eastAsia" w:ascii="宋体" w:hAnsi="宋体" w:eastAsia="宋体" w:cs="宋体"/>
                <w:i w:val="0"/>
                <w:iCs w:val="0"/>
                <w:color w:val="auto"/>
                <w:kern w:val="0"/>
                <w:sz w:val="18"/>
                <w:szCs w:val="18"/>
                <w:highlight w:val="none"/>
                <w:u w:val="none"/>
                <w:lang w:val="en-US" w:eastAsia="zh-CN" w:bidi="ar"/>
              </w:rPr>
            </w:pPr>
          </w:p>
          <w:p w14:paraId="305A6D6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项目</w:t>
            </w:r>
            <w:r>
              <w:rPr>
                <w:rFonts w:hint="eastAsia" w:ascii="宋体" w:hAnsi="宋体" w:eastAsia="宋体" w:cs="宋体"/>
                <w:i w:val="0"/>
                <w:iCs w:val="0"/>
                <w:color w:val="auto"/>
                <w:kern w:val="0"/>
                <w:sz w:val="18"/>
                <w:szCs w:val="18"/>
                <w:highlight w:val="none"/>
                <w:u w:val="none"/>
                <w:lang w:val="en-US" w:eastAsia="zh-CN" w:bidi="ar"/>
              </w:rPr>
              <w:t>效益指标</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2B1A314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2196" w:type="dxa"/>
            <w:tcBorders>
              <w:top w:val="single" w:color="000000" w:sz="4" w:space="0"/>
              <w:left w:val="single" w:color="000000" w:sz="4" w:space="0"/>
              <w:bottom w:val="single" w:color="000000" w:sz="4" w:space="0"/>
              <w:right w:val="single" w:color="000000" w:sz="4" w:space="0"/>
            </w:tcBorders>
            <w:noWrap w:val="0"/>
            <w:vAlign w:val="center"/>
          </w:tcPr>
          <w:p w14:paraId="7E967930">
            <w:pPr>
              <w:shd w:val="clea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人才队伍质量提升对产业发展的贡献度</w:t>
            </w:r>
          </w:p>
        </w:tc>
        <w:tc>
          <w:tcPr>
            <w:tcW w:w="2010" w:type="dxa"/>
            <w:tcBorders>
              <w:top w:val="single" w:color="000000" w:sz="4" w:space="0"/>
              <w:left w:val="single" w:color="000000" w:sz="4" w:space="0"/>
              <w:bottom w:val="single" w:color="000000" w:sz="4" w:space="0"/>
              <w:right w:val="single" w:color="000000" w:sz="4" w:space="0"/>
            </w:tcBorders>
            <w:noWrap w:val="0"/>
            <w:vAlign w:val="center"/>
          </w:tcPr>
          <w:p w14:paraId="3E5F4F01">
            <w:pPr>
              <w:shd w:val="clea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≥95%</w:t>
            </w:r>
          </w:p>
        </w:tc>
        <w:tc>
          <w:tcPr>
            <w:tcW w:w="603" w:type="dxa"/>
            <w:tcBorders>
              <w:top w:val="single" w:color="000000" w:sz="4" w:space="0"/>
              <w:left w:val="single" w:color="000000" w:sz="4" w:space="0"/>
              <w:bottom w:val="single" w:color="000000" w:sz="4" w:space="0"/>
              <w:right w:val="single" w:color="000000" w:sz="4" w:space="0"/>
            </w:tcBorders>
            <w:noWrap w:val="0"/>
            <w:vAlign w:val="center"/>
          </w:tcPr>
          <w:p w14:paraId="0105966D">
            <w:pPr>
              <w:shd w:val="clear"/>
              <w:rPr>
                <w:rFonts w:hint="eastAsia" w:ascii="宋体" w:hAnsi="宋体" w:eastAsia="宋体" w:cs="宋体"/>
                <w:i w:val="0"/>
                <w:iCs w:val="0"/>
                <w:color w:val="auto"/>
                <w:sz w:val="18"/>
                <w:szCs w:val="18"/>
                <w:highlight w:val="none"/>
                <w:u w:val="none"/>
              </w:rPr>
            </w:pPr>
            <w:r>
              <w:rPr>
                <w:rFonts w:ascii="Arial" w:hAnsi="Arial" w:eastAsia="宋体" w:cs="Arial"/>
                <w:i w:val="0"/>
                <w:caps w:val="0"/>
                <w:color w:val="auto"/>
                <w:spacing w:val="0"/>
                <w:sz w:val="19"/>
                <w:szCs w:val="19"/>
                <w:highlight w:val="none"/>
                <w:shd w:val="clear" w:fill="EDEDED"/>
              </w:rPr>
              <w:t>计划标准</w:t>
            </w:r>
          </w:p>
        </w:tc>
        <w:tc>
          <w:tcPr>
            <w:tcW w:w="572" w:type="dxa"/>
            <w:tcBorders>
              <w:top w:val="single" w:color="000000" w:sz="4" w:space="0"/>
              <w:left w:val="single" w:color="000000" w:sz="4" w:space="0"/>
              <w:bottom w:val="single" w:color="000000" w:sz="4" w:space="0"/>
              <w:right w:val="single" w:color="000000" w:sz="4" w:space="0"/>
            </w:tcBorders>
            <w:noWrap w:val="0"/>
            <w:vAlign w:val="center"/>
          </w:tcPr>
          <w:p w14:paraId="4F388094">
            <w:pPr>
              <w:shd w:val="clear"/>
              <w:rPr>
                <w:rFonts w:hint="eastAsia" w:ascii="宋体" w:hAnsi="宋体" w:eastAsia="宋体" w:cs="宋体"/>
                <w:i w:val="0"/>
                <w:iCs w:val="0"/>
                <w:color w:val="auto"/>
                <w:sz w:val="18"/>
                <w:szCs w:val="18"/>
                <w:highlight w:val="none"/>
                <w:u w:val="none"/>
              </w:rPr>
            </w:pPr>
          </w:p>
        </w:tc>
        <w:tc>
          <w:tcPr>
            <w:tcW w:w="510" w:type="dxa"/>
            <w:tcBorders>
              <w:top w:val="single" w:color="000000" w:sz="4" w:space="0"/>
              <w:left w:val="single" w:color="000000" w:sz="4" w:space="0"/>
              <w:bottom w:val="single" w:color="000000" w:sz="4" w:space="0"/>
              <w:right w:val="single" w:color="000000" w:sz="4" w:space="0"/>
            </w:tcBorders>
            <w:noWrap w:val="0"/>
            <w:vAlign w:val="center"/>
          </w:tcPr>
          <w:p w14:paraId="416AD192">
            <w:pPr>
              <w:shd w:val="clea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14:paraId="095C8BA6">
            <w:pPr>
              <w:shd w:val="clear"/>
              <w:rPr>
                <w:rFonts w:hint="eastAsia" w:ascii="宋体" w:hAnsi="宋体" w:eastAsia="宋体" w:cs="宋体"/>
                <w:i w:val="0"/>
                <w:iCs w:val="0"/>
                <w:color w:val="auto"/>
                <w:sz w:val="18"/>
                <w:szCs w:val="18"/>
                <w:highlight w:val="none"/>
                <w:u w:val="none"/>
              </w:rPr>
            </w:pPr>
            <w:r>
              <w:rPr>
                <w:rFonts w:ascii="Arial" w:hAnsi="Arial" w:eastAsia="宋体" w:cs="Arial"/>
                <w:i w:val="0"/>
                <w:caps w:val="0"/>
                <w:color w:val="auto"/>
                <w:spacing w:val="0"/>
                <w:sz w:val="19"/>
                <w:szCs w:val="19"/>
                <w:highlight w:val="none"/>
                <w:shd w:val="clear" w:fill="EDEDED"/>
              </w:rPr>
              <w:t>按照完成比例赋分</w:t>
            </w:r>
          </w:p>
        </w:tc>
        <w:tc>
          <w:tcPr>
            <w:tcW w:w="746" w:type="dxa"/>
            <w:tcBorders>
              <w:top w:val="single" w:color="000000" w:sz="4" w:space="0"/>
              <w:left w:val="single" w:color="000000" w:sz="4" w:space="0"/>
              <w:bottom w:val="single" w:color="000000" w:sz="4" w:space="0"/>
              <w:right w:val="single" w:color="000000" w:sz="4" w:space="0"/>
            </w:tcBorders>
            <w:noWrap w:val="0"/>
            <w:vAlign w:val="center"/>
          </w:tcPr>
          <w:p w14:paraId="782614BD">
            <w:pPr>
              <w:shd w:val="clea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工作资料</w:t>
            </w:r>
          </w:p>
        </w:tc>
      </w:tr>
      <w:tr w14:paraId="15EB2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14:paraId="62F77402">
            <w:pPr>
              <w:shd w:val="clear"/>
              <w:jc w:val="center"/>
              <w:rPr>
                <w:rFonts w:hint="eastAsia" w:ascii="宋体" w:hAnsi="宋体" w:eastAsia="宋体" w:cs="宋体"/>
                <w:i w:val="0"/>
                <w:iCs w:val="0"/>
                <w:color w:val="auto"/>
                <w:sz w:val="18"/>
                <w:szCs w:val="18"/>
                <w:highlight w:val="none"/>
                <w:u w:val="none"/>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2320E55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可持续效益指标</w:t>
            </w:r>
          </w:p>
        </w:tc>
        <w:tc>
          <w:tcPr>
            <w:tcW w:w="2196" w:type="dxa"/>
            <w:tcBorders>
              <w:top w:val="single" w:color="000000" w:sz="4" w:space="0"/>
              <w:left w:val="single" w:color="000000" w:sz="4" w:space="0"/>
              <w:bottom w:val="single" w:color="000000" w:sz="4" w:space="0"/>
              <w:right w:val="single" w:color="000000" w:sz="4" w:space="0"/>
            </w:tcBorders>
            <w:noWrap w:val="0"/>
            <w:vAlign w:val="center"/>
          </w:tcPr>
          <w:p w14:paraId="5BB5F84A">
            <w:pPr>
              <w:shd w:val="clear"/>
              <w:rPr>
                <w:rFonts w:hint="eastAsia" w:ascii="宋体" w:hAnsi="宋体" w:eastAsia="宋体" w:cs="宋体"/>
                <w:i w:val="0"/>
                <w:iCs w:val="0"/>
                <w:color w:val="auto"/>
                <w:sz w:val="18"/>
                <w:szCs w:val="18"/>
                <w:highlight w:val="none"/>
                <w:u w:val="none"/>
              </w:rPr>
            </w:pPr>
          </w:p>
        </w:tc>
        <w:tc>
          <w:tcPr>
            <w:tcW w:w="2010" w:type="dxa"/>
            <w:tcBorders>
              <w:top w:val="single" w:color="000000" w:sz="4" w:space="0"/>
              <w:left w:val="single" w:color="000000" w:sz="4" w:space="0"/>
              <w:bottom w:val="single" w:color="000000" w:sz="4" w:space="0"/>
              <w:right w:val="single" w:color="000000" w:sz="4" w:space="0"/>
            </w:tcBorders>
            <w:noWrap w:val="0"/>
            <w:vAlign w:val="center"/>
          </w:tcPr>
          <w:p w14:paraId="7390A248">
            <w:pPr>
              <w:shd w:val="clear"/>
              <w:rPr>
                <w:rFonts w:hint="eastAsia" w:ascii="宋体" w:hAnsi="宋体" w:eastAsia="宋体" w:cs="宋体"/>
                <w:i w:val="0"/>
                <w:iCs w:val="0"/>
                <w:color w:val="auto"/>
                <w:sz w:val="18"/>
                <w:szCs w:val="18"/>
                <w:highlight w:val="none"/>
                <w:u w:val="none"/>
              </w:rPr>
            </w:pPr>
          </w:p>
        </w:tc>
        <w:tc>
          <w:tcPr>
            <w:tcW w:w="603" w:type="dxa"/>
            <w:tcBorders>
              <w:top w:val="single" w:color="000000" w:sz="4" w:space="0"/>
              <w:left w:val="single" w:color="000000" w:sz="4" w:space="0"/>
              <w:bottom w:val="single" w:color="000000" w:sz="4" w:space="0"/>
              <w:right w:val="single" w:color="000000" w:sz="4" w:space="0"/>
            </w:tcBorders>
            <w:noWrap w:val="0"/>
            <w:vAlign w:val="center"/>
          </w:tcPr>
          <w:p w14:paraId="586127A8">
            <w:pPr>
              <w:shd w:val="clear"/>
              <w:rPr>
                <w:rFonts w:hint="eastAsia" w:ascii="宋体" w:hAnsi="宋体" w:eastAsia="宋体" w:cs="宋体"/>
                <w:i w:val="0"/>
                <w:iCs w:val="0"/>
                <w:color w:val="auto"/>
                <w:sz w:val="18"/>
                <w:szCs w:val="18"/>
                <w:highlight w:val="none"/>
                <w:u w:val="none"/>
              </w:rPr>
            </w:pPr>
          </w:p>
        </w:tc>
        <w:tc>
          <w:tcPr>
            <w:tcW w:w="572" w:type="dxa"/>
            <w:tcBorders>
              <w:top w:val="single" w:color="000000" w:sz="4" w:space="0"/>
              <w:left w:val="single" w:color="000000" w:sz="4" w:space="0"/>
              <w:bottom w:val="single" w:color="000000" w:sz="4" w:space="0"/>
              <w:right w:val="single" w:color="000000" w:sz="4" w:space="0"/>
            </w:tcBorders>
            <w:noWrap w:val="0"/>
            <w:vAlign w:val="center"/>
          </w:tcPr>
          <w:p w14:paraId="0ADE6141">
            <w:pPr>
              <w:shd w:val="clear"/>
              <w:rPr>
                <w:rFonts w:hint="eastAsia" w:ascii="宋体" w:hAnsi="宋体" w:eastAsia="宋体" w:cs="宋体"/>
                <w:i w:val="0"/>
                <w:iCs w:val="0"/>
                <w:color w:val="auto"/>
                <w:sz w:val="18"/>
                <w:szCs w:val="18"/>
                <w:highlight w:val="none"/>
                <w:u w:val="none"/>
              </w:rPr>
            </w:pPr>
          </w:p>
        </w:tc>
        <w:tc>
          <w:tcPr>
            <w:tcW w:w="510" w:type="dxa"/>
            <w:tcBorders>
              <w:top w:val="single" w:color="000000" w:sz="4" w:space="0"/>
              <w:left w:val="single" w:color="000000" w:sz="4" w:space="0"/>
              <w:bottom w:val="single" w:color="000000" w:sz="4" w:space="0"/>
              <w:right w:val="single" w:color="000000" w:sz="4" w:space="0"/>
            </w:tcBorders>
            <w:noWrap w:val="0"/>
            <w:vAlign w:val="center"/>
          </w:tcPr>
          <w:p w14:paraId="6D1E20FF">
            <w:pPr>
              <w:shd w:val="clear"/>
              <w:rPr>
                <w:rFonts w:hint="eastAsia" w:ascii="宋体" w:hAnsi="宋体" w:eastAsia="宋体" w:cs="宋体"/>
                <w:i w:val="0"/>
                <w:iCs w:val="0"/>
                <w:color w:val="auto"/>
                <w:sz w:val="18"/>
                <w:szCs w:val="18"/>
                <w:highlight w:val="none"/>
                <w:u w:val="none"/>
              </w:rPr>
            </w:pPr>
          </w:p>
        </w:tc>
        <w:tc>
          <w:tcPr>
            <w:tcW w:w="882" w:type="dxa"/>
            <w:tcBorders>
              <w:top w:val="single" w:color="000000" w:sz="4" w:space="0"/>
              <w:left w:val="single" w:color="000000" w:sz="4" w:space="0"/>
              <w:bottom w:val="single" w:color="000000" w:sz="4" w:space="0"/>
              <w:right w:val="single" w:color="000000" w:sz="4" w:space="0"/>
            </w:tcBorders>
            <w:noWrap w:val="0"/>
            <w:vAlign w:val="center"/>
          </w:tcPr>
          <w:p w14:paraId="13BF70BA">
            <w:pPr>
              <w:shd w:val="clear"/>
              <w:rPr>
                <w:rFonts w:hint="eastAsia" w:ascii="宋体" w:hAnsi="宋体" w:eastAsia="宋体" w:cs="宋体"/>
                <w:i w:val="0"/>
                <w:iCs w:val="0"/>
                <w:color w:val="auto"/>
                <w:sz w:val="18"/>
                <w:szCs w:val="18"/>
                <w:highlight w:val="none"/>
                <w:u w:val="none"/>
              </w:rPr>
            </w:pPr>
          </w:p>
        </w:tc>
        <w:tc>
          <w:tcPr>
            <w:tcW w:w="746" w:type="dxa"/>
            <w:tcBorders>
              <w:top w:val="single" w:color="000000" w:sz="4" w:space="0"/>
              <w:left w:val="single" w:color="000000" w:sz="4" w:space="0"/>
              <w:bottom w:val="single" w:color="000000" w:sz="4" w:space="0"/>
              <w:right w:val="single" w:color="000000" w:sz="4" w:space="0"/>
            </w:tcBorders>
            <w:noWrap w:val="0"/>
            <w:vAlign w:val="center"/>
          </w:tcPr>
          <w:p w14:paraId="6635D96B">
            <w:pPr>
              <w:shd w:val="clear"/>
              <w:rPr>
                <w:rFonts w:hint="eastAsia" w:ascii="宋体" w:hAnsi="宋体" w:eastAsia="宋体" w:cs="宋体"/>
                <w:i w:val="0"/>
                <w:iCs w:val="0"/>
                <w:color w:val="auto"/>
                <w:sz w:val="18"/>
                <w:szCs w:val="18"/>
                <w:highlight w:val="none"/>
                <w:u w:val="none"/>
              </w:rPr>
            </w:pPr>
          </w:p>
        </w:tc>
      </w:tr>
      <w:tr w14:paraId="79A60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4098CD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6A440FC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2196" w:type="dxa"/>
            <w:tcBorders>
              <w:top w:val="single" w:color="000000" w:sz="4" w:space="0"/>
              <w:left w:val="single" w:color="000000" w:sz="4" w:space="0"/>
              <w:bottom w:val="single" w:color="000000" w:sz="4" w:space="0"/>
              <w:right w:val="single" w:color="000000" w:sz="4" w:space="0"/>
            </w:tcBorders>
            <w:noWrap w:val="0"/>
            <w:vAlign w:val="center"/>
          </w:tcPr>
          <w:p w14:paraId="34E423CC">
            <w:pPr>
              <w:shd w:val="clea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受益对象对政策和项目的满意度</w:t>
            </w:r>
          </w:p>
        </w:tc>
        <w:tc>
          <w:tcPr>
            <w:tcW w:w="2010" w:type="dxa"/>
            <w:tcBorders>
              <w:top w:val="single" w:color="000000" w:sz="4" w:space="0"/>
              <w:left w:val="single" w:color="000000" w:sz="4" w:space="0"/>
              <w:bottom w:val="single" w:color="000000" w:sz="4" w:space="0"/>
              <w:right w:val="single" w:color="000000" w:sz="4" w:space="0"/>
            </w:tcBorders>
            <w:noWrap w:val="0"/>
            <w:vAlign w:val="center"/>
          </w:tcPr>
          <w:p w14:paraId="0A219479">
            <w:pPr>
              <w:shd w:val="clea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≥95%</w:t>
            </w:r>
          </w:p>
        </w:tc>
        <w:tc>
          <w:tcPr>
            <w:tcW w:w="603" w:type="dxa"/>
            <w:tcBorders>
              <w:top w:val="single" w:color="000000" w:sz="4" w:space="0"/>
              <w:left w:val="single" w:color="000000" w:sz="4" w:space="0"/>
              <w:bottom w:val="single" w:color="000000" w:sz="4" w:space="0"/>
              <w:right w:val="single" w:color="000000" w:sz="4" w:space="0"/>
            </w:tcBorders>
            <w:noWrap w:val="0"/>
            <w:vAlign w:val="center"/>
          </w:tcPr>
          <w:p w14:paraId="22B9BE29">
            <w:pPr>
              <w:shd w:val="clear"/>
              <w:rPr>
                <w:rFonts w:hint="eastAsia" w:ascii="宋体" w:hAnsi="宋体" w:eastAsia="宋体" w:cs="宋体"/>
                <w:i w:val="0"/>
                <w:iCs w:val="0"/>
                <w:color w:val="auto"/>
                <w:sz w:val="18"/>
                <w:szCs w:val="18"/>
                <w:highlight w:val="none"/>
                <w:u w:val="none"/>
              </w:rPr>
            </w:pPr>
            <w:r>
              <w:rPr>
                <w:rFonts w:ascii="Arial" w:hAnsi="Arial" w:eastAsia="宋体" w:cs="Arial"/>
                <w:i w:val="0"/>
                <w:caps w:val="0"/>
                <w:color w:val="auto"/>
                <w:spacing w:val="0"/>
                <w:sz w:val="19"/>
                <w:szCs w:val="19"/>
                <w:highlight w:val="none"/>
                <w:shd w:val="clear" w:fill="EDEDED"/>
              </w:rPr>
              <w:t>计划标准</w:t>
            </w:r>
          </w:p>
        </w:tc>
        <w:tc>
          <w:tcPr>
            <w:tcW w:w="572" w:type="dxa"/>
            <w:tcBorders>
              <w:top w:val="single" w:color="000000" w:sz="4" w:space="0"/>
              <w:left w:val="single" w:color="000000" w:sz="4" w:space="0"/>
              <w:bottom w:val="single" w:color="000000" w:sz="4" w:space="0"/>
              <w:right w:val="single" w:color="000000" w:sz="4" w:space="0"/>
            </w:tcBorders>
            <w:noWrap w:val="0"/>
            <w:vAlign w:val="center"/>
          </w:tcPr>
          <w:p w14:paraId="456B8845">
            <w:pPr>
              <w:shd w:val="clear"/>
              <w:rPr>
                <w:rFonts w:hint="eastAsia" w:ascii="宋体" w:hAnsi="宋体" w:eastAsia="宋体" w:cs="宋体"/>
                <w:i w:val="0"/>
                <w:iCs w:val="0"/>
                <w:color w:val="auto"/>
                <w:sz w:val="18"/>
                <w:szCs w:val="18"/>
                <w:highlight w:val="none"/>
                <w:u w:val="none"/>
              </w:rPr>
            </w:pPr>
          </w:p>
        </w:tc>
        <w:tc>
          <w:tcPr>
            <w:tcW w:w="510" w:type="dxa"/>
            <w:tcBorders>
              <w:top w:val="single" w:color="000000" w:sz="4" w:space="0"/>
              <w:left w:val="single" w:color="000000" w:sz="4" w:space="0"/>
              <w:bottom w:val="single" w:color="000000" w:sz="4" w:space="0"/>
              <w:right w:val="single" w:color="000000" w:sz="4" w:space="0"/>
            </w:tcBorders>
            <w:noWrap w:val="0"/>
            <w:vAlign w:val="center"/>
          </w:tcPr>
          <w:p w14:paraId="35EB363E">
            <w:pPr>
              <w:shd w:val="clea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14:paraId="615ACD53">
            <w:pPr>
              <w:shd w:val="clear"/>
              <w:rPr>
                <w:rFonts w:hint="eastAsia" w:ascii="宋体" w:hAnsi="宋体" w:eastAsia="宋体" w:cs="宋体"/>
                <w:i w:val="0"/>
                <w:iCs w:val="0"/>
                <w:color w:val="auto"/>
                <w:sz w:val="18"/>
                <w:szCs w:val="18"/>
                <w:highlight w:val="none"/>
                <w:u w:val="none"/>
              </w:rPr>
            </w:pPr>
            <w:r>
              <w:rPr>
                <w:rFonts w:ascii="Arial" w:hAnsi="Arial" w:eastAsia="宋体" w:cs="Arial"/>
                <w:i w:val="0"/>
                <w:caps w:val="0"/>
                <w:color w:val="auto"/>
                <w:spacing w:val="0"/>
                <w:sz w:val="19"/>
                <w:szCs w:val="19"/>
                <w:highlight w:val="none"/>
                <w:shd w:val="clear" w:fill="EDEDED"/>
              </w:rPr>
              <w:t>按照完成比例赋分</w:t>
            </w:r>
          </w:p>
        </w:tc>
        <w:tc>
          <w:tcPr>
            <w:tcW w:w="746" w:type="dxa"/>
            <w:tcBorders>
              <w:top w:val="single" w:color="000000" w:sz="4" w:space="0"/>
              <w:left w:val="single" w:color="000000" w:sz="4" w:space="0"/>
              <w:bottom w:val="single" w:color="000000" w:sz="4" w:space="0"/>
              <w:right w:val="single" w:color="000000" w:sz="4" w:space="0"/>
            </w:tcBorders>
            <w:noWrap w:val="0"/>
            <w:vAlign w:val="center"/>
          </w:tcPr>
          <w:p w14:paraId="47CDEED2">
            <w:pPr>
              <w:shd w:val="clea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工作资料</w:t>
            </w:r>
          </w:p>
        </w:tc>
      </w:tr>
      <w:tr w14:paraId="3F332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14:paraId="5D7BB9C8">
            <w:pPr>
              <w:shd w:val="clear"/>
              <w:jc w:val="both"/>
              <w:rPr>
                <w:rFonts w:hint="eastAsia" w:ascii="宋体" w:hAnsi="宋体" w:eastAsia="宋体" w:cs="宋体"/>
                <w:i w:val="0"/>
                <w:iCs w:val="0"/>
                <w:color w:val="auto"/>
                <w:sz w:val="24"/>
                <w:szCs w:val="24"/>
                <w:highlight w:val="none"/>
                <w:u w:val="none"/>
                <w:lang w:eastAsia="zh-Hans"/>
              </w:rPr>
            </w:pPr>
          </w:p>
        </w:tc>
      </w:tr>
      <w:tr w14:paraId="47B55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14:paraId="2826F882">
            <w:pPr>
              <w:shd w:val="clear"/>
              <w:jc w:val="both"/>
              <w:rPr>
                <w:rFonts w:hint="eastAsia" w:ascii="宋体" w:hAnsi="宋体" w:eastAsia="宋体" w:cs="宋体"/>
                <w:color w:val="auto"/>
                <w:kern w:val="2"/>
                <w:sz w:val="22"/>
                <w:szCs w:val="22"/>
                <w:highlight w:val="none"/>
                <w:lang w:val="en-US" w:eastAsia="zh-Hans" w:bidi="ar-SA"/>
              </w:rPr>
            </w:pPr>
          </w:p>
        </w:tc>
      </w:tr>
    </w:tbl>
    <w:p w14:paraId="5B628428">
      <w:pPr>
        <w:keepNext w:val="0"/>
        <w:keepLines w:val="0"/>
        <w:pageBreakBefore w:val="0"/>
        <w:widowControl w:val="0"/>
        <w:shd w:val="clear"/>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color w:val="auto"/>
          <w:kern w:val="0"/>
          <w:sz w:val="32"/>
          <w:szCs w:val="32"/>
          <w:highlight w:val="none"/>
        </w:rPr>
      </w:pPr>
    </w:p>
    <w:p w14:paraId="451BE026">
      <w:pPr>
        <w:keepNext w:val="0"/>
        <w:keepLines w:val="0"/>
        <w:pageBreakBefore w:val="0"/>
        <w:widowControl w:val="0"/>
        <w:numPr>
          <w:ilvl w:val="0"/>
          <w:numId w:val="2"/>
        </w:numPr>
        <w:shd w:val="clea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color w:val="auto"/>
          <w:kern w:val="0"/>
          <w:sz w:val="32"/>
          <w:szCs w:val="32"/>
          <w:highlight w:val="none"/>
        </w:rPr>
      </w:pPr>
      <w:r>
        <w:rPr>
          <w:rFonts w:hint="eastAsia" w:ascii="楷体_GB2312" w:hAnsi="宋体" w:eastAsia="楷体_GB2312" w:cs="宋体"/>
          <w:b/>
          <w:color w:val="auto"/>
          <w:kern w:val="0"/>
          <w:sz w:val="32"/>
          <w:szCs w:val="32"/>
          <w:highlight w:val="none"/>
        </w:rPr>
        <w:t>其他需说明的事项</w:t>
      </w:r>
    </w:p>
    <w:p w14:paraId="6C8F354A">
      <w:pPr>
        <w:keepNext w:val="0"/>
        <w:keepLines w:val="0"/>
        <w:pageBreakBefore w:val="0"/>
        <w:widowControl w:val="0"/>
        <w:shd w:val="clear"/>
        <w:kinsoku/>
        <w:wordWrap/>
        <w:overflowPunct/>
        <w:topLinePunct w:val="0"/>
        <w:autoSpaceDE/>
        <w:autoSpaceDN/>
        <w:bidi w:val="0"/>
        <w:adjustRightInd/>
        <w:snapToGrid/>
        <w:spacing w:before="0" w:beforeLines="0" w:line="600" w:lineRule="exact"/>
        <w:jc w:val="left"/>
        <w:textAlignment w:val="auto"/>
        <w:outlineLvl w:val="9"/>
        <w:rPr>
          <w:rFonts w:hint="eastAsia" w:ascii="黑体" w:hAnsi="黑体" w:eastAsia="黑体"/>
          <w:b w:val="0"/>
          <w:bCs/>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3.16</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，不公开绩效目标表</w:t>
      </w:r>
      <w:r>
        <w:rPr>
          <w:rFonts w:hint="eastAsia" w:ascii="仿宋_GB2312" w:hAnsi="仿宋_GB2312" w:eastAsia="仿宋_GB2312" w:cs="仿宋_GB2312"/>
          <w:color w:val="auto"/>
          <w:kern w:val="0"/>
          <w:sz w:val="32"/>
          <w:szCs w:val="32"/>
          <w:highlight w:val="none"/>
        </w:rPr>
        <w:t>。</w:t>
      </w:r>
    </w:p>
    <w:p w14:paraId="767326A5">
      <w:pPr>
        <w:keepNext w:val="0"/>
        <w:keepLines w:val="0"/>
        <w:pageBreakBefore w:val="0"/>
        <w:widowControl w:val="0"/>
        <w:shd w:val="clear"/>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p w14:paraId="5563BF3C">
      <w:pPr>
        <w:keepNext w:val="0"/>
        <w:keepLines w:val="0"/>
        <w:pageBreakBefore w:val="0"/>
        <w:widowControl w:val="0"/>
        <w:shd w:val="clear"/>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p w14:paraId="3AF52087">
      <w:pPr>
        <w:keepNext w:val="0"/>
        <w:keepLines w:val="0"/>
        <w:pageBreakBefore w:val="0"/>
        <w:widowControl w:val="0"/>
        <w:shd w:val="clear"/>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p w14:paraId="15A93C7D">
      <w:pPr>
        <w:keepNext w:val="0"/>
        <w:keepLines w:val="0"/>
        <w:pageBreakBefore w:val="0"/>
        <w:widowControl w:val="0"/>
        <w:shd w:val="clear"/>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p w14:paraId="18D352EA">
      <w:pPr>
        <w:keepNext w:val="0"/>
        <w:keepLines w:val="0"/>
        <w:pageBreakBefore w:val="0"/>
        <w:widowControl w:val="0"/>
        <w:shd w:val="clear"/>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p w14:paraId="23CE00BE">
      <w:pPr>
        <w:keepNext w:val="0"/>
        <w:keepLines w:val="0"/>
        <w:pageBreakBefore w:val="0"/>
        <w:widowControl w:val="0"/>
        <w:shd w:val="clear"/>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p w14:paraId="26EE4945">
      <w:pPr>
        <w:keepNext w:val="0"/>
        <w:keepLines w:val="0"/>
        <w:pageBreakBefore w:val="0"/>
        <w:widowControl w:val="0"/>
        <w:shd w:val="clear"/>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p w14:paraId="0BE28A46">
      <w:pPr>
        <w:keepNext w:val="0"/>
        <w:keepLines w:val="0"/>
        <w:pageBreakBefore w:val="0"/>
        <w:widowControl w:val="0"/>
        <w:shd w:val="clear"/>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p w14:paraId="08961C0B">
      <w:pPr>
        <w:keepNext w:val="0"/>
        <w:keepLines w:val="0"/>
        <w:pageBreakBefore w:val="0"/>
        <w:widowControl w:val="0"/>
        <w:shd w:val="clear"/>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p w14:paraId="101054D8">
      <w:pPr>
        <w:keepNext w:val="0"/>
        <w:keepLines w:val="0"/>
        <w:pageBreakBefore w:val="0"/>
        <w:widowControl w:val="0"/>
        <w:shd w:val="clear"/>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p w14:paraId="2F7518FA">
      <w:pPr>
        <w:keepNext w:val="0"/>
        <w:keepLines w:val="0"/>
        <w:pageBreakBefore w:val="0"/>
        <w:widowControl w:val="0"/>
        <w:shd w:val="clear"/>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第四部分  名词解释</w:t>
      </w:r>
    </w:p>
    <w:p w14:paraId="715D8042">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color w:val="auto"/>
          <w:sz w:val="32"/>
          <w:szCs w:val="32"/>
          <w:highlight w:val="none"/>
        </w:rPr>
      </w:pPr>
    </w:p>
    <w:p w14:paraId="031CADEB">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一、财政拨款：</w:t>
      </w:r>
      <w:r>
        <w:rPr>
          <w:rFonts w:hint="eastAsia" w:ascii="仿宋_GB2312" w:eastAsia="仿宋_GB2312"/>
          <w:color w:val="auto"/>
          <w:sz w:val="32"/>
          <w:szCs w:val="32"/>
          <w:highlight w:val="none"/>
        </w:rPr>
        <w:t>指由一般公共预算、政府性基金预算、国有资本经营预算安排的财政拨款数。</w:t>
      </w:r>
    </w:p>
    <w:p w14:paraId="78F5D1BC">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14:paraId="33B8A7E7">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28B5E356">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14:paraId="48E32D66">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3E19F29D">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14:paraId="3EDFB056">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color w:val="auto"/>
          <w:sz w:val="32"/>
          <w:szCs w:val="32"/>
          <w:highlight w:val="none"/>
        </w:rPr>
        <w:t>指</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rPr>
        <w:t>因公出国（境）费、公务用车购置及运行维护费和公务接待费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其中</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因公出国（境）费反映</w:t>
      </w:r>
      <w:r>
        <w:rPr>
          <w:rFonts w:hint="eastAsia" w:ascii="仿宋_GB2312" w:eastAsia="仿宋_GB2312"/>
          <w:color w:val="auto"/>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color w:val="auto"/>
          <w:sz w:val="32"/>
          <w:szCs w:val="32"/>
          <w:highlight w:val="none"/>
        </w:rPr>
        <w:t>公务用车运行维护费反映单</w:t>
      </w:r>
      <w:r>
        <w:rPr>
          <w:rFonts w:hint="eastAsia" w:ascii="仿宋_GB2312" w:eastAsia="仿宋_GB2312"/>
          <w:color w:val="auto"/>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color w:val="auto"/>
          <w:sz w:val="32"/>
          <w:szCs w:val="32"/>
          <w:highlight w:val="none"/>
        </w:rPr>
        <w:t>；公务接待费反映</w:t>
      </w:r>
      <w:r>
        <w:rPr>
          <w:rFonts w:hint="eastAsia" w:ascii="仿宋_GB2312" w:eastAsia="仿宋_GB2312"/>
          <w:color w:val="auto"/>
          <w:sz w:val="32"/>
          <w:szCs w:val="32"/>
          <w:highlight w:val="none"/>
          <w:lang w:val="en-US" w:eastAsia="zh-CN"/>
        </w:rPr>
        <w:t>机关和参公事业单位</w:t>
      </w:r>
      <w:r>
        <w:rPr>
          <w:rFonts w:hint="eastAsia" w:ascii="仿宋_GB2312" w:eastAsia="仿宋_GB2312"/>
          <w:color w:val="auto"/>
          <w:sz w:val="32"/>
          <w:szCs w:val="32"/>
          <w:highlight w:val="none"/>
        </w:rPr>
        <w:t>按规定开支的各类公务接待（含外宾接待）</w:t>
      </w:r>
      <w:r>
        <w:rPr>
          <w:rFonts w:hint="eastAsia" w:ascii="仿宋_GB2312" w:eastAsia="仿宋_GB2312"/>
          <w:color w:val="auto"/>
          <w:sz w:val="32"/>
          <w:szCs w:val="32"/>
          <w:highlight w:val="none"/>
          <w:lang w:val="en-US" w:eastAsia="zh-CN"/>
        </w:rPr>
        <w:t>费用</w:t>
      </w:r>
      <w:r>
        <w:rPr>
          <w:rFonts w:hint="eastAsia" w:ascii="仿宋_GB2312" w:eastAsia="仿宋_GB2312"/>
          <w:color w:val="auto"/>
          <w:sz w:val="32"/>
          <w:szCs w:val="32"/>
          <w:highlight w:val="none"/>
        </w:rPr>
        <w:t>。</w:t>
      </w:r>
    </w:p>
    <w:p w14:paraId="4FE22B35">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14:paraId="25352CC5">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p>
    <w:p w14:paraId="569BE4DF">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p>
    <w:p w14:paraId="0FB242E7">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p>
    <w:p w14:paraId="33681F8D">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eastAsia="zh-CN"/>
        </w:rPr>
        <w:t>呼图壁县苗木花卉产业园区管理委员会</w:t>
      </w:r>
    </w:p>
    <w:p w14:paraId="43286A38">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2024</w:t>
      </w:r>
      <w:r>
        <w:rPr>
          <w:rFonts w:hint="eastAsia" w:ascii="仿宋_GB2312" w:hAnsi="宋体" w:eastAsia="仿宋_GB2312" w:cs="宋体"/>
          <w:color w:val="auto"/>
          <w:kern w:val="0"/>
          <w:sz w:val="32"/>
          <w:szCs w:val="32"/>
          <w:highlight w:val="none"/>
        </w:rPr>
        <w:t xml:space="preserve"> </w:t>
      </w:r>
      <w:r>
        <w:rPr>
          <w:rFonts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03</w:t>
      </w:r>
      <w:r>
        <w:rPr>
          <w:rFonts w:ascii="仿宋_GB2312" w:hAnsi="宋体" w:eastAsia="仿宋_GB2312" w:cs="宋体"/>
          <w:color w:val="auto"/>
          <w:kern w:val="0"/>
          <w:sz w:val="32"/>
          <w:szCs w:val="32"/>
          <w:highlight w:val="none"/>
        </w:rPr>
        <w:t>月</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05</w:t>
      </w:r>
      <w:r>
        <w:rPr>
          <w:rFonts w:ascii="仿宋_GB2312" w:hAnsi="宋体" w:eastAsia="仿宋_GB2312" w:cs="宋体"/>
          <w:color w:val="auto"/>
          <w:kern w:val="0"/>
          <w:sz w:val="32"/>
          <w:szCs w:val="32"/>
          <w:highlight w:val="none"/>
        </w:rPr>
        <w:t>日</w:t>
      </w:r>
    </w:p>
    <w:p w14:paraId="79A93EA2">
      <w:pPr>
        <w:shd w:val="clear"/>
        <w:rPr>
          <w:color w:val="auto"/>
          <w:highlight w:val="none"/>
        </w:rPr>
      </w:pPr>
    </w:p>
    <w:p w14:paraId="23D0204D">
      <w:pPr>
        <w:shd w:val="clear"/>
        <w:rPr>
          <w:color w:val="auto"/>
          <w:highlight w:val="none"/>
        </w:rPr>
      </w:pPr>
    </w:p>
    <w:bookmarkEnd w:id="0"/>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0E223">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0BAD0A">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B0BAD0A">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14:paraId="7D056897">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72A76">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09CA20">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A09CA20">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14:paraId="2EFA2D34">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F85E4">
    <w:pPr>
      <w:pStyle w:val="4"/>
      <w:jc w:val="right"/>
      <w:rPr>
        <w:rFonts w:ascii="宋体" w:hAnsi="宋体" w:eastAsia="宋体"/>
        <w:sz w:val="28"/>
        <w:szCs w:val="28"/>
      </w:rPr>
    </w:pPr>
  </w:p>
  <w:p w14:paraId="24767D56">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E664A4">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2E664A4">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14:paraId="5B2B676C">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B4A049"/>
    <w:multiLevelType w:val="singleLevel"/>
    <w:tmpl w:val="B3B4A049"/>
    <w:lvl w:ilvl="0" w:tentative="0">
      <w:start w:val="2"/>
      <w:numFmt w:val="chineseCounting"/>
      <w:suff w:val="space"/>
      <w:lvlText w:val="第%1部分"/>
      <w:lvlJc w:val="left"/>
      <w:rPr>
        <w:rFonts w:hint="eastAsia"/>
      </w:rPr>
    </w:lvl>
  </w:abstractNum>
  <w:abstractNum w:abstractNumId="1">
    <w:nsid w:val="5A3AC420"/>
    <w:multiLevelType w:val="singleLevel"/>
    <w:tmpl w:val="5A3AC420"/>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3ZTIyYmE0Y2U0NzNiYzczNzNlYTg3MjMyNzkwNmMifQ=="/>
  </w:docVars>
  <w:rsids>
    <w:rsidRoot w:val="10587512"/>
    <w:rsid w:val="00EE2224"/>
    <w:rsid w:val="04267B2D"/>
    <w:rsid w:val="045671E1"/>
    <w:rsid w:val="052223D3"/>
    <w:rsid w:val="05397FD9"/>
    <w:rsid w:val="05D73538"/>
    <w:rsid w:val="0670449E"/>
    <w:rsid w:val="06EB6DAF"/>
    <w:rsid w:val="070E6657"/>
    <w:rsid w:val="079D6C24"/>
    <w:rsid w:val="08450B28"/>
    <w:rsid w:val="090F7CF2"/>
    <w:rsid w:val="0A096ADB"/>
    <w:rsid w:val="0B247F12"/>
    <w:rsid w:val="0CD339CF"/>
    <w:rsid w:val="0D6E5FD0"/>
    <w:rsid w:val="0E9208E7"/>
    <w:rsid w:val="0EF2389E"/>
    <w:rsid w:val="0FFC7994"/>
    <w:rsid w:val="1008150A"/>
    <w:rsid w:val="10587512"/>
    <w:rsid w:val="10916BDA"/>
    <w:rsid w:val="10A63F20"/>
    <w:rsid w:val="10AE35A2"/>
    <w:rsid w:val="10E502E6"/>
    <w:rsid w:val="117A0B97"/>
    <w:rsid w:val="11C6025A"/>
    <w:rsid w:val="11DE3A6F"/>
    <w:rsid w:val="120771DD"/>
    <w:rsid w:val="137E14DA"/>
    <w:rsid w:val="14982452"/>
    <w:rsid w:val="149D4E5F"/>
    <w:rsid w:val="15EA35C7"/>
    <w:rsid w:val="1688792D"/>
    <w:rsid w:val="1697741D"/>
    <w:rsid w:val="16A8635F"/>
    <w:rsid w:val="170B2300"/>
    <w:rsid w:val="171C037A"/>
    <w:rsid w:val="1732414C"/>
    <w:rsid w:val="1851358D"/>
    <w:rsid w:val="19256B14"/>
    <w:rsid w:val="19C57342"/>
    <w:rsid w:val="1B442C79"/>
    <w:rsid w:val="1B734BD2"/>
    <w:rsid w:val="1BEB54C3"/>
    <w:rsid w:val="1C3C6084"/>
    <w:rsid w:val="1C86553C"/>
    <w:rsid w:val="1CEB6DC6"/>
    <w:rsid w:val="1D3E1AFE"/>
    <w:rsid w:val="1DA9664E"/>
    <w:rsid w:val="1E1565DB"/>
    <w:rsid w:val="1E6A7212"/>
    <w:rsid w:val="1EA809B5"/>
    <w:rsid w:val="1EB61656"/>
    <w:rsid w:val="1FF40688"/>
    <w:rsid w:val="20DD55C0"/>
    <w:rsid w:val="22DB78DD"/>
    <w:rsid w:val="22EC1274"/>
    <w:rsid w:val="241C2F0A"/>
    <w:rsid w:val="244D65B8"/>
    <w:rsid w:val="2492221D"/>
    <w:rsid w:val="24B214F3"/>
    <w:rsid w:val="26AF5308"/>
    <w:rsid w:val="26B4291F"/>
    <w:rsid w:val="26E769FA"/>
    <w:rsid w:val="275A6A1E"/>
    <w:rsid w:val="275B235F"/>
    <w:rsid w:val="292C1CF8"/>
    <w:rsid w:val="293B2E83"/>
    <w:rsid w:val="29D23844"/>
    <w:rsid w:val="29FC4A3A"/>
    <w:rsid w:val="2A012DF7"/>
    <w:rsid w:val="2A0721CE"/>
    <w:rsid w:val="2AFC4894"/>
    <w:rsid w:val="2B520958"/>
    <w:rsid w:val="2BAD0D51"/>
    <w:rsid w:val="2C9809ED"/>
    <w:rsid w:val="2D480265"/>
    <w:rsid w:val="2D494B61"/>
    <w:rsid w:val="2D977453"/>
    <w:rsid w:val="2E304645"/>
    <w:rsid w:val="2EF22236"/>
    <w:rsid w:val="31627E4A"/>
    <w:rsid w:val="331418FB"/>
    <w:rsid w:val="37DE3C9F"/>
    <w:rsid w:val="3B2A054E"/>
    <w:rsid w:val="3C313C34"/>
    <w:rsid w:val="3E432AAE"/>
    <w:rsid w:val="3E4F43D5"/>
    <w:rsid w:val="3EA91440"/>
    <w:rsid w:val="3EB55940"/>
    <w:rsid w:val="3F1C7A5D"/>
    <w:rsid w:val="3FDF4D23"/>
    <w:rsid w:val="3FEF424A"/>
    <w:rsid w:val="406D063A"/>
    <w:rsid w:val="413749D1"/>
    <w:rsid w:val="422E6094"/>
    <w:rsid w:val="433C5301"/>
    <w:rsid w:val="43C26223"/>
    <w:rsid w:val="43D8307E"/>
    <w:rsid w:val="46B90A9F"/>
    <w:rsid w:val="46CE3131"/>
    <w:rsid w:val="475B2133"/>
    <w:rsid w:val="482330B4"/>
    <w:rsid w:val="494F7907"/>
    <w:rsid w:val="49807E97"/>
    <w:rsid w:val="4AF46894"/>
    <w:rsid w:val="4B774D2A"/>
    <w:rsid w:val="4B8F6EB1"/>
    <w:rsid w:val="4C0055E5"/>
    <w:rsid w:val="4C3677AE"/>
    <w:rsid w:val="4C706B3A"/>
    <w:rsid w:val="4D351A94"/>
    <w:rsid w:val="4F461C58"/>
    <w:rsid w:val="4F4B4C7D"/>
    <w:rsid w:val="4F533A71"/>
    <w:rsid w:val="4F71396E"/>
    <w:rsid w:val="4F8E6B6B"/>
    <w:rsid w:val="4FA156A8"/>
    <w:rsid w:val="507727B2"/>
    <w:rsid w:val="51C15CED"/>
    <w:rsid w:val="52285DEB"/>
    <w:rsid w:val="522D4A50"/>
    <w:rsid w:val="52AD62F0"/>
    <w:rsid w:val="53F80423"/>
    <w:rsid w:val="546308FE"/>
    <w:rsid w:val="54D131B7"/>
    <w:rsid w:val="56AB6B44"/>
    <w:rsid w:val="595A308F"/>
    <w:rsid w:val="5AA1498D"/>
    <w:rsid w:val="5E3D0661"/>
    <w:rsid w:val="5EB01642"/>
    <w:rsid w:val="5ED11FAD"/>
    <w:rsid w:val="5F2346ED"/>
    <w:rsid w:val="60C50CA9"/>
    <w:rsid w:val="61086613"/>
    <w:rsid w:val="6126334D"/>
    <w:rsid w:val="61D5791A"/>
    <w:rsid w:val="6408782B"/>
    <w:rsid w:val="642878F8"/>
    <w:rsid w:val="646709F5"/>
    <w:rsid w:val="65322CBF"/>
    <w:rsid w:val="65C60AE9"/>
    <w:rsid w:val="67722CBB"/>
    <w:rsid w:val="68CC52CB"/>
    <w:rsid w:val="68D4417F"/>
    <w:rsid w:val="68DE4FFE"/>
    <w:rsid w:val="694B58D7"/>
    <w:rsid w:val="69CE4E15"/>
    <w:rsid w:val="6A952319"/>
    <w:rsid w:val="6AF646E1"/>
    <w:rsid w:val="6B7F3246"/>
    <w:rsid w:val="6BA04E28"/>
    <w:rsid w:val="6C132D65"/>
    <w:rsid w:val="6D672F4C"/>
    <w:rsid w:val="6EF07839"/>
    <w:rsid w:val="6F63000B"/>
    <w:rsid w:val="6FB70357"/>
    <w:rsid w:val="70874354"/>
    <w:rsid w:val="71217EBF"/>
    <w:rsid w:val="728E539F"/>
    <w:rsid w:val="72B56DCF"/>
    <w:rsid w:val="72CB4930"/>
    <w:rsid w:val="734C6673"/>
    <w:rsid w:val="73804762"/>
    <w:rsid w:val="75B570E6"/>
    <w:rsid w:val="761A28C1"/>
    <w:rsid w:val="76A02C95"/>
    <w:rsid w:val="780A1873"/>
    <w:rsid w:val="787D11B8"/>
    <w:rsid w:val="78BA35DF"/>
    <w:rsid w:val="792C5912"/>
    <w:rsid w:val="796341B8"/>
    <w:rsid w:val="7A3C2F66"/>
    <w:rsid w:val="7B2E2C9C"/>
    <w:rsid w:val="7D006687"/>
    <w:rsid w:val="7E8B30DA"/>
    <w:rsid w:val="7EC25B24"/>
    <w:rsid w:val="7F1135E0"/>
    <w:rsid w:val="7F512F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3"/>
    <w:basedOn w:val="1"/>
    <w:next w:val="1"/>
    <w:qFormat/>
    <w:uiPriority w:val="0"/>
    <w:pPr>
      <w:keepNext/>
      <w:keepLines/>
      <w:spacing w:before="240" w:beforeAutospacing="0" w:after="240" w:afterAutospacing="0" w:line="240" w:lineRule="auto"/>
      <w:ind w:firstLine="0" w:firstLineChars="0"/>
      <w:jc w:val="left"/>
      <w:outlineLvl w:val="2"/>
    </w:pPr>
    <w:rPr>
      <w:rFonts w:ascii="黑体" w:hAnsi="黑体" w:eastAsia="黑体"/>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ind w:firstLine="420" w:firstLineChars="100"/>
    </w:pPr>
  </w:style>
  <w:style w:type="paragraph" w:styleId="3">
    <w:name w:val="Body Text"/>
    <w:basedOn w:val="1"/>
    <w:next w:val="1"/>
    <w:qFormat/>
    <w:uiPriority w:val="0"/>
    <w:pPr>
      <w:spacing w:after="120" w:afterLines="0" w:afterAutospacing="0"/>
    </w:pPr>
  </w:style>
  <w:style w:type="paragraph" w:styleId="4">
    <w:name w:val="footer"/>
    <w:basedOn w:val="1"/>
    <w:next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font11"/>
    <w:basedOn w:val="10"/>
    <w:qFormat/>
    <w:uiPriority w:val="0"/>
    <w:rPr>
      <w:rFonts w:hint="eastAsia" w:ascii="宋体" w:hAnsi="宋体" w:eastAsia="宋体" w:cs="宋体"/>
      <w:color w:val="000000"/>
      <w:sz w:val="24"/>
      <w:szCs w:val="24"/>
      <w:u w:val="none"/>
    </w:rPr>
  </w:style>
  <w:style w:type="character" w:customStyle="1" w:styleId="12">
    <w:name w:val="font51"/>
    <w:basedOn w:val="10"/>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10493</Words>
  <Characters>12624</Characters>
  <Lines>0</Lines>
  <Paragraphs>0</Paragraphs>
  <TotalTime>4</TotalTime>
  <ScaleCrop>false</ScaleCrop>
  <LinksUpToDate>false</LinksUpToDate>
  <CharactersWithSpaces>13714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一一一</cp:lastModifiedBy>
  <cp:lastPrinted>2024-07-15T09:06:00Z</cp:lastPrinted>
  <dcterms:modified xsi:type="dcterms:W3CDTF">2024-07-31T09:26:14Z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4B714136297D4012B65B100480F281F4_13</vt:lpwstr>
  </property>
</Properties>
</file>