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E63CD0">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69E08372">
      <w:pPr>
        <w:pStyle w:val="2"/>
        <w:rPr>
          <w:rFonts w:hint="default"/>
        </w:rPr>
      </w:pPr>
    </w:p>
    <w:p w14:paraId="4996716F">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280372CF">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呼图壁县第</w:t>
      </w:r>
      <w:r>
        <w:rPr>
          <w:rFonts w:hint="eastAsia" w:ascii="方正小标宋_GBK" w:hAnsi="宋体" w:eastAsia="方正小标宋_GBK"/>
          <w:kern w:val="0"/>
          <w:sz w:val="44"/>
          <w:szCs w:val="44"/>
          <w:lang w:eastAsia="zh-CN"/>
        </w:rPr>
        <w:t>二</w:t>
      </w:r>
      <w:r>
        <w:rPr>
          <w:rFonts w:hint="eastAsia" w:ascii="方正小标宋_GBK" w:hAnsi="宋体" w:eastAsia="方正小标宋_GBK"/>
          <w:kern w:val="0"/>
          <w:sz w:val="44"/>
          <w:szCs w:val="44"/>
        </w:rPr>
        <w:t>中学</w:t>
      </w:r>
    </w:p>
    <w:p w14:paraId="7688300C">
      <w:pPr>
        <w:widowControl/>
        <w:spacing w:line="440" w:lineRule="exact"/>
        <w:ind w:firstLine="2200" w:firstLineChars="500"/>
        <w:jc w:val="both"/>
        <w:outlineLvl w:val="1"/>
        <w:rPr>
          <w:rFonts w:hint="eastAsia" w:ascii="黑体" w:hAnsi="黑体" w:eastAsia="黑体"/>
          <w:color w:val="auto"/>
          <w:kern w:val="0"/>
          <w:sz w:val="36"/>
          <w:szCs w:val="32"/>
          <w:highlight w:val="none"/>
        </w:rPr>
      </w:pPr>
      <w:r>
        <w:rPr>
          <w:rFonts w:hint="eastAsia" w:ascii="方正小标宋_GBK" w:hAnsi="宋体" w:eastAsia="方正小标宋_GBK"/>
          <w:kern w:val="0"/>
          <w:sz w:val="44"/>
          <w:szCs w:val="44"/>
        </w:rPr>
        <w:t>202</w:t>
      </w:r>
      <w:r>
        <w:rPr>
          <w:rFonts w:hint="eastAsia" w:ascii="方正小标宋_GBK" w:hAnsi="宋体" w:eastAsia="方正小标宋_GBK"/>
          <w:kern w:val="0"/>
          <w:sz w:val="44"/>
          <w:szCs w:val="44"/>
          <w:lang w:val="en-US" w:eastAsia="zh-CN"/>
        </w:rPr>
        <w:t>4</w:t>
      </w:r>
      <w:r>
        <w:rPr>
          <w:rFonts w:hint="eastAsia" w:ascii="方正小标宋_GBK" w:hAnsi="宋体" w:eastAsia="方正小标宋_GBK"/>
          <w:kern w:val="0"/>
          <w:sz w:val="44"/>
          <w:szCs w:val="44"/>
        </w:rPr>
        <w:t>年</w:t>
      </w:r>
      <w:r>
        <w:rPr>
          <w:rFonts w:hint="eastAsia" w:ascii="方正小标宋_GBK" w:hAnsi="宋体" w:eastAsia="方正小标宋_GBK"/>
          <w:kern w:val="0"/>
          <w:sz w:val="44"/>
          <w:szCs w:val="44"/>
          <w:lang w:val="en-US" w:eastAsia="zh-CN"/>
        </w:rPr>
        <w:t>单位</w:t>
      </w:r>
      <w:r>
        <w:rPr>
          <w:rFonts w:hint="eastAsia" w:ascii="方正小标宋_GBK" w:hAnsi="宋体" w:eastAsia="方正小标宋_GBK"/>
          <w:kern w:val="0"/>
          <w:sz w:val="44"/>
          <w:szCs w:val="44"/>
        </w:rPr>
        <w:t>预算公开</w:t>
      </w:r>
    </w:p>
    <w:p w14:paraId="45225A39">
      <w:pPr>
        <w:widowControl/>
        <w:spacing w:line="440" w:lineRule="exact"/>
        <w:jc w:val="center"/>
        <w:outlineLvl w:val="1"/>
        <w:rPr>
          <w:rFonts w:hint="eastAsia" w:ascii="黑体" w:hAnsi="黑体" w:eastAsia="黑体"/>
          <w:color w:val="auto"/>
          <w:kern w:val="0"/>
          <w:sz w:val="36"/>
          <w:szCs w:val="32"/>
          <w:highlight w:val="none"/>
        </w:rPr>
      </w:pPr>
    </w:p>
    <w:p w14:paraId="39B363CE">
      <w:pPr>
        <w:widowControl/>
        <w:spacing w:line="440" w:lineRule="exact"/>
        <w:jc w:val="center"/>
        <w:outlineLvl w:val="1"/>
        <w:rPr>
          <w:rFonts w:hint="eastAsia" w:ascii="黑体" w:hAnsi="黑体" w:eastAsia="黑体"/>
          <w:color w:val="auto"/>
          <w:kern w:val="0"/>
          <w:sz w:val="36"/>
          <w:szCs w:val="32"/>
          <w:highlight w:val="none"/>
        </w:rPr>
      </w:pPr>
    </w:p>
    <w:p w14:paraId="12912D4F">
      <w:pPr>
        <w:widowControl/>
        <w:spacing w:line="440" w:lineRule="exact"/>
        <w:jc w:val="center"/>
        <w:outlineLvl w:val="1"/>
        <w:rPr>
          <w:rFonts w:hint="eastAsia" w:ascii="黑体" w:hAnsi="黑体" w:eastAsia="黑体"/>
          <w:color w:val="auto"/>
          <w:kern w:val="0"/>
          <w:sz w:val="36"/>
          <w:szCs w:val="32"/>
          <w:highlight w:val="none"/>
        </w:rPr>
      </w:pPr>
    </w:p>
    <w:p w14:paraId="5D82DC2D">
      <w:pPr>
        <w:widowControl/>
        <w:spacing w:line="440" w:lineRule="exact"/>
        <w:jc w:val="center"/>
        <w:outlineLvl w:val="1"/>
        <w:rPr>
          <w:rFonts w:hint="eastAsia" w:ascii="黑体" w:hAnsi="黑体" w:eastAsia="黑体"/>
          <w:color w:val="auto"/>
          <w:kern w:val="0"/>
          <w:sz w:val="36"/>
          <w:szCs w:val="32"/>
          <w:highlight w:val="none"/>
        </w:rPr>
      </w:pPr>
    </w:p>
    <w:p w14:paraId="27B4EE3C">
      <w:pPr>
        <w:widowControl/>
        <w:spacing w:line="440" w:lineRule="exact"/>
        <w:jc w:val="center"/>
        <w:outlineLvl w:val="1"/>
        <w:rPr>
          <w:rFonts w:hint="eastAsia" w:ascii="黑体" w:hAnsi="黑体" w:eastAsia="黑体"/>
          <w:color w:val="auto"/>
          <w:kern w:val="0"/>
          <w:sz w:val="36"/>
          <w:szCs w:val="32"/>
          <w:highlight w:val="none"/>
        </w:rPr>
      </w:pPr>
    </w:p>
    <w:p w14:paraId="63D55DE7">
      <w:pPr>
        <w:widowControl/>
        <w:spacing w:line="440" w:lineRule="exact"/>
        <w:jc w:val="center"/>
        <w:outlineLvl w:val="1"/>
        <w:rPr>
          <w:rFonts w:hint="eastAsia" w:ascii="黑体" w:hAnsi="黑体" w:eastAsia="黑体"/>
          <w:color w:val="auto"/>
          <w:kern w:val="0"/>
          <w:sz w:val="36"/>
          <w:szCs w:val="32"/>
          <w:highlight w:val="none"/>
        </w:rPr>
      </w:pPr>
    </w:p>
    <w:p w14:paraId="696BE1AE">
      <w:pPr>
        <w:widowControl/>
        <w:spacing w:line="440" w:lineRule="exact"/>
        <w:jc w:val="center"/>
        <w:outlineLvl w:val="1"/>
        <w:rPr>
          <w:rFonts w:hint="eastAsia" w:ascii="黑体" w:hAnsi="黑体" w:eastAsia="黑体"/>
          <w:color w:val="auto"/>
          <w:kern w:val="0"/>
          <w:sz w:val="36"/>
          <w:szCs w:val="32"/>
          <w:highlight w:val="none"/>
        </w:rPr>
      </w:pPr>
    </w:p>
    <w:p w14:paraId="6DC77A8D">
      <w:pPr>
        <w:widowControl/>
        <w:spacing w:line="440" w:lineRule="exact"/>
        <w:jc w:val="center"/>
        <w:outlineLvl w:val="1"/>
        <w:rPr>
          <w:rFonts w:hint="eastAsia" w:ascii="黑体" w:hAnsi="黑体" w:eastAsia="黑体"/>
          <w:color w:val="auto"/>
          <w:kern w:val="0"/>
          <w:sz w:val="36"/>
          <w:szCs w:val="32"/>
          <w:highlight w:val="none"/>
        </w:rPr>
      </w:pPr>
    </w:p>
    <w:p w14:paraId="55587C65">
      <w:pPr>
        <w:widowControl/>
        <w:spacing w:line="440" w:lineRule="exact"/>
        <w:jc w:val="center"/>
        <w:outlineLvl w:val="1"/>
        <w:rPr>
          <w:rFonts w:hint="eastAsia" w:ascii="黑体" w:hAnsi="黑体" w:eastAsia="黑体"/>
          <w:color w:val="auto"/>
          <w:kern w:val="0"/>
          <w:sz w:val="36"/>
          <w:szCs w:val="32"/>
          <w:highlight w:val="none"/>
        </w:rPr>
      </w:pPr>
    </w:p>
    <w:p w14:paraId="32D15470">
      <w:pPr>
        <w:widowControl/>
        <w:spacing w:line="440" w:lineRule="exact"/>
        <w:jc w:val="center"/>
        <w:outlineLvl w:val="1"/>
        <w:rPr>
          <w:rFonts w:hint="eastAsia" w:ascii="黑体" w:hAnsi="黑体" w:eastAsia="黑体"/>
          <w:color w:val="auto"/>
          <w:kern w:val="0"/>
          <w:sz w:val="36"/>
          <w:szCs w:val="32"/>
          <w:highlight w:val="none"/>
        </w:rPr>
      </w:pPr>
    </w:p>
    <w:p w14:paraId="2A3D71EB">
      <w:pPr>
        <w:widowControl/>
        <w:spacing w:line="440" w:lineRule="exact"/>
        <w:jc w:val="center"/>
        <w:outlineLvl w:val="1"/>
        <w:rPr>
          <w:rFonts w:hint="eastAsia" w:ascii="黑体" w:hAnsi="黑体" w:eastAsia="黑体"/>
          <w:color w:val="auto"/>
          <w:kern w:val="0"/>
          <w:sz w:val="36"/>
          <w:szCs w:val="32"/>
          <w:highlight w:val="none"/>
        </w:rPr>
      </w:pPr>
    </w:p>
    <w:p w14:paraId="21D9B8B4">
      <w:pPr>
        <w:widowControl/>
        <w:spacing w:line="440" w:lineRule="exact"/>
        <w:jc w:val="center"/>
        <w:outlineLvl w:val="1"/>
        <w:rPr>
          <w:rFonts w:hint="eastAsia" w:ascii="黑体" w:hAnsi="黑体" w:eastAsia="黑体"/>
          <w:color w:val="auto"/>
          <w:kern w:val="0"/>
          <w:sz w:val="36"/>
          <w:szCs w:val="32"/>
          <w:highlight w:val="none"/>
        </w:rPr>
      </w:pPr>
    </w:p>
    <w:p w14:paraId="49DB29DE">
      <w:pPr>
        <w:widowControl/>
        <w:spacing w:line="440" w:lineRule="exact"/>
        <w:jc w:val="center"/>
        <w:outlineLvl w:val="1"/>
        <w:rPr>
          <w:rFonts w:hint="eastAsia" w:ascii="黑体" w:hAnsi="黑体" w:eastAsia="黑体"/>
          <w:color w:val="auto"/>
          <w:kern w:val="0"/>
          <w:sz w:val="36"/>
          <w:szCs w:val="32"/>
          <w:highlight w:val="none"/>
        </w:rPr>
      </w:pPr>
    </w:p>
    <w:p w14:paraId="09F47FC1">
      <w:pPr>
        <w:widowControl/>
        <w:spacing w:line="440" w:lineRule="exact"/>
        <w:jc w:val="center"/>
        <w:outlineLvl w:val="1"/>
        <w:rPr>
          <w:rFonts w:hint="eastAsia" w:ascii="黑体" w:hAnsi="黑体" w:eastAsia="黑体"/>
          <w:color w:val="auto"/>
          <w:kern w:val="0"/>
          <w:sz w:val="36"/>
          <w:szCs w:val="32"/>
          <w:highlight w:val="none"/>
        </w:rPr>
      </w:pPr>
    </w:p>
    <w:p w14:paraId="39AE65FD">
      <w:pPr>
        <w:widowControl/>
        <w:spacing w:line="440" w:lineRule="exact"/>
        <w:jc w:val="center"/>
        <w:outlineLvl w:val="1"/>
        <w:rPr>
          <w:rFonts w:hint="eastAsia" w:ascii="黑体" w:hAnsi="黑体" w:eastAsia="黑体"/>
          <w:color w:val="auto"/>
          <w:kern w:val="0"/>
          <w:sz w:val="36"/>
          <w:szCs w:val="32"/>
          <w:highlight w:val="none"/>
        </w:rPr>
      </w:pPr>
    </w:p>
    <w:p w14:paraId="03215ACA">
      <w:pPr>
        <w:widowControl/>
        <w:spacing w:line="440" w:lineRule="exact"/>
        <w:jc w:val="center"/>
        <w:outlineLvl w:val="1"/>
        <w:rPr>
          <w:rFonts w:hint="eastAsia" w:ascii="黑体" w:hAnsi="黑体" w:eastAsia="黑体"/>
          <w:color w:val="auto"/>
          <w:kern w:val="0"/>
          <w:sz w:val="36"/>
          <w:szCs w:val="32"/>
          <w:highlight w:val="none"/>
        </w:rPr>
      </w:pPr>
    </w:p>
    <w:p w14:paraId="1957F4BA">
      <w:pPr>
        <w:widowControl/>
        <w:spacing w:line="440" w:lineRule="exact"/>
        <w:jc w:val="center"/>
        <w:outlineLvl w:val="1"/>
        <w:rPr>
          <w:rFonts w:hint="eastAsia" w:ascii="黑体" w:hAnsi="黑体" w:eastAsia="黑体"/>
          <w:color w:val="auto"/>
          <w:kern w:val="0"/>
          <w:sz w:val="36"/>
          <w:szCs w:val="32"/>
          <w:highlight w:val="none"/>
        </w:rPr>
      </w:pPr>
    </w:p>
    <w:p w14:paraId="1AEB6259">
      <w:pPr>
        <w:widowControl/>
        <w:spacing w:line="440" w:lineRule="exact"/>
        <w:jc w:val="both"/>
        <w:outlineLvl w:val="1"/>
        <w:rPr>
          <w:rFonts w:hint="eastAsia" w:ascii="黑体" w:hAnsi="黑体" w:eastAsia="黑体"/>
          <w:color w:val="auto"/>
          <w:kern w:val="0"/>
          <w:sz w:val="36"/>
          <w:szCs w:val="32"/>
          <w:highlight w:val="none"/>
        </w:rPr>
      </w:pPr>
    </w:p>
    <w:p w14:paraId="79A362D1">
      <w:pPr>
        <w:widowControl/>
        <w:spacing w:line="440" w:lineRule="exact"/>
        <w:jc w:val="both"/>
        <w:outlineLvl w:val="1"/>
        <w:rPr>
          <w:rFonts w:hint="eastAsia" w:ascii="黑体" w:hAnsi="黑体" w:eastAsia="黑体"/>
          <w:color w:val="auto"/>
          <w:kern w:val="0"/>
          <w:sz w:val="36"/>
          <w:szCs w:val="32"/>
          <w:highlight w:val="none"/>
        </w:rPr>
      </w:pPr>
    </w:p>
    <w:p w14:paraId="3D5396B5">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59AD780D">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14:paraId="3F379B94">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14:paraId="4AA6F581">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2024年呼图壁县第二中学</w:t>
      </w:r>
      <w:r>
        <w:rPr>
          <w:rFonts w:hint="eastAsia" w:ascii="仿宋_GB2312" w:hAnsi="仿宋_GB2312" w:eastAsia="仿宋_GB2312" w:cs="仿宋_GB2312"/>
          <w:b/>
          <w:color w:val="auto"/>
          <w:kern w:val="0"/>
          <w:sz w:val="32"/>
          <w:szCs w:val="32"/>
          <w:highlight w:val="none"/>
        </w:rPr>
        <w:t>概况</w:t>
      </w:r>
    </w:p>
    <w:p w14:paraId="6EE651A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14:paraId="1AB4FC0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14:paraId="57FC660E">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2024年呼图壁县第二中学</w:t>
      </w:r>
      <w:r>
        <w:rPr>
          <w:rFonts w:hint="eastAsia" w:ascii="仿宋_GB2312" w:hAnsi="仿宋_GB2312" w:eastAsia="仿宋_GB2312" w:cs="仿宋_GB2312"/>
          <w:b/>
          <w:color w:val="auto"/>
          <w:kern w:val="0"/>
          <w:sz w:val="32"/>
          <w:szCs w:val="32"/>
          <w:highlight w:val="none"/>
        </w:rPr>
        <w:t>预算公开表</w:t>
      </w:r>
    </w:p>
    <w:p w14:paraId="5A99861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呼图壁县第二中学</w:t>
      </w:r>
      <w:r>
        <w:rPr>
          <w:rFonts w:hint="eastAsia" w:ascii="仿宋_GB2312" w:hAnsi="仿宋_GB2312" w:eastAsia="仿宋_GB2312" w:cs="仿宋_GB2312"/>
          <w:color w:val="auto"/>
          <w:kern w:val="0"/>
          <w:sz w:val="32"/>
          <w:szCs w:val="32"/>
          <w:highlight w:val="none"/>
        </w:rPr>
        <w:t>收支总体情况表</w:t>
      </w:r>
    </w:p>
    <w:p w14:paraId="3D1A2EC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呼图壁县第二中学</w:t>
      </w:r>
      <w:r>
        <w:rPr>
          <w:rFonts w:hint="eastAsia" w:ascii="仿宋_GB2312" w:hAnsi="仿宋_GB2312" w:eastAsia="仿宋_GB2312" w:cs="仿宋_GB2312"/>
          <w:color w:val="auto"/>
          <w:kern w:val="0"/>
          <w:sz w:val="32"/>
          <w:szCs w:val="32"/>
          <w:highlight w:val="none"/>
        </w:rPr>
        <w:t>收入总体情况表</w:t>
      </w:r>
    </w:p>
    <w:p w14:paraId="16AB9B2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呼图壁县第二中学</w:t>
      </w:r>
      <w:r>
        <w:rPr>
          <w:rFonts w:hint="eastAsia" w:ascii="仿宋_GB2312" w:hAnsi="仿宋_GB2312" w:eastAsia="仿宋_GB2312" w:cs="仿宋_GB2312"/>
          <w:color w:val="auto"/>
          <w:kern w:val="0"/>
          <w:sz w:val="32"/>
          <w:szCs w:val="32"/>
          <w:highlight w:val="none"/>
        </w:rPr>
        <w:t>支出总体情况表</w:t>
      </w:r>
    </w:p>
    <w:p w14:paraId="6E12A17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14:paraId="354A678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14:paraId="755A88D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14:paraId="63045E0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14:paraId="3532252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14:paraId="743C320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14:paraId="7BEDF14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14:paraId="348E9AD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14:paraId="7F28B3ED">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2024年呼图壁县第二中学</w:t>
      </w:r>
      <w:r>
        <w:rPr>
          <w:rFonts w:hint="eastAsia" w:ascii="仿宋_GB2312" w:hAnsi="仿宋_GB2312" w:eastAsia="仿宋_GB2312" w:cs="仿宋_GB2312"/>
          <w:b/>
          <w:color w:val="auto"/>
          <w:kern w:val="0"/>
          <w:sz w:val="32"/>
          <w:szCs w:val="32"/>
          <w:highlight w:val="none"/>
        </w:rPr>
        <w:t>预算情况说明</w:t>
      </w:r>
    </w:p>
    <w:p w14:paraId="10D8E36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呼图壁县第二中学2024年</w:t>
      </w:r>
      <w:r>
        <w:rPr>
          <w:rFonts w:hint="eastAsia" w:ascii="仿宋_GB2312" w:hAnsi="仿宋_GB2312" w:eastAsia="仿宋_GB2312" w:cs="仿宋_GB2312"/>
          <w:color w:val="auto"/>
          <w:kern w:val="0"/>
          <w:sz w:val="32"/>
          <w:szCs w:val="32"/>
          <w:highlight w:val="none"/>
        </w:rPr>
        <w:t>收支预算情况的总体说明</w:t>
      </w:r>
    </w:p>
    <w:p w14:paraId="456DAE8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呼图壁县第二中学2024年</w:t>
      </w:r>
      <w:r>
        <w:rPr>
          <w:rFonts w:hint="eastAsia" w:ascii="仿宋_GB2312" w:hAnsi="仿宋_GB2312" w:eastAsia="仿宋_GB2312" w:cs="仿宋_GB2312"/>
          <w:color w:val="auto"/>
          <w:kern w:val="0"/>
          <w:sz w:val="32"/>
          <w:szCs w:val="32"/>
          <w:highlight w:val="none"/>
        </w:rPr>
        <w:t>收入预算情况说明</w:t>
      </w:r>
    </w:p>
    <w:p w14:paraId="15ABF9E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呼图壁县第二中学2024年</w:t>
      </w:r>
      <w:r>
        <w:rPr>
          <w:rFonts w:hint="eastAsia" w:ascii="仿宋_GB2312" w:hAnsi="仿宋_GB2312" w:eastAsia="仿宋_GB2312" w:cs="仿宋_GB2312"/>
          <w:color w:val="auto"/>
          <w:kern w:val="0"/>
          <w:sz w:val="32"/>
          <w:szCs w:val="32"/>
          <w:highlight w:val="none"/>
        </w:rPr>
        <w:t>支出预算情况说明</w:t>
      </w:r>
    </w:p>
    <w:p w14:paraId="715F77A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bCs/>
          <w:color w:val="auto"/>
          <w:kern w:val="0"/>
          <w:sz w:val="32"/>
          <w:szCs w:val="32"/>
          <w:highlight w:val="none"/>
          <w:lang w:eastAsia="zh-CN"/>
        </w:rPr>
        <w:t>呼图壁县第二中学2024年</w:t>
      </w:r>
      <w:r>
        <w:rPr>
          <w:rFonts w:hint="eastAsia" w:ascii="仿宋_GB2312" w:hAnsi="仿宋_GB2312" w:eastAsia="仿宋_GB2312" w:cs="仿宋_GB2312"/>
          <w:bCs/>
          <w:color w:val="auto"/>
          <w:kern w:val="0"/>
          <w:sz w:val="32"/>
          <w:szCs w:val="32"/>
          <w:highlight w:val="none"/>
        </w:rPr>
        <w:t>财政拨款收支预算情况的总体说明</w:t>
      </w:r>
    </w:p>
    <w:p w14:paraId="4EAD33E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呼图壁县第二中学2024年</w:t>
      </w:r>
      <w:r>
        <w:rPr>
          <w:rFonts w:hint="eastAsia" w:ascii="仿宋_GB2312" w:hAnsi="仿宋_GB2312" w:eastAsia="仿宋_GB2312" w:cs="仿宋_GB2312"/>
          <w:color w:val="auto"/>
          <w:spacing w:val="-6"/>
          <w:kern w:val="0"/>
          <w:sz w:val="32"/>
          <w:szCs w:val="32"/>
          <w:highlight w:val="none"/>
        </w:rPr>
        <w:t>一般公共预算当年拨款情况说明</w:t>
      </w:r>
    </w:p>
    <w:p w14:paraId="607B87E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呼图壁县第二中学2024年</w:t>
      </w:r>
      <w:r>
        <w:rPr>
          <w:rFonts w:hint="eastAsia" w:ascii="仿宋_GB2312" w:hAnsi="仿宋_GB2312" w:eastAsia="仿宋_GB2312" w:cs="仿宋_GB2312"/>
          <w:color w:val="auto"/>
          <w:spacing w:val="-6"/>
          <w:kern w:val="0"/>
          <w:sz w:val="32"/>
          <w:szCs w:val="32"/>
          <w:highlight w:val="none"/>
        </w:rPr>
        <w:t>一般公共预算基本支出情况说明</w:t>
      </w:r>
    </w:p>
    <w:p w14:paraId="2731B45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呼图壁县第二中学2024年</w:t>
      </w:r>
      <w:r>
        <w:rPr>
          <w:rFonts w:hint="eastAsia" w:ascii="仿宋_GB2312" w:hAnsi="仿宋_GB2312" w:eastAsia="仿宋_GB2312" w:cs="仿宋_GB2312"/>
          <w:color w:val="auto"/>
          <w:spacing w:val="-6"/>
          <w:kern w:val="0"/>
          <w:sz w:val="32"/>
          <w:szCs w:val="32"/>
          <w:highlight w:val="none"/>
        </w:rPr>
        <w:t>一般公共预算项目支出情况说明</w:t>
      </w:r>
    </w:p>
    <w:p w14:paraId="2A83084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呼图壁县第二中学2024年</w:t>
      </w:r>
      <w:r>
        <w:rPr>
          <w:rFonts w:hint="eastAsia" w:ascii="仿宋_GB2312" w:hAnsi="仿宋_GB2312" w:eastAsia="仿宋_GB2312" w:cs="仿宋_GB2312"/>
          <w:color w:val="auto"/>
          <w:kern w:val="0"/>
          <w:sz w:val="32"/>
          <w:szCs w:val="32"/>
          <w:highlight w:val="none"/>
        </w:rPr>
        <w:t>政府性基金预算拨款情况说明</w:t>
      </w:r>
    </w:p>
    <w:p w14:paraId="669795E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呼图壁县第二中学2024年</w:t>
      </w:r>
      <w:r>
        <w:rPr>
          <w:rFonts w:hint="eastAsia" w:ascii="仿宋_GB2312" w:hAnsi="仿宋_GB2312" w:eastAsia="仿宋_GB2312" w:cs="仿宋_GB2312"/>
          <w:color w:val="auto"/>
          <w:kern w:val="0"/>
          <w:sz w:val="32"/>
          <w:szCs w:val="32"/>
          <w:highlight w:val="none"/>
        </w:rPr>
        <w:t>国有资本经营预算拨款情况说明</w:t>
      </w:r>
    </w:p>
    <w:p w14:paraId="78F2B67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呼图壁县第二中学2024年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14:paraId="002863E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呼图壁县第二中学2024年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14:paraId="1963DEE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14:paraId="3BFC5BC5">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14:paraId="643D915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14:paraId="6C6ECFB4">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2024年呼图壁县第二中学</w:t>
      </w:r>
      <w:r>
        <w:rPr>
          <w:rFonts w:hint="eastAsia" w:ascii="黑体" w:hAnsi="黑体" w:eastAsia="黑体"/>
          <w:color w:val="auto"/>
          <w:kern w:val="0"/>
          <w:sz w:val="32"/>
          <w:szCs w:val="32"/>
          <w:highlight w:val="none"/>
        </w:rPr>
        <w:t>概况</w:t>
      </w:r>
    </w:p>
    <w:p w14:paraId="608E38B5">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14:paraId="7309D82B">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hint="eastAsia" w:ascii="仿宋_GB2312" w:hAnsi="宋体" w:eastAsia="仿宋_GB2312" w:cs="宋体"/>
          <w:bCs/>
          <w:color w:val="auto"/>
          <w:kern w:val="0"/>
          <w:sz w:val="32"/>
          <w:szCs w:val="32"/>
          <w:highlight w:val="none"/>
          <w:lang w:eastAsia="zh-CN"/>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w:t>
      </w:r>
      <w:r>
        <w:rPr>
          <w:rFonts w:hint="eastAsia" w:ascii="仿宋" w:hAnsi="仿宋" w:eastAsia="仿宋" w:cs="仿宋"/>
          <w:sz w:val="32"/>
          <w:szCs w:val="32"/>
          <w:lang w:eastAsia="zh-CN"/>
        </w:rPr>
        <w:t>呼图壁县第二中学</w:t>
      </w:r>
      <w:r>
        <w:rPr>
          <w:rFonts w:hint="eastAsia" w:ascii="仿宋" w:hAnsi="仿宋" w:eastAsia="仿宋" w:cs="仿宋"/>
          <w:sz w:val="32"/>
          <w:szCs w:val="32"/>
        </w:rPr>
        <w:t>坚持以习近平新时代中国特色社会主义思想为指导，深入贯彻党的</w:t>
      </w:r>
      <w:r>
        <w:rPr>
          <w:rFonts w:hint="eastAsia" w:ascii="仿宋" w:hAnsi="仿宋" w:eastAsia="仿宋" w:cs="仿宋"/>
          <w:sz w:val="32"/>
          <w:szCs w:val="32"/>
          <w:lang w:val="en-US" w:eastAsia="zh-CN"/>
        </w:rPr>
        <w:t>二十</w:t>
      </w:r>
      <w:r>
        <w:rPr>
          <w:rFonts w:hint="eastAsia" w:ascii="仿宋" w:hAnsi="仿宋" w:eastAsia="仿宋" w:cs="仿宋"/>
          <w:sz w:val="32"/>
          <w:szCs w:val="32"/>
        </w:rPr>
        <w:t>大和十九届五中全会精神，学习贯彻第三次中央新疆工作座谈会精神，贯彻落实新时代党的治疆方略、坚持社会稳定和长治久安总目标，增强“四个意识”、坚定“四个自信”、做到“两个维护”，坚持和加强党对教育工作的全面领导，坚定不移贯彻落实党的教育方针，</w:t>
      </w:r>
      <w:r>
        <w:rPr>
          <w:rFonts w:hint="eastAsia" w:ascii="仿宋_GB2312" w:hAnsi="仿宋" w:eastAsia="仿宋_GB2312"/>
          <w:color w:val="000000"/>
          <w:sz w:val="32"/>
          <w:szCs w:val="32"/>
        </w:rPr>
        <w:t>做到依法治校、以德</w:t>
      </w:r>
      <w:r>
        <w:rPr>
          <w:rFonts w:hint="eastAsia" w:ascii="仿宋_GB2312" w:hAnsi="仿宋" w:eastAsia="仿宋_GB2312"/>
          <w:color w:val="auto"/>
          <w:sz w:val="32"/>
          <w:szCs w:val="32"/>
        </w:rPr>
        <w:t>立校、质量强校，进一步提升学校办学水平，维护学校良好形象，推进学校高质量发展</w:t>
      </w:r>
      <w:r>
        <w:rPr>
          <w:rFonts w:hint="eastAsia" w:ascii="仿宋_GB2312" w:hAnsi="仿宋" w:eastAsia="仿宋_GB2312"/>
          <w:color w:val="auto"/>
          <w:sz w:val="32"/>
          <w:szCs w:val="32"/>
          <w:lang w:eastAsia="zh-CN"/>
        </w:rPr>
        <w:t>。</w:t>
      </w:r>
    </w:p>
    <w:p w14:paraId="0718E2E3">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14:paraId="71B26D45">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sz w:val="32"/>
          <w:szCs w:val="32"/>
        </w:rPr>
        <w:t>呼图壁县</w:t>
      </w:r>
      <w:r>
        <w:rPr>
          <w:rFonts w:hint="eastAsia" w:ascii="仿宋_GB2312" w:hAnsi="宋体" w:eastAsia="仿宋_GB2312" w:cs="宋体"/>
          <w:sz w:val="32"/>
          <w:szCs w:val="32"/>
          <w:lang w:eastAsia="zh-CN"/>
        </w:rPr>
        <w:t>第二中学</w:t>
      </w:r>
      <w:r>
        <w:rPr>
          <w:rFonts w:hint="eastAsia" w:ascii="仿宋_GB2312" w:hAnsi="黑体" w:eastAsia="仿宋_GB2312" w:cs="宋体"/>
          <w:bCs/>
          <w:kern w:val="0"/>
          <w:sz w:val="32"/>
          <w:szCs w:val="32"/>
        </w:rPr>
        <w:t>无下属预算</w:t>
      </w:r>
      <w:r>
        <w:rPr>
          <w:rFonts w:hint="eastAsia" w:ascii="仿宋_GB2312" w:hAnsi="黑体" w:eastAsia="仿宋_GB2312" w:cs="宋体"/>
          <w:bCs/>
          <w:kern w:val="0"/>
          <w:sz w:val="32"/>
          <w:szCs w:val="32"/>
          <w:lang w:eastAsia="zh-CN"/>
        </w:rPr>
        <w:t>单位</w:t>
      </w:r>
      <w:r>
        <w:rPr>
          <w:rFonts w:hint="eastAsia" w:ascii="仿宋_GB2312" w:hAnsi="黑体" w:eastAsia="仿宋_GB2312" w:cs="宋体"/>
          <w:bCs/>
          <w:kern w:val="0"/>
          <w:sz w:val="32"/>
          <w:szCs w:val="32"/>
        </w:rPr>
        <w:t>，下设</w:t>
      </w:r>
      <w:r>
        <w:rPr>
          <w:rFonts w:ascii="仿宋_GB2312" w:hAnsi="黑体" w:eastAsia="仿宋_GB2312" w:cs="宋体"/>
          <w:bCs/>
          <w:sz w:val="32"/>
          <w:szCs w:val="32"/>
        </w:rPr>
        <w:t>5</w:t>
      </w:r>
      <w:r>
        <w:rPr>
          <w:rFonts w:hint="eastAsia" w:ascii="仿宋_GB2312" w:hAnsi="黑体" w:eastAsia="仿宋_GB2312" w:cs="宋体"/>
          <w:bCs/>
          <w:kern w:val="0"/>
          <w:sz w:val="32"/>
          <w:szCs w:val="32"/>
        </w:rPr>
        <w:t>个处室，3个年级部。分别是：</w:t>
      </w:r>
      <w:r>
        <w:rPr>
          <w:rFonts w:hint="eastAsia" w:ascii="仿宋_GB2312" w:hAnsi="黑体" w:eastAsia="仿宋_GB2312" w:cs="宋体"/>
          <w:bCs/>
          <w:kern w:val="0"/>
          <w:sz w:val="32"/>
          <w:szCs w:val="32"/>
          <w:lang w:eastAsia="zh-CN"/>
        </w:rPr>
        <w:t>党</w:t>
      </w:r>
      <w:r>
        <w:rPr>
          <w:rFonts w:hint="eastAsia" w:ascii="仿宋_GB2312" w:hAnsi="仿宋" w:eastAsia="仿宋_GB2312" w:cs="宋体"/>
          <w:color w:val="2B2B2B"/>
          <w:sz w:val="32"/>
          <w:szCs w:val="32"/>
        </w:rPr>
        <w:t>政办、 教务处、德育处、总务处、保卫科</w:t>
      </w:r>
      <w:r>
        <w:rPr>
          <w:rFonts w:hint="eastAsia" w:ascii="仿宋_GB2312" w:hAnsi="宋体" w:eastAsia="仿宋_GB2312" w:cs="宋体"/>
          <w:kern w:val="0"/>
          <w:sz w:val="32"/>
          <w:szCs w:val="32"/>
        </w:rPr>
        <w:t>。</w:t>
      </w:r>
    </w:p>
    <w:p w14:paraId="5F5645E2">
      <w:pPr>
        <w:widowControl/>
        <w:numPr>
          <w:ilvl w:val="0"/>
          <w:numId w:val="0"/>
        </w:numPr>
        <w:spacing w:line="560" w:lineRule="exact"/>
        <w:ind w:leftChars="0" w:firstLine="640" w:firstLineChars="200"/>
        <w:jc w:val="left"/>
        <w:rPr>
          <w:rFonts w:hint="eastAsia" w:ascii="仿宋_GB2312" w:hAnsi="宋体" w:eastAsia="仿宋_GB2312" w:cs="宋体"/>
          <w:sz w:val="32"/>
          <w:szCs w:val="32"/>
          <w:lang w:eastAsia="zh-CN"/>
        </w:rPr>
      </w:pPr>
      <w:r>
        <w:rPr>
          <w:rFonts w:hint="eastAsia" w:ascii="仿宋_GB2312" w:hAnsi="宋体" w:eastAsia="仿宋_GB2312" w:cs="宋体"/>
          <w:sz w:val="32"/>
          <w:szCs w:val="32"/>
        </w:rPr>
        <w:t>呼图壁县</w:t>
      </w:r>
      <w:r>
        <w:rPr>
          <w:rFonts w:hint="eastAsia" w:ascii="仿宋_GB2312" w:hAnsi="宋体" w:eastAsia="仿宋_GB2312" w:cs="宋体"/>
          <w:sz w:val="32"/>
          <w:szCs w:val="32"/>
          <w:lang w:eastAsia="zh-CN"/>
        </w:rPr>
        <w:t>第二中学单位编制数 1</w:t>
      </w:r>
      <w:r>
        <w:rPr>
          <w:rFonts w:hint="eastAsia" w:ascii="仿宋_GB2312" w:hAnsi="宋体" w:eastAsia="仿宋_GB2312" w:cs="宋体"/>
          <w:sz w:val="32"/>
          <w:szCs w:val="32"/>
          <w:lang w:val="en-US" w:eastAsia="zh-CN"/>
        </w:rPr>
        <w:t>21</w:t>
      </w:r>
      <w:r>
        <w:rPr>
          <w:rFonts w:hint="eastAsia" w:ascii="仿宋_GB2312" w:hAnsi="宋体" w:eastAsia="仿宋_GB2312" w:cs="宋体"/>
          <w:sz w:val="32"/>
          <w:szCs w:val="32"/>
          <w:lang w:eastAsia="zh-CN"/>
        </w:rPr>
        <w:t>人，实有人数18</w:t>
      </w:r>
      <w:r>
        <w:rPr>
          <w:rFonts w:hint="eastAsia" w:ascii="仿宋_GB2312" w:hAnsi="宋体" w:eastAsia="仿宋_GB2312" w:cs="宋体"/>
          <w:sz w:val="32"/>
          <w:szCs w:val="32"/>
          <w:lang w:val="en-US" w:eastAsia="zh-CN"/>
        </w:rPr>
        <w:t>7</w:t>
      </w:r>
      <w:r>
        <w:rPr>
          <w:rFonts w:hint="eastAsia" w:ascii="仿宋_GB2312" w:hAnsi="宋体" w:eastAsia="仿宋_GB2312" w:cs="宋体"/>
          <w:sz w:val="32"/>
          <w:szCs w:val="32"/>
          <w:lang w:eastAsia="zh-CN"/>
        </w:rPr>
        <w:t>人，其中：在职1</w:t>
      </w:r>
      <w:r>
        <w:rPr>
          <w:rFonts w:hint="eastAsia" w:ascii="仿宋_GB2312" w:hAnsi="宋体" w:eastAsia="仿宋_GB2312" w:cs="宋体"/>
          <w:sz w:val="32"/>
          <w:szCs w:val="32"/>
          <w:lang w:val="en-US" w:eastAsia="zh-CN"/>
        </w:rPr>
        <w:t>21</w:t>
      </w:r>
      <w:r>
        <w:rPr>
          <w:rFonts w:hint="eastAsia" w:ascii="仿宋_GB2312" w:hAnsi="宋体" w:eastAsia="仿宋_GB2312" w:cs="宋体"/>
          <w:sz w:val="32"/>
          <w:szCs w:val="32"/>
          <w:lang w:eastAsia="zh-CN"/>
        </w:rPr>
        <w:t>人，减少</w:t>
      </w:r>
      <w:r>
        <w:rPr>
          <w:rFonts w:hint="eastAsia" w:ascii="仿宋_GB2312" w:hAnsi="宋体" w:eastAsia="仿宋_GB2312" w:cs="宋体"/>
          <w:sz w:val="32"/>
          <w:szCs w:val="32"/>
          <w:lang w:val="en-US" w:eastAsia="zh-CN"/>
        </w:rPr>
        <w:t>11</w:t>
      </w:r>
      <w:r>
        <w:rPr>
          <w:rFonts w:hint="eastAsia" w:ascii="仿宋_GB2312" w:hAnsi="宋体" w:eastAsia="仿宋_GB2312" w:cs="宋体"/>
          <w:sz w:val="32"/>
          <w:szCs w:val="32"/>
          <w:lang w:eastAsia="zh-CN"/>
        </w:rPr>
        <w:t>人；退休</w:t>
      </w:r>
      <w:r>
        <w:rPr>
          <w:rFonts w:hint="eastAsia" w:ascii="仿宋_GB2312" w:hAnsi="宋体" w:eastAsia="仿宋_GB2312" w:cs="宋体"/>
          <w:sz w:val="32"/>
          <w:szCs w:val="32"/>
          <w:lang w:val="en-US" w:eastAsia="zh-CN"/>
        </w:rPr>
        <w:t>66</w:t>
      </w:r>
      <w:r>
        <w:rPr>
          <w:rFonts w:hint="eastAsia" w:ascii="仿宋_GB2312" w:hAnsi="宋体" w:eastAsia="仿宋_GB2312" w:cs="宋体"/>
          <w:sz w:val="32"/>
          <w:szCs w:val="32"/>
          <w:lang w:eastAsia="zh-CN"/>
        </w:rPr>
        <w:t>人，增加</w:t>
      </w:r>
      <w:r>
        <w:rPr>
          <w:rFonts w:hint="eastAsia" w:ascii="仿宋_GB2312" w:hAnsi="宋体" w:eastAsia="仿宋_GB2312" w:cs="宋体"/>
          <w:sz w:val="32"/>
          <w:szCs w:val="32"/>
          <w:lang w:val="en-US" w:eastAsia="zh-CN"/>
        </w:rPr>
        <w:t>12</w:t>
      </w:r>
      <w:r>
        <w:rPr>
          <w:rFonts w:hint="eastAsia" w:ascii="仿宋_GB2312" w:hAnsi="宋体" w:eastAsia="仿宋_GB2312" w:cs="宋体"/>
          <w:sz w:val="32"/>
          <w:szCs w:val="32"/>
          <w:lang w:eastAsia="zh-CN"/>
        </w:rPr>
        <w:t>人；离休0人，增加0人。</w:t>
      </w:r>
    </w:p>
    <w:p w14:paraId="57D37D8B">
      <w:pPr>
        <w:pStyle w:val="2"/>
        <w:rPr>
          <w:rFonts w:hint="eastAsia"/>
          <w:lang w:eastAsia="zh-CN"/>
        </w:rPr>
      </w:pPr>
    </w:p>
    <w:p w14:paraId="498A13BA">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1DF2FE2E">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460206C9">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64ADF1A0">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0716C929">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19384763">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1DDBBAFD">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4E1997D8">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7B0F1F78">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lang w:eastAsia="zh-CN"/>
        </w:rPr>
        <w:t>呼图壁县第二中学</w:t>
      </w:r>
      <w:r>
        <w:rPr>
          <w:rFonts w:hint="eastAsia" w:ascii="黑体" w:hAnsi="黑体" w:eastAsia="黑体"/>
          <w:color w:val="auto"/>
          <w:kern w:val="0"/>
          <w:sz w:val="32"/>
          <w:szCs w:val="32"/>
          <w:highlight w:val="none"/>
        </w:rPr>
        <w:t>预算公开表</w:t>
      </w:r>
    </w:p>
    <w:p w14:paraId="6A4A0A0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14:paraId="29ECFDDA">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呼图壁县第二中学</w:t>
      </w:r>
      <w:r>
        <w:rPr>
          <w:rFonts w:hint="eastAsia" w:ascii="仿宋_GB2312" w:hAnsi="宋体" w:eastAsia="仿宋_GB2312"/>
          <w:b/>
          <w:color w:val="auto"/>
          <w:kern w:val="0"/>
          <w:sz w:val="32"/>
          <w:szCs w:val="32"/>
          <w:highlight w:val="none"/>
        </w:rPr>
        <w:t>收支总体情况表</w:t>
      </w:r>
    </w:p>
    <w:p w14:paraId="2530F01C">
      <w:pPr>
        <w:widowControl/>
        <w:spacing w:line="280" w:lineRule="exact"/>
        <w:jc w:val="center"/>
        <w:outlineLvl w:val="1"/>
        <w:rPr>
          <w:rFonts w:ascii="仿宋_GB2312" w:hAnsi="宋体" w:eastAsia="仿宋_GB2312"/>
          <w:b/>
          <w:color w:val="auto"/>
          <w:kern w:val="0"/>
          <w:sz w:val="32"/>
          <w:szCs w:val="32"/>
          <w:highlight w:val="none"/>
        </w:rPr>
      </w:pPr>
    </w:p>
    <w:p w14:paraId="7987F61C">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呼图壁县第二中学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W w:w="8662" w:type="dxa"/>
        <w:tblInd w:w="93" w:type="dxa"/>
        <w:tblLayout w:type="fixed"/>
        <w:tblCellMar>
          <w:top w:w="0" w:type="dxa"/>
          <w:left w:w="108" w:type="dxa"/>
          <w:bottom w:w="0" w:type="dxa"/>
          <w:right w:w="108" w:type="dxa"/>
        </w:tblCellMar>
      </w:tblPr>
      <w:tblGrid>
        <w:gridCol w:w="3165"/>
        <w:gridCol w:w="1103"/>
        <w:gridCol w:w="2693"/>
        <w:gridCol w:w="1701"/>
      </w:tblGrid>
      <w:tr w14:paraId="024556D9">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14:paraId="2C0DC222">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14:paraId="6E530247">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14:paraId="4EC35C60">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4491BED7">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14:paraId="4794BE4B">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14:paraId="6AD16CB8">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14:paraId="469DCCB2">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14:paraId="2363F66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44C55502">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14:paraId="5A7C4E7E">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4116.23</w:t>
            </w: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14:paraId="61065A8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14:paraId="2BDF7311">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14:paraId="0693F69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6A259707">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14:paraId="5D981428">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2509.23</w:t>
            </w: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14:paraId="41056A5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14:paraId="1ED366B6">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14:paraId="24D4F1E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62842433">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14:paraId="0980E856">
            <w:pPr>
              <w:widowControl/>
              <w:spacing w:line="280" w:lineRule="exact"/>
              <w:jc w:val="right"/>
              <w:rPr>
                <w:rFonts w:hint="eastAsia" w:ascii="仿宋_GB2312" w:hAnsi="宋体" w:eastAsia="仿宋_GB2312" w:cs="宋体"/>
                <w:kern w:val="0"/>
                <w:sz w:val="20"/>
                <w:szCs w:val="20"/>
                <w:lang w:val="en-US" w:eastAsia="zh-CN"/>
              </w:rPr>
            </w:pPr>
            <w:r>
              <w:rPr>
                <w:rFonts w:hint="eastAsia" w:ascii="仿宋_GB2312" w:hAnsi="宋体" w:eastAsia="仿宋_GB2312" w:cs="宋体"/>
                <w:kern w:val="0"/>
                <w:sz w:val="20"/>
                <w:szCs w:val="20"/>
                <w:lang w:val="en-US" w:eastAsia="zh-CN"/>
              </w:rPr>
              <w:t>2505.15　</w:t>
            </w:r>
          </w:p>
        </w:tc>
        <w:tc>
          <w:tcPr>
            <w:tcW w:w="2693" w:type="dxa"/>
            <w:tcBorders>
              <w:top w:val="nil"/>
              <w:left w:val="nil"/>
              <w:bottom w:val="single" w:color="auto" w:sz="4" w:space="0"/>
              <w:right w:val="nil"/>
            </w:tcBorders>
            <w:noWrap w:val="0"/>
            <w:vAlign w:val="center"/>
          </w:tcPr>
          <w:p w14:paraId="6E5BA11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14:paraId="51FCCB8A">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14:paraId="72494541">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14:paraId="6F9384AC">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14:paraId="3493FC5B">
            <w:pPr>
              <w:widowControl/>
              <w:spacing w:line="280" w:lineRule="exact"/>
              <w:jc w:val="right"/>
              <w:rPr>
                <w:rFonts w:hint="eastAsia" w:ascii="仿宋_GB2312" w:hAnsi="宋体" w:eastAsia="仿宋_GB2312" w:cs="宋体"/>
                <w:kern w:val="0"/>
                <w:sz w:val="20"/>
                <w:szCs w:val="20"/>
                <w:lang w:val="en-US" w:eastAsia="zh-CN"/>
              </w:rPr>
            </w:pPr>
            <w:r>
              <w:rPr>
                <w:rFonts w:hint="eastAsia" w:ascii="仿宋_GB2312" w:hAnsi="宋体" w:eastAsia="仿宋_GB2312" w:cs="宋体"/>
                <w:kern w:val="0"/>
                <w:sz w:val="20"/>
                <w:szCs w:val="20"/>
                <w:lang w:val="en-US" w:eastAsia="zh-CN"/>
              </w:rPr>
              <w:t>4.08　</w:t>
            </w:r>
          </w:p>
        </w:tc>
        <w:tc>
          <w:tcPr>
            <w:tcW w:w="2693" w:type="dxa"/>
            <w:tcBorders>
              <w:top w:val="nil"/>
              <w:left w:val="nil"/>
              <w:bottom w:val="single" w:color="auto" w:sz="4" w:space="0"/>
              <w:right w:val="nil"/>
            </w:tcBorders>
            <w:noWrap w:val="0"/>
            <w:vAlign w:val="center"/>
          </w:tcPr>
          <w:p w14:paraId="4514652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14:paraId="59A11B9D">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14:paraId="241DDFF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59D97D8D">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14:paraId="2E8639C4">
            <w:pPr>
              <w:widowControl/>
              <w:spacing w:line="280" w:lineRule="exact"/>
              <w:jc w:val="right"/>
              <w:rPr>
                <w:rFonts w:hint="eastAsia" w:ascii="仿宋_GB2312" w:hAnsi="宋体" w:eastAsia="仿宋_GB2312" w:cs="宋体"/>
                <w:kern w:val="0"/>
                <w:sz w:val="20"/>
                <w:szCs w:val="20"/>
                <w:lang w:val="en-US" w:eastAsia="zh-CN"/>
              </w:rPr>
            </w:pPr>
            <w:r>
              <w:rPr>
                <w:rFonts w:hint="eastAsia" w:ascii="仿宋_GB2312" w:hAnsi="宋体" w:eastAsia="仿宋_GB2312" w:cs="宋体"/>
                <w:kern w:val="0"/>
                <w:sz w:val="20"/>
                <w:szCs w:val="20"/>
                <w:lang w:val="en-US" w:eastAsia="zh-CN"/>
              </w:rPr>
              <w:t>　</w:t>
            </w:r>
          </w:p>
        </w:tc>
        <w:tc>
          <w:tcPr>
            <w:tcW w:w="2693" w:type="dxa"/>
            <w:tcBorders>
              <w:top w:val="nil"/>
              <w:left w:val="nil"/>
              <w:bottom w:val="single" w:color="auto" w:sz="4" w:space="0"/>
              <w:right w:val="nil"/>
            </w:tcBorders>
            <w:noWrap w:val="0"/>
            <w:vAlign w:val="center"/>
          </w:tcPr>
          <w:p w14:paraId="4BE8437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14:paraId="3CCA4692">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4159.9</w:t>
            </w:r>
            <w:r>
              <w:rPr>
                <w:rFonts w:hint="eastAsia" w:ascii="仿宋_GB2312" w:hAnsi="宋体" w:eastAsia="仿宋_GB2312" w:cs="宋体"/>
                <w:color w:val="auto"/>
                <w:kern w:val="0"/>
                <w:sz w:val="20"/>
                <w:szCs w:val="20"/>
                <w:highlight w:val="none"/>
              </w:rPr>
              <w:t>　</w:t>
            </w:r>
          </w:p>
        </w:tc>
      </w:tr>
      <w:tr w14:paraId="437A721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3BB07484">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14:paraId="7AE1D666">
            <w:pPr>
              <w:widowControl/>
              <w:spacing w:line="280" w:lineRule="exact"/>
              <w:jc w:val="right"/>
              <w:rPr>
                <w:rFonts w:hint="eastAsia" w:ascii="仿宋_GB2312" w:hAnsi="宋体" w:eastAsia="仿宋_GB2312" w:cs="宋体"/>
                <w:kern w:val="0"/>
                <w:sz w:val="20"/>
                <w:szCs w:val="20"/>
                <w:lang w:val="en-US" w:eastAsia="zh-CN"/>
              </w:rPr>
            </w:pPr>
            <w:r>
              <w:rPr>
                <w:rFonts w:hint="eastAsia" w:ascii="仿宋_GB2312" w:hAnsi="宋体" w:eastAsia="仿宋_GB2312" w:cs="宋体"/>
                <w:kern w:val="0"/>
                <w:sz w:val="20"/>
                <w:szCs w:val="20"/>
                <w:lang w:val="en-US" w:eastAsia="zh-CN"/>
              </w:rPr>
              <w:t>　</w:t>
            </w:r>
          </w:p>
        </w:tc>
        <w:tc>
          <w:tcPr>
            <w:tcW w:w="2693" w:type="dxa"/>
            <w:tcBorders>
              <w:top w:val="nil"/>
              <w:left w:val="nil"/>
              <w:bottom w:val="single" w:color="auto" w:sz="4" w:space="0"/>
              <w:right w:val="nil"/>
            </w:tcBorders>
            <w:noWrap w:val="0"/>
            <w:vAlign w:val="center"/>
          </w:tcPr>
          <w:p w14:paraId="3A8A749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14:paraId="34A6D20C">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14:paraId="2199280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183EBC63">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14:paraId="50E09127">
            <w:pPr>
              <w:widowControl/>
              <w:spacing w:line="280" w:lineRule="exact"/>
              <w:jc w:val="right"/>
              <w:rPr>
                <w:rFonts w:hint="eastAsia" w:ascii="仿宋_GB2312" w:hAnsi="宋体" w:eastAsia="仿宋_GB2312" w:cs="宋体"/>
                <w:kern w:val="0"/>
                <w:sz w:val="20"/>
                <w:szCs w:val="20"/>
                <w:lang w:val="en-US" w:eastAsia="zh-CN"/>
              </w:rPr>
            </w:pPr>
            <w:r>
              <w:rPr>
                <w:rFonts w:hint="eastAsia" w:ascii="仿宋_GB2312" w:hAnsi="宋体" w:eastAsia="仿宋_GB2312" w:cs="宋体"/>
                <w:kern w:val="0"/>
                <w:sz w:val="20"/>
                <w:szCs w:val="20"/>
                <w:lang w:val="en-US" w:eastAsia="zh-CN"/>
              </w:rPr>
              <w:t>　</w:t>
            </w:r>
          </w:p>
        </w:tc>
        <w:tc>
          <w:tcPr>
            <w:tcW w:w="2693" w:type="dxa"/>
            <w:tcBorders>
              <w:top w:val="nil"/>
              <w:left w:val="nil"/>
              <w:bottom w:val="single" w:color="auto" w:sz="4" w:space="0"/>
              <w:right w:val="nil"/>
            </w:tcBorders>
            <w:noWrap w:val="0"/>
            <w:vAlign w:val="center"/>
          </w:tcPr>
          <w:p w14:paraId="230EDFB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14:paraId="7C18FE1E">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14:paraId="2505979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6B4A31AF">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14:paraId="602A838B">
            <w:pPr>
              <w:widowControl/>
              <w:spacing w:line="280" w:lineRule="exact"/>
              <w:jc w:val="right"/>
              <w:rPr>
                <w:rFonts w:hint="eastAsia" w:ascii="仿宋_GB2312" w:hAnsi="宋体" w:eastAsia="仿宋_GB2312" w:cs="宋体"/>
                <w:kern w:val="0"/>
                <w:sz w:val="20"/>
                <w:szCs w:val="20"/>
                <w:lang w:val="en-US" w:eastAsia="zh-CN"/>
              </w:rPr>
            </w:pPr>
            <w:r>
              <w:rPr>
                <w:rFonts w:hint="eastAsia" w:ascii="仿宋_GB2312" w:hAnsi="宋体" w:eastAsia="仿宋_GB2312" w:cs="宋体"/>
                <w:kern w:val="0"/>
                <w:sz w:val="20"/>
                <w:szCs w:val="20"/>
                <w:lang w:val="en-US" w:eastAsia="zh-CN"/>
              </w:rPr>
              <w:t>　</w:t>
            </w:r>
          </w:p>
        </w:tc>
        <w:tc>
          <w:tcPr>
            <w:tcW w:w="2693" w:type="dxa"/>
            <w:tcBorders>
              <w:top w:val="nil"/>
              <w:left w:val="nil"/>
              <w:bottom w:val="single" w:color="auto" w:sz="4" w:space="0"/>
              <w:right w:val="nil"/>
            </w:tcBorders>
            <w:noWrap w:val="0"/>
            <w:vAlign w:val="center"/>
          </w:tcPr>
          <w:p w14:paraId="4AEE22E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14:paraId="79B1A6B0">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14:paraId="6BC10E08">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14:paraId="6C544D63">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14:paraId="3D388444">
            <w:pPr>
              <w:widowControl/>
              <w:spacing w:line="280" w:lineRule="exact"/>
              <w:jc w:val="right"/>
              <w:rPr>
                <w:rFonts w:hint="eastAsia" w:ascii="仿宋_GB2312" w:hAnsi="宋体" w:eastAsia="仿宋_GB2312" w:cs="宋体"/>
                <w:kern w:val="0"/>
                <w:sz w:val="20"/>
                <w:szCs w:val="20"/>
                <w:lang w:val="en-US" w:eastAsia="zh-CN"/>
              </w:rPr>
            </w:pPr>
            <w:r>
              <w:rPr>
                <w:rFonts w:hint="eastAsia" w:ascii="仿宋_GB2312" w:hAnsi="宋体" w:eastAsia="仿宋_GB2312" w:cs="宋体"/>
                <w:kern w:val="0"/>
                <w:sz w:val="20"/>
                <w:szCs w:val="20"/>
                <w:lang w:val="en-US" w:eastAsia="zh-CN"/>
              </w:rPr>
              <w:t>　</w:t>
            </w:r>
          </w:p>
        </w:tc>
        <w:tc>
          <w:tcPr>
            <w:tcW w:w="2693" w:type="dxa"/>
            <w:tcBorders>
              <w:top w:val="nil"/>
              <w:left w:val="nil"/>
              <w:bottom w:val="single" w:color="auto" w:sz="4" w:space="0"/>
              <w:right w:val="nil"/>
            </w:tcBorders>
            <w:noWrap w:val="0"/>
            <w:vAlign w:val="center"/>
          </w:tcPr>
          <w:p w14:paraId="0793115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14:paraId="009FC39A">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14:paraId="5398A388">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14:paraId="4A377DE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14:paraId="105C50AA">
            <w:pPr>
              <w:widowControl/>
              <w:spacing w:line="280" w:lineRule="exact"/>
              <w:jc w:val="right"/>
              <w:rPr>
                <w:rFonts w:hint="eastAsia" w:ascii="仿宋_GB2312" w:hAnsi="宋体" w:eastAsia="仿宋_GB2312" w:cs="宋体"/>
                <w:kern w:val="0"/>
                <w:sz w:val="20"/>
                <w:szCs w:val="20"/>
                <w:lang w:val="en-US" w:eastAsia="zh-CN"/>
              </w:rPr>
            </w:pPr>
          </w:p>
        </w:tc>
        <w:tc>
          <w:tcPr>
            <w:tcW w:w="2693" w:type="dxa"/>
            <w:tcBorders>
              <w:top w:val="nil"/>
              <w:left w:val="nil"/>
              <w:bottom w:val="single" w:color="auto" w:sz="4" w:space="0"/>
              <w:right w:val="nil"/>
            </w:tcBorders>
            <w:noWrap w:val="0"/>
            <w:vAlign w:val="center"/>
          </w:tcPr>
          <w:p w14:paraId="0F67EB1F">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14:paraId="53FCA337">
            <w:pPr>
              <w:widowControl/>
              <w:spacing w:line="280" w:lineRule="exact"/>
              <w:jc w:val="right"/>
              <w:rPr>
                <w:rFonts w:hint="eastAsia" w:ascii="仿宋_GB2312" w:hAnsi="宋体" w:eastAsia="仿宋_GB2312" w:cs="宋体"/>
                <w:color w:val="auto"/>
                <w:kern w:val="0"/>
                <w:sz w:val="20"/>
                <w:szCs w:val="20"/>
                <w:highlight w:val="none"/>
              </w:rPr>
            </w:pPr>
          </w:p>
        </w:tc>
      </w:tr>
      <w:tr w14:paraId="641CFEB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7727CF95">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14:paraId="53094B03">
            <w:pPr>
              <w:widowControl/>
              <w:spacing w:line="280" w:lineRule="exact"/>
              <w:jc w:val="right"/>
              <w:rPr>
                <w:rFonts w:hint="eastAsia" w:ascii="仿宋_GB2312" w:hAnsi="宋体" w:eastAsia="仿宋_GB2312" w:cs="宋体"/>
                <w:kern w:val="0"/>
                <w:sz w:val="20"/>
                <w:szCs w:val="20"/>
                <w:lang w:val="en-US" w:eastAsia="zh-CN"/>
              </w:rPr>
            </w:pPr>
            <w:r>
              <w:rPr>
                <w:rFonts w:hint="eastAsia" w:ascii="仿宋_GB2312" w:hAnsi="宋体" w:eastAsia="仿宋_GB2312" w:cs="宋体"/>
                <w:kern w:val="0"/>
                <w:sz w:val="20"/>
                <w:szCs w:val="20"/>
                <w:lang w:val="en-US" w:eastAsia="zh-CN"/>
              </w:rPr>
              <w:t>　</w:t>
            </w:r>
          </w:p>
        </w:tc>
        <w:tc>
          <w:tcPr>
            <w:tcW w:w="2693" w:type="dxa"/>
            <w:tcBorders>
              <w:top w:val="nil"/>
              <w:left w:val="nil"/>
              <w:bottom w:val="single" w:color="auto" w:sz="4" w:space="0"/>
              <w:right w:val="nil"/>
            </w:tcBorders>
            <w:noWrap w:val="0"/>
            <w:vAlign w:val="center"/>
          </w:tcPr>
          <w:p w14:paraId="7543EE5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14:paraId="1BEB8CE6">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14:paraId="5C1F4CF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68841100">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14:paraId="1155D17D">
            <w:pPr>
              <w:widowControl/>
              <w:spacing w:line="280" w:lineRule="exact"/>
              <w:jc w:val="right"/>
              <w:rPr>
                <w:rFonts w:hint="default" w:ascii="仿宋_GB2312" w:hAnsi="宋体" w:eastAsia="仿宋_GB2312" w:cs="宋体"/>
                <w:kern w:val="0"/>
                <w:sz w:val="20"/>
                <w:szCs w:val="20"/>
                <w:lang w:val="en-US" w:eastAsia="zh-CN"/>
              </w:rPr>
            </w:pPr>
            <w:r>
              <w:rPr>
                <w:rFonts w:hint="eastAsia" w:ascii="仿宋_GB2312" w:hAnsi="宋体" w:eastAsia="仿宋_GB2312" w:cs="宋体"/>
                <w:kern w:val="0"/>
                <w:sz w:val="20"/>
                <w:szCs w:val="20"/>
                <w:lang w:val="en-US" w:eastAsia="zh-CN"/>
              </w:rPr>
              <w:t>1607.00　1607.00</w:t>
            </w:r>
          </w:p>
        </w:tc>
        <w:tc>
          <w:tcPr>
            <w:tcW w:w="2693" w:type="dxa"/>
            <w:tcBorders>
              <w:top w:val="nil"/>
              <w:left w:val="nil"/>
              <w:bottom w:val="single" w:color="auto" w:sz="4" w:space="0"/>
              <w:right w:val="nil"/>
            </w:tcBorders>
            <w:noWrap w:val="0"/>
            <w:vAlign w:val="center"/>
          </w:tcPr>
          <w:p w14:paraId="588B790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14:paraId="27BF4691">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14:paraId="2AC7F6B8">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28897512">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14:paraId="538D843B">
            <w:pPr>
              <w:widowControl/>
              <w:spacing w:line="280" w:lineRule="exact"/>
              <w:jc w:val="right"/>
              <w:rPr>
                <w:rFonts w:hint="eastAsia" w:ascii="仿宋_GB2312" w:hAnsi="宋体" w:eastAsia="仿宋_GB2312" w:cs="宋体"/>
                <w:kern w:val="0"/>
                <w:sz w:val="20"/>
                <w:szCs w:val="20"/>
                <w:lang w:val="en-US" w:eastAsia="zh-CN"/>
              </w:rPr>
            </w:pPr>
            <w:r>
              <w:rPr>
                <w:rFonts w:hint="eastAsia" w:ascii="仿宋_GB2312" w:hAnsi="宋体" w:eastAsia="仿宋_GB2312" w:cs="宋体"/>
                <w:kern w:val="0"/>
                <w:sz w:val="20"/>
                <w:szCs w:val="20"/>
                <w:lang w:val="en-US" w:eastAsia="zh-CN"/>
              </w:rPr>
              <w:t>　</w:t>
            </w:r>
          </w:p>
        </w:tc>
        <w:tc>
          <w:tcPr>
            <w:tcW w:w="2693" w:type="dxa"/>
            <w:tcBorders>
              <w:top w:val="nil"/>
              <w:left w:val="nil"/>
              <w:bottom w:val="single" w:color="auto" w:sz="4" w:space="0"/>
              <w:right w:val="nil"/>
            </w:tcBorders>
            <w:noWrap w:val="0"/>
            <w:vAlign w:val="center"/>
          </w:tcPr>
          <w:p w14:paraId="163C46B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14:paraId="7C1772B0">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14:paraId="37203E4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77352BC0">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14:paraId="5D476444">
            <w:pPr>
              <w:widowControl/>
              <w:spacing w:line="280" w:lineRule="exact"/>
              <w:jc w:val="right"/>
              <w:rPr>
                <w:rFonts w:hint="eastAsia" w:ascii="仿宋_GB2312" w:hAnsi="宋体" w:eastAsia="仿宋_GB2312" w:cs="宋体"/>
                <w:kern w:val="0"/>
                <w:sz w:val="20"/>
                <w:szCs w:val="20"/>
                <w:lang w:val="en-US" w:eastAsia="zh-CN"/>
              </w:rPr>
            </w:pPr>
            <w:r>
              <w:rPr>
                <w:rFonts w:hint="eastAsia" w:ascii="仿宋_GB2312" w:hAnsi="宋体" w:eastAsia="仿宋_GB2312" w:cs="宋体"/>
                <w:kern w:val="0"/>
                <w:sz w:val="20"/>
                <w:szCs w:val="20"/>
                <w:lang w:val="en-US" w:eastAsia="zh-CN"/>
              </w:rPr>
              <w:t>　</w:t>
            </w:r>
          </w:p>
        </w:tc>
        <w:tc>
          <w:tcPr>
            <w:tcW w:w="2693" w:type="dxa"/>
            <w:tcBorders>
              <w:top w:val="nil"/>
              <w:left w:val="nil"/>
              <w:bottom w:val="single" w:color="auto" w:sz="4" w:space="0"/>
              <w:right w:val="nil"/>
            </w:tcBorders>
            <w:noWrap w:val="0"/>
            <w:vAlign w:val="center"/>
          </w:tcPr>
          <w:p w14:paraId="7F1FD07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14:paraId="3CCA7A84">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14:paraId="00FC240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39185789">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14:paraId="69EE4C68">
            <w:pPr>
              <w:widowControl/>
              <w:spacing w:line="280" w:lineRule="exact"/>
              <w:jc w:val="right"/>
              <w:rPr>
                <w:rFonts w:hint="eastAsia" w:ascii="仿宋_GB2312" w:hAnsi="宋体" w:eastAsia="仿宋_GB2312" w:cs="宋体"/>
                <w:kern w:val="0"/>
                <w:sz w:val="20"/>
                <w:szCs w:val="20"/>
                <w:lang w:val="en-US" w:eastAsia="zh-CN"/>
              </w:rPr>
            </w:pPr>
            <w:r>
              <w:rPr>
                <w:rFonts w:hint="eastAsia" w:ascii="仿宋_GB2312" w:hAnsi="宋体" w:eastAsia="仿宋_GB2312" w:cs="宋体"/>
                <w:kern w:val="0"/>
                <w:sz w:val="20"/>
                <w:szCs w:val="20"/>
                <w:lang w:val="en-US" w:eastAsia="zh-CN"/>
              </w:rPr>
              <w:t>　</w:t>
            </w:r>
          </w:p>
        </w:tc>
        <w:tc>
          <w:tcPr>
            <w:tcW w:w="2693" w:type="dxa"/>
            <w:tcBorders>
              <w:top w:val="nil"/>
              <w:left w:val="nil"/>
              <w:bottom w:val="single" w:color="auto" w:sz="4" w:space="0"/>
              <w:right w:val="nil"/>
            </w:tcBorders>
            <w:noWrap w:val="0"/>
            <w:vAlign w:val="center"/>
          </w:tcPr>
          <w:p w14:paraId="05800D3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14:paraId="098F8BFB">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14:paraId="108568BC">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14:paraId="2BBDD33D">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14:paraId="596E40E2">
            <w:pPr>
              <w:widowControl/>
              <w:spacing w:line="280" w:lineRule="exact"/>
              <w:jc w:val="right"/>
              <w:rPr>
                <w:rFonts w:hint="eastAsia" w:ascii="仿宋_GB2312" w:hAnsi="宋体" w:eastAsia="仿宋_GB2312" w:cs="宋体"/>
                <w:kern w:val="0"/>
                <w:sz w:val="20"/>
                <w:szCs w:val="20"/>
                <w:lang w:val="en-US" w:eastAsia="zh-CN"/>
              </w:rPr>
            </w:pPr>
            <w:r>
              <w:rPr>
                <w:rFonts w:hint="eastAsia" w:ascii="仿宋_GB2312" w:hAnsi="宋体" w:eastAsia="仿宋_GB2312" w:cs="宋体"/>
                <w:kern w:val="0"/>
                <w:sz w:val="20"/>
                <w:szCs w:val="20"/>
                <w:lang w:val="en-US" w:eastAsia="zh-CN"/>
              </w:rPr>
              <w:t>　</w:t>
            </w:r>
          </w:p>
        </w:tc>
        <w:tc>
          <w:tcPr>
            <w:tcW w:w="2693" w:type="dxa"/>
            <w:tcBorders>
              <w:top w:val="nil"/>
              <w:left w:val="nil"/>
              <w:bottom w:val="single" w:color="auto" w:sz="4" w:space="0"/>
              <w:right w:val="nil"/>
            </w:tcBorders>
            <w:noWrap w:val="0"/>
            <w:vAlign w:val="center"/>
          </w:tcPr>
          <w:p w14:paraId="2449CDE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14:paraId="422508CF">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14:paraId="436A1F1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73624B75">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14:paraId="4FB1D852">
            <w:pPr>
              <w:widowControl/>
              <w:spacing w:line="280" w:lineRule="exact"/>
              <w:jc w:val="right"/>
              <w:rPr>
                <w:rFonts w:hint="default" w:ascii="仿宋_GB2312" w:hAnsi="宋体" w:eastAsia="仿宋_GB2312" w:cs="宋体"/>
                <w:kern w:val="0"/>
                <w:sz w:val="20"/>
                <w:szCs w:val="20"/>
                <w:lang w:val="en-US" w:eastAsia="zh-CN"/>
              </w:rPr>
            </w:pPr>
            <w:r>
              <w:rPr>
                <w:rFonts w:hint="eastAsia" w:ascii="仿宋_GB2312" w:hAnsi="宋体" w:eastAsia="仿宋_GB2312" w:cs="宋体"/>
                <w:kern w:val="0"/>
                <w:sz w:val="20"/>
                <w:szCs w:val="20"/>
                <w:lang w:val="en-US" w:eastAsia="zh-CN"/>
              </w:rPr>
              <w:t>　1607.00</w:t>
            </w:r>
          </w:p>
        </w:tc>
        <w:tc>
          <w:tcPr>
            <w:tcW w:w="2693" w:type="dxa"/>
            <w:tcBorders>
              <w:top w:val="nil"/>
              <w:left w:val="nil"/>
              <w:bottom w:val="single" w:color="auto" w:sz="4" w:space="0"/>
              <w:right w:val="nil"/>
            </w:tcBorders>
            <w:noWrap w:val="0"/>
            <w:vAlign w:val="center"/>
          </w:tcPr>
          <w:p w14:paraId="7C3D960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14:paraId="53929475">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14:paraId="16BCBAD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3C8856A1">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14:paraId="27ABF9DD">
            <w:pPr>
              <w:widowControl/>
              <w:spacing w:line="280" w:lineRule="exact"/>
              <w:jc w:val="right"/>
              <w:rPr>
                <w:rFonts w:hint="default" w:ascii="仿宋_GB2312" w:hAnsi="宋体" w:eastAsia="仿宋_GB2312" w:cs="宋体"/>
                <w:kern w:val="0"/>
                <w:sz w:val="20"/>
                <w:szCs w:val="20"/>
                <w:lang w:val="en-US" w:eastAsia="zh-CN"/>
              </w:rPr>
            </w:pPr>
            <w:r>
              <w:rPr>
                <w:rFonts w:hint="eastAsia" w:ascii="仿宋_GB2312" w:hAnsi="宋体" w:eastAsia="仿宋_GB2312" w:cs="宋体"/>
                <w:kern w:val="0"/>
                <w:sz w:val="20"/>
                <w:szCs w:val="20"/>
                <w:lang w:val="en-US" w:eastAsia="zh-CN"/>
              </w:rPr>
              <w:t>　55.67</w:t>
            </w:r>
          </w:p>
        </w:tc>
        <w:tc>
          <w:tcPr>
            <w:tcW w:w="2693" w:type="dxa"/>
            <w:tcBorders>
              <w:top w:val="nil"/>
              <w:left w:val="nil"/>
              <w:bottom w:val="single" w:color="auto" w:sz="4" w:space="0"/>
              <w:right w:val="nil"/>
            </w:tcBorders>
            <w:noWrap w:val="0"/>
            <w:vAlign w:val="center"/>
          </w:tcPr>
          <w:p w14:paraId="476C812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14:paraId="6C236300">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14:paraId="2732AD9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4B80402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14:paraId="7CE7142E">
            <w:pPr>
              <w:widowControl/>
              <w:spacing w:line="280" w:lineRule="exact"/>
              <w:jc w:val="right"/>
              <w:rPr>
                <w:rFonts w:hint="default" w:ascii="仿宋_GB2312" w:hAnsi="宋体" w:eastAsia="仿宋_GB2312" w:cs="宋体"/>
                <w:kern w:val="0"/>
                <w:sz w:val="20"/>
                <w:szCs w:val="20"/>
                <w:lang w:val="en-US" w:eastAsia="zh-CN"/>
              </w:rPr>
            </w:pPr>
            <w:r>
              <w:rPr>
                <w:rFonts w:hint="eastAsia" w:ascii="仿宋_GB2312" w:hAnsi="宋体" w:eastAsia="仿宋_GB2312" w:cs="宋体"/>
                <w:kern w:val="0"/>
                <w:sz w:val="20"/>
                <w:szCs w:val="20"/>
                <w:lang w:val="en-US" w:eastAsia="zh-CN"/>
              </w:rPr>
              <w:t>　55.67</w:t>
            </w:r>
          </w:p>
        </w:tc>
        <w:tc>
          <w:tcPr>
            <w:tcW w:w="2693" w:type="dxa"/>
            <w:tcBorders>
              <w:top w:val="nil"/>
              <w:left w:val="nil"/>
              <w:bottom w:val="single" w:color="auto" w:sz="4" w:space="0"/>
              <w:right w:val="nil"/>
            </w:tcBorders>
            <w:noWrap w:val="0"/>
            <w:vAlign w:val="center"/>
          </w:tcPr>
          <w:p w14:paraId="27451B9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14:paraId="3E7DA303">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14:paraId="44D0B8C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59F3E439">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14:paraId="14227407">
            <w:pPr>
              <w:widowControl/>
              <w:spacing w:line="280" w:lineRule="exact"/>
              <w:jc w:val="right"/>
              <w:rPr>
                <w:rFonts w:hint="default" w:ascii="仿宋_GB2312" w:hAnsi="宋体" w:eastAsia="仿宋_GB2312" w:cs="宋体"/>
                <w:kern w:val="0"/>
                <w:sz w:val="20"/>
                <w:szCs w:val="20"/>
                <w:lang w:val="en-US" w:eastAsia="zh-CN"/>
              </w:rPr>
            </w:pPr>
            <w:r>
              <w:rPr>
                <w:rFonts w:hint="eastAsia" w:ascii="仿宋_GB2312" w:hAnsi="宋体" w:eastAsia="仿宋_GB2312" w:cs="宋体"/>
                <w:kern w:val="0"/>
                <w:sz w:val="20"/>
                <w:szCs w:val="20"/>
                <w:lang w:val="en-US" w:eastAsia="zh-CN"/>
              </w:rPr>
              <w:t>　43.67</w:t>
            </w:r>
          </w:p>
        </w:tc>
        <w:tc>
          <w:tcPr>
            <w:tcW w:w="2693" w:type="dxa"/>
            <w:tcBorders>
              <w:top w:val="nil"/>
              <w:left w:val="nil"/>
              <w:bottom w:val="single" w:color="auto" w:sz="4" w:space="0"/>
              <w:right w:val="nil"/>
            </w:tcBorders>
            <w:noWrap w:val="0"/>
            <w:vAlign w:val="center"/>
          </w:tcPr>
          <w:p w14:paraId="0F964AE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14:paraId="1E344943">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14:paraId="5407904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6B01B1EC">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14:paraId="32AE0E7E">
            <w:pPr>
              <w:widowControl/>
              <w:spacing w:line="280" w:lineRule="exact"/>
              <w:jc w:val="right"/>
              <w:rPr>
                <w:rFonts w:hint="default" w:ascii="仿宋_GB2312" w:hAnsi="宋体" w:eastAsia="仿宋_GB2312" w:cs="宋体"/>
                <w:kern w:val="0"/>
                <w:sz w:val="20"/>
                <w:szCs w:val="20"/>
                <w:lang w:val="en-US" w:eastAsia="zh-CN"/>
              </w:rPr>
            </w:pPr>
            <w:r>
              <w:rPr>
                <w:rFonts w:hint="eastAsia" w:ascii="仿宋_GB2312" w:hAnsi="宋体" w:eastAsia="仿宋_GB2312" w:cs="宋体"/>
                <w:kern w:val="0"/>
                <w:sz w:val="20"/>
                <w:szCs w:val="20"/>
                <w:lang w:val="en-US" w:eastAsia="zh-CN"/>
              </w:rPr>
              <w:t>　12.00</w:t>
            </w:r>
          </w:p>
        </w:tc>
        <w:tc>
          <w:tcPr>
            <w:tcW w:w="2693" w:type="dxa"/>
            <w:tcBorders>
              <w:top w:val="nil"/>
              <w:left w:val="nil"/>
              <w:bottom w:val="single" w:color="auto" w:sz="4" w:space="0"/>
              <w:right w:val="nil"/>
            </w:tcBorders>
            <w:noWrap w:val="0"/>
            <w:vAlign w:val="center"/>
          </w:tcPr>
          <w:p w14:paraId="05AA048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14:paraId="4D31BBE7">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14:paraId="71FAF15C">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54385041">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14:paraId="22F2F70D">
            <w:pPr>
              <w:widowControl/>
              <w:spacing w:line="280" w:lineRule="exact"/>
              <w:jc w:val="left"/>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14:paraId="65846F4A">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14:paraId="6EB907A5">
            <w:pPr>
              <w:widowControl/>
              <w:spacing w:line="280" w:lineRule="exact"/>
              <w:jc w:val="right"/>
              <w:rPr>
                <w:rFonts w:hint="eastAsia" w:ascii="仿宋_GB2312" w:hAnsi="宋体" w:eastAsia="仿宋_GB2312" w:cs="宋体"/>
                <w:color w:val="auto"/>
                <w:kern w:val="0"/>
                <w:sz w:val="20"/>
                <w:szCs w:val="20"/>
                <w:highlight w:val="none"/>
              </w:rPr>
            </w:pPr>
          </w:p>
        </w:tc>
      </w:tr>
      <w:tr w14:paraId="14A407C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46FCAC4E">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14:paraId="1C085045">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14:paraId="598A6E4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14:paraId="1D99E0B5">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14:paraId="7AA35A9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381DA9A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14:paraId="5FE7C6EB">
            <w:pPr>
              <w:widowControl/>
              <w:spacing w:line="280" w:lineRule="exact"/>
              <w:jc w:val="left"/>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14:paraId="4E18FE27">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14:paraId="5A8E914C">
            <w:pPr>
              <w:widowControl/>
              <w:spacing w:line="280" w:lineRule="exact"/>
              <w:jc w:val="right"/>
              <w:rPr>
                <w:rFonts w:hint="eastAsia" w:ascii="仿宋_GB2312" w:hAnsi="宋体" w:eastAsia="仿宋_GB2312" w:cs="宋体"/>
                <w:color w:val="auto"/>
                <w:kern w:val="0"/>
                <w:sz w:val="20"/>
                <w:szCs w:val="20"/>
                <w:highlight w:val="none"/>
              </w:rPr>
            </w:pPr>
          </w:p>
        </w:tc>
      </w:tr>
      <w:tr w14:paraId="507399B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711F87AD">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14:paraId="3C10FD76">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14:paraId="64CC64D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14:paraId="3E541EC7">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12.00</w:t>
            </w:r>
            <w:r>
              <w:rPr>
                <w:rFonts w:hint="eastAsia" w:ascii="仿宋_GB2312" w:hAnsi="宋体" w:eastAsia="仿宋_GB2312" w:cs="宋体"/>
                <w:color w:val="auto"/>
                <w:kern w:val="0"/>
                <w:sz w:val="20"/>
                <w:szCs w:val="20"/>
                <w:highlight w:val="none"/>
              </w:rPr>
              <w:t>　</w:t>
            </w:r>
          </w:p>
        </w:tc>
      </w:tr>
      <w:tr w14:paraId="362EE660">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14:paraId="2D81AEC5">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14:paraId="25C3C6F9">
            <w:pPr>
              <w:widowControl/>
              <w:spacing w:line="280" w:lineRule="exact"/>
              <w:jc w:val="left"/>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14:paraId="772F06C6">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14:paraId="1F6BF6F8">
            <w:pPr>
              <w:widowControl/>
              <w:spacing w:line="280" w:lineRule="exact"/>
              <w:jc w:val="right"/>
              <w:rPr>
                <w:rFonts w:hint="eastAsia" w:ascii="仿宋_GB2312" w:hAnsi="宋体" w:eastAsia="仿宋_GB2312" w:cs="宋体"/>
                <w:color w:val="auto"/>
                <w:kern w:val="0"/>
                <w:sz w:val="18"/>
                <w:szCs w:val="18"/>
                <w:highlight w:val="none"/>
              </w:rPr>
            </w:pPr>
          </w:p>
        </w:tc>
      </w:tr>
      <w:tr w14:paraId="2CCFFBFC">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72FF0A17">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14:paraId="1A4FEEE1">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14:paraId="6D262C9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14:paraId="4038CEA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E17710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129CCCC8">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14:paraId="00EA0811">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14:paraId="234AE36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14:paraId="275C42E4">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3708EC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00BA331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14:paraId="05E39F4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0F28DAD0">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14:paraId="033DBED3">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DF87F0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14:paraId="54BC779F">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14:paraId="4BDDEE51">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14:paraId="356BFC4C">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14:paraId="41398E2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5AD422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14:paraId="2687E2A4">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14:paraId="4A7F8365">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14:paraId="43D6EEE5">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14:paraId="727300FA">
            <w:pPr>
              <w:widowControl/>
              <w:spacing w:line="280" w:lineRule="exact"/>
              <w:jc w:val="left"/>
              <w:rPr>
                <w:rFonts w:hint="eastAsia" w:ascii="仿宋_GB2312" w:hAnsi="宋体" w:eastAsia="仿宋_GB2312" w:cs="宋体"/>
                <w:color w:val="auto"/>
                <w:kern w:val="0"/>
                <w:sz w:val="18"/>
                <w:szCs w:val="18"/>
                <w:highlight w:val="none"/>
              </w:rPr>
            </w:pPr>
          </w:p>
        </w:tc>
      </w:tr>
      <w:tr w14:paraId="32A38786">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14:paraId="32C4D6B0">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14:paraId="0CA68CA5">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4171.9</w:t>
            </w:r>
          </w:p>
        </w:tc>
        <w:tc>
          <w:tcPr>
            <w:tcW w:w="2693" w:type="dxa"/>
            <w:tcBorders>
              <w:top w:val="nil"/>
              <w:left w:val="nil"/>
              <w:bottom w:val="single" w:color="auto" w:sz="4" w:space="0"/>
              <w:right w:val="nil"/>
            </w:tcBorders>
            <w:noWrap w:val="0"/>
            <w:vAlign w:val="center"/>
          </w:tcPr>
          <w:p w14:paraId="3B4D6E33">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14:paraId="3787F3F2">
            <w:pPr>
              <w:widowControl/>
              <w:spacing w:line="280" w:lineRule="exact"/>
              <w:jc w:val="righ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4171.9</w:t>
            </w:r>
            <w:r>
              <w:rPr>
                <w:rFonts w:hint="eastAsia" w:ascii="仿宋_GB2312" w:hAnsi="宋体" w:eastAsia="仿宋_GB2312" w:cs="宋体"/>
                <w:b/>
                <w:bCs/>
                <w:color w:val="auto"/>
                <w:kern w:val="0"/>
                <w:sz w:val="18"/>
                <w:szCs w:val="18"/>
                <w:highlight w:val="none"/>
              </w:rPr>
              <w:t>　</w:t>
            </w:r>
          </w:p>
        </w:tc>
      </w:tr>
    </w:tbl>
    <w:p w14:paraId="4C436529">
      <w:pPr>
        <w:widowControl/>
        <w:spacing w:line="280" w:lineRule="exact"/>
        <w:outlineLvl w:val="1"/>
        <w:rPr>
          <w:rFonts w:hint="eastAsia" w:ascii="仿宋_GB2312" w:hAnsi="宋体" w:eastAsia="仿宋_GB2312"/>
          <w:b/>
          <w:color w:val="auto"/>
          <w:kern w:val="0"/>
          <w:sz w:val="28"/>
          <w:szCs w:val="32"/>
          <w:highlight w:val="none"/>
        </w:rPr>
      </w:pPr>
    </w:p>
    <w:p w14:paraId="2E2BAB4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2A686E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BD1D5FA">
      <w:pPr>
        <w:keepNext w:val="0"/>
        <w:keepLines w:val="0"/>
        <w:widowControl/>
        <w:suppressLineNumbers w:val="0"/>
        <w:jc w:val="left"/>
        <w:textAlignment w:val="bottom"/>
        <w:rPr>
          <w:rFonts w:hint="eastAsia"/>
          <w:lang w:eastAsia="zh-CN"/>
        </w:rPr>
      </w:pPr>
      <w:r>
        <w:rPr>
          <w:rFonts w:hint="eastAsia" w:ascii="宋体" w:hAnsi="宋体" w:eastAsia="宋体" w:cs="宋体"/>
          <w:i w:val="0"/>
          <w:color w:val="auto"/>
          <w:kern w:val="0"/>
          <w:sz w:val="20"/>
          <w:szCs w:val="20"/>
          <w:highlight w:val="none"/>
          <w:u w:val="none"/>
          <w:lang w:val="en-US" w:eastAsia="zh-CN" w:bidi="ar"/>
        </w:rPr>
        <w:t>表2</w:t>
      </w:r>
      <w:r>
        <w:rPr>
          <w:rFonts w:hint="eastAsia" w:ascii="宋体" w:hAnsi="宋体" w:cs="宋体"/>
          <w:i w:val="0"/>
          <w:color w:val="auto"/>
          <w:kern w:val="0"/>
          <w:sz w:val="20"/>
          <w:szCs w:val="20"/>
          <w:highlight w:val="none"/>
          <w:u w:val="none"/>
          <w:lang w:val="en-US" w:eastAsia="zh-CN" w:bidi="ar"/>
        </w:rPr>
        <w:t xml:space="preserve">               </w:t>
      </w:r>
      <w:r>
        <w:rPr>
          <w:rFonts w:hint="eastAsia" w:ascii="仿宋_GB2312" w:hAnsi="仿宋_GB2312" w:eastAsia="仿宋_GB2312" w:cs="仿宋_GB2312"/>
          <w:b/>
          <w:bCs w:val="0"/>
          <w:color w:val="auto"/>
          <w:kern w:val="0"/>
          <w:sz w:val="32"/>
          <w:szCs w:val="32"/>
          <w:highlight w:val="none"/>
          <w:lang w:eastAsia="zh-CN"/>
        </w:rPr>
        <w:t>呼图壁县第二中学</w:t>
      </w:r>
      <w:r>
        <w:rPr>
          <w:rFonts w:hint="eastAsia" w:ascii="仿宋_GB2312" w:hAnsi="仿宋_GB2312" w:eastAsia="仿宋_GB2312" w:cs="仿宋_GB2312"/>
          <w:b/>
          <w:bCs w:val="0"/>
          <w:color w:val="auto"/>
          <w:kern w:val="0"/>
          <w:sz w:val="32"/>
          <w:szCs w:val="32"/>
          <w:highlight w:val="none"/>
        </w:rPr>
        <w:t>收入总体情况表</w:t>
      </w:r>
    </w:p>
    <w:p w14:paraId="59643F7D">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呼图壁县第二中学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8"/>
        <w:tblW w:w="10550" w:type="dxa"/>
        <w:tblInd w:w="-910" w:type="dxa"/>
        <w:tblLayout w:type="fixed"/>
        <w:tblCellMar>
          <w:top w:w="0" w:type="dxa"/>
          <w:left w:w="108" w:type="dxa"/>
          <w:bottom w:w="0" w:type="dxa"/>
          <w:right w:w="108" w:type="dxa"/>
        </w:tblCellMar>
      </w:tblPr>
      <w:tblGrid>
        <w:gridCol w:w="543"/>
        <w:gridCol w:w="497"/>
        <w:gridCol w:w="400"/>
        <w:gridCol w:w="835"/>
        <w:gridCol w:w="788"/>
        <w:gridCol w:w="967"/>
        <w:gridCol w:w="1060"/>
        <w:gridCol w:w="660"/>
        <w:gridCol w:w="510"/>
        <w:gridCol w:w="680"/>
        <w:gridCol w:w="540"/>
        <w:gridCol w:w="740"/>
        <w:gridCol w:w="460"/>
        <w:gridCol w:w="700"/>
        <w:gridCol w:w="740"/>
        <w:gridCol w:w="430"/>
      </w:tblGrid>
      <w:tr w14:paraId="72F11895">
        <w:tblPrEx>
          <w:tblCellMar>
            <w:top w:w="0" w:type="dxa"/>
            <w:left w:w="108" w:type="dxa"/>
            <w:bottom w:w="0" w:type="dxa"/>
            <w:right w:w="108" w:type="dxa"/>
          </w:tblCellMar>
        </w:tblPrEx>
        <w:trPr>
          <w:trHeight w:val="697" w:hRule="atLeast"/>
        </w:trPr>
        <w:tc>
          <w:tcPr>
            <w:tcW w:w="1440" w:type="dxa"/>
            <w:gridSpan w:val="3"/>
            <w:tcBorders>
              <w:top w:val="single" w:color="auto" w:sz="4" w:space="0"/>
              <w:left w:val="single" w:color="auto" w:sz="4" w:space="0"/>
              <w:bottom w:val="single" w:color="auto" w:sz="4" w:space="0"/>
              <w:right w:val="single" w:color="auto" w:sz="4" w:space="0"/>
            </w:tcBorders>
            <w:noWrap w:val="0"/>
            <w:vAlign w:val="center"/>
          </w:tcPr>
          <w:p w14:paraId="6585769B">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835" w:type="dxa"/>
            <w:vMerge w:val="restart"/>
            <w:tcBorders>
              <w:top w:val="single" w:color="auto" w:sz="4" w:space="0"/>
              <w:left w:val="single" w:color="auto" w:sz="4" w:space="0"/>
              <w:bottom w:val="single" w:color="000000" w:sz="4" w:space="0"/>
              <w:right w:val="single" w:color="auto" w:sz="4" w:space="0"/>
            </w:tcBorders>
            <w:noWrap w:val="0"/>
            <w:vAlign w:val="center"/>
          </w:tcPr>
          <w:p w14:paraId="5B7D5FF1">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788" w:type="dxa"/>
            <w:vMerge w:val="restart"/>
            <w:tcBorders>
              <w:top w:val="single" w:color="auto" w:sz="4" w:space="0"/>
              <w:left w:val="single" w:color="auto" w:sz="4" w:space="0"/>
              <w:bottom w:val="single" w:color="000000" w:sz="4" w:space="0"/>
              <w:right w:val="single" w:color="auto" w:sz="4" w:space="0"/>
            </w:tcBorders>
            <w:noWrap w:val="0"/>
            <w:vAlign w:val="center"/>
          </w:tcPr>
          <w:p w14:paraId="03157C34">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5157" w:type="dxa"/>
            <w:gridSpan w:val="7"/>
            <w:tcBorders>
              <w:top w:val="single" w:color="auto" w:sz="4" w:space="0"/>
              <w:left w:val="single" w:color="auto" w:sz="4" w:space="0"/>
              <w:bottom w:val="single" w:color="auto" w:sz="4" w:space="0"/>
              <w:right w:val="single" w:color="auto" w:sz="4" w:space="0"/>
            </w:tcBorders>
            <w:noWrap w:val="0"/>
            <w:vAlign w:val="center"/>
          </w:tcPr>
          <w:p w14:paraId="10744B1B">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460" w:type="dxa"/>
            <w:vMerge w:val="restart"/>
            <w:tcBorders>
              <w:top w:val="single" w:color="auto" w:sz="4" w:space="0"/>
              <w:left w:val="single" w:color="auto" w:sz="4" w:space="0"/>
              <w:bottom w:val="single" w:color="000000" w:sz="4" w:space="0"/>
              <w:right w:val="single" w:color="auto" w:sz="4" w:space="0"/>
            </w:tcBorders>
            <w:noWrap w:val="0"/>
            <w:vAlign w:val="center"/>
          </w:tcPr>
          <w:p w14:paraId="2063EA66">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700" w:type="dxa"/>
            <w:vMerge w:val="restart"/>
            <w:tcBorders>
              <w:top w:val="single" w:color="auto" w:sz="4" w:space="0"/>
              <w:left w:val="single" w:color="auto" w:sz="4" w:space="0"/>
              <w:bottom w:val="single" w:color="000000" w:sz="4" w:space="0"/>
              <w:right w:val="single" w:color="auto" w:sz="4" w:space="0"/>
            </w:tcBorders>
            <w:noWrap w:val="0"/>
            <w:vAlign w:val="center"/>
          </w:tcPr>
          <w:p w14:paraId="79A116AC">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740" w:type="dxa"/>
            <w:vMerge w:val="restart"/>
            <w:tcBorders>
              <w:top w:val="single" w:color="auto" w:sz="4" w:space="0"/>
              <w:left w:val="single" w:color="auto" w:sz="4" w:space="0"/>
              <w:bottom w:val="single" w:color="000000" w:sz="4" w:space="0"/>
              <w:right w:val="single" w:color="auto" w:sz="4" w:space="0"/>
            </w:tcBorders>
            <w:noWrap w:val="0"/>
            <w:vAlign w:val="center"/>
          </w:tcPr>
          <w:p w14:paraId="580A9238">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430" w:type="dxa"/>
            <w:vMerge w:val="restart"/>
            <w:tcBorders>
              <w:top w:val="single" w:color="auto" w:sz="4" w:space="0"/>
              <w:left w:val="single" w:color="auto" w:sz="4" w:space="0"/>
              <w:bottom w:val="single" w:color="000000" w:sz="4" w:space="0"/>
              <w:right w:val="single" w:color="auto" w:sz="4" w:space="0"/>
            </w:tcBorders>
            <w:noWrap w:val="0"/>
            <w:vAlign w:val="center"/>
          </w:tcPr>
          <w:p w14:paraId="13C5AB36">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14:paraId="5B1C779C">
        <w:tblPrEx>
          <w:tblCellMar>
            <w:top w:w="0" w:type="dxa"/>
            <w:left w:w="108" w:type="dxa"/>
            <w:bottom w:w="0" w:type="dxa"/>
            <w:right w:w="108" w:type="dxa"/>
          </w:tblCellMar>
        </w:tblPrEx>
        <w:trPr>
          <w:trHeight w:val="2394" w:hRule="atLeast"/>
        </w:trPr>
        <w:tc>
          <w:tcPr>
            <w:tcW w:w="543" w:type="dxa"/>
            <w:tcBorders>
              <w:left w:val="single" w:color="auto" w:sz="4" w:space="0"/>
              <w:bottom w:val="single" w:color="auto" w:sz="4" w:space="0"/>
              <w:right w:val="single" w:color="auto" w:sz="4" w:space="0"/>
            </w:tcBorders>
            <w:noWrap w:val="0"/>
            <w:vAlign w:val="center"/>
          </w:tcPr>
          <w:p w14:paraId="72481B72">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97" w:type="dxa"/>
            <w:tcBorders>
              <w:left w:val="nil"/>
              <w:bottom w:val="single" w:color="auto" w:sz="4" w:space="0"/>
              <w:right w:val="single" w:color="auto" w:sz="4" w:space="0"/>
            </w:tcBorders>
            <w:noWrap w:val="0"/>
            <w:vAlign w:val="center"/>
          </w:tcPr>
          <w:p w14:paraId="7CF96325">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00" w:type="dxa"/>
            <w:tcBorders>
              <w:left w:val="nil"/>
              <w:bottom w:val="single" w:color="auto" w:sz="4" w:space="0"/>
              <w:right w:val="single" w:color="auto" w:sz="4" w:space="0"/>
            </w:tcBorders>
            <w:noWrap w:val="0"/>
            <w:vAlign w:val="center"/>
          </w:tcPr>
          <w:p w14:paraId="6129B5B9">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835" w:type="dxa"/>
            <w:vMerge w:val="continue"/>
            <w:tcBorders>
              <w:left w:val="single" w:color="auto" w:sz="4" w:space="0"/>
              <w:bottom w:val="single" w:color="000000" w:sz="4" w:space="0"/>
              <w:right w:val="single" w:color="auto" w:sz="4" w:space="0"/>
            </w:tcBorders>
            <w:noWrap w:val="0"/>
            <w:vAlign w:val="center"/>
          </w:tcPr>
          <w:p w14:paraId="286E783B">
            <w:pPr>
              <w:rPr>
                <w:rFonts w:ascii="仿宋_GB2312" w:hAnsi="宋体" w:eastAsia="仿宋_GB2312" w:cs="宋体"/>
                <w:color w:val="auto"/>
                <w:sz w:val="20"/>
                <w:szCs w:val="20"/>
                <w:highlight w:val="none"/>
              </w:rPr>
            </w:pPr>
          </w:p>
        </w:tc>
        <w:tc>
          <w:tcPr>
            <w:tcW w:w="788" w:type="dxa"/>
            <w:vMerge w:val="continue"/>
            <w:tcBorders>
              <w:left w:val="single" w:color="auto" w:sz="4" w:space="0"/>
              <w:bottom w:val="single" w:color="000000" w:sz="4" w:space="0"/>
              <w:right w:val="single" w:color="auto" w:sz="4" w:space="0"/>
            </w:tcBorders>
            <w:noWrap w:val="0"/>
            <w:vAlign w:val="center"/>
          </w:tcPr>
          <w:p w14:paraId="3147A6C1">
            <w:pPr>
              <w:rPr>
                <w:rFonts w:ascii="仿宋_GB2312" w:hAnsi="宋体" w:eastAsia="仿宋_GB2312" w:cs="宋体"/>
                <w:color w:val="auto"/>
                <w:sz w:val="20"/>
                <w:szCs w:val="20"/>
                <w:highlight w:val="none"/>
              </w:rPr>
            </w:pPr>
          </w:p>
        </w:tc>
        <w:tc>
          <w:tcPr>
            <w:tcW w:w="967" w:type="dxa"/>
            <w:tcBorders>
              <w:top w:val="single" w:color="auto" w:sz="4" w:space="0"/>
              <w:left w:val="single" w:color="auto" w:sz="4" w:space="0"/>
              <w:bottom w:val="single" w:color="000000" w:sz="4" w:space="0"/>
              <w:right w:val="single" w:color="auto" w:sz="4" w:space="0"/>
            </w:tcBorders>
            <w:noWrap w:val="0"/>
            <w:vAlign w:val="center"/>
          </w:tcPr>
          <w:p w14:paraId="62635CC1">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1060" w:type="dxa"/>
            <w:tcBorders>
              <w:top w:val="single" w:color="auto" w:sz="4" w:space="0"/>
              <w:left w:val="single" w:color="auto" w:sz="4" w:space="0"/>
              <w:bottom w:val="single" w:color="000000" w:sz="4" w:space="0"/>
              <w:right w:val="single" w:color="auto" w:sz="4" w:space="0"/>
            </w:tcBorders>
            <w:noWrap w:val="0"/>
            <w:vAlign w:val="center"/>
          </w:tcPr>
          <w:p w14:paraId="6CE0FEFB">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60" w:type="dxa"/>
            <w:tcBorders>
              <w:top w:val="single" w:color="auto" w:sz="4" w:space="0"/>
              <w:left w:val="single" w:color="auto" w:sz="4" w:space="0"/>
              <w:bottom w:val="single" w:color="000000" w:sz="4" w:space="0"/>
              <w:right w:val="single" w:color="auto" w:sz="4" w:space="0"/>
            </w:tcBorders>
            <w:noWrap w:val="0"/>
            <w:vAlign w:val="center"/>
          </w:tcPr>
          <w:p w14:paraId="0B1E6FA5">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510" w:type="dxa"/>
            <w:tcBorders>
              <w:top w:val="single" w:color="auto" w:sz="4" w:space="0"/>
              <w:left w:val="single" w:color="auto" w:sz="4" w:space="0"/>
              <w:bottom w:val="single" w:color="000000" w:sz="4" w:space="0"/>
              <w:right w:val="single" w:color="auto" w:sz="4" w:space="0"/>
            </w:tcBorders>
            <w:noWrap w:val="0"/>
            <w:vAlign w:val="center"/>
          </w:tcPr>
          <w:p w14:paraId="642B2BB2">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80" w:type="dxa"/>
            <w:tcBorders>
              <w:top w:val="single" w:color="auto" w:sz="4" w:space="0"/>
              <w:left w:val="single" w:color="auto" w:sz="4" w:space="0"/>
              <w:bottom w:val="single" w:color="000000" w:sz="4" w:space="0"/>
              <w:right w:val="single" w:color="auto" w:sz="4" w:space="0"/>
            </w:tcBorders>
            <w:noWrap w:val="0"/>
            <w:vAlign w:val="center"/>
          </w:tcPr>
          <w:p w14:paraId="624F1132">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540" w:type="dxa"/>
            <w:tcBorders>
              <w:top w:val="single" w:color="auto" w:sz="4" w:space="0"/>
              <w:left w:val="single" w:color="auto" w:sz="4" w:space="0"/>
              <w:bottom w:val="single" w:color="000000" w:sz="4" w:space="0"/>
              <w:right w:val="single" w:color="auto" w:sz="4" w:space="0"/>
            </w:tcBorders>
            <w:noWrap w:val="0"/>
            <w:vAlign w:val="center"/>
          </w:tcPr>
          <w:p w14:paraId="43A397BF">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40" w:type="dxa"/>
            <w:tcBorders>
              <w:top w:val="single" w:color="auto" w:sz="4" w:space="0"/>
              <w:left w:val="single" w:color="auto" w:sz="4" w:space="0"/>
              <w:bottom w:val="single" w:color="000000" w:sz="4" w:space="0"/>
              <w:right w:val="single" w:color="auto" w:sz="4" w:space="0"/>
            </w:tcBorders>
            <w:noWrap w:val="0"/>
            <w:vAlign w:val="center"/>
          </w:tcPr>
          <w:p w14:paraId="7B26B3A9">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460" w:type="dxa"/>
            <w:vMerge w:val="continue"/>
            <w:tcBorders>
              <w:left w:val="single" w:color="auto" w:sz="4" w:space="0"/>
              <w:bottom w:val="single" w:color="000000" w:sz="4" w:space="0"/>
              <w:right w:val="single" w:color="auto" w:sz="4" w:space="0"/>
            </w:tcBorders>
            <w:noWrap w:val="0"/>
            <w:vAlign w:val="center"/>
          </w:tcPr>
          <w:p w14:paraId="1486D1E0">
            <w:pPr>
              <w:rPr>
                <w:rFonts w:ascii="仿宋_GB2312" w:hAnsi="宋体" w:eastAsia="仿宋_GB2312" w:cs="宋体"/>
                <w:color w:val="auto"/>
                <w:sz w:val="20"/>
                <w:szCs w:val="20"/>
                <w:highlight w:val="none"/>
              </w:rPr>
            </w:pPr>
          </w:p>
        </w:tc>
        <w:tc>
          <w:tcPr>
            <w:tcW w:w="700" w:type="dxa"/>
            <w:vMerge w:val="continue"/>
            <w:tcBorders>
              <w:left w:val="single" w:color="auto" w:sz="4" w:space="0"/>
              <w:bottom w:val="single" w:color="000000" w:sz="4" w:space="0"/>
              <w:right w:val="single" w:color="auto" w:sz="4" w:space="0"/>
            </w:tcBorders>
            <w:noWrap w:val="0"/>
            <w:vAlign w:val="center"/>
          </w:tcPr>
          <w:p w14:paraId="528079C4">
            <w:pPr>
              <w:rPr>
                <w:rFonts w:ascii="仿宋_GB2312" w:hAnsi="宋体" w:eastAsia="仿宋_GB2312" w:cs="宋体"/>
                <w:color w:val="auto"/>
                <w:sz w:val="20"/>
                <w:szCs w:val="20"/>
                <w:highlight w:val="none"/>
              </w:rPr>
            </w:pPr>
          </w:p>
        </w:tc>
        <w:tc>
          <w:tcPr>
            <w:tcW w:w="740" w:type="dxa"/>
            <w:vMerge w:val="continue"/>
            <w:tcBorders>
              <w:left w:val="single" w:color="auto" w:sz="4" w:space="0"/>
              <w:bottom w:val="single" w:color="000000" w:sz="4" w:space="0"/>
              <w:right w:val="single" w:color="auto" w:sz="4" w:space="0"/>
            </w:tcBorders>
            <w:noWrap w:val="0"/>
            <w:vAlign w:val="center"/>
          </w:tcPr>
          <w:p w14:paraId="4BE36055">
            <w:pPr>
              <w:rPr>
                <w:rFonts w:ascii="仿宋_GB2312" w:hAnsi="宋体" w:eastAsia="仿宋_GB2312" w:cs="宋体"/>
                <w:color w:val="auto"/>
                <w:sz w:val="20"/>
                <w:szCs w:val="20"/>
                <w:highlight w:val="none"/>
              </w:rPr>
            </w:pPr>
          </w:p>
        </w:tc>
        <w:tc>
          <w:tcPr>
            <w:tcW w:w="430" w:type="dxa"/>
            <w:vMerge w:val="continue"/>
            <w:tcBorders>
              <w:left w:val="single" w:color="auto" w:sz="4" w:space="0"/>
              <w:bottom w:val="single" w:color="000000" w:sz="4" w:space="0"/>
              <w:right w:val="single" w:color="auto" w:sz="4" w:space="0"/>
            </w:tcBorders>
            <w:noWrap w:val="0"/>
            <w:vAlign w:val="center"/>
          </w:tcPr>
          <w:p w14:paraId="2EBA70B6">
            <w:pPr>
              <w:rPr>
                <w:rFonts w:ascii="仿宋_GB2312" w:hAnsi="宋体" w:eastAsia="仿宋_GB2312" w:cs="宋体"/>
                <w:color w:val="auto"/>
                <w:sz w:val="20"/>
                <w:szCs w:val="20"/>
                <w:highlight w:val="none"/>
              </w:rPr>
            </w:pPr>
          </w:p>
        </w:tc>
      </w:tr>
      <w:tr w14:paraId="78FC511B">
        <w:tblPrEx>
          <w:tblCellMar>
            <w:top w:w="0" w:type="dxa"/>
            <w:left w:w="108" w:type="dxa"/>
            <w:bottom w:w="0" w:type="dxa"/>
            <w:right w:w="108" w:type="dxa"/>
          </w:tblCellMar>
        </w:tblPrEx>
        <w:trPr>
          <w:trHeight w:val="465" w:hRule="atLeast"/>
        </w:trPr>
        <w:tc>
          <w:tcPr>
            <w:tcW w:w="543" w:type="dxa"/>
            <w:tcBorders>
              <w:top w:val="nil"/>
              <w:left w:val="single" w:color="auto" w:sz="4" w:space="0"/>
              <w:bottom w:val="single" w:color="auto" w:sz="4" w:space="0"/>
              <w:right w:val="single" w:color="auto" w:sz="4" w:space="0"/>
            </w:tcBorders>
            <w:shd w:val="clear" w:color="auto" w:fill="auto"/>
            <w:noWrap w:val="0"/>
            <w:vAlign w:val="center"/>
          </w:tcPr>
          <w:p w14:paraId="79AE3277">
            <w:pPr>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b w:val="0"/>
                <w:bCs w:val="0"/>
                <w:color w:val="000000"/>
                <w:sz w:val="18"/>
                <w:szCs w:val="18"/>
                <w:lang w:val="en-US" w:eastAsia="zh-CN"/>
              </w:rPr>
              <w:t>205</w:t>
            </w:r>
          </w:p>
        </w:tc>
        <w:tc>
          <w:tcPr>
            <w:tcW w:w="497" w:type="dxa"/>
            <w:tcBorders>
              <w:top w:val="nil"/>
              <w:left w:val="nil"/>
              <w:bottom w:val="single" w:color="auto" w:sz="4" w:space="0"/>
              <w:right w:val="single" w:color="auto" w:sz="4" w:space="0"/>
            </w:tcBorders>
            <w:shd w:val="clear" w:color="auto" w:fill="auto"/>
            <w:noWrap w:val="0"/>
            <w:vAlign w:val="center"/>
          </w:tcPr>
          <w:p w14:paraId="4457EF61">
            <w:pPr>
              <w:jc w:val="center"/>
              <w:rPr>
                <w:rFonts w:hint="eastAsia" w:ascii="仿宋" w:hAnsi="仿宋" w:eastAsia="仿宋" w:cs="仿宋"/>
                <w:color w:val="auto"/>
                <w:kern w:val="2"/>
                <w:sz w:val="18"/>
                <w:szCs w:val="18"/>
                <w:highlight w:val="none"/>
                <w:lang w:val="en-US" w:eastAsia="zh-CN" w:bidi="ar-SA"/>
              </w:rPr>
            </w:pPr>
          </w:p>
        </w:tc>
        <w:tc>
          <w:tcPr>
            <w:tcW w:w="400" w:type="dxa"/>
            <w:tcBorders>
              <w:top w:val="nil"/>
              <w:left w:val="nil"/>
              <w:bottom w:val="single" w:color="auto" w:sz="4" w:space="0"/>
              <w:right w:val="single" w:color="auto" w:sz="4" w:space="0"/>
            </w:tcBorders>
            <w:shd w:val="clear" w:color="auto" w:fill="auto"/>
            <w:noWrap w:val="0"/>
            <w:vAlign w:val="center"/>
          </w:tcPr>
          <w:p w14:paraId="0BC1A72B">
            <w:pPr>
              <w:jc w:val="center"/>
              <w:rPr>
                <w:rFonts w:hint="eastAsia" w:ascii="仿宋" w:hAnsi="仿宋" w:eastAsia="仿宋" w:cs="仿宋"/>
                <w:color w:val="auto"/>
                <w:kern w:val="2"/>
                <w:sz w:val="18"/>
                <w:szCs w:val="18"/>
                <w:highlight w:val="none"/>
                <w:lang w:val="en-US" w:eastAsia="zh-CN" w:bidi="ar-SA"/>
              </w:rPr>
            </w:pPr>
          </w:p>
        </w:tc>
        <w:tc>
          <w:tcPr>
            <w:tcW w:w="835" w:type="dxa"/>
            <w:tcBorders>
              <w:top w:val="nil"/>
              <w:left w:val="nil"/>
              <w:bottom w:val="single" w:color="auto" w:sz="4" w:space="0"/>
              <w:right w:val="single" w:color="auto" w:sz="4" w:space="0"/>
            </w:tcBorders>
            <w:shd w:val="clear" w:color="auto" w:fill="auto"/>
            <w:noWrap w:val="0"/>
            <w:vAlign w:val="center"/>
          </w:tcPr>
          <w:p w14:paraId="2A1708A1">
            <w:pPr>
              <w:keepNext w:val="0"/>
              <w:keepLines w:val="0"/>
              <w:widowControl/>
              <w:suppressLineNumbers w:val="0"/>
              <w:jc w:val="center"/>
              <w:textAlignment w:val="top"/>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b w:val="0"/>
                <w:bCs w:val="0"/>
                <w:i w:val="0"/>
                <w:iCs w:val="0"/>
                <w:color w:val="000000"/>
                <w:kern w:val="0"/>
                <w:sz w:val="18"/>
                <w:szCs w:val="18"/>
                <w:u w:val="none"/>
                <w:lang w:val="en-US" w:eastAsia="zh-CN" w:bidi="ar"/>
              </w:rPr>
              <w:t>教育支出</w:t>
            </w:r>
          </w:p>
        </w:tc>
        <w:tc>
          <w:tcPr>
            <w:tcW w:w="788" w:type="dxa"/>
            <w:tcBorders>
              <w:top w:val="nil"/>
              <w:left w:val="nil"/>
              <w:bottom w:val="single" w:color="auto" w:sz="4" w:space="0"/>
              <w:right w:val="single" w:color="auto" w:sz="4" w:space="0"/>
            </w:tcBorders>
            <w:shd w:val="clear" w:color="auto" w:fill="auto"/>
            <w:noWrap w:val="0"/>
            <w:vAlign w:val="center"/>
          </w:tcPr>
          <w:p w14:paraId="7C565108">
            <w:pPr>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4159.9</w:t>
            </w:r>
          </w:p>
        </w:tc>
        <w:tc>
          <w:tcPr>
            <w:tcW w:w="967" w:type="dxa"/>
            <w:tcBorders>
              <w:top w:val="nil"/>
              <w:left w:val="nil"/>
              <w:bottom w:val="single" w:color="auto" w:sz="4" w:space="0"/>
              <w:right w:val="single" w:color="auto" w:sz="4" w:space="0"/>
            </w:tcBorders>
            <w:shd w:val="clear" w:color="auto" w:fill="auto"/>
            <w:noWrap w:val="0"/>
            <w:vAlign w:val="center"/>
          </w:tcPr>
          <w:p w14:paraId="0691EE4E">
            <w:pPr>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2509.23</w:t>
            </w:r>
          </w:p>
        </w:tc>
        <w:tc>
          <w:tcPr>
            <w:tcW w:w="1060" w:type="dxa"/>
            <w:tcBorders>
              <w:top w:val="nil"/>
              <w:left w:val="nil"/>
              <w:bottom w:val="single" w:color="auto" w:sz="4" w:space="0"/>
              <w:right w:val="single" w:color="auto" w:sz="4" w:space="0"/>
            </w:tcBorders>
            <w:shd w:val="clear" w:color="auto" w:fill="auto"/>
            <w:noWrap w:val="0"/>
            <w:vAlign w:val="center"/>
          </w:tcPr>
          <w:p w14:paraId="2D0E0E0D">
            <w:pPr>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2509.23</w:t>
            </w:r>
          </w:p>
        </w:tc>
        <w:tc>
          <w:tcPr>
            <w:tcW w:w="660" w:type="dxa"/>
            <w:tcBorders>
              <w:top w:val="nil"/>
              <w:left w:val="nil"/>
              <w:bottom w:val="single" w:color="auto" w:sz="4" w:space="0"/>
              <w:right w:val="single" w:color="auto" w:sz="4" w:space="0"/>
            </w:tcBorders>
            <w:shd w:val="clear" w:color="auto" w:fill="auto"/>
            <w:noWrap w:val="0"/>
            <w:vAlign w:val="center"/>
          </w:tcPr>
          <w:p w14:paraId="33BDA687">
            <w:pPr>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4.08</w:t>
            </w:r>
          </w:p>
        </w:tc>
        <w:tc>
          <w:tcPr>
            <w:tcW w:w="510" w:type="dxa"/>
            <w:tcBorders>
              <w:top w:val="nil"/>
              <w:left w:val="nil"/>
              <w:bottom w:val="single" w:color="auto" w:sz="4" w:space="0"/>
              <w:right w:val="single" w:color="auto" w:sz="4" w:space="0"/>
            </w:tcBorders>
            <w:shd w:val="clear" w:color="auto" w:fill="auto"/>
            <w:noWrap w:val="0"/>
            <w:vAlign w:val="center"/>
          </w:tcPr>
          <w:p w14:paraId="0B0366D5">
            <w:pPr>
              <w:jc w:val="center"/>
              <w:rPr>
                <w:rFonts w:hint="eastAsia" w:ascii="仿宋" w:hAnsi="仿宋" w:eastAsia="仿宋" w:cs="仿宋"/>
                <w:color w:val="auto"/>
                <w:kern w:val="2"/>
                <w:sz w:val="18"/>
                <w:szCs w:val="18"/>
                <w:highlight w:val="none"/>
                <w:lang w:val="en-US" w:eastAsia="zh-CN" w:bidi="ar-SA"/>
              </w:rPr>
            </w:pPr>
          </w:p>
        </w:tc>
        <w:tc>
          <w:tcPr>
            <w:tcW w:w="680" w:type="dxa"/>
            <w:tcBorders>
              <w:top w:val="nil"/>
              <w:left w:val="nil"/>
              <w:bottom w:val="single" w:color="auto" w:sz="4" w:space="0"/>
              <w:right w:val="single" w:color="auto" w:sz="4" w:space="0"/>
            </w:tcBorders>
            <w:shd w:val="clear" w:color="auto" w:fill="auto"/>
            <w:noWrap w:val="0"/>
            <w:vAlign w:val="center"/>
          </w:tcPr>
          <w:p w14:paraId="4A194B99">
            <w:pPr>
              <w:jc w:val="center"/>
              <w:rPr>
                <w:rFonts w:hint="eastAsia" w:ascii="仿宋" w:hAnsi="仿宋" w:eastAsia="仿宋" w:cs="仿宋"/>
                <w:color w:val="auto"/>
                <w:kern w:val="2"/>
                <w:sz w:val="18"/>
                <w:szCs w:val="18"/>
                <w:highlight w:val="none"/>
                <w:lang w:val="en-US" w:eastAsia="zh-CN" w:bidi="ar-SA"/>
              </w:rPr>
            </w:pPr>
          </w:p>
        </w:tc>
        <w:tc>
          <w:tcPr>
            <w:tcW w:w="540" w:type="dxa"/>
            <w:tcBorders>
              <w:top w:val="nil"/>
              <w:left w:val="nil"/>
              <w:bottom w:val="single" w:color="auto" w:sz="4" w:space="0"/>
              <w:right w:val="single" w:color="auto" w:sz="4" w:space="0"/>
            </w:tcBorders>
            <w:shd w:val="clear" w:color="auto" w:fill="auto"/>
            <w:noWrap w:val="0"/>
            <w:vAlign w:val="center"/>
          </w:tcPr>
          <w:p w14:paraId="73C9DDA2">
            <w:pPr>
              <w:jc w:val="center"/>
              <w:rPr>
                <w:rFonts w:hint="eastAsia" w:ascii="仿宋" w:hAnsi="仿宋" w:eastAsia="仿宋" w:cs="仿宋"/>
                <w:color w:val="auto"/>
                <w:kern w:val="2"/>
                <w:sz w:val="18"/>
                <w:szCs w:val="18"/>
                <w:highlight w:val="none"/>
                <w:lang w:val="en-US" w:eastAsia="zh-CN" w:bidi="ar-SA"/>
              </w:rPr>
            </w:pPr>
          </w:p>
        </w:tc>
        <w:tc>
          <w:tcPr>
            <w:tcW w:w="740" w:type="dxa"/>
            <w:tcBorders>
              <w:top w:val="nil"/>
              <w:left w:val="nil"/>
              <w:bottom w:val="single" w:color="auto" w:sz="4" w:space="0"/>
              <w:right w:val="single" w:color="auto" w:sz="4" w:space="0"/>
            </w:tcBorders>
            <w:shd w:val="clear" w:color="auto" w:fill="auto"/>
            <w:noWrap w:val="0"/>
            <w:vAlign w:val="center"/>
          </w:tcPr>
          <w:p w14:paraId="5DE3A36A">
            <w:pPr>
              <w:jc w:val="center"/>
              <w:rPr>
                <w:rFonts w:hint="eastAsia" w:ascii="仿宋" w:hAnsi="仿宋" w:eastAsia="仿宋" w:cs="仿宋"/>
                <w:color w:val="auto"/>
                <w:kern w:val="2"/>
                <w:sz w:val="18"/>
                <w:szCs w:val="18"/>
                <w:highlight w:val="none"/>
                <w:lang w:val="en-US" w:eastAsia="zh-CN" w:bidi="ar-SA"/>
              </w:rPr>
            </w:pPr>
          </w:p>
        </w:tc>
        <w:tc>
          <w:tcPr>
            <w:tcW w:w="460" w:type="dxa"/>
            <w:tcBorders>
              <w:top w:val="nil"/>
              <w:left w:val="single" w:color="auto" w:sz="4" w:space="0"/>
              <w:bottom w:val="single" w:color="auto" w:sz="4" w:space="0"/>
              <w:right w:val="single" w:color="auto" w:sz="4" w:space="0"/>
            </w:tcBorders>
            <w:shd w:val="clear" w:color="auto" w:fill="auto"/>
            <w:noWrap w:val="0"/>
            <w:vAlign w:val="center"/>
          </w:tcPr>
          <w:p w14:paraId="5573A1B6">
            <w:pPr>
              <w:jc w:val="center"/>
              <w:rPr>
                <w:rFonts w:hint="eastAsia" w:ascii="仿宋" w:hAnsi="仿宋" w:eastAsia="仿宋" w:cs="仿宋"/>
                <w:color w:val="auto"/>
                <w:kern w:val="2"/>
                <w:sz w:val="18"/>
                <w:szCs w:val="18"/>
                <w:highlight w:val="none"/>
                <w:lang w:val="en-US" w:eastAsia="zh-CN" w:bidi="ar-SA"/>
              </w:rPr>
            </w:pPr>
          </w:p>
        </w:tc>
        <w:tc>
          <w:tcPr>
            <w:tcW w:w="700" w:type="dxa"/>
            <w:tcBorders>
              <w:top w:val="nil"/>
              <w:left w:val="single" w:color="auto" w:sz="4" w:space="0"/>
              <w:bottom w:val="single" w:color="auto" w:sz="4" w:space="0"/>
              <w:right w:val="single" w:color="auto" w:sz="4" w:space="0"/>
            </w:tcBorders>
            <w:shd w:val="clear" w:color="auto" w:fill="auto"/>
            <w:noWrap w:val="0"/>
            <w:vAlign w:val="center"/>
          </w:tcPr>
          <w:p w14:paraId="6DAD8F6F">
            <w:pPr>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1607.00</w:t>
            </w:r>
          </w:p>
        </w:tc>
        <w:tc>
          <w:tcPr>
            <w:tcW w:w="740" w:type="dxa"/>
            <w:tcBorders>
              <w:top w:val="nil"/>
              <w:left w:val="single" w:color="auto" w:sz="4" w:space="0"/>
              <w:bottom w:val="single" w:color="auto" w:sz="4" w:space="0"/>
              <w:right w:val="single" w:color="auto" w:sz="4" w:space="0"/>
            </w:tcBorders>
            <w:shd w:val="clear" w:color="auto" w:fill="auto"/>
            <w:noWrap w:val="0"/>
            <w:vAlign w:val="center"/>
          </w:tcPr>
          <w:p w14:paraId="6C306ACD">
            <w:pPr>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43.67</w:t>
            </w:r>
          </w:p>
        </w:tc>
        <w:tc>
          <w:tcPr>
            <w:tcW w:w="430" w:type="dxa"/>
            <w:tcBorders>
              <w:top w:val="nil"/>
              <w:left w:val="single" w:color="auto" w:sz="4" w:space="0"/>
              <w:bottom w:val="single" w:color="auto" w:sz="4" w:space="0"/>
              <w:right w:val="single" w:color="auto" w:sz="4" w:space="0"/>
            </w:tcBorders>
            <w:shd w:val="clear" w:color="auto" w:fill="auto"/>
            <w:noWrap w:val="0"/>
            <w:vAlign w:val="center"/>
          </w:tcPr>
          <w:p w14:paraId="5C87C9FF">
            <w:pPr>
              <w:jc w:val="center"/>
              <w:rPr>
                <w:rFonts w:hint="eastAsia" w:ascii="仿宋" w:hAnsi="仿宋" w:eastAsia="仿宋" w:cs="仿宋"/>
                <w:color w:val="auto"/>
                <w:kern w:val="2"/>
                <w:sz w:val="18"/>
                <w:szCs w:val="18"/>
                <w:highlight w:val="none"/>
                <w:lang w:val="en-US" w:eastAsia="zh-CN" w:bidi="ar-SA"/>
              </w:rPr>
            </w:pPr>
          </w:p>
        </w:tc>
      </w:tr>
      <w:tr w14:paraId="5E5C7C82">
        <w:tblPrEx>
          <w:tblCellMar>
            <w:top w:w="0" w:type="dxa"/>
            <w:left w:w="108" w:type="dxa"/>
            <w:bottom w:w="0" w:type="dxa"/>
            <w:right w:w="108" w:type="dxa"/>
          </w:tblCellMar>
        </w:tblPrEx>
        <w:trPr>
          <w:trHeight w:val="465" w:hRule="atLeast"/>
        </w:trPr>
        <w:tc>
          <w:tcPr>
            <w:tcW w:w="543" w:type="dxa"/>
            <w:tcBorders>
              <w:top w:val="nil"/>
              <w:left w:val="single" w:color="auto" w:sz="4" w:space="0"/>
              <w:bottom w:val="single" w:color="auto" w:sz="4" w:space="0"/>
              <w:right w:val="single" w:color="auto" w:sz="4" w:space="0"/>
            </w:tcBorders>
            <w:shd w:val="clear" w:color="auto" w:fill="auto"/>
            <w:noWrap w:val="0"/>
            <w:vAlign w:val="center"/>
          </w:tcPr>
          <w:p w14:paraId="450C40C8">
            <w:pPr>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000000"/>
                <w:sz w:val="18"/>
                <w:szCs w:val="18"/>
                <w:lang w:val="en-US" w:eastAsia="zh-CN"/>
              </w:rPr>
              <w:t>205</w:t>
            </w:r>
          </w:p>
        </w:tc>
        <w:tc>
          <w:tcPr>
            <w:tcW w:w="497" w:type="dxa"/>
            <w:tcBorders>
              <w:top w:val="nil"/>
              <w:left w:val="nil"/>
              <w:bottom w:val="single" w:color="auto" w:sz="4" w:space="0"/>
              <w:right w:val="single" w:color="auto" w:sz="4" w:space="0"/>
            </w:tcBorders>
            <w:shd w:val="clear" w:color="auto" w:fill="auto"/>
            <w:noWrap w:val="0"/>
            <w:vAlign w:val="center"/>
          </w:tcPr>
          <w:p w14:paraId="0DA902C5">
            <w:pPr>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000000"/>
                <w:sz w:val="18"/>
                <w:szCs w:val="18"/>
                <w:lang w:val="en-US" w:eastAsia="zh-CN"/>
              </w:rPr>
              <w:t>02</w:t>
            </w:r>
          </w:p>
        </w:tc>
        <w:tc>
          <w:tcPr>
            <w:tcW w:w="400" w:type="dxa"/>
            <w:tcBorders>
              <w:top w:val="nil"/>
              <w:left w:val="nil"/>
              <w:bottom w:val="single" w:color="auto" w:sz="4" w:space="0"/>
              <w:right w:val="single" w:color="auto" w:sz="4" w:space="0"/>
            </w:tcBorders>
            <w:shd w:val="clear" w:color="auto" w:fill="auto"/>
            <w:noWrap w:val="0"/>
            <w:vAlign w:val="center"/>
          </w:tcPr>
          <w:p w14:paraId="5A4D8D16">
            <w:pPr>
              <w:jc w:val="center"/>
              <w:rPr>
                <w:rFonts w:hint="eastAsia" w:ascii="仿宋" w:hAnsi="仿宋" w:eastAsia="仿宋" w:cs="仿宋"/>
                <w:color w:val="auto"/>
                <w:kern w:val="2"/>
                <w:sz w:val="18"/>
                <w:szCs w:val="18"/>
                <w:highlight w:val="none"/>
                <w:lang w:val="en-US" w:eastAsia="zh-CN" w:bidi="ar-SA"/>
              </w:rPr>
            </w:pPr>
          </w:p>
        </w:tc>
        <w:tc>
          <w:tcPr>
            <w:tcW w:w="835" w:type="dxa"/>
            <w:tcBorders>
              <w:top w:val="nil"/>
              <w:left w:val="nil"/>
              <w:bottom w:val="single" w:color="auto" w:sz="4" w:space="0"/>
              <w:right w:val="single" w:color="auto" w:sz="4" w:space="0"/>
            </w:tcBorders>
            <w:shd w:val="clear" w:color="auto" w:fill="auto"/>
            <w:noWrap w:val="0"/>
            <w:vAlign w:val="center"/>
          </w:tcPr>
          <w:p w14:paraId="19249490">
            <w:pPr>
              <w:keepNext w:val="0"/>
              <w:keepLines w:val="0"/>
              <w:widowControl/>
              <w:suppressLineNumbers w:val="0"/>
              <w:jc w:val="center"/>
              <w:textAlignment w:val="top"/>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b w:val="0"/>
                <w:bCs w:val="0"/>
                <w:i w:val="0"/>
                <w:iCs w:val="0"/>
                <w:color w:val="000000"/>
                <w:kern w:val="0"/>
                <w:sz w:val="18"/>
                <w:szCs w:val="18"/>
                <w:u w:val="none"/>
                <w:lang w:val="en-US" w:eastAsia="zh-CN" w:bidi="ar"/>
              </w:rPr>
              <w:t>普通教育</w:t>
            </w:r>
          </w:p>
        </w:tc>
        <w:tc>
          <w:tcPr>
            <w:tcW w:w="788" w:type="dxa"/>
            <w:tcBorders>
              <w:top w:val="nil"/>
              <w:left w:val="nil"/>
              <w:bottom w:val="single" w:color="auto" w:sz="4" w:space="0"/>
              <w:right w:val="single" w:color="auto" w:sz="4" w:space="0"/>
            </w:tcBorders>
            <w:shd w:val="clear" w:color="auto" w:fill="auto"/>
            <w:noWrap w:val="0"/>
            <w:vAlign w:val="center"/>
          </w:tcPr>
          <w:p w14:paraId="0E90762E">
            <w:pPr>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4159.9</w:t>
            </w:r>
          </w:p>
        </w:tc>
        <w:tc>
          <w:tcPr>
            <w:tcW w:w="967" w:type="dxa"/>
            <w:tcBorders>
              <w:top w:val="nil"/>
              <w:left w:val="nil"/>
              <w:bottom w:val="single" w:color="auto" w:sz="4" w:space="0"/>
              <w:right w:val="single" w:color="auto" w:sz="4" w:space="0"/>
            </w:tcBorders>
            <w:shd w:val="clear" w:color="auto" w:fill="auto"/>
            <w:noWrap w:val="0"/>
            <w:vAlign w:val="center"/>
          </w:tcPr>
          <w:p w14:paraId="60AA991B">
            <w:pPr>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2509.23</w:t>
            </w:r>
          </w:p>
        </w:tc>
        <w:tc>
          <w:tcPr>
            <w:tcW w:w="1060" w:type="dxa"/>
            <w:tcBorders>
              <w:top w:val="nil"/>
              <w:left w:val="nil"/>
              <w:bottom w:val="single" w:color="auto" w:sz="4" w:space="0"/>
              <w:right w:val="single" w:color="auto" w:sz="4" w:space="0"/>
            </w:tcBorders>
            <w:shd w:val="clear" w:color="auto" w:fill="auto"/>
            <w:noWrap w:val="0"/>
            <w:vAlign w:val="center"/>
          </w:tcPr>
          <w:p w14:paraId="0127D52F">
            <w:pPr>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2509.23</w:t>
            </w:r>
          </w:p>
        </w:tc>
        <w:tc>
          <w:tcPr>
            <w:tcW w:w="660" w:type="dxa"/>
            <w:tcBorders>
              <w:top w:val="nil"/>
              <w:left w:val="nil"/>
              <w:bottom w:val="single" w:color="auto" w:sz="4" w:space="0"/>
              <w:right w:val="single" w:color="auto" w:sz="4" w:space="0"/>
            </w:tcBorders>
            <w:shd w:val="clear" w:color="auto" w:fill="auto"/>
            <w:noWrap w:val="0"/>
            <w:vAlign w:val="center"/>
          </w:tcPr>
          <w:p w14:paraId="24AAD8C2">
            <w:pPr>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4.08</w:t>
            </w:r>
          </w:p>
        </w:tc>
        <w:tc>
          <w:tcPr>
            <w:tcW w:w="510" w:type="dxa"/>
            <w:tcBorders>
              <w:top w:val="nil"/>
              <w:left w:val="nil"/>
              <w:bottom w:val="single" w:color="auto" w:sz="4" w:space="0"/>
              <w:right w:val="single" w:color="auto" w:sz="4" w:space="0"/>
            </w:tcBorders>
            <w:shd w:val="clear" w:color="auto" w:fill="auto"/>
            <w:noWrap w:val="0"/>
            <w:vAlign w:val="center"/>
          </w:tcPr>
          <w:p w14:paraId="71C18928">
            <w:pPr>
              <w:jc w:val="center"/>
              <w:rPr>
                <w:rFonts w:hint="eastAsia" w:ascii="仿宋" w:hAnsi="仿宋" w:eastAsia="仿宋" w:cs="仿宋"/>
                <w:color w:val="auto"/>
                <w:kern w:val="2"/>
                <w:sz w:val="18"/>
                <w:szCs w:val="18"/>
                <w:highlight w:val="none"/>
                <w:lang w:val="en-US" w:eastAsia="zh-CN" w:bidi="ar-SA"/>
              </w:rPr>
            </w:pPr>
          </w:p>
        </w:tc>
        <w:tc>
          <w:tcPr>
            <w:tcW w:w="680" w:type="dxa"/>
            <w:tcBorders>
              <w:top w:val="nil"/>
              <w:left w:val="nil"/>
              <w:bottom w:val="single" w:color="auto" w:sz="4" w:space="0"/>
              <w:right w:val="single" w:color="auto" w:sz="4" w:space="0"/>
            </w:tcBorders>
            <w:shd w:val="clear" w:color="auto" w:fill="auto"/>
            <w:noWrap w:val="0"/>
            <w:vAlign w:val="center"/>
          </w:tcPr>
          <w:p w14:paraId="00E24B63">
            <w:pPr>
              <w:jc w:val="center"/>
              <w:rPr>
                <w:rFonts w:hint="eastAsia" w:ascii="仿宋" w:hAnsi="仿宋" w:eastAsia="仿宋" w:cs="仿宋"/>
                <w:color w:val="auto"/>
                <w:kern w:val="2"/>
                <w:sz w:val="18"/>
                <w:szCs w:val="18"/>
                <w:highlight w:val="none"/>
                <w:lang w:val="en-US" w:eastAsia="zh-CN" w:bidi="ar-SA"/>
              </w:rPr>
            </w:pPr>
          </w:p>
        </w:tc>
        <w:tc>
          <w:tcPr>
            <w:tcW w:w="540" w:type="dxa"/>
            <w:tcBorders>
              <w:top w:val="nil"/>
              <w:left w:val="nil"/>
              <w:bottom w:val="single" w:color="auto" w:sz="4" w:space="0"/>
              <w:right w:val="single" w:color="auto" w:sz="4" w:space="0"/>
            </w:tcBorders>
            <w:shd w:val="clear" w:color="auto" w:fill="auto"/>
            <w:noWrap w:val="0"/>
            <w:vAlign w:val="center"/>
          </w:tcPr>
          <w:p w14:paraId="4F7AEB37">
            <w:pPr>
              <w:jc w:val="center"/>
              <w:rPr>
                <w:rFonts w:hint="eastAsia" w:ascii="仿宋" w:hAnsi="仿宋" w:eastAsia="仿宋" w:cs="仿宋"/>
                <w:color w:val="auto"/>
                <w:kern w:val="2"/>
                <w:sz w:val="18"/>
                <w:szCs w:val="18"/>
                <w:highlight w:val="none"/>
                <w:lang w:val="en-US" w:eastAsia="zh-CN" w:bidi="ar-SA"/>
              </w:rPr>
            </w:pPr>
          </w:p>
        </w:tc>
        <w:tc>
          <w:tcPr>
            <w:tcW w:w="740" w:type="dxa"/>
            <w:tcBorders>
              <w:top w:val="nil"/>
              <w:left w:val="nil"/>
              <w:bottom w:val="single" w:color="auto" w:sz="4" w:space="0"/>
              <w:right w:val="single" w:color="auto" w:sz="4" w:space="0"/>
            </w:tcBorders>
            <w:shd w:val="clear" w:color="auto" w:fill="auto"/>
            <w:noWrap w:val="0"/>
            <w:vAlign w:val="center"/>
          </w:tcPr>
          <w:p w14:paraId="34093117">
            <w:pPr>
              <w:jc w:val="center"/>
              <w:rPr>
                <w:rFonts w:hint="eastAsia" w:ascii="仿宋" w:hAnsi="仿宋" w:eastAsia="仿宋" w:cs="仿宋"/>
                <w:color w:val="auto"/>
                <w:kern w:val="2"/>
                <w:sz w:val="18"/>
                <w:szCs w:val="18"/>
                <w:highlight w:val="none"/>
                <w:lang w:val="en-US" w:eastAsia="zh-CN" w:bidi="ar-SA"/>
              </w:rPr>
            </w:pPr>
          </w:p>
        </w:tc>
        <w:tc>
          <w:tcPr>
            <w:tcW w:w="460" w:type="dxa"/>
            <w:tcBorders>
              <w:top w:val="nil"/>
              <w:left w:val="single" w:color="auto" w:sz="4" w:space="0"/>
              <w:bottom w:val="single" w:color="auto" w:sz="4" w:space="0"/>
              <w:right w:val="single" w:color="auto" w:sz="4" w:space="0"/>
            </w:tcBorders>
            <w:shd w:val="clear" w:color="auto" w:fill="auto"/>
            <w:noWrap w:val="0"/>
            <w:vAlign w:val="center"/>
          </w:tcPr>
          <w:p w14:paraId="43488332">
            <w:pPr>
              <w:jc w:val="center"/>
              <w:rPr>
                <w:rFonts w:hint="eastAsia" w:ascii="仿宋" w:hAnsi="仿宋" w:eastAsia="仿宋" w:cs="仿宋"/>
                <w:color w:val="auto"/>
                <w:kern w:val="2"/>
                <w:sz w:val="18"/>
                <w:szCs w:val="18"/>
                <w:highlight w:val="none"/>
                <w:lang w:val="en-US" w:eastAsia="zh-CN" w:bidi="ar-SA"/>
              </w:rPr>
            </w:pPr>
          </w:p>
        </w:tc>
        <w:tc>
          <w:tcPr>
            <w:tcW w:w="700" w:type="dxa"/>
            <w:tcBorders>
              <w:top w:val="nil"/>
              <w:left w:val="single" w:color="auto" w:sz="4" w:space="0"/>
              <w:bottom w:val="single" w:color="auto" w:sz="4" w:space="0"/>
              <w:right w:val="single" w:color="auto" w:sz="4" w:space="0"/>
            </w:tcBorders>
            <w:shd w:val="clear" w:color="auto" w:fill="auto"/>
            <w:noWrap w:val="0"/>
            <w:vAlign w:val="center"/>
          </w:tcPr>
          <w:p w14:paraId="7B438641">
            <w:pPr>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1607.00</w:t>
            </w:r>
          </w:p>
        </w:tc>
        <w:tc>
          <w:tcPr>
            <w:tcW w:w="740" w:type="dxa"/>
            <w:tcBorders>
              <w:top w:val="nil"/>
              <w:left w:val="single" w:color="auto" w:sz="4" w:space="0"/>
              <w:bottom w:val="single" w:color="auto" w:sz="4" w:space="0"/>
              <w:right w:val="single" w:color="auto" w:sz="4" w:space="0"/>
            </w:tcBorders>
            <w:shd w:val="clear" w:color="auto" w:fill="auto"/>
            <w:noWrap w:val="0"/>
            <w:vAlign w:val="center"/>
          </w:tcPr>
          <w:p w14:paraId="151E0176">
            <w:pPr>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43.67</w:t>
            </w:r>
          </w:p>
        </w:tc>
        <w:tc>
          <w:tcPr>
            <w:tcW w:w="430" w:type="dxa"/>
            <w:tcBorders>
              <w:top w:val="nil"/>
              <w:left w:val="single" w:color="auto" w:sz="4" w:space="0"/>
              <w:bottom w:val="single" w:color="auto" w:sz="4" w:space="0"/>
              <w:right w:val="single" w:color="auto" w:sz="4" w:space="0"/>
            </w:tcBorders>
            <w:shd w:val="clear" w:color="auto" w:fill="auto"/>
            <w:noWrap w:val="0"/>
            <w:vAlign w:val="center"/>
          </w:tcPr>
          <w:p w14:paraId="0BC27D4D">
            <w:pPr>
              <w:jc w:val="center"/>
              <w:rPr>
                <w:rFonts w:hint="eastAsia" w:ascii="仿宋" w:hAnsi="仿宋" w:eastAsia="仿宋" w:cs="仿宋"/>
                <w:color w:val="auto"/>
                <w:kern w:val="2"/>
                <w:sz w:val="18"/>
                <w:szCs w:val="18"/>
                <w:highlight w:val="none"/>
                <w:lang w:val="en-US" w:eastAsia="zh-CN" w:bidi="ar-SA"/>
              </w:rPr>
            </w:pPr>
          </w:p>
        </w:tc>
      </w:tr>
      <w:tr w14:paraId="62EF5CB4">
        <w:tblPrEx>
          <w:tblCellMar>
            <w:top w:w="0" w:type="dxa"/>
            <w:left w:w="108" w:type="dxa"/>
            <w:bottom w:w="0" w:type="dxa"/>
            <w:right w:w="108" w:type="dxa"/>
          </w:tblCellMar>
        </w:tblPrEx>
        <w:trPr>
          <w:trHeight w:val="465" w:hRule="atLeast"/>
        </w:trPr>
        <w:tc>
          <w:tcPr>
            <w:tcW w:w="543" w:type="dxa"/>
            <w:tcBorders>
              <w:top w:val="nil"/>
              <w:left w:val="single" w:color="auto" w:sz="4" w:space="0"/>
              <w:bottom w:val="single" w:color="auto" w:sz="4" w:space="0"/>
              <w:right w:val="single" w:color="auto" w:sz="4" w:space="0"/>
            </w:tcBorders>
            <w:shd w:val="clear" w:color="auto" w:fill="auto"/>
            <w:noWrap w:val="0"/>
            <w:vAlign w:val="center"/>
          </w:tcPr>
          <w:p w14:paraId="5E53643B">
            <w:pPr>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000000"/>
                <w:sz w:val="18"/>
                <w:szCs w:val="18"/>
                <w:lang w:val="en-US" w:eastAsia="zh-CN"/>
              </w:rPr>
              <w:t>205</w:t>
            </w:r>
          </w:p>
        </w:tc>
        <w:tc>
          <w:tcPr>
            <w:tcW w:w="497" w:type="dxa"/>
            <w:tcBorders>
              <w:top w:val="nil"/>
              <w:left w:val="nil"/>
              <w:bottom w:val="single" w:color="auto" w:sz="4" w:space="0"/>
              <w:right w:val="single" w:color="auto" w:sz="4" w:space="0"/>
            </w:tcBorders>
            <w:shd w:val="clear" w:color="auto" w:fill="auto"/>
            <w:noWrap w:val="0"/>
            <w:vAlign w:val="center"/>
          </w:tcPr>
          <w:p w14:paraId="7DC37558">
            <w:pPr>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000000"/>
                <w:sz w:val="18"/>
                <w:szCs w:val="18"/>
                <w:lang w:val="en-US" w:eastAsia="zh-CN"/>
              </w:rPr>
              <w:t>02</w:t>
            </w:r>
          </w:p>
        </w:tc>
        <w:tc>
          <w:tcPr>
            <w:tcW w:w="400" w:type="dxa"/>
            <w:tcBorders>
              <w:top w:val="nil"/>
              <w:left w:val="nil"/>
              <w:bottom w:val="single" w:color="auto" w:sz="4" w:space="0"/>
              <w:right w:val="single" w:color="auto" w:sz="4" w:space="0"/>
            </w:tcBorders>
            <w:shd w:val="clear" w:color="auto" w:fill="auto"/>
            <w:noWrap w:val="0"/>
            <w:vAlign w:val="center"/>
          </w:tcPr>
          <w:p w14:paraId="644FA8A5">
            <w:pPr>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000000"/>
                <w:sz w:val="18"/>
                <w:szCs w:val="18"/>
                <w:lang w:val="en-US" w:eastAsia="zh-CN"/>
              </w:rPr>
              <w:t>03</w:t>
            </w:r>
          </w:p>
        </w:tc>
        <w:tc>
          <w:tcPr>
            <w:tcW w:w="835" w:type="dxa"/>
            <w:tcBorders>
              <w:top w:val="nil"/>
              <w:left w:val="nil"/>
              <w:bottom w:val="single" w:color="auto" w:sz="4" w:space="0"/>
              <w:right w:val="single" w:color="auto" w:sz="4" w:space="0"/>
            </w:tcBorders>
            <w:shd w:val="clear" w:color="auto" w:fill="auto"/>
            <w:noWrap w:val="0"/>
            <w:vAlign w:val="center"/>
          </w:tcPr>
          <w:p w14:paraId="430CE080">
            <w:pPr>
              <w:keepNext w:val="0"/>
              <w:keepLines w:val="0"/>
              <w:widowControl/>
              <w:suppressLineNumbers w:val="0"/>
              <w:jc w:val="center"/>
              <w:textAlignment w:val="top"/>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b w:val="0"/>
                <w:bCs w:val="0"/>
                <w:i w:val="0"/>
                <w:iCs w:val="0"/>
                <w:color w:val="000000"/>
                <w:kern w:val="0"/>
                <w:sz w:val="18"/>
                <w:szCs w:val="18"/>
                <w:u w:val="none"/>
                <w:lang w:val="en-US" w:eastAsia="zh-CN" w:bidi="ar"/>
              </w:rPr>
              <w:t>初中教育</w:t>
            </w:r>
          </w:p>
        </w:tc>
        <w:tc>
          <w:tcPr>
            <w:tcW w:w="788" w:type="dxa"/>
            <w:tcBorders>
              <w:top w:val="nil"/>
              <w:left w:val="nil"/>
              <w:bottom w:val="single" w:color="auto" w:sz="4" w:space="0"/>
              <w:right w:val="single" w:color="auto" w:sz="4" w:space="0"/>
            </w:tcBorders>
            <w:shd w:val="clear" w:color="auto" w:fill="auto"/>
            <w:noWrap w:val="0"/>
            <w:vAlign w:val="center"/>
          </w:tcPr>
          <w:p w14:paraId="08C22A7D">
            <w:pPr>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4159.9</w:t>
            </w:r>
          </w:p>
        </w:tc>
        <w:tc>
          <w:tcPr>
            <w:tcW w:w="967" w:type="dxa"/>
            <w:tcBorders>
              <w:top w:val="nil"/>
              <w:left w:val="nil"/>
              <w:bottom w:val="single" w:color="auto" w:sz="4" w:space="0"/>
              <w:right w:val="single" w:color="auto" w:sz="4" w:space="0"/>
            </w:tcBorders>
            <w:shd w:val="clear" w:color="auto" w:fill="auto"/>
            <w:noWrap w:val="0"/>
            <w:vAlign w:val="center"/>
          </w:tcPr>
          <w:p w14:paraId="6D1C3725">
            <w:pPr>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2509.23</w:t>
            </w:r>
          </w:p>
        </w:tc>
        <w:tc>
          <w:tcPr>
            <w:tcW w:w="1060" w:type="dxa"/>
            <w:tcBorders>
              <w:top w:val="nil"/>
              <w:left w:val="nil"/>
              <w:bottom w:val="single" w:color="auto" w:sz="4" w:space="0"/>
              <w:right w:val="single" w:color="auto" w:sz="4" w:space="0"/>
            </w:tcBorders>
            <w:shd w:val="clear" w:color="auto" w:fill="auto"/>
            <w:noWrap w:val="0"/>
            <w:vAlign w:val="center"/>
          </w:tcPr>
          <w:p w14:paraId="57D8F217">
            <w:pPr>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2509.23</w:t>
            </w:r>
          </w:p>
        </w:tc>
        <w:tc>
          <w:tcPr>
            <w:tcW w:w="660" w:type="dxa"/>
            <w:tcBorders>
              <w:top w:val="nil"/>
              <w:left w:val="nil"/>
              <w:bottom w:val="single" w:color="auto" w:sz="4" w:space="0"/>
              <w:right w:val="single" w:color="auto" w:sz="4" w:space="0"/>
            </w:tcBorders>
            <w:shd w:val="clear" w:color="auto" w:fill="auto"/>
            <w:noWrap w:val="0"/>
            <w:vAlign w:val="center"/>
          </w:tcPr>
          <w:p w14:paraId="1C868BD0">
            <w:pPr>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4.08</w:t>
            </w:r>
          </w:p>
        </w:tc>
        <w:tc>
          <w:tcPr>
            <w:tcW w:w="510" w:type="dxa"/>
            <w:tcBorders>
              <w:top w:val="nil"/>
              <w:left w:val="nil"/>
              <w:bottom w:val="single" w:color="auto" w:sz="4" w:space="0"/>
              <w:right w:val="single" w:color="auto" w:sz="4" w:space="0"/>
            </w:tcBorders>
            <w:shd w:val="clear" w:color="auto" w:fill="auto"/>
            <w:noWrap w:val="0"/>
            <w:vAlign w:val="center"/>
          </w:tcPr>
          <w:p w14:paraId="710D44FC">
            <w:pPr>
              <w:jc w:val="center"/>
              <w:rPr>
                <w:rFonts w:hint="eastAsia" w:ascii="仿宋" w:hAnsi="仿宋" w:eastAsia="仿宋" w:cs="仿宋"/>
                <w:color w:val="auto"/>
                <w:kern w:val="2"/>
                <w:sz w:val="18"/>
                <w:szCs w:val="18"/>
                <w:highlight w:val="none"/>
                <w:lang w:val="en-US" w:eastAsia="zh-CN" w:bidi="ar-SA"/>
              </w:rPr>
            </w:pPr>
          </w:p>
        </w:tc>
        <w:tc>
          <w:tcPr>
            <w:tcW w:w="680" w:type="dxa"/>
            <w:tcBorders>
              <w:top w:val="nil"/>
              <w:left w:val="nil"/>
              <w:bottom w:val="single" w:color="auto" w:sz="4" w:space="0"/>
              <w:right w:val="single" w:color="auto" w:sz="4" w:space="0"/>
            </w:tcBorders>
            <w:shd w:val="clear" w:color="auto" w:fill="auto"/>
            <w:noWrap w:val="0"/>
            <w:vAlign w:val="center"/>
          </w:tcPr>
          <w:p w14:paraId="376A4D8B">
            <w:pPr>
              <w:jc w:val="center"/>
              <w:rPr>
                <w:rFonts w:hint="eastAsia" w:ascii="仿宋" w:hAnsi="仿宋" w:eastAsia="仿宋" w:cs="仿宋"/>
                <w:color w:val="auto"/>
                <w:kern w:val="2"/>
                <w:sz w:val="18"/>
                <w:szCs w:val="18"/>
                <w:highlight w:val="none"/>
                <w:lang w:val="en-US" w:eastAsia="zh-CN" w:bidi="ar-SA"/>
              </w:rPr>
            </w:pPr>
          </w:p>
        </w:tc>
        <w:tc>
          <w:tcPr>
            <w:tcW w:w="540" w:type="dxa"/>
            <w:tcBorders>
              <w:top w:val="nil"/>
              <w:left w:val="nil"/>
              <w:bottom w:val="single" w:color="auto" w:sz="4" w:space="0"/>
              <w:right w:val="single" w:color="auto" w:sz="4" w:space="0"/>
            </w:tcBorders>
            <w:shd w:val="clear" w:color="auto" w:fill="auto"/>
            <w:noWrap w:val="0"/>
            <w:vAlign w:val="center"/>
          </w:tcPr>
          <w:p w14:paraId="46466563">
            <w:pPr>
              <w:jc w:val="center"/>
              <w:rPr>
                <w:rFonts w:hint="eastAsia" w:ascii="仿宋" w:hAnsi="仿宋" w:eastAsia="仿宋" w:cs="仿宋"/>
                <w:color w:val="auto"/>
                <w:kern w:val="2"/>
                <w:sz w:val="18"/>
                <w:szCs w:val="18"/>
                <w:highlight w:val="none"/>
                <w:lang w:val="en-US" w:eastAsia="zh-CN" w:bidi="ar-SA"/>
              </w:rPr>
            </w:pPr>
          </w:p>
        </w:tc>
        <w:tc>
          <w:tcPr>
            <w:tcW w:w="740" w:type="dxa"/>
            <w:tcBorders>
              <w:top w:val="nil"/>
              <w:left w:val="nil"/>
              <w:bottom w:val="single" w:color="auto" w:sz="4" w:space="0"/>
              <w:right w:val="single" w:color="auto" w:sz="4" w:space="0"/>
            </w:tcBorders>
            <w:shd w:val="clear" w:color="auto" w:fill="auto"/>
            <w:noWrap w:val="0"/>
            <w:vAlign w:val="center"/>
          </w:tcPr>
          <w:p w14:paraId="72BE8952">
            <w:pPr>
              <w:jc w:val="center"/>
              <w:rPr>
                <w:rFonts w:hint="eastAsia" w:ascii="仿宋" w:hAnsi="仿宋" w:eastAsia="仿宋" w:cs="仿宋"/>
                <w:color w:val="auto"/>
                <w:kern w:val="2"/>
                <w:sz w:val="18"/>
                <w:szCs w:val="18"/>
                <w:highlight w:val="none"/>
                <w:lang w:val="en-US" w:eastAsia="zh-CN" w:bidi="ar-SA"/>
              </w:rPr>
            </w:pPr>
          </w:p>
        </w:tc>
        <w:tc>
          <w:tcPr>
            <w:tcW w:w="460" w:type="dxa"/>
            <w:tcBorders>
              <w:top w:val="nil"/>
              <w:left w:val="single" w:color="auto" w:sz="4" w:space="0"/>
              <w:bottom w:val="single" w:color="auto" w:sz="4" w:space="0"/>
              <w:right w:val="single" w:color="auto" w:sz="4" w:space="0"/>
            </w:tcBorders>
            <w:shd w:val="clear" w:color="auto" w:fill="auto"/>
            <w:noWrap w:val="0"/>
            <w:vAlign w:val="center"/>
          </w:tcPr>
          <w:p w14:paraId="11DFB2F9">
            <w:pPr>
              <w:jc w:val="center"/>
              <w:rPr>
                <w:rFonts w:hint="eastAsia" w:ascii="仿宋" w:hAnsi="仿宋" w:eastAsia="仿宋" w:cs="仿宋"/>
                <w:color w:val="auto"/>
                <w:kern w:val="2"/>
                <w:sz w:val="18"/>
                <w:szCs w:val="18"/>
                <w:highlight w:val="none"/>
                <w:lang w:val="en-US" w:eastAsia="zh-CN" w:bidi="ar-SA"/>
              </w:rPr>
            </w:pPr>
          </w:p>
        </w:tc>
        <w:tc>
          <w:tcPr>
            <w:tcW w:w="700" w:type="dxa"/>
            <w:tcBorders>
              <w:top w:val="nil"/>
              <w:left w:val="single" w:color="auto" w:sz="4" w:space="0"/>
              <w:bottom w:val="single" w:color="auto" w:sz="4" w:space="0"/>
              <w:right w:val="single" w:color="auto" w:sz="4" w:space="0"/>
            </w:tcBorders>
            <w:shd w:val="clear" w:color="auto" w:fill="auto"/>
            <w:noWrap w:val="0"/>
            <w:vAlign w:val="center"/>
          </w:tcPr>
          <w:p w14:paraId="5050903C">
            <w:pPr>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1607.00</w:t>
            </w:r>
          </w:p>
        </w:tc>
        <w:tc>
          <w:tcPr>
            <w:tcW w:w="740" w:type="dxa"/>
            <w:tcBorders>
              <w:top w:val="nil"/>
              <w:left w:val="single" w:color="auto" w:sz="4" w:space="0"/>
              <w:bottom w:val="single" w:color="auto" w:sz="4" w:space="0"/>
              <w:right w:val="single" w:color="auto" w:sz="4" w:space="0"/>
            </w:tcBorders>
            <w:shd w:val="clear" w:color="auto" w:fill="auto"/>
            <w:noWrap w:val="0"/>
            <w:vAlign w:val="center"/>
          </w:tcPr>
          <w:p w14:paraId="0783C4B3">
            <w:pPr>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43.67</w:t>
            </w:r>
          </w:p>
        </w:tc>
        <w:tc>
          <w:tcPr>
            <w:tcW w:w="430" w:type="dxa"/>
            <w:tcBorders>
              <w:top w:val="nil"/>
              <w:left w:val="single" w:color="auto" w:sz="4" w:space="0"/>
              <w:bottom w:val="single" w:color="auto" w:sz="4" w:space="0"/>
              <w:right w:val="single" w:color="auto" w:sz="4" w:space="0"/>
            </w:tcBorders>
            <w:shd w:val="clear" w:color="auto" w:fill="auto"/>
            <w:noWrap w:val="0"/>
            <w:vAlign w:val="center"/>
          </w:tcPr>
          <w:p w14:paraId="7560C2C8">
            <w:pPr>
              <w:jc w:val="center"/>
              <w:rPr>
                <w:rFonts w:hint="eastAsia" w:ascii="仿宋" w:hAnsi="仿宋" w:eastAsia="仿宋" w:cs="仿宋"/>
                <w:color w:val="auto"/>
                <w:kern w:val="2"/>
                <w:sz w:val="18"/>
                <w:szCs w:val="18"/>
                <w:highlight w:val="none"/>
                <w:lang w:val="en-US" w:eastAsia="zh-CN" w:bidi="ar-SA"/>
              </w:rPr>
            </w:pPr>
          </w:p>
        </w:tc>
      </w:tr>
      <w:tr w14:paraId="063DF386">
        <w:tblPrEx>
          <w:tblCellMar>
            <w:top w:w="0" w:type="dxa"/>
            <w:left w:w="108" w:type="dxa"/>
            <w:bottom w:w="0" w:type="dxa"/>
            <w:right w:w="108" w:type="dxa"/>
          </w:tblCellMar>
        </w:tblPrEx>
        <w:trPr>
          <w:trHeight w:val="465" w:hRule="atLeast"/>
        </w:trPr>
        <w:tc>
          <w:tcPr>
            <w:tcW w:w="543" w:type="dxa"/>
            <w:tcBorders>
              <w:top w:val="nil"/>
              <w:left w:val="single" w:color="auto" w:sz="4" w:space="0"/>
              <w:bottom w:val="single" w:color="auto" w:sz="4" w:space="0"/>
              <w:right w:val="single" w:color="auto" w:sz="4" w:space="0"/>
            </w:tcBorders>
            <w:shd w:val="clear" w:color="auto" w:fill="auto"/>
            <w:noWrap w:val="0"/>
            <w:vAlign w:val="center"/>
          </w:tcPr>
          <w:p w14:paraId="77B20025">
            <w:pPr>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229</w:t>
            </w:r>
          </w:p>
        </w:tc>
        <w:tc>
          <w:tcPr>
            <w:tcW w:w="497" w:type="dxa"/>
            <w:tcBorders>
              <w:top w:val="nil"/>
              <w:left w:val="nil"/>
              <w:bottom w:val="single" w:color="auto" w:sz="4" w:space="0"/>
              <w:right w:val="single" w:color="auto" w:sz="4" w:space="0"/>
            </w:tcBorders>
            <w:shd w:val="clear" w:color="auto" w:fill="auto"/>
            <w:noWrap w:val="0"/>
            <w:vAlign w:val="center"/>
          </w:tcPr>
          <w:p w14:paraId="70048AA4">
            <w:pPr>
              <w:jc w:val="center"/>
              <w:rPr>
                <w:rFonts w:hint="eastAsia" w:ascii="仿宋" w:hAnsi="仿宋" w:eastAsia="仿宋" w:cs="仿宋"/>
                <w:color w:val="auto"/>
                <w:kern w:val="2"/>
                <w:sz w:val="18"/>
                <w:szCs w:val="18"/>
                <w:highlight w:val="none"/>
                <w:lang w:val="en-US" w:eastAsia="zh-CN" w:bidi="ar-SA"/>
              </w:rPr>
            </w:pPr>
          </w:p>
        </w:tc>
        <w:tc>
          <w:tcPr>
            <w:tcW w:w="400" w:type="dxa"/>
            <w:tcBorders>
              <w:top w:val="nil"/>
              <w:left w:val="nil"/>
              <w:bottom w:val="single" w:color="auto" w:sz="4" w:space="0"/>
              <w:right w:val="single" w:color="auto" w:sz="4" w:space="0"/>
            </w:tcBorders>
            <w:shd w:val="clear" w:color="auto" w:fill="auto"/>
            <w:noWrap w:val="0"/>
            <w:vAlign w:val="center"/>
          </w:tcPr>
          <w:p w14:paraId="130E7BE3">
            <w:pPr>
              <w:jc w:val="center"/>
              <w:rPr>
                <w:rFonts w:hint="eastAsia" w:ascii="仿宋" w:hAnsi="仿宋" w:eastAsia="仿宋" w:cs="仿宋"/>
                <w:color w:val="auto"/>
                <w:kern w:val="2"/>
                <w:sz w:val="18"/>
                <w:szCs w:val="18"/>
                <w:highlight w:val="none"/>
                <w:lang w:val="en-US" w:eastAsia="zh-CN" w:bidi="ar-SA"/>
              </w:rPr>
            </w:pPr>
          </w:p>
        </w:tc>
        <w:tc>
          <w:tcPr>
            <w:tcW w:w="835" w:type="dxa"/>
            <w:tcBorders>
              <w:top w:val="nil"/>
              <w:left w:val="nil"/>
              <w:bottom w:val="single" w:color="auto" w:sz="4" w:space="0"/>
              <w:right w:val="single" w:color="auto" w:sz="4" w:space="0"/>
            </w:tcBorders>
            <w:shd w:val="clear" w:color="auto" w:fill="auto"/>
            <w:noWrap w:val="0"/>
            <w:vAlign w:val="center"/>
          </w:tcPr>
          <w:p w14:paraId="0DC7AA48">
            <w:pPr>
              <w:keepNext w:val="0"/>
              <w:keepLines w:val="0"/>
              <w:widowControl/>
              <w:suppressLineNumbers w:val="0"/>
              <w:jc w:val="center"/>
              <w:textAlignment w:val="top"/>
              <w:rPr>
                <w:rFonts w:hint="eastAsia" w:ascii="仿宋" w:hAnsi="仿宋" w:eastAsia="仿宋" w:cs="仿宋"/>
                <w:b w:val="0"/>
                <w:bCs w:val="0"/>
                <w:i w:val="0"/>
                <w:iCs w:val="0"/>
                <w:color w:val="000000"/>
                <w:kern w:val="0"/>
                <w:sz w:val="18"/>
                <w:szCs w:val="18"/>
                <w:u w:val="none"/>
                <w:lang w:val="en-US" w:eastAsia="zh-CN" w:bidi="ar"/>
              </w:rPr>
            </w:pPr>
            <w:r>
              <w:rPr>
                <w:rFonts w:hint="eastAsia" w:ascii="仿宋" w:hAnsi="仿宋" w:eastAsia="仿宋" w:cs="仿宋"/>
                <w:b w:val="0"/>
                <w:bCs w:val="0"/>
                <w:i w:val="0"/>
                <w:iCs w:val="0"/>
                <w:color w:val="000000"/>
                <w:kern w:val="0"/>
                <w:sz w:val="18"/>
                <w:szCs w:val="18"/>
                <w:u w:val="none"/>
                <w:lang w:val="en-US" w:eastAsia="zh-CN" w:bidi="ar"/>
              </w:rPr>
              <w:t>其他支出</w:t>
            </w:r>
          </w:p>
        </w:tc>
        <w:tc>
          <w:tcPr>
            <w:tcW w:w="788" w:type="dxa"/>
            <w:tcBorders>
              <w:top w:val="nil"/>
              <w:left w:val="nil"/>
              <w:bottom w:val="single" w:color="auto" w:sz="4" w:space="0"/>
              <w:right w:val="single" w:color="auto" w:sz="4" w:space="0"/>
            </w:tcBorders>
            <w:shd w:val="clear" w:color="auto" w:fill="auto"/>
            <w:noWrap w:val="0"/>
            <w:vAlign w:val="center"/>
          </w:tcPr>
          <w:p w14:paraId="00474B6F">
            <w:pPr>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12.00</w:t>
            </w:r>
          </w:p>
        </w:tc>
        <w:tc>
          <w:tcPr>
            <w:tcW w:w="967" w:type="dxa"/>
            <w:tcBorders>
              <w:top w:val="nil"/>
              <w:left w:val="nil"/>
              <w:bottom w:val="single" w:color="auto" w:sz="4" w:space="0"/>
              <w:right w:val="single" w:color="auto" w:sz="4" w:space="0"/>
            </w:tcBorders>
            <w:shd w:val="clear" w:color="auto" w:fill="auto"/>
            <w:noWrap w:val="0"/>
            <w:vAlign w:val="center"/>
          </w:tcPr>
          <w:p w14:paraId="63C18E13">
            <w:pPr>
              <w:jc w:val="center"/>
              <w:rPr>
                <w:rFonts w:hint="eastAsia" w:ascii="仿宋" w:hAnsi="仿宋" w:eastAsia="仿宋" w:cs="仿宋"/>
                <w:color w:val="auto"/>
                <w:kern w:val="2"/>
                <w:sz w:val="18"/>
                <w:szCs w:val="18"/>
                <w:highlight w:val="none"/>
                <w:lang w:val="en-US" w:eastAsia="zh-CN" w:bidi="ar-SA"/>
              </w:rPr>
            </w:pPr>
          </w:p>
        </w:tc>
        <w:tc>
          <w:tcPr>
            <w:tcW w:w="1060" w:type="dxa"/>
            <w:tcBorders>
              <w:top w:val="nil"/>
              <w:left w:val="nil"/>
              <w:bottom w:val="single" w:color="auto" w:sz="4" w:space="0"/>
              <w:right w:val="single" w:color="auto" w:sz="4" w:space="0"/>
            </w:tcBorders>
            <w:shd w:val="clear" w:color="auto" w:fill="auto"/>
            <w:noWrap w:val="0"/>
            <w:vAlign w:val="center"/>
          </w:tcPr>
          <w:p w14:paraId="4BB7CBF8">
            <w:pPr>
              <w:jc w:val="center"/>
              <w:rPr>
                <w:rFonts w:hint="eastAsia" w:ascii="仿宋" w:hAnsi="仿宋" w:eastAsia="仿宋" w:cs="仿宋"/>
                <w:color w:val="auto"/>
                <w:kern w:val="2"/>
                <w:sz w:val="18"/>
                <w:szCs w:val="18"/>
                <w:highlight w:val="none"/>
                <w:lang w:val="en-US" w:eastAsia="zh-CN" w:bidi="ar-SA"/>
              </w:rPr>
            </w:pPr>
          </w:p>
        </w:tc>
        <w:tc>
          <w:tcPr>
            <w:tcW w:w="660" w:type="dxa"/>
            <w:tcBorders>
              <w:top w:val="nil"/>
              <w:left w:val="nil"/>
              <w:bottom w:val="single" w:color="auto" w:sz="4" w:space="0"/>
              <w:right w:val="single" w:color="auto" w:sz="4" w:space="0"/>
            </w:tcBorders>
            <w:shd w:val="clear" w:color="auto" w:fill="auto"/>
            <w:noWrap w:val="0"/>
            <w:vAlign w:val="center"/>
          </w:tcPr>
          <w:p w14:paraId="684E6A9B">
            <w:pPr>
              <w:jc w:val="center"/>
              <w:rPr>
                <w:rFonts w:hint="eastAsia" w:ascii="仿宋" w:hAnsi="仿宋" w:eastAsia="仿宋" w:cs="仿宋"/>
                <w:color w:val="auto"/>
                <w:kern w:val="2"/>
                <w:sz w:val="18"/>
                <w:szCs w:val="18"/>
                <w:highlight w:val="none"/>
                <w:lang w:val="en-US" w:eastAsia="zh-CN" w:bidi="ar-SA"/>
              </w:rPr>
            </w:pPr>
          </w:p>
        </w:tc>
        <w:tc>
          <w:tcPr>
            <w:tcW w:w="510" w:type="dxa"/>
            <w:tcBorders>
              <w:top w:val="nil"/>
              <w:left w:val="nil"/>
              <w:bottom w:val="single" w:color="auto" w:sz="4" w:space="0"/>
              <w:right w:val="single" w:color="auto" w:sz="4" w:space="0"/>
            </w:tcBorders>
            <w:shd w:val="clear" w:color="auto" w:fill="auto"/>
            <w:noWrap w:val="0"/>
            <w:vAlign w:val="center"/>
          </w:tcPr>
          <w:p w14:paraId="2971F95C">
            <w:pPr>
              <w:jc w:val="center"/>
              <w:rPr>
                <w:rFonts w:hint="eastAsia" w:ascii="仿宋" w:hAnsi="仿宋" w:eastAsia="仿宋" w:cs="仿宋"/>
                <w:color w:val="auto"/>
                <w:kern w:val="2"/>
                <w:sz w:val="18"/>
                <w:szCs w:val="18"/>
                <w:highlight w:val="none"/>
                <w:lang w:val="en-US" w:eastAsia="zh-CN" w:bidi="ar-SA"/>
              </w:rPr>
            </w:pPr>
          </w:p>
        </w:tc>
        <w:tc>
          <w:tcPr>
            <w:tcW w:w="680" w:type="dxa"/>
            <w:tcBorders>
              <w:top w:val="nil"/>
              <w:left w:val="nil"/>
              <w:bottom w:val="single" w:color="auto" w:sz="4" w:space="0"/>
              <w:right w:val="single" w:color="auto" w:sz="4" w:space="0"/>
            </w:tcBorders>
            <w:shd w:val="clear" w:color="auto" w:fill="auto"/>
            <w:noWrap w:val="0"/>
            <w:vAlign w:val="center"/>
          </w:tcPr>
          <w:p w14:paraId="06E407FD">
            <w:pPr>
              <w:jc w:val="center"/>
              <w:rPr>
                <w:rFonts w:hint="eastAsia" w:ascii="仿宋" w:hAnsi="仿宋" w:eastAsia="仿宋" w:cs="仿宋"/>
                <w:color w:val="auto"/>
                <w:kern w:val="2"/>
                <w:sz w:val="18"/>
                <w:szCs w:val="18"/>
                <w:highlight w:val="none"/>
                <w:lang w:val="en-US" w:eastAsia="zh-CN" w:bidi="ar-SA"/>
              </w:rPr>
            </w:pPr>
          </w:p>
        </w:tc>
        <w:tc>
          <w:tcPr>
            <w:tcW w:w="540" w:type="dxa"/>
            <w:tcBorders>
              <w:top w:val="nil"/>
              <w:left w:val="nil"/>
              <w:bottom w:val="single" w:color="auto" w:sz="4" w:space="0"/>
              <w:right w:val="single" w:color="auto" w:sz="4" w:space="0"/>
            </w:tcBorders>
            <w:shd w:val="clear" w:color="auto" w:fill="auto"/>
            <w:noWrap w:val="0"/>
            <w:vAlign w:val="center"/>
          </w:tcPr>
          <w:p w14:paraId="27D80DB0">
            <w:pPr>
              <w:jc w:val="center"/>
              <w:rPr>
                <w:rFonts w:hint="eastAsia" w:ascii="仿宋" w:hAnsi="仿宋" w:eastAsia="仿宋" w:cs="仿宋"/>
                <w:color w:val="auto"/>
                <w:kern w:val="2"/>
                <w:sz w:val="18"/>
                <w:szCs w:val="18"/>
                <w:highlight w:val="none"/>
                <w:lang w:val="en-US" w:eastAsia="zh-CN" w:bidi="ar-SA"/>
              </w:rPr>
            </w:pPr>
          </w:p>
        </w:tc>
        <w:tc>
          <w:tcPr>
            <w:tcW w:w="740" w:type="dxa"/>
            <w:tcBorders>
              <w:top w:val="nil"/>
              <w:left w:val="nil"/>
              <w:bottom w:val="single" w:color="auto" w:sz="4" w:space="0"/>
              <w:right w:val="single" w:color="auto" w:sz="4" w:space="0"/>
            </w:tcBorders>
            <w:shd w:val="clear" w:color="auto" w:fill="auto"/>
            <w:noWrap w:val="0"/>
            <w:vAlign w:val="center"/>
          </w:tcPr>
          <w:p w14:paraId="683A6797">
            <w:pPr>
              <w:jc w:val="center"/>
              <w:rPr>
                <w:rFonts w:hint="eastAsia" w:ascii="仿宋" w:hAnsi="仿宋" w:eastAsia="仿宋" w:cs="仿宋"/>
                <w:color w:val="auto"/>
                <w:kern w:val="2"/>
                <w:sz w:val="18"/>
                <w:szCs w:val="18"/>
                <w:highlight w:val="none"/>
                <w:lang w:val="en-US" w:eastAsia="zh-CN" w:bidi="ar-SA"/>
              </w:rPr>
            </w:pPr>
          </w:p>
        </w:tc>
        <w:tc>
          <w:tcPr>
            <w:tcW w:w="460" w:type="dxa"/>
            <w:tcBorders>
              <w:top w:val="nil"/>
              <w:left w:val="single" w:color="auto" w:sz="4" w:space="0"/>
              <w:bottom w:val="single" w:color="auto" w:sz="4" w:space="0"/>
              <w:right w:val="single" w:color="auto" w:sz="4" w:space="0"/>
            </w:tcBorders>
            <w:shd w:val="clear" w:color="auto" w:fill="auto"/>
            <w:noWrap w:val="0"/>
            <w:vAlign w:val="center"/>
          </w:tcPr>
          <w:p w14:paraId="633236C4">
            <w:pPr>
              <w:jc w:val="center"/>
              <w:rPr>
                <w:rFonts w:hint="eastAsia" w:ascii="仿宋" w:hAnsi="仿宋" w:eastAsia="仿宋" w:cs="仿宋"/>
                <w:color w:val="auto"/>
                <w:kern w:val="2"/>
                <w:sz w:val="18"/>
                <w:szCs w:val="18"/>
                <w:highlight w:val="none"/>
                <w:lang w:val="en-US" w:eastAsia="zh-CN" w:bidi="ar-SA"/>
              </w:rPr>
            </w:pPr>
          </w:p>
        </w:tc>
        <w:tc>
          <w:tcPr>
            <w:tcW w:w="700" w:type="dxa"/>
            <w:tcBorders>
              <w:top w:val="nil"/>
              <w:left w:val="single" w:color="auto" w:sz="4" w:space="0"/>
              <w:bottom w:val="single" w:color="auto" w:sz="4" w:space="0"/>
              <w:right w:val="single" w:color="auto" w:sz="4" w:space="0"/>
            </w:tcBorders>
            <w:shd w:val="clear" w:color="auto" w:fill="auto"/>
            <w:noWrap w:val="0"/>
            <w:vAlign w:val="center"/>
          </w:tcPr>
          <w:p w14:paraId="52B8EB6F">
            <w:pPr>
              <w:jc w:val="center"/>
              <w:rPr>
                <w:rFonts w:hint="eastAsia" w:ascii="仿宋" w:hAnsi="仿宋" w:eastAsia="仿宋" w:cs="仿宋"/>
                <w:color w:val="auto"/>
                <w:kern w:val="2"/>
                <w:sz w:val="18"/>
                <w:szCs w:val="18"/>
                <w:highlight w:val="none"/>
                <w:lang w:val="en-US" w:eastAsia="zh-CN" w:bidi="ar-SA"/>
              </w:rPr>
            </w:pPr>
          </w:p>
        </w:tc>
        <w:tc>
          <w:tcPr>
            <w:tcW w:w="740" w:type="dxa"/>
            <w:tcBorders>
              <w:top w:val="nil"/>
              <w:left w:val="single" w:color="auto" w:sz="4" w:space="0"/>
              <w:bottom w:val="single" w:color="auto" w:sz="4" w:space="0"/>
              <w:right w:val="single" w:color="auto" w:sz="4" w:space="0"/>
            </w:tcBorders>
            <w:shd w:val="clear" w:color="auto" w:fill="auto"/>
            <w:noWrap w:val="0"/>
            <w:vAlign w:val="center"/>
          </w:tcPr>
          <w:p w14:paraId="57D54901">
            <w:pPr>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12.00</w:t>
            </w:r>
          </w:p>
        </w:tc>
        <w:tc>
          <w:tcPr>
            <w:tcW w:w="430" w:type="dxa"/>
            <w:tcBorders>
              <w:top w:val="nil"/>
              <w:left w:val="single" w:color="auto" w:sz="4" w:space="0"/>
              <w:bottom w:val="single" w:color="auto" w:sz="4" w:space="0"/>
              <w:right w:val="single" w:color="auto" w:sz="4" w:space="0"/>
            </w:tcBorders>
            <w:shd w:val="clear" w:color="auto" w:fill="auto"/>
            <w:noWrap w:val="0"/>
            <w:vAlign w:val="center"/>
          </w:tcPr>
          <w:p w14:paraId="7304AE31">
            <w:pPr>
              <w:jc w:val="center"/>
              <w:rPr>
                <w:rFonts w:hint="eastAsia" w:ascii="仿宋" w:hAnsi="仿宋" w:eastAsia="仿宋" w:cs="仿宋"/>
                <w:color w:val="auto"/>
                <w:kern w:val="2"/>
                <w:sz w:val="18"/>
                <w:szCs w:val="18"/>
                <w:highlight w:val="none"/>
                <w:lang w:val="en-US" w:eastAsia="zh-CN" w:bidi="ar-SA"/>
              </w:rPr>
            </w:pPr>
          </w:p>
        </w:tc>
      </w:tr>
      <w:tr w14:paraId="376541AC">
        <w:tblPrEx>
          <w:tblCellMar>
            <w:top w:w="0" w:type="dxa"/>
            <w:left w:w="108" w:type="dxa"/>
            <w:bottom w:w="0" w:type="dxa"/>
            <w:right w:w="108" w:type="dxa"/>
          </w:tblCellMar>
        </w:tblPrEx>
        <w:trPr>
          <w:trHeight w:val="465" w:hRule="atLeast"/>
        </w:trPr>
        <w:tc>
          <w:tcPr>
            <w:tcW w:w="543" w:type="dxa"/>
            <w:tcBorders>
              <w:top w:val="nil"/>
              <w:left w:val="single" w:color="auto" w:sz="4" w:space="0"/>
              <w:bottom w:val="single" w:color="auto" w:sz="4" w:space="0"/>
              <w:right w:val="single" w:color="auto" w:sz="4" w:space="0"/>
            </w:tcBorders>
            <w:shd w:val="clear" w:color="auto" w:fill="auto"/>
            <w:noWrap w:val="0"/>
            <w:vAlign w:val="center"/>
          </w:tcPr>
          <w:p w14:paraId="2F794914">
            <w:pPr>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229</w:t>
            </w:r>
          </w:p>
        </w:tc>
        <w:tc>
          <w:tcPr>
            <w:tcW w:w="497" w:type="dxa"/>
            <w:tcBorders>
              <w:top w:val="nil"/>
              <w:left w:val="nil"/>
              <w:bottom w:val="single" w:color="auto" w:sz="4" w:space="0"/>
              <w:right w:val="single" w:color="auto" w:sz="4" w:space="0"/>
            </w:tcBorders>
            <w:shd w:val="clear" w:color="auto" w:fill="auto"/>
            <w:noWrap w:val="0"/>
            <w:vAlign w:val="center"/>
          </w:tcPr>
          <w:p w14:paraId="342350A2">
            <w:pPr>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60</w:t>
            </w:r>
          </w:p>
        </w:tc>
        <w:tc>
          <w:tcPr>
            <w:tcW w:w="400" w:type="dxa"/>
            <w:tcBorders>
              <w:top w:val="nil"/>
              <w:left w:val="nil"/>
              <w:bottom w:val="single" w:color="auto" w:sz="4" w:space="0"/>
              <w:right w:val="single" w:color="auto" w:sz="4" w:space="0"/>
            </w:tcBorders>
            <w:shd w:val="clear" w:color="auto" w:fill="auto"/>
            <w:noWrap w:val="0"/>
            <w:vAlign w:val="center"/>
          </w:tcPr>
          <w:p w14:paraId="7F284063">
            <w:pPr>
              <w:jc w:val="center"/>
              <w:rPr>
                <w:rFonts w:hint="eastAsia" w:ascii="仿宋" w:hAnsi="仿宋" w:eastAsia="仿宋" w:cs="仿宋"/>
                <w:color w:val="auto"/>
                <w:kern w:val="2"/>
                <w:sz w:val="18"/>
                <w:szCs w:val="18"/>
                <w:highlight w:val="none"/>
                <w:lang w:val="en-US" w:eastAsia="zh-CN" w:bidi="ar-SA"/>
              </w:rPr>
            </w:pPr>
          </w:p>
        </w:tc>
        <w:tc>
          <w:tcPr>
            <w:tcW w:w="835" w:type="dxa"/>
            <w:tcBorders>
              <w:top w:val="nil"/>
              <w:left w:val="nil"/>
              <w:bottom w:val="single" w:color="auto" w:sz="4" w:space="0"/>
              <w:right w:val="single" w:color="auto" w:sz="4" w:space="0"/>
            </w:tcBorders>
            <w:shd w:val="clear" w:color="auto" w:fill="auto"/>
            <w:noWrap w:val="0"/>
            <w:vAlign w:val="center"/>
          </w:tcPr>
          <w:p w14:paraId="69CF7F0F">
            <w:pPr>
              <w:keepNext w:val="0"/>
              <w:keepLines w:val="0"/>
              <w:widowControl/>
              <w:suppressLineNumbers w:val="0"/>
              <w:jc w:val="center"/>
              <w:textAlignment w:val="top"/>
              <w:rPr>
                <w:rFonts w:hint="eastAsia" w:ascii="仿宋" w:hAnsi="仿宋" w:eastAsia="仿宋" w:cs="仿宋"/>
                <w:b w:val="0"/>
                <w:bCs w:val="0"/>
                <w:i w:val="0"/>
                <w:iCs w:val="0"/>
                <w:color w:val="000000"/>
                <w:kern w:val="0"/>
                <w:sz w:val="18"/>
                <w:szCs w:val="18"/>
                <w:u w:val="none"/>
                <w:lang w:val="en-US" w:eastAsia="zh-CN" w:bidi="ar"/>
              </w:rPr>
            </w:pPr>
            <w:r>
              <w:rPr>
                <w:rFonts w:hint="eastAsia" w:ascii="仿宋" w:hAnsi="仿宋" w:eastAsia="仿宋" w:cs="仿宋"/>
                <w:b w:val="0"/>
                <w:bCs w:val="0"/>
                <w:i w:val="0"/>
                <w:iCs w:val="0"/>
                <w:color w:val="000000"/>
                <w:kern w:val="0"/>
                <w:sz w:val="18"/>
                <w:szCs w:val="18"/>
                <w:u w:val="none"/>
                <w:lang w:val="en-US" w:eastAsia="zh-CN" w:bidi="ar"/>
              </w:rPr>
              <w:t>彩票公益金安排的支出</w:t>
            </w:r>
          </w:p>
        </w:tc>
        <w:tc>
          <w:tcPr>
            <w:tcW w:w="788" w:type="dxa"/>
            <w:tcBorders>
              <w:top w:val="nil"/>
              <w:left w:val="nil"/>
              <w:bottom w:val="single" w:color="auto" w:sz="4" w:space="0"/>
              <w:right w:val="single" w:color="auto" w:sz="4" w:space="0"/>
            </w:tcBorders>
            <w:shd w:val="clear" w:color="auto" w:fill="auto"/>
            <w:noWrap w:val="0"/>
            <w:vAlign w:val="center"/>
          </w:tcPr>
          <w:p w14:paraId="05362476">
            <w:pPr>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12.00</w:t>
            </w:r>
          </w:p>
        </w:tc>
        <w:tc>
          <w:tcPr>
            <w:tcW w:w="967" w:type="dxa"/>
            <w:tcBorders>
              <w:top w:val="nil"/>
              <w:left w:val="nil"/>
              <w:bottom w:val="single" w:color="auto" w:sz="4" w:space="0"/>
              <w:right w:val="single" w:color="auto" w:sz="4" w:space="0"/>
            </w:tcBorders>
            <w:shd w:val="clear" w:color="auto" w:fill="auto"/>
            <w:noWrap w:val="0"/>
            <w:vAlign w:val="center"/>
          </w:tcPr>
          <w:p w14:paraId="1D5343BA">
            <w:pPr>
              <w:jc w:val="center"/>
              <w:rPr>
                <w:rFonts w:hint="eastAsia" w:ascii="仿宋" w:hAnsi="仿宋" w:eastAsia="仿宋" w:cs="仿宋"/>
                <w:color w:val="auto"/>
                <w:kern w:val="2"/>
                <w:sz w:val="18"/>
                <w:szCs w:val="18"/>
                <w:highlight w:val="none"/>
                <w:lang w:val="en-US" w:eastAsia="zh-CN" w:bidi="ar-SA"/>
              </w:rPr>
            </w:pPr>
          </w:p>
        </w:tc>
        <w:tc>
          <w:tcPr>
            <w:tcW w:w="1060" w:type="dxa"/>
            <w:tcBorders>
              <w:top w:val="nil"/>
              <w:left w:val="nil"/>
              <w:bottom w:val="single" w:color="auto" w:sz="4" w:space="0"/>
              <w:right w:val="single" w:color="auto" w:sz="4" w:space="0"/>
            </w:tcBorders>
            <w:shd w:val="clear" w:color="auto" w:fill="auto"/>
            <w:noWrap w:val="0"/>
            <w:vAlign w:val="center"/>
          </w:tcPr>
          <w:p w14:paraId="781EDB74">
            <w:pPr>
              <w:jc w:val="center"/>
              <w:rPr>
                <w:rFonts w:hint="eastAsia" w:ascii="仿宋" w:hAnsi="仿宋" w:eastAsia="仿宋" w:cs="仿宋"/>
                <w:color w:val="auto"/>
                <w:kern w:val="2"/>
                <w:sz w:val="18"/>
                <w:szCs w:val="18"/>
                <w:highlight w:val="none"/>
                <w:lang w:val="en-US" w:eastAsia="zh-CN" w:bidi="ar-SA"/>
              </w:rPr>
            </w:pPr>
          </w:p>
        </w:tc>
        <w:tc>
          <w:tcPr>
            <w:tcW w:w="660" w:type="dxa"/>
            <w:tcBorders>
              <w:top w:val="nil"/>
              <w:left w:val="nil"/>
              <w:bottom w:val="single" w:color="auto" w:sz="4" w:space="0"/>
              <w:right w:val="single" w:color="auto" w:sz="4" w:space="0"/>
            </w:tcBorders>
            <w:shd w:val="clear" w:color="auto" w:fill="auto"/>
            <w:noWrap w:val="0"/>
            <w:vAlign w:val="center"/>
          </w:tcPr>
          <w:p w14:paraId="543992ED">
            <w:pPr>
              <w:jc w:val="center"/>
              <w:rPr>
                <w:rFonts w:hint="eastAsia" w:ascii="仿宋" w:hAnsi="仿宋" w:eastAsia="仿宋" w:cs="仿宋"/>
                <w:color w:val="auto"/>
                <w:kern w:val="2"/>
                <w:sz w:val="18"/>
                <w:szCs w:val="18"/>
                <w:highlight w:val="none"/>
                <w:lang w:val="en-US" w:eastAsia="zh-CN" w:bidi="ar-SA"/>
              </w:rPr>
            </w:pPr>
          </w:p>
        </w:tc>
        <w:tc>
          <w:tcPr>
            <w:tcW w:w="510" w:type="dxa"/>
            <w:tcBorders>
              <w:top w:val="nil"/>
              <w:left w:val="nil"/>
              <w:bottom w:val="single" w:color="auto" w:sz="4" w:space="0"/>
              <w:right w:val="single" w:color="auto" w:sz="4" w:space="0"/>
            </w:tcBorders>
            <w:shd w:val="clear" w:color="auto" w:fill="auto"/>
            <w:noWrap w:val="0"/>
            <w:vAlign w:val="center"/>
          </w:tcPr>
          <w:p w14:paraId="2734E568">
            <w:pPr>
              <w:jc w:val="center"/>
              <w:rPr>
                <w:rFonts w:hint="eastAsia" w:ascii="仿宋" w:hAnsi="仿宋" w:eastAsia="仿宋" w:cs="仿宋"/>
                <w:color w:val="auto"/>
                <w:kern w:val="2"/>
                <w:sz w:val="18"/>
                <w:szCs w:val="18"/>
                <w:highlight w:val="none"/>
                <w:lang w:val="en-US" w:eastAsia="zh-CN" w:bidi="ar-SA"/>
              </w:rPr>
            </w:pPr>
          </w:p>
        </w:tc>
        <w:tc>
          <w:tcPr>
            <w:tcW w:w="680" w:type="dxa"/>
            <w:tcBorders>
              <w:top w:val="nil"/>
              <w:left w:val="nil"/>
              <w:bottom w:val="single" w:color="auto" w:sz="4" w:space="0"/>
              <w:right w:val="single" w:color="auto" w:sz="4" w:space="0"/>
            </w:tcBorders>
            <w:shd w:val="clear" w:color="auto" w:fill="auto"/>
            <w:noWrap w:val="0"/>
            <w:vAlign w:val="center"/>
          </w:tcPr>
          <w:p w14:paraId="4C2EE998">
            <w:pPr>
              <w:jc w:val="center"/>
              <w:rPr>
                <w:rFonts w:hint="eastAsia" w:ascii="仿宋" w:hAnsi="仿宋" w:eastAsia="仿宋" w:cs="仿宋"/>
                <w:color w:val="auto"/>
                <w:kern w:val="2"/>
                <w:sz w:val="18"/>
                <w:szCs w:val="18"/>
                <w:highlight w:val="none"/>
                <w:lang w:val="en-US" w:eastAsia="zh-CN" w:bidi="ar-SA"/>
              </w:rPr>
            </w:pPr>
          </w:p>
        </w:tc>
        <w:tc>
          <w:tcPr>
            <w:tcW w:w="540" w:type="dxa"/>
            <w:tcBorders>
              <w:top w:val="nil"/>
              <w:left w:val="nil"/>
              <w:bottom w:val="single" w:color="auto" w:sz="4" w:space="0"/>
              <w:right w:val="single" w:color="auto" w:sz="4" w:space="0"/>
            </w:tcBorders>
            <w:shd w:val="clear" w:color="auto" w:fill="auto"/>
            <w:noWrap w:val="0"/>
            <w:vAlign w:val="center"/>
          </w:tcPr>
          <w:p w14:paraId="6595C5AC">
            <w:pPr>
              <w:jc w:val="center"/>
              <w:rPr>
                <w:rFonts w:hint="eastAsia" w:ascii="仿宋" w:hAnsi="仿宋" w:eastAsia="仿宋" w:cs="仿宋"/>
                <w:color w:val="auto"/>
                <w:kern w:val="2"/>
                <w:sz w:val="18"/>
                <w:szCs w:val="18"/>
                <w:highlight w:val="none"/>
                <w:lang w:val="en-US" w:eastAsia="zh-CN" w:bidi="ar-SA"/>
              </w:rPr>
            </w:pPr>
          </w:p>
        </w:tc>
        <w:tc>
          <w:tcPr>
            <w:tcW w:w="740" w:type="dxa"/>
            <w:tcBorders>
              <w:top w:val="nil"/>
              <w:left w:val="nil"/>
              <w:bottom w:val="single" w:color="auto" w:sz="4" w:space="0"/>
              <w:right w:val="single" w:color="auto" w:sz="4" w:space="0"/>
            </w:tcBorders>
            <w:shd w:val="clear" w:color="auto" w:fill="auto"/>
            <w:noWrap w:val="0"/>
            <w:vAlign w:val="center"/>
          </w:tcPr>
          <w:p w14:paraId="64957E50">
            <w:pPr>
              <w:jc w:val="center"/>
              <w:rPr>
                <w:rFonts w:hint="eastAsia" w:ascii="仿宋" w:hAnsi="仿宋" w:eastAsia="仿宋" w:cs="仿宋"/>
                <w:color w:val="auto"/>
                <w:kern w:val="2"/>
                <w:sz w:val="18"/>
                <w:szCs w:val="18"/>
                <w:highlight w:val="none"/>
                <w:lang w:val="en-US" w:eastAsia="zh-CN" w:bidi="ar-SA"/>
              </w:rPr>
            </w:pPr>
          </w:p>
        </w:tc>
        <w:tc>
          <w:tcPr>
            <w:tcW w:w="460" w:type="dxa"/>
            <w:tcBorders>
              <w:top w:val="nil"/>
              <w:left w:val="single" w:color="auto" w:sz="4" w:space="0"/>
              <w:bottom w:val="single" w:color="auto" w:sz="4" w:space="0"/>
              <w:right w:val="single" w:color="auto" w:sz="4" w:space="0"/>
            </w:tcBorders>
            <w:shd w:val="clear" w:color="auto" w:fill="auto"/>
            <w:noWrap w:val="0"/>
            <w:vAlign w:val="center"/>
          </w:tcPr>
          <w:p w14:paraId="090A1800">
            <w:pPr>
              <w:jc w:val="center"/>
              <w:rPr>
                <w:rFonts w:hint="eastAsia" w:ascii="仿宋" w:hAnsi="仿宋" w:eastAsia="仿宋" w:cs="仿宋"/>
                <w:color w:val="auto"/>
                <w:kern w:val="2"/>
                <w:sz w:val="18"/>
                <w:szCs w:val="18"/>
                <w:highlight w:val="none"/>
                <w:lang w:val="en-US" w:eastAsia="zh-CN" w:bidi="ar-SA"/>
              </w:rPr>
            </w:pPr>
          </w:p>
        </w:tc>
        <w:tc>
          <w:tcPr>
            <w:tcW w:w="700" w:type="dxa"/>
            <w:tcBorders>
              <w:top w:val="nil"/>
              <w:left w:val="single" w:color="auto" w:sz="4" w:space="0"/>
              <w:bottom w:val="single" w:color="auto" w:sz="4" w:space="0"/>
              <w:right w:val="single" w:color="auto" w:sz="4" w:space="0"/>
            </w:tcBorders>
            <w:shd w:val="clear" w:color="auto" w:fill="auto"/>
            <w:noWrap w:val="0"/>
            <w:vAlign w:val="center"/>
          </w:tcPr>
          <w:p w14:paraId="02303DBE">
            <w:pPr>
              <w:jc w:val="center"/>
              <w:rPr>
                <w:rFonts w:hint="eastAsia" w:ascii="仿宋" w:hAnsi="仿宋" w:eastAsia="仿宋" w:cs="仿宋"/>
                <w:color w:val="auto"/>
                <w:kern w:val="2"/>
                <w:sz w:val="18"/>
                <w:szCs w:val="18"/>
                <w:highlight w:val="none"/>
                <w:lang w:val="en-US" w:eastAsia="zh-CN" w:bidi="ar-SA"/>
              </w:rPr>
            </w:pPr>
          </w:p>
        </w:tc>
        <w:tc>
          <w:tcPr>
            <w:tcW w:w="740" w:type="dxa"/>
            <w:tcBorders>
              <w:top w:val="nil"/>
              <w:left w:val="single" w:color="auto" w:sz="4" w:space="0"/>
              <w:bottom w:val="single" w:color="auto" w:sz="4" w:space="0"/>
              <w:right w:val="single" w:color="auto" w:sz="4" w:space="0"/>
            </w:tcBorders>
            <w:shd w:val="clear" w:color="auto" w:fill="auto"/>
            <w:noWrap w:val="0"/>
            <w:vAlign w:val="center"/>
          </w:tcPr>
          <w:p w14:paraId="38AA76BA">
            <w:pPr>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12.00</w:t>
            </w:r>
          </w:p>
        </w:tc>
        <w:tc>
          <w:tcPr>
            <w:tcW w:w="430" w:type="dxa"/>
            <w:tcBorders>
              <w:top w:val="nil"/>
              <w:left w:val="single" w:color="auto" w:sz="4" w:space="0"/>
              <w:bottom w:val="single" w:color="auto" w:sz="4" w:space="0"/>
              <w:right w:val="single" w:color="auto" w:sz="4" w:space="0"/>
            </w:tcBorders>
            <w:shd w:val="clear" w:color="auto" w:fill="auto"/>
            <w:noWrap w:val="0"/>
            <w:vAlign w:val="center"/>
          </w:tcPr>
          <w:p w14:paraId="12DE6E9D">
            <w:pPr>
              <w:jc w:val="center"/>
              <w:rPr>
                <w:rFonts w:hint="eastAsia" w:ascii="仿宋" w:hAnsi="仿宋" w:eastAsia="仿宋" w:cs="仿宋"/>
                <w:color w:val="auto"/>
                <w:kern w:val="2"/>
                <w:sz w:val="18"/>
                <w:szCs w:val="18"/>
                <w:highlight w:val="none"/>
                <w:lang w:val="en-US" w:eastAsia="zh-CN" w:bidi="ar-SA"/>
              </w:rPr>
            </w:pPr>
          </w:p>
        </w:tc>
      </w:tr>
      <w:tr w14:paraId="4336DECB">
        <w:tblPrEx>
          <w:tblCellMar>
            <w:top w:w="0" w:type="dxa"/>
            <w:left w:w="108" w:type="dxa"/>
            <w:bottom w:w="0" w:type="dxa"/>
            <w:right w:w="108" w:type="dxa"/>
          </w:tblCellMar>
        </w:tblPrEx>
        <w:trPr>
          <w:trHeight w:val="465" w:hRule="atLeast"/>
        </w:trPr>
        <w:tc>
          <w:tcPr>
            <w:tcW w:w="543" w:type="dxa"/>
            <w:tcBorders>
              <w:top w:val="nil"/>
              <w:left w:val="single" w:color="auto" w:sz="4" w:space="0"/>
              <w:bottom w:val="single" w:color="auto" w:sz="4" w:space="0"/>
              <w:right w:val="single" w:color="auto" w:sz="4" w:space="0"/>
            </w:tcBorders>
            <w:shd w:val="clear" w:color="auto" w:fill="auto"/>
            <w:noWrap w:val="0"/>
            <w:vAlign w:val="center"/>
          </w:tcPr>
          <w:p w14:paraId="26950632">
            <w:pPr>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229</w:t>
            </w:r>
          </w:p>
        </w:tc>
        <w:tc>
          <w:tcPr>
            <w:tcW w:w="497" w:type="dxa"/>
            <w:tcBorders>
              <w:top w:val="nil"/>
              <w:left w:val="nil"/>
              <w:bottom w:val="single" w:color="auto" w:sz="4" w:space="0"/>
              <w:right w:val="single" w:color="auto" w:sz="4" w:space="0"/>
            </w:tcBorders>
            <w:shd w:val="clear" w:color="auto" w:fill="auto"/>
            <w:noWrap w:val="0"/>
            <w:vAlign w:val="center"/>
          </w:tcPr>
          <w:p w14:paraId="4F3B1CE1">
            <w:pPr>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60</w:t>
            </w:r>
          </w:p>
        </w:tc>
        <w:tc>
          <w:tcPr>
            <w:tcW w:w="400" w:type="dxa"/>
            <w:tcBorders>
              <w:top w:val="nil"/>
              <w:left w:val="nil"/>
              <w:bottom w:val="single" w:color="auto" w:sz="4" w:space="0"/>
              <w:right w:val="single" w:color="auto" w:sz="4" w:space="0"/>
            </w:tcBorders>
            <w:shd w:val="clear" w:color="auto" w:fill="auto"/>
            <w:noWrap w:val="0"/>
            <w:vAlign w:val="center"/>
          </w:tcPr>
          <w:p w14:paraId="1146D5C7">
            <w:pPr>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03</w:t>
            </w:r>
          </w:p>
        </w:tc>
        <w:tc>
          <w:tcPr>
            <w:tcW w:w="835" w:type="dxa"/>
            <w:tcBorders>
              <w:top w:val="nil"/>
              <w:left w:val="nil"/>
              <w:bottom w:val="single" w:color="auto" w:sz="4" w:space="0"/>
              <w:right w:val="single" w:color="auto" w:sz="4" w:space="0"/>
            </w:tcBorders>
            <w:shd w:val="clear" w:color="auto" w:fill="auto"/>
            <w:noWrap w:val="0"/>
            <w:vAlign w:val="center"/>
          </w:tcPr>
          <w:p w14:paraId="249D26DA">
            <w:pPr>
              <w:keepNext w:val="0"/>
              <w:keepLines w:val="0"/>
              <w:widowControl/>
              <w:suppressLineNumbers w:val="0"/>
              <w:jc w:val="center"/>
              <w:textAlignment w:val="top"/>
              <w:rPr>
                <w:rFonts w:hint="eastAsia" w:ascii="仿宋" w:hAnsi="仿宋" w:eastAsia="仿宋" w:cs="仿宋"/>
                <w:b w:val="0"/>
                <w:bCs w:val="0"/>
                <w:i w:val="0"/>
                <w:iCs w:val="0"/>
                <w:color w:val="000000"/>
                <w:kern w:val="0"/>
                <w:sz w:val="18"/>
                <w:szCs w:val="18"/>
                <w:u w:val="none"/>
                <w:lang w:val="en-US" w:eastAsia="zh-CN" w:bidi="ar"/>
              </w:rPr>
            </w:pPr>
            <w:r>
              <w:rPr>
                <w:rFonts w:hint="eastAsia" w:ascii="仿宋" w:hAnsi="仿宋" w:eastAsia="仿宋" w:cs="仿宋"/>
                <w:b w:val="0"/>
                <w:bCs w:val="0"/>
                <w:i w:val="0"/>
                <w:iCs w:val="0"/>
                <w:color w:val="000000"/>
                <w:kern w:val="0"/>
                <w:sz w:val="18"/>
                <w:szCs w:val="18"/>
                <w:u w:val="none"/>
                <w:lang w:val="en-US" w:eastAsia="zh-CN" w:bidi="ar"/>
              </w:rPr>
              <w:t>用于体育事业的彩票公益金支出</w:t>
            </w:r>
          </w:p>
        </w:tc>
        <w:tc>
          <w:tcPr>
            <w:tcW w:w="788" w:type="dxa"/>
            <w:tcBorders>
              <w:top w:val="nil"/>
              <w:left w:val="nil"/>
              <w:bottom w:val="single" w:color="auto" w:sz="4" w:space="0"/>
              <w:right w:val="single" w:color="auto" w:sz="4" w:space="0"/>
            </w:tcBorders>
            <w:shd w:val="clear" w:color="auto" w:fill="auto"/>
            <w:noWrap w:val="0"/>
            <w:vAlign w:val="center"/>
          </w:tcPr>
          <w:p w14:paraId="51E98941">
            <w:pPr>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12.00</w:t>
            </w:r>
          </w:p>
        </w:tc>
        <w:tc>
          <w:tcPr>
            <w:tcW w:w="967" w:type="dxa"/>
            <w:tcBorders>
              <w:top w:val="nil"/>
              <w:left w:val="nil"/>
              <w:bottom w:val="single" w:color="auto" w:sz="4" w:space="0"/>
              <w:right w:val="single" w:color="auto" w:sz="4" w:space="0"/>
            </w:tcBorders>
            <w:shd w:val="clear" w:color="auto" w:fill="auto"/>
            <w:noWrap w:val="0"/>
            <w:vAlign w:val="center"/>
          </w:tcPr>
          <w:p w14:paraId="2FD49931">
            <w:pPr>
              <w:jc w:val="center"/>
              <w:rPr>
                <w:rFonts w:hint="eastAsia" w:ascii="仿宋" w:hAnsi="仿宋" w:eastAsia="仿宋" w:cs="仿宋"/>
                <w:color w:val="auto"/>
                <w:kern w:val="2"/>
                <w:sz w:val="18"/>
                <w:szCs w:val="18"/>
                <w:highlight w:val="none"/>
                <w:lang w:val="en-US" w:eastAsia="zh-CN" w:bidi="ar-SA"/>
              </w:rPr>
            </w:pPr>
          </w:p>
        </w:tc>
        <w:tc>
          <w:tcPr>
            <w:tcW w:w="1060" w:type="dxa"/>
            <w:tcBorders>
              <w:top w:val="nil"/>
              <w:left w:val="nil"/>
              <w:bottom w:val="single" w:color="auto" w:sz="4" w:space="0"/>
              <w:right w:val="single" w:color="auto" w:sz="4" w:space="0"/>
            </w:tcBorders>
            <w:shd w:val="clear" w:color="auto" w:fill="auto"/>
            <w:noWrap w:val="0"/>
            <w:vAlign w:val="center"/>
          </w:tcPr>
          <w:p w14:paraId="2B775DC0">
            <w:pPr>
              <w:jc w:val="center"/>
              <w:rPr>
                <w:rFonts w:hint="eastAsia" w:ascii="仿宋" w:hAnsi="仿宋" w:eastAsia="仿宋" w:cs="仿宋"/>
                <w:color w:val="auto"/>
                <w:kern w:val="2"/>
                <w:sz w:val="18"/>
                <w:szCs w:val="18"/>
                <w:highlight w:val="none"/>
                <w:lang w:val="en-US" w:eastAsia="zh-CN" w:bidi="ar-SA"/>
              </w:rPr>
            </w:pPr>
          </w:p>
        </w:tc>
        <w:tc>
          <w:tcPr>
            <w:tcW w:w="660" w:type="dxa"/>
            <w:tcBorders>
              <w:top w:val="nil"/>
              <w:left w:val="nil"/>
              <w:bottom w:val="single" w:color="auto" w:sz="4" w:space="0"/>
              <w:right w:val="single" w:color="auto" w:sz="4" w:space="0"/>
            </w:tcBorders>
            <w:shd w:val="clear" w:color="auto" w:fill="auto"/>
            <w:noWrap w:val="0"/>
            <w:vAlign w:val="center"/>
          </w:tcPr>
          <w:p w14:paraId="7D6EED99">
            <w:pPr>
              <w:jc w:val="center"/>
              <w:rPr>
                <w:rFonts w:hint="eastAsia" w:ascii="仿宋" w:hAnsi="仿宋" w:eastAsia="仿宋" w:cs="仿宋"/>
                <w:color w:val="auto"/>
                <w:kern w:val="2"/>
                <w:sz w:val="18"/>
                <w:szCs w:val="18"/>
                <w:highlight w:val="none"/>
                <w:lang w:val="en-US" w:eastAsia="zh-CN" w:bidi="ar-SA"/>
              </w:rPr>
            </w:pPr>
          </w:p>
        </w:tc>
        <w:tc>
          <w:tcPr>
            <w:tcW w:w="510" w:type="dxa"/>
            <w:tcBorders>
              <w:top w:val="nil"/>
              <w:left w:val="nil"/>
              <w:bottom w:val="single" w:color="auto" w:sz="4" w:space="0"/>
              <w:right w:val="single" w:color="auto" w:sz="4" w:space="0"/>
            </w:tcBorders>
            <w:shd w:val="clear" w:color="auto" w:fill="auto"/>
            <w:noWrap w:val="0"/>
            <w:vAlign w:val="center"/>
          </w:tcPr>
          <w:p w14:paraId="1807E459">
            <w:pPr>
              <w:jc w:val="center"/>
              <w:rPr>
                <w:rFonts w:hint="eastAsia" w:ascii="仿宋" w:hAnsi="仿宋" w:eastAsia="仿宋" w:cs="仿宋"/>
                <w:color w:val="auto"/>
                <w:kern w:val="2"/>
                <w:sz w:val="18"/>
                <w:szCs w:val="18"/>
                <w:highlight w:val="none"/>
                <w:lang w:val="en-US" w:eastAsia="zh-CN" w:bidi="ar-SA"/>
              </w:rPr>
            </w:pPr>
          </w:p>
        </w:tc>
        <w:tc>
          <w:tcPr>
            <w:tcW w:w="680" w:type="dxa"/>
            <w:tcBorders>
              <w:top w:val="nil"/>
              <w:left w:val="nil"/>
              <w:bottom w:val="single" w:color="auto" w:sz="4" w:space="0"/>
              <w:right w:val="single" w:color="auto" w:sz="4" w:space="0"/>
            </w:tcBorders>
            <w:shd w:val="clear" w:color="auto" w:fill="auto"/>
            <w:noWrap w:val="0"/>
            <w:vAlign w:val="center"/>
          </w:tcPr>
          <w:p w14:paraId="092ABF7B">
            <w:pPr>
              <w:jc w:val="center"/>
              <w:rPr>
                <w:rFonts w:hint="eastAsia" w:ascii="仿宋" w:hAnsi="仿宋" w:eastAsia="仿宋" w:cs="仿宋"/>
                <w:color w:val="auto"/>
                <w:kern w:val="2"/>
                <w:sz w:val="18"/>
                <w:szCs w:val="18"/>
                <w:highlight w:val="none"/>
                <w:lang w:val="en-US" w:eastAsia="zh-CN" w:bidi="ar-SA"/>
              </w:rPr>
            </w:pPr>
          </w:p>
        </w:tc>
        <w:tc>
          <w:tcPr>
            <w:tcW w:w="540" w:type="dxa"/>
            <w:tcBorders>
              <w:top w:val="nil"/>
              <w:left w:val="nil"/>
              <w:bottom w:val="single" w:color="auto" w:sz="4" w:space="0"/>
              <w:right w:val="single" w:color="auto" w:sz="4" w:space="0"/>
            </w:tcBorders>
            <w:shd w:val="clear" w:color="auto" w:fill="auto"/>
            <w:noWrap w:val="0"/>
            <w:vAlign w:val="center"/>
          </w:tcPr>
          <w:p w14:paraId="3BCC78A6">
            <w:pPr>
              <w:jc w:val="center"/>
              <w:rPr>
                <w:rFonts w:hint="eastAsia" w:ascii="仿宋" w:hAnsi="仿宋" w:eastAsia="仿宋" w:cs="仿宋"/>
                <w:color w:val="auto"/>
                <w:kern w:val="2"/>
                <w:sz w:val="18"/>
                <w:szCs w:val="18"/>
                <w:highlight w:val="none"/>
                <w:lang w:val="en-US" w:eastAsia="zh-CN" w:bidi="ar-SA"/>
              </w:rPr>
            </w:pPr>
          </w:p>
        </w:tc>
        <w:tc>
          <w:tcPr>
            <w:tcW w:w="740" w:type="dxa"/>
            <w:tcBorders>
              <w:top w:val="nil"/>
              <w:left w:val="nil"/>
              <w:bottom w:val="single" w:color="auto" w:sz="4" w:space="0"/>
              <w:right w:val="single" w:color="auto" w:sz="4" w:space="0"/>
            </w:tcBorders>
            <w:shd w:val="clear" w:color="auto" w:fill="auto"/>
            <w:noWrap w:val="0"/>
            <w:vAlign w:val="center"/>
          </w:tcPr>
          <w:p w14:paraId="69162222">
            <w:pPr>
              <w:jc w:val="center"/>
              <w:rPr>
                <w:rFonts w:hint="eastAsia" w:ascii="仿宋" w:hAnsi="仿宋" w:eastAsia="仿宋" w:cs="仿宋"/>
                <w:color w:val="auto"/>
                <w:kern w:val="2"/>
                <w:sz w:val="18"/>
                <w:szCs w:val="18"/>
                <w:highlight w:val="none"/>
                <w:lang w:val="en-US" w:eastAsia="zh-CN" w:bidi="ar-SA"/>
              </w:rPr>
            </w:pPr>
          </w:p>
        </w:tc>
        <w:tc>
          <w:tcPr>
            <w:tcW w:w="460" w:type="dxa"/>
            <w:tcBorders>
              <w:top w:val="nil"/>
              <w:left w:val="single" w:color="auto" w:sz="4" w:space="0"/>
              <w:bottom w:val="single" w:color="auto" w:sz="4" w:space="0"/>
              <w:right w:val="single" w:color="auto" w:sz="4" w:space="0"/>
            </w:tcBorders>
            <w:shd w:val="clear" w:color="auto" w:fill="auto"/>
            <w:noWrap w:val="0"/>
            <w:vAlign w:val="center"/>
          </w:tcPr>
          <w:p w14:paraId="6B5D3133">
            <w:pPr>
              <w:jc w:val="center"/>
              <w:rPr>
                <w:rFonts w:hint="eastAsia" w:ascii="仿宋" w:hAnsi="仿宋" w:eastAsia="仿宋" w:cs="仿宋"/>
                <w:color w:val="auto"/>
                <w:kern w:val="2"/>
                <w:sz w:val="18"/>
                <w:szCs w:val="18"/>
                <w:highlight w:val="none"/>
                <w:lang w:val="en-US" w:eastAsia="zh-CN" w:bidi="ar-SA"/>
              </w:rPr>
            </w:pPr>
          </w:p>
        </w:tc>
        <w:tc>
          <w:tcPr>
            <w:tcW w:w="700" w:type="dxa"/>
            <w:tcBorders>
              <w:top w:val="nil"/>
              <w:left w:val="single" w:color="auto" w:sz="4" w:space="0"/>
              <w:bottom w:val="single" w:color="auto" w:sz="4" w:space="0"/>
              <w:right w:val="single" w:color="auto" w:sz="4" w:space="0"/>
            </w:tcBorders>
            <w:shd w:val="clear" w:color="auto" w:fill="auto"/>
            <w:noWrap w:val="0"/>
            <w:vAlign w:val="center"/>
          </w:tcPr>
          <w:p w14:paraId="6533F553">
            <w:pPr>
              <w:jc w:val="center"/>
              <w:rPr>
                <w:rFonts w:hint="eastAsia" w:ascii="仿宋" w:hAnsi="仿宋" w:eastAsia="仿宋" w:cs="仿宋"/>
                <w:color w:val="auto"/>
                <w:kern w:val="2"/>
                <w:sz w:val="18"/>
                <w:szCs w:val="18"/>
                <w:highlight w:val="none"/>
                <w:lang w:val="en-US" w:eastAsia="zh-CN" w:bidi="ar-SA"/>
              </w:rPr>
            </w:pPr>
          </w:p>
        </w:tc>
        <w:tc>
          <w:tcPr>
            <w:tcW w:w="740" w:type="dxa"/>
            <w:tcBorders>
              <w:top w:val="nil"/>
              <w:left w:val="single" w:color="auto" w:sz="4" w:space="0"/>
              <w:bottom w:val="single" w:color="auto" w:sz="4" w:space="0"/>
              <w:right w:val="single" w:color="auto" w:sz="4" w:space="0"/>
            </w:tcBorders>
            <w:shd w:val="clear" w:color="auto" w:fill="auto"/>
            <w:noWrap w:val="0"/>
            <w:vAlign w:val="center"/>
          </w:tcPr>
          <w:p w14:paraId="2A0DC705">
            <w:pPr>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12.00</w:t>
            </w:r>
          </w:p>
        </w:tc>
        <w:tc>
          <w:tcPr>
            <w:tcW w:w="430" w:type="dxa"/>
            <w:tcBorders>
              <w:top w:val="nil"/>
              <w:left w:val="single" w:color="auto" w:sz="4" w:space="0"/>
              <w:bottom w:val="single" w:color="auto" w:sz="4" w:space="0"/>
              <w:right w:val="single" w:color="auto" w:sz="4" w:space="0"/>
            </w:tcBorders>
            <w:shd w:val="clear" w:color="auto" w:fill="auto"/>
            <w:noWrap w:val="0"/>
            <w:vAlign w:val="center"/>
          </w:tcPr>
          <w:p w14:paraId="06F2FF64">
            <w:pPr>
              <w:jc w:val="center"/>
              <w:rPr>
                <w:rFonts w:hint="eastAsia" w:ascii="仿宋" w:hAnsi="仿宋" w:eastAsia="仿宋" w:cs="仿宋"/>
                <w:color w:val="auto"/>
                <w:kern w:val="2"/>
                <w:sz w:val="18"/>
                <w:szCs w:val="18"/>
                <w:highlight w:val="none"/>
                <w:lang w:val="en-US" w:eastAsia="zh-CN" w:bidi="ar-SA"/>
              </w:rPr>
            </w:pPr>
          </w:p>
        </w:tc>
      </w:tr>
      <w:tr w14:paraId="332AC5AE">
        <w:tblPrEx>
          <w:tblCellMar>
            <w:top w:w="0" w:type="dxa"/>
            <w:left w:w="108" w:type="dxa"/>
            <w:bottom w:w="0" w:type="dxa"/>
            <w:right w:w="108" w:type="dxa"/>
          </w:tblCellMar>
        </w:tblPrEx>
        <w:trPr>
          <w:trHeight w:val="465" w:hRule="atLeast"/>
        </w:trPr>
        <w:tc>
          <w:tcPr>
            <w:tcW w:w="543" w:type="dxa"/>
            <w:tcBorders>
              <w:top w:val="nil"/>
              <w:left w:val="single" w:color="auto" w:sz="4" w:space="0"/>
              <w:bottom w:val="single" w:color="auto" w:sz="4" w:space="0"/>
              <w:right w:val="single" w:color="auto" w:sz="4" w:space="0"/>
            </w:tcBorders>
            <w:shd w:val="clear" w:color="auto" w:fill="auto"/>
            <w:noWrap w:val="0"/>
            <w:vAlign w:val="center"/>
          </w:tcPr>
          <w:p w14:paraId="7E6660D1">
            <w:pPr>
              <w:jc w:val="center"/>
              <w:rPr>
                <w:rFonts w:hint="eastAsia" w:ascii="仿宋" w:hAnsi="仿宋" w:eastAsia="仿宋" w:cs="仿宋"/>
                <w:color w:val="auto"/>
                <w:kern w:val="2"/>
                <w:sz w:val="18"/>
                <w:szCs w:val="18"/>
                <w:highlight w:val="none"/>
                <w:lang w:val="en-US" w:eastAsia="zh-CN" w:bidi="ar-SA"/>
              </w:rPr>
            </w:pPr>
          </w:p>
        </w:tc>
        <w:tc>
          <w:tcPr>
            <w:tcW w:w="497" w:type="dxa"/>
            <w:tcBorders>
              <w:top w:val="nil"/>
              <w:left w:val="nil"/>
              <w:bottom w:val="single" w:color="auto" w:sz="4" w:space="0"/>
              <w:right w:val="single" w:color="auto" w:sz="4" w:space="0"/>
            </w:tcBorders>
            <w:shd w:val="clear" w:color="auto" w:fill="auto"/>
            <w:noWrap w:val="0"/>
            <w:vAlign w:val="center"/>
          </w:tcPr>
          <w:p w14:paraId="34C9FAAC">
            <w:pPr>
              <w:jc w:val="center"/>
              <w:rPr>
                <w:rFonts w:hint="eastAsia" w:ascii="仿宋" w:hAnsi="仿宋" w:eastAsia="仿宋" w:cs="仿宋"/>
                <w:color w:val="auto"/>
                <w:kern w:val="2"/>
                <w:sz w:val="18"/>
                <w:szCs w:val="18"/>
                <w:highlight w:val="none"/>
                <w:lang w:val="en-US" w:eastAsia="zh-CN" w:bidi="ar-SA"/>
              </w:rPr>
            </w:pPr>
          </w:p>
        </w:tc>
        <w:tc>
          <w:tcPr>
            <w:tcW w:w="400" w:type="dxa"/>
            <w:tcBorders>
              <w:top w:val="nil"/>
              <w:left w:val="nil"/>
              <w:bottom w:val="single" w:color="auto" w:sz="4" w:space="0"/>
              <w:right w:val="single" w:color="auto" w:sz="4" w:space="0"/>
            </w:tcBorders>
            <w:shd w:val="clear" w:color="auto" w:fill="auto"/>
            <w:noWrap w:val="0"/>
            <w:vAlign w:val="center"/>
          </w:tcPr>
          <w:p w14:paraId="1A85ED7B">
            <w:pPr>
              <w:jc w:val="center"/>
              <w:rPr>
                <w:rFonts w:hint="eastAsia" w:ascii="仿宋" w:hAnsi="仿宋" w:eastAsia="仿宋" w:cs="仿宋"/>
                <w:color w:val="auto"/>
                <w:kern w:val="2"/>
                <w:sz w:val="18"/>
                <w:szCs w:val="18"/>
                <w:highlight w:val="none"/>
                <w:lang w:val="en-US" w:eastAsia="zh-CN" w:bidi="ar-SA"/>
              </w:rPr>
            </w:pPr>
          </w:p>
        </w:tc>
        <w:tc>
          <w:tcPr>
            <w:tcW w:w="835" w:type="dxa"/>
            <w:tcBorders>
              <w:top w:val="nil"/>
              <w:left w:val="nil"/>
              <w:bottom w:val="single" w:color="auto" w:sz="4" w:space="0"/>
              <w:right w:val="single" w:color="auto" w:sz="4" w:space="0"/>
            </w:tcBorders>
            <w:shd w:val="clear" w:color="auto" w:fill="auto"/>
            <w:noWrap w:val="0"/>
            <w:vAlign w:val="center"/>
          </w:tcPr>
          <w:p w14:paraId="0E0227F6">
            <w:pPr>
              <w:jc w:val="center"/>
              <w:rPr>
                <w:rFonts w:hint="eastAsia" w:ascii="仿宋" w:hAnsi="仿宋" w:eastAsia="仿宋" w:cs="仿宋"/>
                <w:color w:val="auto"/>
                <w:kern w:val="2"/>
                <w:sz w:val="18"/>
                <w:szCs w:val="18"/>
                <w:highlight w:val="none"/>
                <w:lang w:val="en-US" w:eastAsia="zh-CN" w:bidi="ar-SA"/>
              </w:rPr>
            </w:pPr>
          </w:p>
        </w:tc>
        <w:tc>
          <w:tcPr>
            <w:tcW w:w="788" w:type="dxa"/>
            <w:tcBorders>
              <w:top w:val="nil"/>
              <w:left w:val="nil"/>
              <w:bottom w:val="single" w:color="auto" w:sz="4" w:space="0"/>
              <w:right w:val="single" w:color="auto" w:sz="4" w:space="0"/>
            </w:tcBorders>
            <w:shd w:val="clear" w:color="auto" w:fill="auto"/>
            <w:noWrap w:val="0"/>
            <w:vAlign w:val="center"/>
          </w:tcPr>
          <w:p w14:paraId="61674A31">
            <w:pPr>
              <w:jc w:val="center"/>
              <w:rPr>
                <w:rFonts w:hint="eastAsia" w:ascii="仿宋" w:hAnsi="仿宋" w:eastAsia="仿宋" w:cs="仿宋"/>
                <w:color w:val="auto"/>
                <w:kern w:val="2"/>
                <w:sz w:val="18"/>
                <w:szCs w:val="18"/>
                <w:highlight w:val="none"/>
                <w:lang w:val="en-US" w:eastAsia="zh-CN" w:bidi="ar-SA"/>
              </w:rPr>
            </w:pPr>
          </w:p>
        </w:tc>
        <w:tc>
          <w:tcPr>
            <w:tcW w:w="967" w:type="dxa"/>
            <w:tcBorders>
              <w:top w:val="nil"/>
              <w:left w:val="nil"/>
              <w:bottom w:val="single" w:color="auto" w:sz="4" w:space="0"/>
              <w:right w:val="single" w:color="auto" w:sz="4" w:space="0"/>
            </w:tcBorders>
            <w:shd w:val="clear" w:color="auto" w:fill="auto"/>
            <w:noWrap w:val="0"/>
            <w:vAlign w:val="center"/>
          </w:tcPr>
          <w:p w14:paraId="0B46952F">
            <w:pPr>
              <w:jc w:val="center"/>
              <w:rPr>
                <w:rFonts w:hint="eastAsia" w:ascii="仿宋" w:hAnsi="仿宋" w:eastAsia="仿宋" w:cs="仿宋"/>
                <w:color w:val="auto"/>
                <w:kern w:val="2"/>
                <w:sz w:val="18"/>
                <w:szCs w:val="18"/>
                <w:highlight w:val="none"/>
                <w:lang w:val="en-US" w:eastAsia="zh-CN" w:bidi="ar-SA"/>
              </w:rPr>
            </w:pPr>
          </w:p>
        </w:tc>
        <w:tc>
          <w:tcPr>
            <w:tcW w:w="1060" w:type="dxa"/>
            <w:tcBorders>
              <w:top w:val="nil"/>
              <w:left w:val="nil"/>
              <w:bottom w:val="single" w:color="auto" w:sz="4" w:space="0"/>
              <w:right w:val="single" w:color="auto" w:sz="4" w:space="0"/>
            </w:tcBorders>
            <w:shd w:val="clear" w:color="auto" w:fill="auto"/>
            <w:noWrap w:val="0"/>
            <w:vAlign w:val="center"/>
          </w:tcPr>
          <w:p w14:paraId="082FDF55">
            <w:pPr>
              <w:jc w:val="center"/>
              <w:rPr>
                <w:rFonts w:hint="eastAsia" w:ascii="仿宋" w:hAnsi="仿宋" w:eastAsia="仿宋" w:cs="仿宋"/>
                <w:color w:val="auto"/>
                <w:kern w:val="2"/>
                <w:sz w:val="18"/>
                <w:szCs w:val="18"/>
                <w:highlight w:val="none"/>
                <w:lang w:val="en-US" w:eastAsia="zh-CN" w:bidi="ar-SA"/>
              </w:rPr>
            </w:pPr>
          </w:p>
        </w:tc>
        <w:tc>
          <w:tcPr>
            <w:tcW w:w="660" w:type="dxa"/>
            <w:tcBorders>
              <w:top w:val="nil"/>
              <w:left w:val="nil"/>
              <w:bottom w:val="single" w:color="auto" w:sz="4" w:space="0"/>
              <w:right w:val="single" w:color="auto" w:sz="4" w:space="0"/>
            </w:tcBorders>
            <w:shd w:val="clear" w:color="auto" w:fill="auto"/>
            <w:noWrap w:val="0"/>
            <w:vAlign w:val="center"/>
          </w:tcPr>
          <w:p w14:paraId="600B2E67">
            <w:pPr>
              <w:jc w:val="center"/>
              <w:rPr>
                <w:rFonts w:hint="eastAsia" w:ascii="仿宋" w:hAnsi="仿宋" w:eastAsia="仿宋" w:cs="仿宋"/>
                <w:color w:val="auto"/>
                <w:kern w:val="2"/>
                <w:sz w:val="18"/>
                <w:szCs w:val="18"/>
                <w:highlight w:val="none"/>
                <w:lang w:val="en-US" w:eastAsia="zh-CN" w:bidi="ar-SA"/>
              </w:rPr>
            </w:pPr>
          </w:p>
        </w:tc>
        <w:tc>
          <w:tcPr>
            <w:tcW w:w="510" w:type="dxa"/>
            <w:tcBorders>
              <w:top w:val="nil"/>
              <w:left w:val="nil"/>
              <w:bottom w:val="single" w:color="auto" w:sz="4" w:space="0"/>
              <w:right w:val="single" w:color="auto" w:sz="4" w:space="0"/>
            </w:tcBorders>
            <w:shd w:val="clear" w:color="auto" w:fill="auto"/>
            <w:noWrap w:val="0"/>
            <w:vAlign w:val="center"/>
          </w:tcPr>
          <w:p w14:paraId="22E2D5F4">
            <w:pPr>
              <w:jc w:val="center"/>
              <w:rPr>
                <w:rFonts w:hint="eastAsia" w:ascii="仿宋" w:hAnsi="仿宋" w:eastAsia="仿宋" w:cs="仿宋"/>
                <w:color w:val="auto"/>
                <w:kern w:val="2"/>
                <w:sz w:val="18"/>
                <w:szCs w:val="18"/>
                <w:highlight w:val="none"/>
                <w:lang w:val="en-US" w:eastAsia="zh-CN" w:bidi="ar-SA"/>
              </w:rPr>
            </w:pPr>
          </w:p>
        </w:tc>
        <w:tc>
          <w:tcPr>
            <w:tcW w:w="680" w:type="dxa"/>
            <w:tcBorders>
              <w:top w:val="nil"/>
              <w:left w:val="nil"/>
              <w:bottom w:val="single" w:color="auto" w:sz="4" w:space="0"/>
              <w:right w:val="single" w:color="auto" w:sz="4" w:space="0"/>
            </w:tcBorders>
            <w:shd w:val="clear" w:color="auto" w:fill="auto"/>
            <w:noWrap w:val="0"/>
            <w:vAlign w:val="center"/>
          </w:tcPr>
          <w:p w14:paraId="5CF560E3">
            <w:pPr>
              <w:jc w:val="center"/>
              <w:rPr>
                <w:rFonts w:hint="eastAsia" w:ascii="仿宋" w:hAnsi="仿宋" w:eastAsia="仿宋" w:cs="仿宋"/>
                <w:color w:val="auto"/>
                <w:kern w:val="2"/>
                <w:sz w:val="18"/>
                <w:szCs w:val="18"/>
                <w:highlight w:val="none"/>
                <w:lang w:val="en-US" w:eastAsia="zh-CN" w:bidi="ar-SA"/>
              </w:rPr>
            </w:pPr>
          </w:p>
        </w:tc>
        <w:tc>
          <w:tcPr>
            <w:tcW w:w="540" w:type="dxa"/>
            <w:tcBorders>
              <w:top w:val="nil"/>
              <w:left w:val="nil"/>
              <w:bottom w:val="single" w:color="auto" w:sz="4" w:space="0"/>
              <w:right w:val="single" w:color="auto" w:sz="4" w:space="0"/>
            </w:tcBorders>
            <w:shd w:val="clear" w:color="auto" w:fill="auto"/>
            <w:noWrap w:val="0"/>
            <w:vAlign w:val="center"/>
          </w:tcPr>
          <w:p w14:paraId="406B24CB">
            <w:pPr>
              <w:jc w:val="center"/>
              <w:rPr>
                <w:rFonts w:hint="eastAsia" w:ascii="仿宋" w:hAnsi="仿宋" w:eastAsia="仿宋" w:cs="仿宋"/>
                <w:color w:val="auto"/>
                <w:kern w:val="2"/>
                <w:sz w:val="18"/>
                <w:szCs w:val="18"/>
                <w:highlight w:val="none"/>
                <w:lang w:val="en-US" w:eastAsia="zh-CN" w:bidi="ar-SA"/>
              </w:rPr>
            </w:pPr>
          </w:p>
        </w:tc>
        <w:tc>
          <w:tcPr>
            <w:tcW w:w="740" w:type="dxa"/>
            <w:tcBorders>
              <w:top w:val="nil"/>
              <w:left w:val="nil"/>
              <w:bottom w:val="single" w:color="auto" w:sz="4" w:space="0"/>
              <w:right w:val="single" w:color="auto" w:sz="4" w:space="0"/>
            </w:tcBorders>
            <w:shd w:val="clear" w:color="auto" w:fill="auto"/>
            <w:noWrap w:val="0"/>
            <w:vAlign w:val="center"/>
          </w:tcPr>
          <w:p w14:paraId="238100F6">
            <w:pPr>
              <w:jc w:val="center"/>
              <w:rPr>
                <w:rFonts w:hint="eastAsia" w:ascii="仿宋" w:hAnsi="仿宋" w:eastAsia="仿宋" w:cs="仿宋"/>
                <w:color w:val="auto"/>
                <w:kern w:val="2"/>
                <w:sz w:val="18"/>
                <w:szCs w:val="18"/>
                <w:highlight w:val="none"/>
                <w:lang w:val="en-US" w:eastAsia="zh-CN" w:bidi="ar-SA"/>
              </w:rPr>
            </w:pPr>
          </w:p>
        </w:tc>
        <w:tc>
          <w:tcPr>
            <w:tcW w:w="460" w:type="dxa"/>
            <w:tcBorders>
              <w:top w:val="nil"/>
              <w:left w:val="single" w:color="auto" w:sz="4" w:space="0"/>
              <w:bottom w:val="single" w:color="auto" w:sz="4" w:space="0"/>
              <w:right w:val="single" w:color="auto" w:sz="4" w:space="0"/>
            </w:tcBorders>
            <w:shd w:val="clear" w:color="auto" w:fill="auto"/>
            <w:noWrap w:val="0"/>
            <w:vAlign w:val="center"/>
          </w:tcPr>
          <w:p w14:paraId="151D1FA2">
            <w:pPr>
              <w:jc w:val="center"/>
              <w:rPr>
                <w:rFonts w:hint="eastAsia" w:ascii="仿宋" w:hAnsi="仿宋" w:eastAsia="仿宋" w:cs="仿宋"/>
                <w:color w:val="auto"/>
                <w:kern w:val="2"/>
                <w:sz w:val="18"/>
                <w:szCs w:val="18"/>
                <w:highlight w:val="none"/>
                <w:lang w:val="en-US" w:eastAsia="zh-CN" w:bidi="ar-SA"/>
              </w:rPr>
            </w:pPr>
          </w:p>
        </w:tc>
        <w:tc>
          <w:tcPr>
            <w:tcW w:w="700" w:type="dxa"/>
            <w:tcBorders>
              <w:top w:val="nil"/>
              <w:left w:val="single" w:color="auto" w:sz="4" w:space="0"/>
              <w:bottom w:val="single" w:color="auto" w:sz="4" w:space="0"/>
              <w:right w:val="single" w:color="auto" w:sz="4" w:space="0"/>
            </w:tcBorders>
            <w:shd w:val="clear" w:color="auto" w:fill="auto"/>
            <w:noWrap w:val="0"/>
            <w:vAlign w:val="center"/>
          </w:tcPr>
          <w:p w14:paraId="6C3B7DFB">
            <w:pPr>
              <w:jc w:val="center"/>
              <w:rPr>
                <w:rFonts w:hint="eastAsia" w:ascii="仿宋" w:hAnsi="仿宋" w:eastAsia="仿宋" w:cs="仿宋"/>
                <w:color w:val="auto"/>
                <w:sz w:val="18"/>
                <w:szCs w:val="18"/>
                <w:highlight w:val="none"/>
              </w:rPr>
            </w:pPr>
          </w:p>
        </w:tc>
        <w:tc>
          <w:tcPr>
            <w:tcW w:w="740" w:type="dxa"/>
            <w:tcBorders>
              <w:top w:val="nil"/>
              <w:left w:val="single" w:color="auto" w:sz="4" w:space="0"/>
              <w:bottom w:val="single" w:color="auto" w:sz="4" w:space="0"/>
              <w:right w:val="single" w:color="auto" w:sz="4" w:space="0"/>
            </w:tcBorders>
            <w:shd w:val="clear" w:color="auto" w:fill="auto"/>
            <w:noWrap w:val="0"/>
            <w:vAlign w:val="center"/>
          </w:tcPr>
          <w:p w14:paraId="64BE0431">
            <w:pPr>
              <w:jc w:val="center"/>
              <w:rPr>
                <w:rFonts w:hint="eastAsia" w:ascii="仿宋" w:hAnsi="仿宋" w:eastAsia="仿宋" w:cs="仿宋"/>
                <w:color w:val="auto"/>
                <w:sz w:val="18"/>
                <w:szCs w:val="18"/>
                <w:highlight w:val="none"/>
              </w:rPr>
            </w:pPr>
          </w:p>
        </w:tc>
        <w:tc>
          <w:tcPr>
            <w:tcW w:w="430" w:type="dxa"/>
            <w:tcBorders>
              <w:top w:val="nil"/>
              <w:left w:val="single" w:color="auto" w:sz="4" w:space="0"/>
              <w:bottom w:val="single" w:color="auto" w:sz="4" w:space="0"/>
              <w:right w:val="single" w:color="auto" w:sz="4" w:space="0"/>
            </w:tcBorders>
            <w:shd w:val="clear" w:color="auto" w:fill="auto"/>
            <w:noWrap w:val="0"/>
            <w:vAlign w:val="center"/>
          </w:tcPr>
          <w:p w14:paraId="59570591">
            <w:pPr>
              <w:jc w:val="center"/>
              <w:rPr>
                <w:rFonts w:hint="eastAsia" w:ascii="仿宋" w:hAnsi="仿宋" w:eastAsia="仿宋" w:cs="仿宋"/>
                <w:color w:val="auto"/>
                <w:sz w:val="18"/>
                <w:szCs w:val="18"/>
                <w:highlight w:val="none"/>
              </w:rPr>
            </w:pPr>
          </w:p>
        </w:tc>
      </w:tr>
      <w:tr w14:paraId="61FB9428">
        <w:tblPrEx>
          <w:tblCellMar>
            <w:top w:w="0" w:type="dxa"/>
            <w:left w:w="108" w:type="dxa"/>
            <w:bottom w:w="0" w:type="dxa"/>
            <w:right w:w="108" w:type="dxa"/>
          </w:tblCellMar>
        </w:tblPrEx>
        <w:trPr>
          <w:trHeight w:val="465" w:hRule="atLeast"/>
        </w:trPr>
        <w:tc>
          <w:tcPr>
            <w:tcW w:w="543" w:type="dxa"/>
            <w:tcBorders>
              <w:top w:val="nil"/>
              <w:left w:val="single" w:color="auto" w:sz="4" w:space="0"/>
              <w:bottom w:val="single" w:color="auto" w:sz="4" w:space="0"/>
              <w:right w:val="single" w:color="auto" w:sz="4" w:space="0"/>
            </w:tcBorders>
            <w:shd w:val="clear" w:color="auto" w:fill="auto"/>
            <w:noWrap w:val="0"/>
            <w:vAlign w:val="center"/>
          </w:tcPr>
          <w:p w14:paraId="0679D64C">
            <w:pPr>
              <w:jc w:val="center"/>
              <w:rPr>
                <w:rFonts w:hint="eastAsia" w:ascii="仿宋" w:hAnsi="仿宋" w:eastAsia="仿宋" w:cs="仿宋"/>
                <w:color w:val="auto"/>
                <w:sz w:val="18"/>
                <w:szCs w:val="18"/>
                <w:highlight w:val="none"/>
              </w:rPr>
            </w:pPr>
          </w:p>
        </w:tc>
        <w:tc>
          <w:tcPr>
            <w:tcW w:w="497" w:type="dxa"/>
            <w:tcBorders>
              <w:top w:val="nil"/>
              <w:left w:val="nil"/>
              <w:bottom w:val="single" w:color="auto" w:sz="4" w:space="0"/>
              <w:right w:val="single" w:color="auto" w:sz="4" w:space="0"/>
            </w:tcBorders>
            <w:shd w:val="clear" w:color="auto" w:fill="auto"/>
            <w:noWrap w:val="0"/>
            <w:vAlign w:val="center"/>
          </w:tcPr>
          <w:p w14:paraId="5BFEF6ED">
            <w:pPr>
              <w:jc w:val="center"/>
              <w:rPr>
                <w:rFonts w:hint="eastAsia" w:ascii="仿宋" w:hAnsi="仿宋" w:eastAsia="仿宋" w:cs="仿宋"/>
                <w:color w:val="auto"/>
                <w:sz w:val="18"/>
                <w:szCs w:val="18"/>
                <w:highlight w:val="none"/>
              </w:rPr>
            </w:pPr>
          </w:p>
        </w:tc>
        <w:tc>
          <w:tcPr>
            <w:tcW w:w="400" w:type="dxa"/>
            <w:tcBorders>
              <w:top w:val="nil"/>
              <w:left w:val="nil"/>
              <w:bottom w:val="single" w:color="auto" w:sz="4" w:space="0"/>
              <w:right w:val="single" w:color="auto" w:sz="4" w:space="0"/>
            </w:tcBorders>
            <w:shd w:val="clear" w:color="auto" w:fill="auto"/>
            <w:noWrap w:val="0"/>
            <w:vAlign w:val="center"/>
          </w:tcPr>
          <w:p w14:paraId="182EF14A">
            <w:pPr>
              <w:jc w:val="center"/>
              <w:rPr>
                <w:rFonts w:hint="eastAsia" w:ascii="仿宋" w:hAnsi="仿宋" w:eastAsia="仿宋" w:cs="仿宋"/>
                <w:color w:val="auto"/>
                <w:sz w:val="18"/>
                <w:szCs w:val="18"/>
                <w:highlight w:val="none"/>
              </w:rPr>
            </w:pPr>
          </w:p>
        </w:tc>
        <w:tc>
          <w:tcPr>
            <w:tcW w:w="835" w:type="dxa"/>
            <w:tcBorders>
              <w:top w:val="nil"/>
              <w:left w:val="nil"/>
              <w:bottom w:val="single" w:color="auto" w:sz="4" w:space="0"/>
              <w:right w:val="single" w:color="auto" w:sz="4" w:space="0"/>
            </w:tcBorders>
            <w:shd w:val="clear" w:color="auto" w:fill="auto"/>
            <w:noWrap w:val="0"/>
            <w:vAlign w:val="center"/>
          </w:tcPr>
          <w:p w14:paraId="1F6FF82F">
            <w:pPr>
              <w:jc w:val="center"/>
              <w:rPr>
                <w:rFonts w:hint="eastAsia" w:ascii="仿宋" w:hAnsi="仿宋" w:eastAsia="仿宋" w:cs="仿宋"/>
                <w:color w:val="auto"/>
                <w:sz w:val="18"/>
                <w:szCs w:val="18"/>
                <w:highlight w:val="none"/>
              </w:rPr>
            </w:pPr>
          </w:p>
        </w:tc>
        <w:tc>
          <w:tcPr>
            <w:tcW w:w="788" w:type="dxa"/>
            <w:tcBorders>
              <w:top w:val="nil"/>
              <w:left w:val="nil"/>
              <w:bottom w:val="single" w:color="auto" w:sz="4" w:space="0"/>
              <w:right w:val="single" w:color="auto" w:sz="4" w:space="0"/>
            </w:tcBorders>
            <w:shd w:val="clear" w:color="auto" w:fill="auto"/>
            <w:noWrap w:val="0"/>
            <w:vAlign w:val="center"/>
          </w:tcPr>
          <w:p w14:paraId="0CCA0BB2">
            <w:pPr>
              <w:jc w:val="center"/>
              <w:rPr>
                <w:rFonts w:hint="eastAsia" w:ascii="仿宋" w:hAnsi="仿宋" w:eastAsia="仿宋" w:cs="仿宋"/>
                <w:color w:val="auto"/>
                <w:sz w:val="18"/>
                <w:szCs w:val="18"/>
                <w:highlight w:val="none"/>
              </w:rPr>
            </w:pPr>
          </w:p>
        </w:tc>
        <w:tc>
          <w:tcPr>
            <w:tcW w:w="967" w:type="dxa"/>
            <w:tcBorders>
              <w:top w:val="nil"/>
              <w:left w:val="nil"/>
              <w:bottom w:val="single" w:color="auto" w:sz="4" w:space="0"/>
              <w:right w:val="single" w:color="auto" w:sz="4" w:space="0"/>
            </w:tcBorders>
            <w:shd w:val="clear" w:color="auto" w:fill="auto"/>
            <w:noWrap w:val="0"/>
            <w:vAlign w:val="center"/>
          </w:tcPr>
          <w:p w14:paraId="433BD8E7">
            <w:pPr>
              <w:jc w:val="center"/>
              <w:rPr>
                <w:rFonts w:hint="eastAsia" w:ascii="仿宋" w:hAnsi="仿宋" w:eastAsia="仿宋" w:cs="仿宋"/>
                <w:color w:val="auto"/>
                <w:sz w:val="18"/>
                <w:szCs w:val="18"/>
                <w:highlight w:val="none"/>
              </w:rPr>
            </w:pPr>
          </w:p>
        </w:tc>
        <w:tc>
          <w:tcPr>
            <w:tcW w:w="1060" w:type="dxa"/>
            <w:tcBorders>
              <w:top w:val="nil"/>
              <w:left w:val="nil"/>
              <w:bottom w:val="single" w:color="auto" w:sz="4" w:space="0"/>
              <w:right w:val="single" w:color="auto" w:sz="4" w:space="0"/>
            </w:tcBorders>
            <w:shd w:val="clear" w:color="auto" w:fill="auto"/>
            <w:noWrap w:val="0"/>
            <w:vAlign w:val="center"/>
          </w:tcPr>
          <w:p w14:paraId="2B6D0F09">
            <w:pPr>
              <w:jc w:val="center"/>
              <w:rPr>
                <w:rFonts w:hint="eastAsia" w:ascii="仿宋" w:hAnsi="仿宋" w:eastAsia="仿宋" w:cs="仿宋"/>
                <w:color w:val="auto"/>
                <w:sz w:val="18"/>
                <w:szCs w:val="18"/>
                <w:highlight w:val="none"/>
              </w:rPr>
            </w:pPr>
          </w:p>
        </w:tc>
        <w:tc>
          <w:tcPr>
            <w:tcW w:w="660" w:type="dxa"/>
            <w:tcBorders>
              <w:top w:val="nil"/>
              <w:left w:val="nil"/>
              <w:bottom w:val="single" w:color="auto" w:sz="4" w:space="0"/>
              <w:right w:val="single" w:color="auto" w:sz="4" w:space="0"/>
            </w:tcBorders>
            <w:shd w:val="clear" w:color="auto" w:fill="auto"/>
            <w:noWrap w:val="0"/>
            <w:vAlign w:val="center"/>
          </w:tcPr>
          <w:p w14:paraId="7C4C7160">
            <w:pPr>
              <w:jc w:val="center"/>
              <w:rPr>
                <w:rFonts w:hint="eastAsia" w:ascii="仿宋" w:hAnsi="仿宋" w:eastAsia="仿宋" w:cs="仿宋"/>
                <w:color w:val="auto"/>
                <w:sz w:val="18"/>
                <w:szCs w:val="18"/>
                <w:highlight w:val="none"/>
              </w:rPr>
            </w:pPr>
          </w:p>
        </w:tc>
        <w:tc>
          <w:tcPr>
            <w:tcW w:w="510" w:type="dxa"/>
            <w:tcBorders>
              <w:top w:val="nil"/>
              <w:left w:val="nil"/>
              <w:bottom w:val="single" w:color="auto" w:sz="4" w:space="0"/>
              <w:right w:val="single" w:color="auto" w:sz="4" w:space="0"/>
            </w:tcBorders>
            <w:shd w:val="clear" w:color="auto" w:fill="auto"/>
            <w:noWrap w:val="0"/>
            <w:vAlign w:val="center"/>
          </w:tcPr>
          <w:p w14:paraId="076CC962">
            <w:pPr>
              <w:jc w:val="center"/>
              <w:rPr>
                <w:rFonts w:hint="eastAsia" w:ascii="仿宋" w:hAnsi="仿宋" w:eastAsia="仿宋" w:cs="仿宋"/>
                <w:color w:val="auto"/>
                <w:sz w:val="18"/>
                <w:szCs w:val="18"/>
                <w:highlight w:val="none"/>
              </w:rPr>
            </w:pPr>
          </w:p>
        </w:tc>
        <w:tc>
          <w:tcPr>
            <w:tcW w:w="680" w:type="dxa"/>
            <w:tcBorders>
              <w:top w:val="nil"/>
              <w:left w:val="nil"/>
              <w:bottom w:val="single" w:color="auto" w:sz="4" w:space="0"/>
              <w:right w:val="single" w:color="auto" w:sz="4" w:space="0"/>
            </w:tcBorders>
            <w:shd w:val="clear" w:color="auto" w:fill="auto"/>
            <w:noWrap w:val="0"/>
            <w:vAlign w:val="center"/>
          </w:tcPr>
          <w:p w14:paraId="1B390DA3">
            <w:pPr>
              <w:jc w:val="center"/>
              <w:rPr>
                <w:rFonts w:hint="eastAsia" w:ascii="仿宋" w:hAnsi="仿宋" w:eastAsia="仿宋" w:cs="仿宋"/>
                <w:color w:val="auto"/>
                <w:sz w:val="18"/>
                <w:szCs w:val="18"/>
                <w:highlight w:val="none"/>
              </w:rPr>
            </w:pPr>
          </w:p>
        </w:tc>
        <w:tc>
          <w:tcPr>
            <w:tcW w:w="540" w:type="dxa"/>
            <w:tcBorders>
              <w:top w:val="nil"/>
              <w:left w:val="nil"/>
              <w:bottom w:val="single" w:color="auto" w:sz="4" w:space="0"/>
              <w:right w:val="single" w:color="auto" w:sz="4" w:space="0"/>
            </w:tcBorders>
            <w:shd w:val="clear" w:color="auto" w:fill="auto"/>
            <w:noWrap w:val="0"/>
            <w:vAlign w:val="center"/>
          </w:tcPr>
          <w:p w14:paraId="44147A93">
            <w:pPr>
              <w:jc w:val="center"/>
              <w:rPr>
                <w:rFonts w:hint="eastAsia" w:ascii="仿宋" w:hAnsi="仿宋" w:eastAsia="仿宋" w:cs="仿宋"/>
                <w:color w:val="auto"/>
                <w:sz w:val="18"/>
                <w:szCs w:val="18"/>
                <w:highlight w:val="none"/>
              </w:rPr>
            </w:pPr>
          </w:p>
        </w:tc>
        <w:tc>
          <w:tcPr>
            <w:tcW w:w="740" w:type="dxa"/>
            <w:tcBorders>
              <w:top w:val="nil"/>
              <w:left w:val="nil"/>
              <w:bottom w:val="single" w:color="auto" w:sz="4" w:space="0"/>
              <w:right w:val="single" w:color="auto" w:sz="4" w:space="0"/>
            </w:tcBorders>
            <w:shd w:val="clear" w:color="auto" w:fill="auto"/>
            <w:noWrap w:val="0"/>
            <w:vAlign w:val="center"/>
          </w:tcPr>
          <w:p w14:paraId="1BDEC32B">
            <w:pPr>
              <w:jc w:val="center"/>
              <w:rPr>
                <w:rFonts w:hint="eastAsia" w:ascii="仿宋" w:hAnsi="仿宋" w:eastAsia="仿宋" w:cs="仿宋"/>
                <w:color w:val="auto"/>
                <w:sz w:val="18"/>
                <w:szCs w:val="18"/>
                <w:highlight w:val="none"/>
              </w:rPr>
            </w:pPr>
          </w:p>
        </w:tc>
        <w:tc>
          <w:tcPr>
            <w:tcW w:w="460" w:type="dxa"/>
            <w:tcBorders>
              <w:top w:val="nil"/>
              <w:left w:val="single" w:color="auto" w:sz="4" w:space="0"/>
              <w:bottom w:val="single" w:color="auto" w:sz="4" w:space="0"/>
              <w:right w:val="single" w:color="auto" w:sz="4" w:space="0"/>
            </w:tcBorders>
            <w:shd w:val="clear" w:color="auto" w:fill="auto"/>
            <w:noWrap w:val="0"/>
            <w:vAlign w:val="center"/>
          </w:tcPr>
          <w:p w14:paraId="4318FEB5">
            <w:pPr>
              <w:jc w:val="center"/>
              <w:rPr>
                <w:rFonts w:hint="eastAsia" w:ascii="仿宋" w:hAnsi="仿宋" w:eastAsia="仿宋" w:cs="仿宋"/>
                <w:color w:val="auto"/>
                <w:sz w:val="18"/>
                <w:szCs w:val="18"/>
                <w:highlight w:val="none"/>
              </w:rPr>
            </w:pPr>
          </w:p>
        </w:tc>
        <w:tc>
          <w:tcPr>
            <w:tcW w:w="700" w:type="dxa"/>
            <w:tcBorders>
              <w:top w:val="nil"/>
              <w:left w:val="single" w:color="auto" w:sz="4" w:space="0"/>
              <w:bottom w:val="single" w:color="auto" w:sz="4" w:space="0"/>
              <w:right w:val="single" w:color="auto" w:sz="4" w:space="0"/>
            </w:tcBorders>
            <w:shd w:val="clear" w:color="auto" w:fill="auto"/>
            <w:noWrap w:val="0"/>
            <w:vAlign w:val="center"/>
          </w:tcPr>
          <w:p w14:paraId="420C8797">
            <w:pPr>
              <w:jc w:val="center"/>
              <w:rPr>
                <w:rFonts w:hint="eastAsia" w:ascii="仿宋" w:hAnsi="仿宋" w:eastAsia="仿宋" w:cs="仿宋"/>
                <w:color w:val="auto"/>
                <w:sz w:val="18"/>
                <w:szCs w:val="18"/>
                <w:highlight w:val="none"/>
              </w:rPr>
            </w:pPr>
          </w:p>
        </w:tc>
        <w:tc>
          <w:tcPr>
            <w:tcW w:w="740" w:type="dxa"/>
            <w:tcBorders>
              <w:top w:val="nil"/>
              <w:left w:val="single" w:color="auto" w:sz="4" w:space="0"/>
              <w:bottom w:val="single" w:color="auto" w:sz="4" w:space="0"/>
              <w:right w:val="single" w:color="auto" w:sz="4" w:space="0"/>
            </w:tcBorders>
            <w:shd w:val="clear" w:color="auto" w:fill="auto"/>
            <w:noWrap w:val="0"/>
            <w:vAlign w:val="center"/>
          </w:tcPr>
          <w:p w14:paraId="66135DF6">
            <w:pPr>
              <w:jc w:val="center"/>
              <w:rPr>
                <w:rFonts w:hint="eastAsia" w:ascii="仿宋" w:hAnsi="仿宋" w:eastAsia="仿宋" w:cs="仿宋"/>
                <w:color w:val="auto"/>
                <w:sz w:val="18"/>
                <w:szCs w:val="18"/>
                <w:highlight w:val="none"/>
              </w:rPr>
            </w:pPr>
          </w:p>
        </w:tc>
        <w:tc>
          <w:tcPr>
            <w:tcW w:w="430" w:type="dxa"/>
            <w:tcBorders>
              <w:top w:val="nil"/>
              <w:left w:val="single" w:color="auto" w:sz="4" w:space="0"/>
              <w:bottom w:val="single" w:color="auto" w:sz="4" w:space="0"/>
              <w:right w:val="single" w:color="auto" w:sz="4" w:space="0"/>
            </w:tcBorders>
            <w:shd w:val="clear" w:color="auto" w:fill="auto"/>
            <w:noWrap w:val="0"/>
            <w:vAlign w:val="center"/>
          </w:tcPr>
          <w:p w14:paraId="59C73E33">
            <w:pPr>
              <w:jc w:val="center"/>
              <w:rPr>
                <w:rFonts w:hint="eastAsia" w:ascii="仿宋" w:hAnsi="仿宋" w:eastAsia="仿宋" w:cs="仿宋"/>
                <w:color w:val="auto"/>
                <w:sz w:val="18"/>
                <w:szCs w:val="18"/>
                <w:highlight w:val="none"/>
              </w:rPr>
            </w:pPr>
          </w:p>
        </w:tc>
      </w:tr>
      <w:tr w14:paraId="09403713">
        <w:tblPrEx>
          <w:tblCellMar>
            <w:top w:w="0" w:type="dxa"/>
            <w:left w:w="108" w:type="dxa"/>
            <w:bottom w:w="0" w:type="dxa"/>
            <w:right w:w="108" w:type="dxa"/>
          </w:tblCellMar>
        </w:tblPrEx>
        <w:trPr>
          <w:trHeight w:val="465" w:hRule="atLeast"/>
        </w:trPr>
        <w:tc>
          <w:tcPr>
            <w:tcW w:w="543" w:type="dxa"/>
            <w:tcBorders>
              <w:top w:val="nil"/>
              <w:left w:val="single" w:color="auto" w:sz="4" w:space="0"/>
              <w:bottom w:val="single" w:color="auto" w:sz="4" w:space="0"/>
              <w:right w:val="single" w:color="auto" w:sz="4" w:space="0"/>
            </w:tcBorders>
            <w:shd w:val="clear" w:color="auto" w:fill="auto"/>
            <w:noWrap w:val="0"/>
            <w:vAlign w:val="center"/>
          </w:tcPr>
          <w:p w14:paraId="1A240F43">
            <w:pPr>
              <w:jc w:val="center"/>
              <w:rPr>
                <w:rFonts w:hint="eastAsia" w:ascii="仿宋" w:hAnsi="仿宋" w:eastAsia="仿宋" w:cs="仿宋"/>
                <w:color w:val="auto"/>
                <w:sz w:val="18"/>
                <w:szCs w:val="18"/>
                <w:highlight w:val="none"/>
              </w:rPr>
            </w:pPr>
          </w:p>
        </w:tc>
        <w:tc>
          <w:tcPr>
            <w:tcW w:w="497" w:type="dxa"/>
            <w:tcBorders>
              <w:top w:val="nil"/>
              <w:left w:val="nil"/>
              <w:bottom w:val="single" w:color="auto" w:sz="4" w:space="0"/>
              <w:right w:val="single" w:color="auto" w:sz="4" w:space="0"/>
            </w:tcBorders>
            <w:shd w:val="clear" w:color="auto" w:fill="auto"/>
            <w:noWrap w:val="0"/>
            <w:vAlign w:val="center"/>
          </w:tcPr>
          <w:p w14:paraId="1309253D">
            <w:pPr>
              <w:jc w:val="center"/>
              <w:rPr>
                <w:rFonts w:hint="eastAsia" w:ascii="仿宋" w:hAnsi="仿宋" w:eastAsia="仿宋" w:cs="仿宋"/>
                <w:color w:val="auto"/>
                <w:sz w:val="18"/>
                <w:szCs w:val="18"/>
                <w:highlight w:val="none"/>
              </w:rPr>
            </w:pPr>
          </w:p>
        </w:tc>
        <w:tc>
          <w:tcPr>
            <w:tcW w:w="400" w:type="dxa"/>
            <w:tcBorders>
              <w:top w:val="nil"/>
              <w:left w:val="nil"/>
              <w:bottom w:val="single" w:color="auto" w:sz="4" w:space="0"/>
              <w:right w:val="single" w:color="auto" w:sz="4" w:space="0"/>
            </w:tcBorders>
            <w:shd w:val="clear" w:color="auto" w:fill="auto"/>
            <w:noWrap w:val="0"/>
            <w:vAlign w:val="center"/>
          </w:tcPr>
          <w:p w14:paraId="0EDA771F">
            <w:pPr>
              <w:jc w:val="center"/>
              <w:rPr>
                <w:rFonts w:hint="eastAsia" w:ascii="仿宋" w:hAnsi="仿宋" w:eastAsia="仿宋" w:cs="仿宋"/>
                <w:color w:val="auto"/>
                <w:sz w:val="18"/>
                <w:szCs w:val="18"/>
                <w:highlight w:val="none"/>
              </w:rPr>
            </w:pPr>
          </w:p>
        </w:tc>
        <w:tc>
          <w:tcPr>
            <w:tcW w:w="835" w:type="dxa"/>
            <w:tcBorders>
              <w:top w:val="nil"/>
              <w:left w:val="nil"/>
              <w:bottom w:val="single" w:color="auto" w:sz="4" w:space="0"/>
              <w:right w:val="single" w:color="auto" w:sz="4" w:space="0"/>
            </w:tcBorders>
            <w:shd w:val="clear" w:color="auto" w:fill="auto"/>
            <w:noWrap w:val="0"/>
            <w:vAlign w:val="center"/>
          </w:tcPr>
          <w:p w14:paraId="2545D172">
            <w:pPr>
              <w:jc w:val="center"/>
              <w:rPr>
                <w:rFonts w:hint="eastAsia" w:ascii="仿宋" w:hAnsi="仿宋" w:eastAsia="仿宋" w:cs="仿宋"/>
                <w:color w:val="auto"/>
                <w:sz w:val="18"/>
                <w:szCs w:val="18"/>
                <w:highlight w:val="none"/>
              </w:rPr>
            </w:pPr>
          </w:p>
        </w:tc>
        <w:tc>
          <w:tcPr>
            <w:tcW w:w="788" w:type="dxa"/>
            <w:tcBorders>
              <w:top w:val="nil"/>
              <w:left w:val="nil"/>
              <w:bottom w:val="single" w:color="auto" w:sz="4" w:space="0"/>
              <w:right w:val="single" w:color="auto" w:sz="4" w:space="0"/>
            </w:tcBorders>
            <w:shd w:val="clear" w:color="auto" w:fill="auto"/>
            <w:noWrap w:val="0"/>
            <w:vAlign w:val="center"/>
          </w:tcPr>
          <w:p w14:paraId="75D6798B">
            <w:pPr>
              <w:jc w:val="center"/>
              <w:rPr>
                <w:rFonts w:hint="eastAsia" w:ascii="仿宋" w:hAnsi="仿宋" w:eastAsia="仿宋" w:cs="仿宋"/>
                <w:color w:val="auto"/>
                <w:sz w:val="18"/>
                <w:szCs w:val="18"/>
                <w:highlight w:val="none"/>
              </w:rPr>
            </w:pPr>
          </w:p>
        </w:tc>
        <w:tc>
          <w:tcPr>
            <w:tcW w:w="967" w:type="dxa"/>
            <w:tcBorders>
              <w:top w:val="nil"/>
              <w:left w:val="nil"/>
              <w:bottom w:val="single" w:color="auto" w:sz="4" w:space="0"/>
              <w:right w:val="single" w:color="auto" w:sz="4" w:space="0"/>
            </w:tcBorders>
            <w:shd w:val="clear" w:color="auto" w:fill="auto"/>
            <w:noWrap w:val="0"/>
            <w:vAlign w:val="center"/>
          </w:tcPr>
          <w:p w14:paraId="6F34EE1F">
            <w:pPr>
              <w:jc w:val="center"/>
              <w:rPr>
                <w:rFonts w:hint="eastAsia" w:ascii="仿宋" w:hAnsi="仿宋" w:eastAsia="仿宋" w:cs="仿宋"/>
                <w:color w:val="auto"/>
                <w:sz w:val="18"/>
                <w:szCs w:val="18"/>
                <w:highlight w:val="none"/>
              </w:rPr>
            </w:pPr>
          </w:p>
        </w:tc>
        <w:tc>
          <w:tcPr>
            <w:tcW w:w="1060" w:type="dxa"/>
            <w:tcBorders>
              <w:top w:val="nil"/>
              <w:left w:val="nil"/>
              <w:bottom w:val="single" w:color="auto" w:sz="4" w:space="0"/>
              <w:right w:val="single" w:color="auto" w:sz="4" w:space="0"/>
            </w:tcBorders>
            <w:shd w:val="clear" w:color="auto" w:fill="auto"/>
            <w:noWrap w:val="0"/>
            <w:vAlign w:val="center"/>
          </w:tcPr>
          <w:p w14:paraId="48272381">
            <w:pPr>
              <w:jc w:val="center"/>
              <w:rPr>
                <w:rFonts w:hint="eastAsia" w:ascii="仿宋" w:hAnsi="仿宋" w:eastAsia="仿宋" w:cs="仿宋"/>
                <w:color w:val="auto"/>
                <w:sz w:val="18"/>
                <w:szCs w:val="18"/>
                <w:highlight w:val="none"/>
              </w:rPr>
            </w:pPr>
          </w:p>
        </w:tc>
        <w:tc>
          <w:tcPr>
            <w:tcW w:w="660" w:type="dxa"/>
            <w:tcBorders>
              <w:top w:val="nil"/>
              <w:left w:val="nil"/>
              <w:bottom w:val="single" w:color="auto" w:sz="4" w:space="0"/>
              <w:right w:val="single" w:color="auto" w:sz="4" w:space="0"/>
            </w:tcBorders>
            <w:shd w:val="clear" w:color="auto" w:fill="auto"/>
            <w:noWrap w:val="0"/>
            <w:vAlign w:val="center"/>
          </w:tcPr>
          <w:p w14:paraId="1DA3E832">
            <w:pPr>
              <w:jc w:val="center"/>
              <w:rPr>
                <w:rFonts w:hint="eastAsia" w:ascii="仿宋" w:hAnsi="仿宋" w:eastAsia="仿宋" w:cs="仿宋"/>
                <w:color w:val="auto"/>
                <w:sz w:val="18"/>
                <w:szCs w:val="18"/>
                <w:highlight w:val="none"/>
              </w:rPr>
            </w:pPr>
          </w:p>
        </w:tc>
        <w:tc>
          <w:tcPr>
            <w:tcW w:w="510" w:type="dxa"/>
            <w:tcBorders>
              <w:top w:val="nil"/>
              <w:left w:val="nil"/>
              <w:bottom w:val="single" w:color="auto" w:sz="4" w:space="0"/>
              <w:right w:val="single" w:color="auto" w:sz="4" w:space="0"/>
            </w:tcBorders>
            <w:shd w:val="clear" w:color="auto" w:fill="auto"/>
            <w:noWrap w:val="0"/>
            <w:vAlign w:val="center"/>
          </w:tcPr>
          <w:p w14:paraId="2B96B600">
            <w:pPr>
              <w:jc w:val="center"/>
              <w:rPr>
                <w:rFonts w:hint="eastAsia" w:ascii="仿宋" w:hAnsi="仿宋" w:eastAsia="仿宋" w:cs="仿宋"/>
                <w:color w:val="auto"/>
                <w:sz w:val="18"/>
                <w:szCs w:val="18"/>
                <w:highlight w:val="none"/>
              </w:rPr>
            </w:pPr>
          </w:p>
        </w:tc>
        <w:tc>
          <w:tcPr>
            <w:tcW w:w="680" w:type="dxa"/>
            <w:tcBorders>
              <w:top w:val="nil"/>
              <w:left w:val="nil"/>
              <w:bottom w:val="single" w:color="auto" w:sz="4" w:space="0"/>
              <w:right w:val="single" w:color="auto" w:sz="4" w:space="0"/>
            </w:tcBorders>
            <w:shd w:val="clear" w:color="auto" w:fill="auto"/>
            <w:noWrap w:val="0"/>
            <w:vAlign w:val="center"/>
          </w:tcPr>
          <w:p w14:paraId="768B6AE0">
            <w:pPr>
              <w:jc w:val="center"/>
              <w:rPr>
                <w:rFonts w:hint="eastAsia" w:ascii="仿宋" w:hAnsi="仿宋" w:eastAsia="仿宋" w:cs="仿宋"/>
                <w:color w:val="auto"/>
                <w:sz w:val="18"/>
                <w:szCs w:val="18"/>
                <w:highlight w:val="none"/>
              </w:rPr>
            </w:pPr>
          </w:p>
        </w:tc>
        <w:tc>
          <w:tcPr>
            <w:tcW w:w="540" w:type="dxa"/>
            <w:tcBorders>
              <w:top w:val="nil"/>
              <w:left w:val="nil"/>
              <w:bottom w:val="single" w:color="auto" w:sz="4" w:space="0"/>
              <w:right w:val="single" w:color="auto" w:sz="4" w:space="0"/>
            </w:tcBorders>
            <w:shd w:val="clear" w:color="auto" w:fill="auto"/>
            <w:noWrap w:val="0"/>
            <w:vAlign w:val="center"/>
          </w:tcPr>
          <w:p w14:paraId="7A9A636B">
            <w:pPr>
              <w:jc w:val="center"/>
              <w:rPr>
                <w:rFonts w:hint="eastAsia" w:ascii="仿宋" w:hAnsi="仿宋" w:eastAsia="仿宋" w:cs="仿宋"/>
                <w:color w:val="auto"/>
                <w:sz w:val="18"/>
                <w:szCs w:val="18"/>
                <w:highlight w:val="none"/>
              </w:rPr>
            </w:pPr>
          </w:p>
        </w:tc>
        <w:tc>
          <w:tcPr>
            <w:tcW w:w="740" w:type="dxa"/>
            <w:tcBorders>
              <w:top w:val="nil"/>
              <w:left w:val="nil"/>
              <w:bottom w:val="single" w:color="auto" w:sz="4" w:space="0"/>
              <w:right w:val="single" w:color="auto" w:sz="4" w:space="0"/>
            </w:tcBorders>
            <w:shd w:val="clear" w:color="auto" w:fill="auto"/>
            <w:noWrap w:val="0"/>
            <w:vAlign w:val="center"/>
          </w:tcPr>
          <w:p w14:paraId="5E265691">
            <w:pPr>
              <w:jc w:val="center"/>
              <w:rPr>
                <w:rFonts w:hint="eastAsia" w:ascii="仿宋" w:hAnsi="仿宋" w:eastAsia="仿宋" w:cs="仿宋"/>
                <w:color w:val="auto"/>
                <w:sz w:val="18"/>
                <w:szCs w:val="18"/>
                <w:highlight w:val="none"/>
              </w:rPr>
            </w:pPr>
          </w:p>
        </w:tc>
        <w:tc>
          <w:tcPr>
            <w:tcW w:w="460" w:type="dxa"/>
            <w:tcBorders>
              <w:top w:val="nil"/>
              <w:left w:val="single" w:color="auto" w:sz="4" w:space="0"/>
              <w:bottom w:val="single" w:color="auto" w:sz="4" w:space="0"/>
              <w:right w:val="single" w:color="auto" w:sz="4" w:space="0"/>
            </w:tcBorders>
            <w:shd w:val="clear" w:color="auto" w:fill="auto"/>
            <w:noWrap w:val="0"/>
            <w:vAlign w:val="center"/>
          </w:tcPr>
          <w:p w14:paraId="66703DD0">
            <w:pPr>
              <w:jc w:val="center"/>
              <w:rPr>
                <w:rFonts w:hint="eastAsia" w:ascii="仿宋" w:hAnsi="仿宋" w:eastAsia="仿宋" w:cs="仿宋"/>
                <w:color w:val="auto"/>
                <w:sz w:val="18"/>
                <w:szCs w:val="18"/>
                <w:highlight w:val="none"/>
              </w:rPr>
            </w:pPr>
          </w:p>
        </w:tc>
        <w:tc>
          <w:tcPr>
            <w:tcW w:w="700" w:type="dxa"/>
            <w:tcBorders>
              <w:top w:val="nil"/>
              <w:left w:val="single" w:color="auto" w:sz="4" w:space="0"/>
              <w:bottom w:val="single" w:color="auto" w:sz="4" w:space="0"/>
              <w:right w:val="single" w:color="auto" w:sz="4" w:space="0"/>
            </w:tcBorders>
            <w:shd w:val="clear" w:color="auto" w:fill="auto"/>
            <w:noWrap w:val="0"/>
            <w:vAlign w:val="center"/>
          </w:tcPr>
          <w:p w14:paraId="79CB21C1">
            <w:pPr>
              <w:jc w:val="center"/>
              <w:rPr>
                <w:rFonts w:hint="eastAsia" w:ascii="仿宋" w:hAnsi="仿宋" w:eastAsia="仿宋" w:cs="仿宋"/>
                <w:color w:val="auto"/>
                <w:sz w:val="18"/>
                <w:szCs w:val="18"/>
                <w:highlight w:val="none"/>
              </w:rPr>
            </w:pPr>
          </w:p>
        </w:tc>
        <w:tc>
          <w:tcPr>
            <w:tcW w:w="740" w:type="dxa"/>
            <w:tcBorders>
              <w:top w:val="nil"/>
              <w:left w:val="single" w:color="auto" w:sz="4" w:space="0"/>
              <w:bottom w:val="single" w:color="auto" w:sz="4" w:space="0"/>
              <w:right w:val="single" w:color="auto" w:sz="4" w:space="0"/>
            </w:tcBorders>
            <w:shd w:val="clear" w:color="auto" w:fill="auto"/>
            <w:noWrap w:val="0"/>
            <w:vAlign w:val="center"/>
          </w:tcPr>
          <w:p w14:paraId="410F7FB7">
            <w:pPr>
              <w:jc w:val="center"/>
              <w:rPr>
                <w:rFonts w:hint="eastAsia" w:ascii="仿宋" w:hAnsi="仿宋" w:eastAsia="仿宋" w:cs="仿宋"/>
                <w:color w:val="auto"/>
                <w:sz w:val="18"/>
                <w:szCs w:val="18"/>
                <w:highlight w:val="none"/>
              </w:rPr>
            </w:pPr>
          </w:p>
        </w:tc>
        <w:tc>
          <w:tcPr>
            <w:tcW w:w="430" w:type="dxa"/>
            <w:tcBorders>
              <w:top w:val="nil"/>
              <w:left w:val="single" w:color="auto" w:sz="4" w:space="0"/>
              <w:bottom w:val="single" w:color="auto" w:sz="4" w:space="0"/>
              <w:right w:val="single" w:color="auto" w:sz="4" w:space="0"/>
            </w:tcBorders>
            <w:shd w:val="clear" w:color="auto" w:fill="auto"/>
            <w:noWrap w:val="0"/>
            <w:vAlign w:val="center"/>
          </w:tcPr>
          <w:p w14:paraId="2CE01555">
            <w:pPr>
              <w:jc w:val="center"/>
              <w:rPr>
                <w:rFonts w:hint="eastAsia" w:ascii="仿宋" w:hAnsi="仿宋" w:eastAsia="仿宋" w:cs="仿宋"/>
                <w:color w:val="auto"/>
                <w:sz w:val="18"/>
                <w:szCs w:val="18"/>
                <w:highlight w:val="none"/>
              </w:rPr>
            </w:pPr>
          </w:p>
        </w:tc>
      </w:tr>
      <w:tr w14:paraId="65A9E474">
        <w:tblPrEx>
          <w:tblCellMar>
            <w:top w:w="0" w:type="dxa"/>
            <w:left w:w="108" w:type="dxa"/>
            <w:bottom w:w="0" w:type="dxa"/>
            <w:right w:w="108" w:type="dxa"/>
          </w:tblCellMar>
        </w:tblPrEx>
        <w:trPr>
          <w:trHeight w:val="465" w:hRule="atLeast"/>
        </w:trPr>
        <w:tc>
          <w:tcPr>
            <w:tcW w:w="543" w:type="dxa"/>
            <w:tcBorders>
              <w:top w:val="nil"/>
              <w:left w:val="single" w:color="auto" w:sz="4" w:space="0"/>
              <w:bottom w:val="single" w:color="auto" w:sz="4" w:space="0"/>
              <w:right w:val="single" w:color="auto" w:sz="4" w:space="0"/>
            </w:tcBorders>
            <w:shd w:val="clear" w:color="auto" w:fill="auto"/>
            <w:noWrap w:val="0"/>
            <w:vAlign w:val="center"/>
          </w:tcPr>
          <w:p w14:paraId="41BAFC93">
            <w:pPr>
              <w:jc w:val="center"/>
              <w:rPr>
                <w:rFonts w:hint="eastAsia" w:ascii="仿宋" w:hAnsi="仿宋" w:eastAsia="仿宋" w:cs="仿宋"/>
                <w:color w:val="auto"/>
                <w:sz w:val="18"/>
                <w:szCs w:val="18"/>
                <w:highlight w:val="none"/>
              </w:rPr>
            </w:pPr>
          </w:p>
        </w:tc>
        <w:tc>
          <w:tcPr>
            <w:tcW w:w="497" w:type="dxa"/>
            <w:tcBorders>
              <w:top w:val="nil"/>
              <w:left w:val="nil"/>
              <w:bottom w:val="single" w:color="auto" w:sz="4" w:space="0"/>
              <w:right w:val="single" w:color="auto" w:sz="4" w:space="0"/>
            </w:tcBorders>
            <w:shd w:val="clear" w:color="auto" w:fill="auto"/>
            <w:noWrap w:val="0"/>
            <w:vAlign w:val="center"/>
          </w:tcPr>
          <w:p w14:paraId="30ECFEBA">
            <w:pPr>
              <w:jc w:val="center"/>
              <w:rPr>
                <w:rFonts w:hint="eastAsia" w:ascii="仿宋" w:hAnsi="仿宋" w:eastAsia="仿宋" w:cs="仿宋"/>
                <w:color w:val="auto"/>
                <w:sz w:val="18"/>
                <w:szCs w:val="18"/>
                <w:highlight w:val="none"/>
              </w:rPr>
            </w:pPr>
          </w:p>
        </w:tc>
        <w:tc>
          <w:tcPr>
            <w:tcW w:w="400" w:type="dxa"/>
            <w:tcBorders>
              <w:top w:val="nil"/>
              <w:left w:val="nil"/>
              <w:bottom w:val="single" w:color="auto" w:sz="4" w:space="0"/>
              <w:right w:val="single" w:color="auto" w:sz="4" w:space="0"/>
            </w:tcBorders>
            <w:shd w:val="clear" w:color="auto" w:fill="auto"/>
            <w:noWrap w:val="0"/>
            <w:vAlign w:val="center"/>
          </w:tcPr>
          <w:p w14:paraId="7ED77DAD">
            <w:pPr>
              <w:jc w:val="center"/>
              <w:rPr>
                <w:rFonts w:hint="eastAsia" w:ascii="仿宋" w:hAnsi="仿宋" w:eastAsia="仿宋" w:cs="仿宋"/>
                <w:color w:val="auto"/>
                <w:sz w:val="18"/>
                <w:szCs w:val="18"/>
                <w:highlight w:val="none"/>
              </w:rPr>
            </w:pPr>
          </w:p>
        </w:tc>
        <w:tc>
          <w:tcPr>
            <w:tcW w:w="835" w:type="dxa"/>
            <w:tcBorders>
              <w:top w:val="nil"/>
              <w:left w:val="nil"/>
              <w:bottom w:val="single" w:color="auto" w:sz="4" w:space="0"/>
              <w:right w:val="single" w:color="auto" w:sz="4" w:space="0"/>
            </w:tcBorders>
            <w:shd w:val="clear" w:color="auto" w:fill="auto"/>
            <w:noWrap w:val="0"/>
            <w:vAlign w:val="center"/>
          </w:tcPr>
          <w:p w14:paraId="5F1266A8">
            <w:pPr>
              <w:jc w:val="center"/>
              <w:rPr>
                <w:rFonts w:hint="eastAsia" w:ascii="仿宋" w:hAnsi="仿宋" w:eastAsia="仿宋" w:cs="仿宋"/>
                <w:color w:val="auto"/>
                <w:sz w:val="18"/>
                <w:szCs w:val="18"/>
                <w:highlight w:val="none"/>
              </w:rPr>
            </w:pPr>
          </w:p>
        </w:tc>
        <w:tc>
          <w:tcPr>
            <w:tcW w:w="788" w:type="dxa"/>
            <w:tcBorders>
              <w:top w:val="nil"/>
              <w:left w:val="nil"/>
              <w:bottom w:val="single" w:color="auto" w:sz="4" w:space="0"/>
              <w:right w:val="single" w:color="auto" w:sz="4" w:space="0"/>
            </w:tcBorders>
            <w:shd w:val="clear" w:color="auto" w:fill="auto"/>
            <w:noWrap w:val="0"/>
            <w:vAlign w:val="center"/>
          </w:tcPr>
          <w:p w14:paraId="0E291B80">
            <w:pPr>
              <w:jc w:val="center"/>
              <w:rPr>
                <w:rFonts w:hint="eastAsia" w:ascii="仿宋" w:hAnsi="仿宋" w:eastAsia="仿宋" w:cs="仿宋"/>
                <w:color w:val="auto"/>
                <w:sz w:val="18"/>
                <w:szCs w:val="18"/>
                <w:highlight w:val="none"/>
              </w:rPr>
            </w:pPr>
          </w:p>
        </w:tc>
        <w:tc>
          <w:tcPr>
            <w:tcW w:w="967" w:type="dxa"/>
            <w:tcBorders>
              <w:top w:val="nil"/>
              <w:left w:val="nil"/>
              <w:bottom w:val="single" w:color="auto" w:sz="4" w:space="0"/>
              <w:right w:val="single" w:color="auto" w:sz="4" w:space="0"/>
            </w:tcBorders>
            <w:shd w:val="clear" w:color="auto" w:fill="auto"/>
            <w:noWrap w:val="0"/>
            <w:vAlign w:val="center"/>
          </w:tcPr>
          <w:p w14:paraId="098E0A54">
            <w:pPr>
              <w:jc w:val="center"/>
              <w:rPr>
                <w:rFonts w:hint="eastAsia" w:ascii="仿宋" w:hAnsi="仿宋" w:eastAsia="仿宋" w:cs="仿宋"/>
                <w:color w:val="auto"/>
                <w:sz w:val="18"/>
                <w:szCs w:val="18"/>
                <w:highlight w:val="none"/>
              </w:rPr>
            </w:pPr>
          </w:p>
        </w:tc>
        <w:tc>
          <w:tcPr>
            <w:tcW w:w="1060" w:type="dxa"/>
            <w:tcBorders>
              <w:top w:val="nil"/>
              <w:left w:val="nil"/>
              <w:bottom w:val="single" w:color="auto" w:sz="4" w:space="0"/>
              <w:right w:val="single" w:color="auto" w:sz="4" w:space="0"/>
            </w:tcBorders>
            <w:shd w:val="clear" w:color="auto" w:fill="auto"/>
            <w:noWrap w:val="0"/>
            <w:vAlign w:val="center"/>
          </w:tcPr>
          <w:p w14:paraId="6350BAA1">
            <w:pPr>
              <w:jc w:val="center"/>
              <w:rPr>
                <w:rFonts w:hint="eastAsia" w:ascii="仿宋" w:hAnsi="仿宋" w:eastAsia="仿宋" w:cs="仿宋"/>
                <w:color w:val="auto"/>
                <w:sz w:val="18"/>
                <w:szCs w:val="18"/>
                <w:highlight w:val="none"/>
              </w:rPr>
            </w:pPr>
          </w:p>
        </w:tc>
        <w:tc>
          <w:tcPr>
            <w:tcW w:w="660" w:type="dxa"/>
            <w:tcBorders>
              <w:top w:val="nil"/>
              <w:left w:val="nil"/>
              <w:bottom w:val="single" w:color="auto" w:sz="4" w:space="0"/>
              <w:right w:val="single" w:color="auto" w:sz="4" w:space="0"/>
            </w:tcBorders>
            <w:shd w:val="clear" w:color="auto" w:fill="auto"/>
            <w:noWrap w:val="0"/>
            <w:vAlign w:val="center"/>
          </w:tcPr>
          <w:p w14:paraId="1C930E63">
            <w:pPr>
              <w:jc w:val="center"/>
              <w:rPr>
                <w:rFonts w:hint="eastAsia" w:ascii="仿宋" w:hAnsi="仿宋" w:eastAsia="仿宋" w:cs="仿宋"/>
                <w:color w:val="auto"/>
                <w:sz w:val="18"/>
                <w:szCs w:val="18"/>
                <w:highlight w:val="none"/>
              </w:rPr>
            </w:pPr>
          </w:p>
        </w:tc>
        <w:tc>
          <w:tcPr>
            <w:tcW w:w="510" w:type="dxa"/>
            <w:tcBorders>
              <w:top w:val="nil"/>
              <w:left w:val="nil"/>
              <w:bottom w:val="single" w:color="auto" w:sz="4" w:space="0"/>
              <w:right w:val="single" w:color="auto" w:sz="4" w:space="0"/>
            </w:tcBorders>
            <w:shd w:val="clear" w:color="auto" w:fill="auto"/>
            <w:noWrap w:val="0"/>
            <w:vAlign w:val="center"/>
          </w:tcPr>
          <w:p w14:paraId="061BF108">
            <w:pPr>
              <w:jc w:val="center"/>
              <w:rPr>
                <w:rFonts w:hint="eastAsia" w:ascii="仿宋" w:hAnsi="仿宋" w:eastAsia="仿宋" w:cs="仿宋"/>
                <w:color w:val="auto"/>
                <w:sz w:val="18"/>
                <w:szCs w:val="18"/>
                <w:highlight w:val="none"/>
              </w:rPr>
            </w:pPr>
          </w:p>
        </w:tc>
        <w:tc>
          <w:tcPr>
            <w:tcW w:w="680" w:type="dxa"/>
            <w:tcBorders>
              <w:top w:val="nil"/>
              <w:left w:val="nil"/>
              <w:bottom w:val="single" w:color="auto" w:sz="4" w:space="0"/>
              <w:right w:val="single" w:color="auto" w:sz="4" w:space="0"/>
            </w:tcBorders>
            <w:shd w:val="clear" w:color="auto" w:fill="auto"/>
            <w:noWrap w:val="0"/>
            <w:vAlign w:val="center"/>
          </w:tcPr>
          <w:p w14:paraId="128CB255">
            <w:pPr>
              <w:jc w:val="center"/>
              <w:rPr>
                <w:rFonts w:hint="eastAsia" w:ascii="仿宋" w:hAnsi="仿宋" w:eastAsia="仿宋" w:cs="仿宋"/>
                <w:color w:val="auto"/>
                <w:sz w:val="18"/>
                <w:szCs w:val="18"/>
                <w:highlight w:val="none"/>
              </w:rPr>
            </w:pPr>
          </w:p>
        </w:tc>
        <w:tc>
          <w:tcPr>
            <w:tcW w:w="540" w:type="dxa"/>
            <w:tcBorders>
              <w:top w:val="nil"/>
              <w:left w:val="nil"/>
              <w:bottom w:val="single" w:color="auto" w:sz="4" w:space="0"/>
              <w:right w:val="single" w:color="auto" w:sz="4" w:space="0"/>
            </w:tcBorders>
            <w:shd w:val="clear" w:color="auto" w:fill="auto"/>
            <w:noWrap w:val="0"/>
            <w:vAlign w:val="center"/>
          </w:tcPr>
          <w:p w14:paraId="2A8EC49A">
            <w:pPr>
              <w:jc w:val="center"/>
              <w:rPr>
                <w:rFonts w:hint="eastAsia" w:ascii="仿宋" w:hAnsi="仿宋" w:eastAsia="仿宋" w:cs="仿宋"/>
                <w:color w:val="auto"/>
                <w:sz w:val="18"/>
                <w:szCs w:val="18"/>
                <w:highlight w:val="none"/>
              </w:rPr>
            </w:pPr>
          </w:p>
        </w:tc>
        <w:tc>
          <w:tcPr>
            <w:tcW w:w="740" w:type="dxa"/>
            <w:tcBorders>
              <w:top w:val="nil"/>
              <w:left w:val="nil"/>
              <w:bottom w:val="single" w:color="auto" w:sz="4" w:space="0"/>
              <w:right w:val="single" w:color="auto" w:sz="4" w:space="0"/>
            </w:tcBorders>
            <w:shd w:val="clear" w:color="auto" w:fill="auto"/>
            <w:noWrap w:val="0"/>
            <w:vAlign w:val="center"/>
          </w:tcPr>
          <w:p w14:paraId="2AEAFEB4">
            <w:pPr>
              <w:jc w:val="center"/>
              <w:rPr>
                <w:rFonts w:hint="eastAsia" w:ascii="仿宋" w:hAnsi="仿宋" w:eastAsia="仿宋" w:cs="仿宋"/>
                <w:color w:val="auto"/>
                <w:sz w:val="18"/>
                <w:szCs w:val="18"/>
                <w:highlight w:val="none"/>
              </w:rPr>
            </w:pPr>
          </w:p>
        </w:tc>
        <w:tc>
          <w:tcPr>
            <w:tcW w:w="460" w:type="dxa"/>
            <w:tcBorders>
              <w:top w:val="nil"/>
              <w:left w:val="single" w:color="auto" w:sz="4" w:space="0"/>
              <w:bottom w:val="single" w:color="auto" w:sz="4" w:space="0"/>
              <w:right w:val="single" w:color="auto" w:sz="4" w:space="0"/>
            </w:tcBorders>
            <w:shd w:val="clear" w:color="auto" w:fill="auto"/>
            <w:noWrap w:val="0"/>
            <w:vAlign w:val="center"/>
          </w:tcPr>
          <w:p w14:paraId="1436A579">
            <w:pPr>
              <w:jc w:val="center"/>
              <w:rPr>
                <w:rFonts w:hint="eastAsia" w:ascii="仿宋" w:hAnsi="仿宋" w:eastAsia="仿宋" w:cs="仿宋"/>
                <w:color w:val="auto"/>
                <w:sz w:val="18"/>
                <w:szCs w:val="18"/>
                <w:highlight w:val="none"/>
              </w:rPr>
            </w:pPr>
          </w:p>
        </w:tc>
        <w:tc>
          <w:tcPr>
            <w:tcW w:w="700" w:type="dxa"/>
            <w:tcBorders>
              <w:top w:val="nil"/>
              <w:left w:val="single" w:color="auto" w:sz="4" w:space="0"/>
              <w:bottom w:val="single" w:color="auto" w:sz="4" w:space="0"/>
              <w:right w:val="single" w:color="auto" w:sz="4" w:space="0"/>
            </w:tcBorders>
            <w:shd w:val="clear" w:color="auto" w:fill="auto"/>
            <w:noWrap w:val="0"/>
            <w:vAlign w:val="center"/>
          </w:tcPr>
          <w:p w14:paraId="369D6C62">
            <w:pPr>
              <w:jc w:val="center"/>
              <w:rPr>
                <w:rFonts w:hint="eastAsia" w:ascii="仿宋" w:hAnsi="仿宋" w:eastAsia="仿宋" w:cs="仿宋"/>
                <w:color w:val="auto"/>
                <w:sz w:val="18"/>
                <w:szCs w:val="18"/>
                <w:highlight w:val="none"/>
              </w:rPr>
            </w:pPr>
          </w:p>
        </w:tc>
        <w:tc>
          <w:tcPr>
            <w:tcW w:w="740" w:type="dxa"/>
            <w:tcBorders>
              <w:top w:val="nil"/>
              <w:left w:val="single" w:color="auto" w:sz="4" w:space="0"/>
              <w:bottom w:val="single" w:color="auto" w:sz="4" w:space="0"/>
              <w:right w:val="single" w:color="auto" w:sz="4" w:space="0"/>
            </w:tcBorders>
            <w:shd w:val="clear" w:color="auto" w:fill="auto"/>
            <w:noWrap w:val="0"/>
            <w:vAlign w:val="center"/>
          </w:tcPr>
          <w:p w14:paraId="61635702">
            <w:pPr>
              <w:jc w:val="center"/>
              <w:rPr>
                <w:rFonts w:hint="eastAsia" w:ascii="仿宋" w:hAnsi="仿宋" w:eastAsia="仿宋" w:cs="仿宋"/>
                <w:color w:val="auto"/>
                <w:sz w:val="18"/>
                <w:szCs w:val="18"/>
                <w:highlight w:val="none"/>
              </w:rPr>
            </w:pPr>
          </w:p>
        </w:tc>
        <w:tc>
          <w:tcPr>
            <w:tcW w:w="430" w:type="dxa"/>
            <w:tcBorders>
              <w:top w:val="nil"/>
              <w:left w:val="single" w:color="auto" w:sz="4" w:space="0"/>
              <w:bottom w:val="single" w:color="auto" w:sz="4" w:space="0"/>
              <w:right w:val="single" w:color="auto" w:sz="4" w:space="0"/>
            </w:tcBorders>
            <w:shd w:val="clear" w:color="auto" w:fill="auto"/>
            <w:noWrap w:val="0"/>
            <w:vAlign w:val="center"/>
          </w:tcPr>
          <w:p w14:paraId="15EA4B28">
            <w:pPr>
              <w:jc w:val="center"/>
              <w:rPr>
                <w:rFonts w:hint="eastAsia" w:ascii="仿宋" w:hAnsi="仿宋" w:eastAsia="仿宋" w:cs="仿宋"/>
                <w:color w:val="auto"/>
                <w:sz w:val="18"/>
                <w:szCs w:val="18"/>
                <w:highlight w:val="none"/>
              </w:rPr>
            </w:pPr>
          </w:p>
        </w:tc>
      </w:tr>
      <w:tr w14:paraId="75B76E6D">
        <w:tblPrEx>
          <w:tblCellMar>
            <w:top w:w="0" w:type="dxa"/>
            <w:left w:w="108" w:type="dxa"/>
            <w:bottom w:w="0" w:type="dxa"/>
            <w:right w:w="108" w:type="dxa"/>
          </w:tblCellMar>
        </w:tblPrEx>
        <w:trPr>
          <w:trHeight w:val="465" w:hRule="atLeast"/>
        </w:trPr>
        <w:tc>
          <w:tcPr>
            <w:tcW w:w="543" w:type="dxa"/>
            <w:tcBorders>
              <w:top w:val="nil"/>
              <w:left w:val="single" w:color="auto" w:sz="4" w:space="0"/>
              <w:bottom w:val="single" w:color="auto" w:sz="4" w:space="0"/>
              <w:right w:val="single" w:color="auto" w:sz="4" w:space="0"/>
            </w:tcBorders>
            <w:shd w:val="clear" w:color="auto" w:fill="auto"/>
            <w:noWrap w:val="0"/>
            <w:vAlign w:val="center"/>
          </w:tcPr>
          <w:p w14:paraId="7031D104">
            <w:pPr>
              <w:jc w:val="center"/>
              <w:rPr>
                <w:rFonts w:hint="eastAsia" w:ascii="仿宋" w:hAnsi="仿宋" w:eastAsia="仿宋" w:cs="仿宋"/>
                <w:color w:val="auto"/>
                <w:sz w:val="18"/>
                <w:szCs w:val="18"/>
                <w:highlight w:val="none"/>
              </w:rPr>
            </w:pPr>
          </w:p>
        </w:tc>
        <w:tc>
          <w:tcPr>
            <w:tcW w:w="497" w:type="dxa"/>
            <w:tcBorders>
              <w:top w:val="nil"/>
              <w:left w:val="nil"/>
              <w:bottom w:val="single" w:color="auto" w:sz="4" w:space="0"/>
              <w:right w:val="single" w:color="auto" w:sz="4" w:space="0"/>
            </w:tcBorders>
            <w:shd w:val="clear" w:color="auto" w:fill="auto"/>
            <w:noWrap w:val="0"/>
            <w:vAlign w:val="center"/>
          </w:tcPr>
          <w:p w14:paraId="38B62188">
            <w:pPr>
              <w:jc w:val="center"/>
              <w:rPr>
                <w:rFonts w:hint="eastAsia" w:ascii="仿宋" w:hAnsi="仿宋" w:eastAsia="仿宋" w:cs="仿宋"/>
                <w:color w:val="auto"/>
                <w:sz w:val="18"/>
                <w:szCs w:val="18"/>
                <w:highlight w:val="none"/>
              </w:rPr>
            </w:pPr>
          </w:p>
        </w:tc>
        <w:tc>
          <w:tcPr>
            <w:tcW w:w="400" w:type="dxa"/>
            <w:tcBorders>
              <w:top w:val="nil"/>
              <w:left w:val="nil"/>
              <w:bottom w:val="single" w:color="auto" w:sz="4" w:space="0"/>
              <w:right w:val="single" w:color="auto" w:sz="4" w:space="0"/>
            </w:tcBorders>
            <w:shd w:val="clear" w:color="auto" w:fill="auto"/>
            <w:noWrap w:val="0"/>
            <w:vAlign w:val="center"/>
          </w:tcPr>
          <w:p w14:paraId="22AE590D">
            <w:pPr>
              <w:jc w:val="center"/>
              <w:rPr>
                <w:rFonts w:hint="eastAsia" w:ascii="仿宋" w:hAnsi="仿宋" w:eastAsia="仿宋" w:cs="仿宋"/>
                <w:color w:val="auto"/>
                <w:sz w:val="18"/>
                <w:szCs w:val="18"/>
                <w:highlight w:val="none"/>
              </w:rPr>
            </w:pPr>
          </w:p>
        </w:tc>
        <w:tc>
          <w:tcPr>
            <w:tcW w:w="835" w:type="dxa"/>
            <w:tcBorders>
              <w:top w:val="nil"/>
              <w:left w:val="nil"/>
              <w:bottom w:val="single" w:color="auto" w:sz="4" w:space="0"/>
              <w:right w:val="single" w:color="auto" w:sz="4" w:space="0"/>
            </w:tcBorders>
            <w:shd w:val="clear" w:color="auto" w:fill="auto"/>
            <w:noWrap w:val="0"/>
            <w:vAlign w:val="center"/>
          </w:tcPr>
          <w:p w14:paraId="1599462F">
            <w:pPr>
              <w:jc w:val="center"/>
              <w:rPr>
                <w:rFonts w:hint="eastAsia" w:ascii="仿宋" w:hAnsi="仿宋" w:eastAsia="仿宋" w:cs="仿宋"/>
                <w:color w:val="auto"/>
                <w:sz w:val="18"/>
                <w:szCs w:val="18"/>
                <w:highlight w:val="none"/>
              </w:rPr>
            </w:pPr>
          </w:p>
        </w:tc>
        <w:tc>
          <w:tcPr>
            <w:tcW w:w="788" w:type="dxa"/>
            <w:tcBorders>
              <w:top w:val="nil"/>
              <w:left w:val="nil"/>
              <w:bottom w:val="single" w:color="auto" w:sz="4" w:space="0"/>
              <w:right w:val="single" w:color="auto" w:sz="4" w:space="0"/>
            </w:tcBorders>
            <w:shd w:val="clear" w:color="auto" w:fill="auto"/>
            <w:noWrap w:val="0"/>
            <w:vAlign w:val="center"/>
          </w:tcPr>
          <w:p w14:paraId="65202F78">
            <w:pPr>
              <w:jc w:val="center"/>
              <w:rPr>
                <w:rFonts w:hint="eastAsia" w:ascii="仿宋" w:hAnsi="仿宋" w:eastAsia="仿宋" w:cs="仿宋"/>
                <w:color w:val="auto"/>
                <w:sz w:val="18"/>
                <w:szCs w:val="18"/>
                <w:highlight w:val="none"/>
              </w:rPr>
            </w:pPr>
          </w:p>
        </w:tc>
        <w:tc>
          <w:tcPr>
            <w:tcW w:w="967" w:type="dxa"/>
            <w:tcBorders>
              <w:top w:val="nil"/>
              <w:left w:val="nil"/>
              <w:bottom w:val="single" w:color="auto" w:sz="4" w:space="0"/>
              <w:right w:val="single" w:color="auto" w:sz="4" w:space="0"/>
            </w:tcBorders>
            <w:shd w:val="clear" w:color="auto" w:fill="auto"/>
            <w:noWrap w:val="0"/>
            <w:vAlign w:val="center"/>
          </w:tcPr>
          <w:p w14:paraId="2CBB979E">
            <w:pPr>
              <w:jc w:val="center"/>
              <w:rPr>
                <w:rFonts w:hint="eastAsia" w:ascii="仿宋" w:hAnsi="仿宋" w:eastAsia="仿宋" w:cs="仿宋"/>
                <w:color w:val="auto"/>
                <w:sz w:val="18"/>
                <w:szCs w:val="18"/>
                <w:highlight w:val="none"/>
              </w:rPr>
            </w:pPr>
          </w:p>
        </w:tc>
        <w:tc>
          <w:tcPr>
            <w:tcW w:w="1060" w:type="dxa"/>
            <w:tcBorders>
              <w:top w:val="nil"/>
              <w:left w:val="nil"/>
              <w:bottom w:val="single" w:color="auto" w:sz="4" w:space="0"/>
              <w:right w:val="single" w:color="auto" w:sz="4" w:space="0"/>
            </w:tcBorders>
            <w:shd w:val="clear" w:color="auto" w:fill="auto"/>
            <w:noWrap w:val="0"/>
            <w:vAlign w:val="center"/>
          </w:tcPr>
          <w:p w14:paraId="54E7AA5A">
            <w:pPr>
              <w:jc w:val="center"/>
              <w:rPr>
                <w:rFonts w:hint="eastAsia" w:ascii="仿宋" w:hAnsi="仿宋" w:eastAsia="仿宋" w:cs="仿宋"/>
                <w:color w:val="auto"/>
                <w:sz w:val="18"/>
                <w:szCs w:val="18"/>
                <w:highlight w:val="none"/>
              </w:rPr>
            </w:pPr>
          </w:p>
        </w:tc>
        <w:tc>
          <w:tcPr>
            <w:tcW w:w="660" w:type="dxa"/>
            <w:tcBorders>
              <w:top w:val="nil"/>
              <w:left w:val="nil"/>
              <w:bottom w:val="single" w:color="auto" w:sz="4" w:space="0"/>
              <w:right w:val="single" w:color="auto" w:sz="4" w:space="0"/>
            </w:tcBorders>
            <w:shd w:val="clear" w:color="auto" w:fill="auto"/>
            <w:noWrap w:val="0"/>
            <w:vAlign w:val="center"/>
          </w:tcPr>
          <w:p w14:paraId="4A1A44ED">
            <w:pPr>
              <w:jc w:val="center"/>
              <w:rPr>
                <w:rFonts w:hint="eastAsia" w:ascii="仿宋" w:hAnsi="仿宋" w:eastAsia="仿宋" w:cs="仿宋"/>
                <w:color w:val="auto"/>
                <w:sz w:val="18"/>
                <w:szCs w:val="18"/>
                <w:highlight w:val="none"/>
              </w:rPr>
            </w:pPr>
          </w:p>
        </w:tc>
        <w:tc>
          <w:tcPr>
            <w:tcW w:w="510" w:type="dxa"/>
            <w:tcBorders>
              <w:top w:val="nil"/>
              <w:left w:val="nil"/>
              <w:bottom w:val="single" w:color="auto" w:sz="4" w:space="0"/>
              <w:right w:val="single" w:color="auto" w:sz="4" w:space="0"/>
            </w:tcBorders>
            <w:shd w:val="clear" w:color="auto" w:fill="auto"/>
            <w:noWrap w:val="0"/>
            <w:vAlign w:val="center"/>
          </w:tcPr>
          <w:p w14:paraId="2F35F37C">
            <w:pPr>
              <w:jc w:val="center"/>
              <w:rPr>
                <w:rFonts w:hint="eastAsia" w:ascii="仿宋" w:hAnsi="仿宋" w:eastAsia="仿宋" w:cs="仿宋"/>
                <w:color w:val="auto"/>
                <w:sz w:val="18"/>
                <w:szCs w:val="18"/>
                <w:highlight w:val="none"/>
              </w:rPr>
            </w:pPr>
          </w:p>
        </w:tc>
        <w:tc>
          <w:tcPr>
            <w:tcW w:w="680" w:type="dxa"/>
            <w:tcBorders>
              <w:top w:val="nil"/>
              <w:left w:val="nil"/>
              <w:bottom w:val="single" w:color="auto" w:sz="4" w:space="0"/>
              <w:right w:val="single" w:color="auto" w:sz="4" w:space="0"/>
            </w:tcBorders>
            <w:shd w:val="clear" w:color="auto" w:fill="auto"/>
            <w:noWrap w:val="0"/>
            <w:vAlign w:val="center"/>
          </w:tcPr>
          <w:p w14:paraId="5998ABA6">
            <w:pPr>
              <w:jc w:val="center"/>
              <w:rPr>
                <w:rFonts w:hint="eastAsia" w:ascii="仿宋" w:hAnsi="仿宋" w:eastAsia="仿宋" w:cs="仿宋"/>
                <w:color w:val="auto"/>
                <w:sz w:val="18"/>
                <w:szCs w:val="18"/>
                <w:highlight w:val="none"/>
              </w:rPr>
            </w:pPr>
          </w:p>
        </w:tc>
        <w:tc>
          <w:tcPr>
            <w:tcW w:w="540" w:type="dxa"/>
            <w:tcBorders>
              <w:top w:val="nil"/>
              <w:left w:val="nil"/>
              <w:bottom w:val="single" w:color="auto" w:sz="4" w:space="0"/>
              <w:right w:val="single" w:color="auto" w:sz="4" w:space="0"/>
            </w:tcBorders>
            <w:shd w:val="clear" w:color="auto" w:fill="auto"/>
            <w:noWrap w:val="0"/>
            <w:vAlign w:val="center"/>
          </w:tcPr>
          <w:p w14:paraId="7B42A07B">
            <w:pPr>
              <w:jc w:val="center"/>
              <w:rPr>
                <w:rFonts w:hint="eastAsia" w:ascii="仿宋" w:hAnsi="仿宋" w:eastAsia="仿宋" w:cs="仿宋"/>
                <w:color w:val="auto"/>
                <w:sz w:val="18"/>
                <w:szCs w:val="18"/>
                <w:highlight w:val="none"/>
              </w:rPr>
            </w:pPr>
          </w:p>
        </w:tc>
        <w:tc>
          <w:tcPr>
            <w:tcW w:w="740" w:type="dxa"/>
            <w:tcBorders>
              <w:top w:val="nil"/>
              <w:left w:val="nil"/>
              <w:bottom w:val="single" w:color="auto" w:sz="4" w:space="0"/>
              <w:right w:val="single" w:color="auto" w:sz="4" w:space="0"/>
            </w:tcBorders>
            <w:shd w:val="clear" w:color="auto" w:fill="auto"/>
            <w:noWrap w:val="0"/>
            <w:vAlign w:val="center"/>
          </w:tcPr>
          <w:p w14:paraId="3593BA76">
            <w:pPr>
              <w:jc w:val="center"/>
              <w:rPr>
                <w:rFonts w:hint="eastAsia" w:ascii="仿宋" w:hAnsi="仿宋" w:eastAsia="仿宋" w:cs="仿宋"/>
                <w:color w:val="auto"/>
                <w:sz w:val="18"/>
                <w:szCs w:val="18"/>
                <w:highlight w:val="none"/>
              </w:rPr>
            </w:pPr>
          </w:p>
        </w:tc>
        <w:tc>
          <w:tcPr>
            <w:tcW w:w="460" w:type="dxa"/>
            <w:tcBorders>
              <w:top w:val="nil"/>
              <w:left w:val="single" w:color="auto" w:sz="4" w:space="0"/>
              <w:bottom w:val="single" w:color="auto" w:sz="4" w:space="0"/>
              <w:right w:val="single" w:color="auto" w:sz="4" w:space="0"/>
            </w:tcBorders>
            <w:shd w:val="clear" w:color="auto" w:fill="auto"/>
            <w:noWrap w:val="0"/>
            <w:vAlign w:val="center"/>
          </w:tcPr>
          <w:p w14:paraId="7B750234">
            <w:pPr>
              <w:jc w:val="center"/>
              <w:rPr>
                <w:rFonts w:hint="eastAsia" w:ascii="仿宋" w:hAnsi="仿宋" w:eastAsia="仿宋" w:cs="仿宋"/>
                <w:color w:val="auto"/>
                <w:sz w:val="18"/>
                <w:szCs w:val="18"/>
                <w:highlight w:val="none"/>
              </w:rPr>
            </w:pPr>
          </w:p>
        </w:tc>
        <w:tc>
          <w:tcPr>
            <w:tcW w:w="700" w:type="dxa"/>
            <w:tcBorders>
              <w:top w:val="nil"/>
              <w:left w:val="single" w:color="auto" w:sz="4" w:space="0"/>
              <w:bottom w:val="single" w:color="auto" w:sz="4" w:space="0"/>
              <w:right w:val="single" w:color="auto" w:sz="4" w:space="0"/>
            </w:tcBorders>
            <w:shd w:val="clear" w:color="auto" w:fill="auto"/>
            <w:noWrap w:val="0"/>
            <w:vAlign w:val="center"/>
          </w:tcPr>
          <w:p w14:paraId="015AB60B">
            <w:pPr>
              <w:jc w:val="center"/>
              <w:rPr>
                <w:rFonts w:hint="eastAsia" w:ascii="仿宋" w:hAnsi="仿宋" w:eastAsia="仿宋" w:cs="仿宋"/>
                <w:color w:val="auto"/>
                <w:sz w:val="18"/>
                <w:szCs w:val="18"/>
                <w:highlight w:val="none"/>
              </w:rPr>
            </w:pPr>
          </w:p>
        </w:tc>
        <w:tc>
          <w:tcPr>
            <w:tcW w:w="740" w:type="dxa"/>
            <w:tcBorders>
              <w:top w:val="nil"/>
              <w:left w:val="single" w:color="auto" w:sz="4" w:space="0"/>
              <w:bottom w:val="single" w:color="auto" w:sz="4" w:space="0"/>
              <w:right w:val="single" w:color="auto" w:sz="4" w:space="0"/>
            </w:tcBorders>
            <w:shd w:val="clear" w:color="auto" w:fill="auto"/>
            <w:noWrap w:val="0"/>
            <w:vAlign w:val="center"/>
          </w:tcPr>
          <w:p w14:paraId="17F3F300">
            <w:pPr>
              <w:jc w:val="center"/>
              <w:rPr>
                <w:rFonts w:hint="eastAsia" w:ascii="仿宋" w:hAnsi="仿宋" w:eastAsia="仿宋" w:cs="仿宋"/>
                <w:color w:val="auto"/>
                <w:sz w:val="18"/>
                <w:szCs w:val="18"/>
                <w:highlight w:val="none"/>
              </w:rPr>
            </w:pPr>
          </w:p>
        </w:tc>
        <w:tc>
          <w:tcPr>
            <w:tcW w:w="430" w:type="dxa"/>
            <w:tcBorders>
              <w:top w:val="nil"/>
              <w:left w:val="single" w:color="auto" w:sz="4" w:space="0"/>
              <w:bottom w:val="single" w:color="auto" w:sz="4" w:space="0"/>
              <w:right w:val="single" w:color="auto" w:sz="4" w:space="0"/>
            </w:tcBorders>
            <w:shd w:val="clear" w:color="auto" w:fill="auto"/>
            <w:noWrap w:val="0"/>
            <w:vAlign w:val="center"/>
          </w:tcPr>
          <w:p w14:paraId="41D0A2E2">
            <w:pPr>
              <w:jc w:val="center"/>
              <w:rPr>
                <w:rFonts w:hint="eastAsia" w:ascii="仿宋" w:hAnsi="仿宋" w:eastAsia="仿宋" w:cs="仿宋"/>
                <w:color w:val="auto"/>
                <w:sz w:val="18"/>
                <w:szCs w:val="18"/>
                <w:highlight w:val="none"/>
              </w:rPr>
            </w:pPr>
          </w:p>
        </w:tc>
      </w:tr>
      <w:tr w14:paraId="181C57D2">
        <w:tblPrEx>
          <w:tblCellMar>
            <w:top w:w="0" w:type="dxa"/>
            <w:left w:w="108" w:type="dxa"/>
            <w:bottom w:w="0" w:type="dxa"/>
            <w:right w:w="108" w:type="dxa"/>
          </w:tblCellMar>
        </w:tblPrEx>
        <w:trPr>
          <w:trHeight w:val="465" w:hRule="atLeast"/>
        </w:trPr>
        <w:tc>
          <w:tcPr>
            <w:tcW w:w="543" w:type="dxa"/>
            <w:tcBorders>
              <w:top w:val="nil"/>
              <w:left w:val="single" w:color="auto" w:sz="4" w:space="0"/>
              <w:bottom w:val="single" w:color="auto" w:sz="4" w:space="0"/>
              <w:right w:val="single" w:color="auto" w:sz="4" w:space="0"/>
            </w:tcBorders>
            <w:shd w:val="clear" w:color="auto" w:fill="auto"/>
            <w:noWrap w:val="0"/>
            <w:vAlign w:val="center"/>
          </w:tcPr>
          <w:p w14:paraId="44BFC768">
            <w:pPr>
              <w:jc w:val="center"/>
              <w:rPr>
                <w:rFonts w:hint="eastAsia" w:ascii="仿宋" w:hAnsi="仿宋" w:eastAsia="仿宋" w:cs="仿宋"/>
                <w:b/>
                <w:bCs/>
                <w:color w:val="auto"/>
                <w:sz w:val="18"/>
                <w:szCs w:val="18"/>
                <w:highlight w:val="none"/>
              </w:rPr>
            </w:pPr>
          </w:p>
        </w:tc>
        <w:tc>
          <w:tcPr>
            <w:tcW w:w="497" w:type="dxa"/>
            <w:tcBorders>
              <w:top w:val="nil"/>
              <w:left w:val="nil"/>
              <w:bottom w:val="single" w:color="auto" w:sz="4" w:space="0"/>
              <w:right w:val="single" w:color="auto" w:sz="4" w:space="0"/>
            </w:tcBorders>
            <w:shd w:val="clear" w:color="auto" w:fill="auto"/>
            <w:noWrap w:val="0"/>
            <w:vAlign w:val="center"/>
          </w:tcPr>
          <w:p w14:paraId="778F6A03">
            <w:pPr>
              <w:jc w:val="center"/>
              <w:rPr>
                <w:rFonts w:hint="eastAsia" w:ascii="仿宋" w:hAnsi="仿宋" w:eastAsia="仿宋" w:cs="仿宋"/>
                <w:b/>
                <w:bCs/>
                <w:color w:val="auto"/>
                <w:sz w:val="18"/>
                <w:szCs w:val="18"/>
                <w:highlight w:val="none"/>
              </w:rPr>
            </w:pPr>
          </w:p>
        </w:tc>
        <w:tc>
          <w:tcPr>
            <w:tcW w:w="400" w:type="dxa"/>
            <w:tcBorders>
              <w:top w:val="nil"/>
              <w:left w:val="nil"/>
              <w:bottom w:val="single" w:color="auto" w:sz="4" w:space="0"/>
              <w:right w:val="single" w:color="auto" w:sz="4" w:space="0"/>
            </w:tcBorders>
            <w:shd w:val="clear" w:color="auto" w:fill="auto"/>
            <w:noWrap w:val="0"/>
            <w:vAlign w:val="center"/>
          </w:tcPr>
          <w:p w14:paraId="4DC16FD7">
            <w:pPr>
              <w:jc w:val="center"/>
              <w:rPr>
                <w:rFonts w:hint="eastAsia" w:ascii="仿宋" w:hAnsi="仿宋" w:eastAsia="仿宋" w:cs="仿宋"/>
                <w:b/>
                <w:bCs/>
                <w:color w:val="auto"/>
                <w:sz w:val="18"/>
                <w:szCs w:val="18"/>
                <w:highlight w:val="none"/>
              </w:rPr>
            </w:pPr>
          </w:p>
        </w:tc>
        <w:tc>
          <w:tcPr>
            <w:tcW w:w="835" w:type="dxa"/>
            <w:tcBorders>
              <w:top w:val="nil"/>
              <w:left w:val="nil"/>
              <w:bottom w:val="single" w:color="auto" w:sz="4" w:space="0"/>
              <w:right w:val="single" w:color="auto" w:sz="4" w:space="0"/>
            </w:tcBorders>
            <w:shd w:val="clear" w:color="auto" w:fill="auto"/>
            <w:noWrap w:val="0"/>
            <w:vAlign w:val="center"/>
          </w:tcPr>
          <w:p w14:paraId="7B08111E">
            <w:pPr>
              <w:jc w:val="center"/>
              <w:rPr>
                <w:rFonts w:hint="eastAsia" w:ascii="仿宋" w:hAnsi="仿宋" w:eastAsia="仿宋" w:cs="仿宋"/>
                <w:b/>
                <w:bCs/>
                <w:color w:val="auto"/>
                <w:sz w:val="18"/>
                <w:szCs w:val="18"/>
                <w:highlight w:val="none"/>
              </w:rPr>
            </w:pPr>
          </w:p>
          <w:p w14:paraId="725D9D95">
            <w:pPr>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合计</w:t>
            </w:r>
          </w:p>
          <w:p w14:paraId="24F9E01F">
            <w:pPr>
              <w:jc w:val="center"/>
              <w:rPr>
                <w:rFonts w:hint="eastAsia" w:ascii="仿宋" w:hAnsi="仿宋" w:eastAsia="仿宋" w:cs="仿宋"/>
                <w:b/>
                <w:bCs/>
                <w:color w:val="auto"/>
                <w:kern w:val="2"/>
                <w:sz w:val="18"/>
                <w:szCs w:val="18"/>
                <w:highlight w:val="none"/>
                <w:lang w:val="en-US" w:eastAsia="zh-CN" w:bidi="ar-SA"/>
              </w:rPr>
            </w:pPr>
          </w:p>
        </w:tc>
        <w:tc>
          <w:tcPr>
            <w:tcW w:w="788" w:type="dxa"/>
            <w:tcBorders>
              <w:top w:val="nil"/>
              <w:left w:val="nil"/>
              <w:bottom w:val="single" w:color="auto" w:sz="4" w:space="0"/>
              <w:right w:val="single" w:color="auto" w:sz="4" w:space="0"/>
            </w:tcBorders>
            <w:shd w:val="clear" w:color="auto" w:fill="auto"/>
            <w:noWrap w:val="0"/>
            <w:vAlign w:val="center"/>
          </w:tcPr>
          <w:p w14:paraId="03F089E1">
            <w:pPr>
              <w:jc w:val="center"/>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4171.9</w:t>
            </w:r>
          </w:p>
        </w:tc>
        <w:tc>
          <w:tcPr>
            <w:tcW w:w="967" w:type="dxa"/>
            <w:tcBorders>
              <w:top w:val="nil"/>
              <w:left w:val="nil"/>
              <w:bottom w:val="single" w:color="auto" w:sz="4" w:space="0"/>
              <w:right w:val="single" w:color="auto" w:sz="4" w:space="0"/>
            </w:tcBorders>
            <w:shd w:val="clear" w:color="auto" w:fill="auto"/>
            <w:noWrap w:val="0"/>
            <w:vAlign w:val="center"/>
          </w:tcPr>
          <w:p w14:paraId="1FB408D8">
            <w:pPr>
              <w:jc w:val="center"/>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2509.23</w:t>
            </w:r>
          </w:p>
        </w:tc>
        <w:tc>
          <w:tcPr>
            <w:tcW w:w="1060" w:type="dxa"/>
            <w:tcBorders>
              <w:top w:val="nil"/>
              <w:left w:val="nil"/>
              <w:bottom w:val="single" w:color="auto" w:sz="4" w:space="0"/>
              <w:right w:val="single" w:color="auto" w:sz="4" w:space="0"/>
            </w:tcBorders>
            <w:shd w:val="clear" w:color="auto" w:fill="auto"/>
            <w:noWrap w:val="0"/>
            <w:vAlign w:val="center"/>
          </w:tcPr>
          <w:p w14:paraId="65EC2F1F">
            <w:pPr>
              <w:jc w:val="center"/>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2509.23</w:t>
            </w:r>
          </w:p>
        </w:tc>
        <w:tc>
          <w:tcPr>
            <w:tcW w:w="660" w:type="dxa"/>
            <w:tcBorders>
              <w:top w:val="nil"/>
              <w:left w:val="nil"/>
              <w:bottom w:val="single" w:color="auto" w:sz="4" w:space="0"/>
              <w:right w:val="single" w:color="auto" w:sz="4" w:space="0"/>
            </w:tcBorders>
            <w:shd w:val="clear" w:color="auto" w:fill="auto"/>
            <w:noWrap w:val="0"/>
            <w:vAlign w:val="center"/>
          </w:tcPr>
          <w:p w14:paraId="52EBBE4C">
            <w:pPr>
              <w:jc w:val="center"/>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4.08</w:t>
            </w:r>
          </w:p>
        </w:tc>
        <w:tc>
          <w:tcPr>
            <w:tcW w:w="510" w:type="dxa"/>
            <w:tcBorders>
              <w:top w:val="nil"/>
              <w:left w:val="nil"/>
              <w:bottom w:val="single" w:color="auto" w:sz="4" w:space="0"/>
              <w:right w:val="single" w:color="auto" w:sz="4" w:space="0"/>
            </w:tcBorders>
            <w:shd w:val="clear" w:color="auto" w:fill="auto"/>
            <w:noWrap w:val="0"/>
            <w:vAlign w:val="center"/>
          </w:tcPr>
          <w:p w14:paraId="54906215">
            <w:pPr>
              <w:jc w:val="center"/>
              <w:rPr>
                <w:rFonts w:hint="eastAsia" w:ascii="仿宋" w:hAnsi="仿宋" w:eastAsia="仿宋" w:cs="仿宋"/>
                <w:b/>
                <w:bCs/>
                <w:color w:val="auto"/>
                <w:kern w:val="2"/>
                <w:sz w:val="18"/>
                <w:szCs w:val="18"/>
                <w:highlight w:val="none"/>
                <w:lang w:val="en-US" w:eastAsia="zh-CN" w:bidi="ar-SA"/>
              </w:rPr>
            </w:pPr>
          </w:p>
        </w:tc>
        <w:tc>
          <w:tcPr>
            <w:tcW w:w="680" w:type="dxa"/>
            <w:tcBorders>
              <w:top w:val="nil"/>
              <w:left w:val="nil"/>
              <w:bottom w:val="single" w:color="auto" w:sz="4" w:space="0"/>
              <w:right w:val="single" w:color="auto" w:sz="4" w:space="0"/>
            </w:tcBorders>
            <w:shd w:val="clear" w:color="auto" w:fill="auto"/>
            <w:noWrap w:val="0"/>
            <w:vAlign w:val="center"/>
          </w:tcPr>
          <w:p w14:paraId="104A9993">
            <w:pPr>
              <w:jc w:val="center"/>
              <w:rPr>
                <w:rFonts w:hint="eastAsia" w:ascii="仿宋" w:hAnsi="仿宋" w:eastAsia="仿宋" w:cs="仿宋"/>
                <w:b/>
                <w:bCs/>
                <w:color w:val="auto"/>
                <w:kern w:val="2"/>
                <w:sz w:val="18"/>
                <w:szCs w:val="18"/>
                <w:highlight w:val="none"/>
                <w:lang w:val="en-US" w:eastAsia="zh-CN" w:bidi="ar-SA"/>
              </w:rPr>
            </w:pPr>
          </w:p>
        </w:tc>
        <w:tc>
          <w:tcPr>
            <w:tcW w:w="540" w:type="dxa"/>
            <w:tcBorders>
              <w:top w:val="nil"/>
              <w:left w:val="nil"/>
              <w:bottom w:val="single" w:color="auto" w:sz="4" w:space="0"/>
              <w:right w:val="single" w:color="auto" w:sz="4" w:space="0"/>
            </w:tcBorders>
            <w:shd w:val="clear" w:color="auto" w:fill="auto"/>
            <w:noWrap w:val="0"/>
            <w:vAlign w:val="center"/>
          </w:tcPr>
          <w:p w14:paraId="76D632CB">
            <w:pPr>
              <w:jc w:val="center"/>
              <w:rPr>
                <w:rFonts w:hint="eastAsia" w:ascii="仿宋" w:hAnsi="仿宋" w:eastAsia="仿宋" w:cs="仿宋"/>
                <w:b/>
                <w:bCs/>
                <w:color w:val="auto"/>
                <w:kern w:val="2"/>
                <w:sz w:val="18"/>
                <w:szCs w:val="18"/>
                <w:highlight w:val="none"/>
                <w:lang w:val="en-US" w:eastAsia="zh-CN" w:bidi="ar-SA"/>
              </w:rPr>
            </w:pPr>
          </w:p>
        </w:tc>
        <w:tc>
          <w:tcPr>
            <w:tcW w:w="740" w:type="dxa"/>
            <w:tcBorders>
              <w:top w:val="nil"/>
              <w:left w:val="nil"/>
              <w:bottom w:val="single" w:color="auto" w:sz="4" w:space="0"/>
              <w:right w:val="single" w:color="auto" w:sz="4" w:space="0"/>
            </w:tcBorders>
            <w:shd w:val="clear" w:color="auto" w:fill="auto"/>
            <w:noWrap w:val="0"/>
            <w:vAlign w:val="center"/>
          </w:tcPr>
          <w:p w14:paraId="0C3D633B">
            <w:pPr>
              <w:jc w:val="center"/>
              <w:rPr>
                <w:rFonts w:hint="eastAsia" w:ascii="仿宋" w:hAnsi="仿宋" w:eastAsia="仿宋" w:cs="仿宋"/>
                <w:b/>
                <w:bCs/>
                <w:color w:val="auto"/>
                <w:kern w:val="2"/>
                <w:sz w:val="18"/>
                <w:szCs w:val="18"/>
                <w:highlight w:val="none"/>
                <w:lang w:val="en-US" w:eastAsia="zh-CN" w:bidi="ar-SA"/>
              </w:rPr>
            </w:pPr>
          </w:p>
        </w:tc>
        <w:tc>
          <w:tcPr>
            <w:tcW w:w="460" w:type="dxa"/>
            <w:tcBorders>
              <w:top w:val="nil"/>
              <w:left w:val="single" w:color="auto" w:sz="4" w:space="0"/>
              <w:bottom w:val="single" w:color="auto" w:sz="4" w:space="0"/>
              <w:right w:val="single" w:color="auto" w:sz="4" w:space="0"/>
            </w:tcBorders>
            <w:shd w:val="clear" w:color="auto" w:fill="auto"/>
            <w:noWrap w:val="0"/>
            <w:vAlign w:val="center"/>
          </w:tcPr>
          <w:p w14:paraId="03E36B32">
            <w:pPr>
              <w:jc w:val="center"/>
              <w:rPr>
                <w:rFonts w:hint="eastAsia" w:ascii="仿宋" w:hAnsi="仿宋" w:eastAsia="仿宋" w:cs="仿宋"/>
                <w:b/>
                <w:bCs/>
                <w:color w:val="auto"/>
                <w:kern w:val="2"/>
                <w:sz w:val="18"/>
                <w:szCs w:val="18"/>
                <w:highlight w:val="none"/>
                <w:lang w:val="en-US" w:eastAsia="zh-CN" w:bidi="ar-SA"/>
              </w:rPr>
            </w:pPr>
          </w:p>
        </w:tc>
        <w:tc>
          <w:tcPr>
            <w:tcW w:w="700" w:type="dxa"/>
            <w:tcBorders>
              <w:top w:val="nil"/>
              <w:left w:val="single" w:color="auto" w:sz="4" w:space="0"/>
              <w:bottom w:val="single" w:color="auto" w:sz="4" w:space="0"/>
              <w:right w:val="single" w:color="auto" w:sz="4" w:space="0"/>
            </w:tcBorders>
            <w:shd w:val="clear" w:color="auto" w:fill="auto"/>
            <w:noWrap w:val="0"/>
            <w:vAlign w:val="center"/>
          </w:tcPr>
          <w:p w14:paraId="371637D6">
            <w:pPr>
              <w:jc w:val="center"/>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1607</w:t>
            </w:r>
          </w:p>
        </w:tc>
        <w:tc>
          <w:tcPr>
            <w:tcW w:w="740" w:type="dxa"/>
            <w:tcBorders>
              <w:top w:val="nil"/>
              <w:left w:val="single" w:color="auto" w:sz="4" w:space="0"/>
              <w:bottom w:val="single" w:color="auto" w:sz="4" w:space="0"/>
              <w:right w:val="single" w:color="auto" w:sz="4" w:space="0"/>
            </w:tcBorders>
            <w:shd w:val="clear" w:color="auto" w:fill="auto"/>
            <w:noWrap w:val="0"/>
            <w:vAlign w:val="center"/>
          </w:tcPr>
          <w:p w14:paraId="6A67D2BC">
            <w:pPr>
              <w:jc w:val="center"/>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55.67</w:t>
            </w:r>
          </w:p>
        </w:tc>
        <w:tc>
          <w:tcPr>
            <w:tcW w:w="430" w:type="dxa"/>
            <w:tcBorders>
              <w:top w:val="nil"/>
              <w:left w:val="single" w:color="auto" w:sz="4" w:space="0"/>
              <w:bottom w:val="single" w:color="auto" w:sz="4" w:space="0"/>
              <w:right w:val="single" w:color="auto" w:sz="4" w:space="0"/>
            </w:tcBorders>
            <w:shd w:val="clear" w:color="auto" w:fill="auto"/>
            <w:noWrap w:val="0"/>
            <w:vAlign w:val="center"/>
          </w:tcPr>
          <w:p w14:paraId="7F8538C8">
            <w:pPr>
              <w:jc w:val="center"/>
              <w:rPr>
                <w:rFonts w:hint="eastAsia" w:ascii="仿宋" w:hAnsi="仿宋" w:eastAsia="仿宋" w:cs="仿宋"/>
                <w:b/>
                <w:bCs/>
                <w:color w:val="auto"/>
                <w:sz w:val="18"/>
                <w:szCs w:val="18"/>
                <w:highlight w:val="none"/>
              </w:rPr>
            </w:pPr>
          </w:p>
        </w:tc>
      </w:tr>
    </w:tbl>
    <w:p w14:paraId="219E672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14:paraId="7646E148">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呼图壁县第二中学</w:t>
      </w:r>
      <w:r>
        <w:rPr>
          <w:rFonts w:hint="eastAsia" w:ascii="仿宋_GB2312" w:hAnsi="宋体" w:eastAsia="仿宋_GB2312"/>
          <w:b/>
          <w:color w:val="auto"/>
          <w:kern w:val="0"/>
          <w:sz w:val="32"/>
          <w:szCs w:val="32"/>
          <w:highlight w:val="none"/>
        </w:rPr>
        <w:t>支出总体情况表</w:t>
      </w:r>
    </w:p>
    <w:p w14:paraId="60CBCC4C">
      <w:pPr>
        <w:widowControl/>
        <w:spacing w:line="280" w:lineRule="exact"/>
        <w:jc w:val="center"/>
        <w:outlineLvl w:val="1"/>
        <w:rPr>
          <w:rFonts w:ascii="仿宋_GB2312" w:hAnsi="宋体" w:eastAsia="仿宋_GB2312"/>
          <w:b/>
          <w:color w:val="auto"/>
          <w:kern w:val="0"/>
          <w:sz w:val="32"/>
          <w:szCs w:val="32"/>
          <w:highlight w:val="none"/>
        </w:rPr>
      </w:pPr>
    </w:p>
    <w:p w14:paraId="2EFADF85">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呼图壁县第二中学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W w:w="9717" w:type="dxa"/>
        <w:tblInd w:w="-537" w:type="dxa"/>
        <w:tblLayout w:type="fixed"/>
        <w:tblCellMar>
          <w:top w:w="0" w:type="dxa"/>
          <w:left w:w="108" w:type="dxa"/>
          <w:bottom w:w="0" w:type="dxa"/>
          <w:right w:w="108" w:type="dxa"/>
        </w:tblCellMar>
      </w:tblPr>
      <w:tblGrid>
        <w:gridCol w:w="714"/>
        <w:gridCol w:w="417"/>
        <w:gridCol w:w="417"/>
        <w:gridCol w:w="2587"/>
        <w:gridCol w:w="1844"/>
        <w:gridCol w:w="1845"/>
        <w:gridCol w:w="1893"/>
      </w:tblGrid>
      <w:tr w14:paraId="79F552EA">
        <w:tblPrEx>
          <w:tblCellMar>
            <w:top w:w="0" w:type="dxa"/>
            <w:left w:w="108" w:type="dxa"/>
            <w:bottom w:w="0" w:type="dxa"/>
            <w:right w:w="108" w:type="dxa"/>
          </w:tblCellMar>
        </w:tblPrEx>
        <w:trPr>
          <w:trHeight w:val="328" w:hRule="atLeast"/>
        </w:trPr>
        <w:tc>
          <w:tcPr>
            <w:tcW w:w="4135" w:type="dxa"/>
            <w:gridSpan w:val="4"/>
            <w:tcBorders>
              <w:top w:val="single" w:color="auto" w:sz="4" w:space="0"/>
              <w:left w:val="single" w:color="auto" w:sz="4" w:space="0"/>
              <w:bottom w:val="single" w:color="auto" w:sz="4" w:space="0"/>
              <w:right w:val="single" w:color="auto" w:sz="4" w:space="0"/>
            </w:tcBorders>
            <w:noWrap w:val="0"/>
            <w:vAlign w:val="center"/>
          </w:tcPr>
          <w:p w14:paraId="3847163E">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82" w:type="dxa"/>
            <w:gridSpan w:val="3"/>
            <w:tcBorders>
              <w:top w:val="single" w:color="auto" w:sz="4" w:space="0"/>
              <w:left w:val="nil"/>
              <w:bottom w:val="single" w:color="auto" w:sz="4" w:space="0"/>
              <w:right w:val="single" w:color="000000" w:sz="4" w:space="0"/>
            </w:tcBorders>
            <w:noWrap w:val="0"/>
            <w:vAlign w:val="center"/>
          </w:tcPr>
          <w:p w14:paraId="25630F6A">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14:paraId="18572C77">
        <w:tblPrEx>
          <w:tblCellMar>
            <w:top w:w="0" w:type="dxa"/>
            <w:left w:w="108" w:type="dxa"/>
            <w:bottom w:w="0" w:type="dxa"/>
            <w:right w:w="108" w:type="dxa"/>
          </w:tblCellMar>
        </w:tblPrEx>
        <w:trPr>
          <w:trHeight w:val="480" w:hRule="atLeast"/>
        </w:trPr>
        <w:tc>
          <w:tcPr>
            <w:tcW w:w="1548" w:type="dxa"/>
            <w:gridSpan w:val="3"/>
            <w:tcBorders>
              <w:top w:val="single" w:color="auto" w:sz="4" w:space="0"/>
              <w:left w:val="single" w:color="auto" w:sz="4" w:space="0"/>
              <w:bottom w:val="single" w:color="auto" w:sz="4" w:space="0"/>
              <w:right w:val="single" w:color="auto" w:sz="4" w:space="0"/>
            </w:tcBorders>
            <w:noWrap w:val="0"/>
            <w:vAlign w:val="center"/>
          </w:tcPr>
          <w:p w14:paraId="0DCBA4A5">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87" w:type="dxa"/>
            <w:vMerge w:val="restart"/>
            <w:tcBorders>
              <w:top w:val="nil"/>
              <w:left w:val="single" w:color="auto" w:sz="4" w:space="0"/>
              <w:bottom w:val="single" w:color="000000" w:sz="4" w:space="0"/>
              <w:right w:val="single" w:color="auto" w:sz="4" w:space="0"/>
            </w:tcBorders>
            <w:noWrap w:val="0"/>
            <w:vAlign w:val="center"/>
          </w:tcPr>
          <w:p w14:paraId="673933C9">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44" w:type="dxa"/>
            <w:vMerge w:val="restart"/>
            <w:tcBorders>
              <w:top w:val="nil"/>
              <w:left w:val="single" w:color="auto" w:sz="4" w:space="0"/>
              <w:bottom w:val="single" w:color="000000" w:sz="4" w:space="0"/>
              <w:right w:val="single" w:color="auto" w:sz="4" w:space="0"/>
            </w:tcBorders>
            <w:noWrap w:val="0"/>
            <w:vAlign w:val="center"/>
          </w:tcPr>
          <w:p w14:paraId="0BBEAD01">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45" w:type="dxa"/>
            <w:vMerge w:val="restart"/>
            <w:tcBorders>
              <w:top w:val="nil"/>
              <w:left w:val="single" w:color="auto" w:sz="4" w:space="0"/>
              <w:bottom w:val="single" w:color="000000" w:sz="4" w:space="0"/>
              <w:right w:val="single" w:color="auto" w:sz="4" w:space="0"/>
            </w:tcBorders>
            <w:noWrap w:val="0"/>
            <w:vAlign w:val="center"/>
          </w:tcPr>
          <w:p w14:paraId="12773137">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93" w:type="dxa"/>
            <w:vMerge w:val="restart"/>
            <w:tcBorders>
              <w:top w:val="nil"/>
              <w:left w:val="single" w:color="auto" w:sz="4" w:space="0"/>
              <w:bottom w:val="single" w:color="000000" w:sz="4" w:space="0"/>
              <w:right w:val="single" w:color="auto" w:sz="4" w:space="0"/>
            </w:tcBorders>
            <w:noWrap w:val="0"/>
            <w:vAlign w:val="center"/>
          </w:tcPr>
          <w:p w14:paraId="3E79EA37">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14:paraId="476C8FB7">
        <w:tblPrEx>
          <w:tblCellMar>
            <w:top w:w="0" w:type="dxa"/>
            <w:left w:w="108" w:type="dxa"/>
            <w:bottom w:w="0" w:type="dxa"/>
            <w:right w:w="108" w:type="dxa"/>
          </w:tblCellMar>
        </w:tblPrEx>
        <w:trPr>
          <w:trHeight w:val="270" w:hRule="atLeast"/>
        </w:trPr>
        <w:tc>
          <w:tcPr>
            <w:tcW w:w="714" w:type="dxa"/>
            <w:tcBorders>
              <w:top w:val="nil"/>
              <w:left w:val="single" w:color="auto" w:sz="4" w:space="0"/>
              <w:bottom w:val="single" w:color="auto" w:sz="4" w:space="0"/>
              <w:right w:val="single" w:color="auto" w:sz="4" w:space="0"/>
            </w:tcBorders>
            <w:noWrap w:val="0"/>
            <w:vAlign w:val="center"/>
          </w:tcPr>
          <w:p w14:paraId="0E0FC8B1">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14:paraId="42EA83B5">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14:paraId="5AD450C9">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87" w:type="dxa"/>
            <w:vMerge w:val="continue"/>
            <w:tcBorders>
              <w:top w:val="nil"/>
              <w:left w:val="single" w:color="auto" w:sz="4" w:space="0"/>
              <w:bottom w:val="single" w:color="000000" w:sz="4" w:space="0"/>
              <w:right w:val="single" w:color="auto" w:sz="4" w:space="0"/>
            </w:tcBorders>
            <w:noWrap w:val="0"/>
            <w:vAlign w:val="center"/>
          </w:tcPr>
          <w:p w14:paraId="79732B91">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noWrap w:val="0"/>
            <w:vAlign w:val="center"/>
          </w:tcPr>
          <w:p w14:paraId="40AF49C1">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noWrap w:val="0"/>
            <w:vAlign w:val="center"/>
          </w:tcPr>
          <w:p w14:paraId="2DE0198D">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93" w:type="dxa"/>
            <w:vMerge w:val="continue"/>
            <w:tcBorders>
              <w:top w:val="nil"/>
              <w:left w:val="single" w:color="auto" w:sz="4" w:space="0"/>
              <w:bottom w:val="single" w:color="000000" w:sz="4" w:space="0"/>
              <w:right w:val="single" w:color="auto" w:sz="4" w:space="0"/>
            </w:tcBorders>
            <w:noWrap w:val="0"/>
            <w:vAlign w:val="center"/>
          </w:tcPr>
          <w:p w14:paraId="0F416A71">
            <w:pPr>
              <w:widowControl/>
              <w:spacing w:line="280" w:lineRule="exact"/>
              <w:jc w:val="left"/>
              <w:rPr>
                <w:rFonts w:hint="eastAsia" w:ascii="仿宋_GB2312" w:hAnsi="仿宋_GB2312" w:eastAsia="仿宋_GB2312" w:cs="仿宋_GB2312"/>
                <w:b/>
                <w:bCs/>
                <w:color w:val="auto"/>
                <w:kern w:val="0"/>
                <w:sz w:val="20"/>
                <w:szCs w:val="20"/>
                <w:highlight w:val="none"/>
              </w:rPr>
            </w:pPr>
          </w:p>
        </w:tc>
      </w:tr>
      <w:tr w14:paraId="7D618AC9">
        <w:tblPrEx>
          <w:tblCellMar>
            <w:top w:w="0" w:type="dxa"/>
            <w:left w:w="108" w:type="dxa"/>
            <w:bottom w:w="0" w:type="dxa"/>
            <w:right w:w="108" w:type="dxa"/>
          </w:tblCellMar>
        </w:tblPrEx>
        <w:trPr>
          <w:trHeight w:val="405" w:hRule="atLeast"/>
        </w:trPr>
        <w:tc>
          <w:tcPr>
            <w:tcW w:w="714" w:type="dxa"/>
            <w:tcBorders>
              <w:top w:val="nil"/>
              <w:left w:val="single" w:color="auto" w:sz="4" w:space="0"/>
              <w:bottom w:val="single" w:color="auto" w:sz="4" w:space="0"/>
              <w:right w:val="single" w:color="auto" w:sz="4" w:space="0"/>
            </w:tcBorders>
            <w:noWrap w:val="0"/>
            <w:vAlign w:val="center"/>
          </w:tcPr>
          <w:p w14:paraId="74C306C1">
            <w:pPr>
              <w:jc w:val="center"/>
              <w:rPr>
                <w:rFonts w:ascii="宋体" w:hAnsi="宋体" w:cs="宋体"/>
                <w:b/>
                <w:bCs/>
                <w:color w:val="auto"/>
                <w:kern w:val="0"/>
                <w:sz w:val="18"/>
                <w:szCs w:val="18"/>
                <w:highlight w:val="none"/>
              </w:rPr>
            </w:pPr>
            <w:r>
              <w:rPr>
                <w:rFonts w:hint="eastAsia" w:ascii="仿宋_GB2312" w:hAnsi="仿宋_GB2312" w:eastAsia="仿宋_GB2312" w:cs="仿宋_GB2312"/>
                <w:b w:val="0"/>
                <w:bCs w:val="0"/>
                <w:color w:val="000000"/>
                <w:sz w:val="18"/>
                <w:szCs w:val="18"/>
                <w:lang w:val="en-US" w:eastAsia="zh-CN"/>
              </w:rPr>
              <w:t>205</w:t>
            </w:r>
          </w:p>
        </w:tc>
        <w:tc>
          <w:tcPr>
            <w:tcW w:w="417" w:type="dxa"/>
            <w:tcBorders>
              <w:top w:val="nil"/>
              <w:left w:val="nil"/>
              <w:bottom w:val="single" w:color="auto" w:sz="4" w:space="0"/>
              <w:right w:val="single" w:color="auto" w:sz="4" w:space="0"/>
            </w:tcBorders>
            <w:noWrap w:val="0"/>
            <w:vAlign w:val="center"/>
          </w:tcPr>
          <w:p w14:paraId="6802D14F">
            <w:pPr>
              <w:jc w:val="center"/>
              <w:rPr>
                <w:rFonts w:ascii="宋体" w:hAnsi="宋体" w:cs="宋体"/>
                <w:b/>
                <w:bCs/>
                <w:color w:val="auto"/>
                <w:kern w:val="0"/>
                <w:sz w:val="18"/>
                <w:szCs w:val="18"/>
                <w:highlight w:val="none"/>
              </w:rPr>
            </w:pPr>
          </w:p>
        </w:tc>
        <w:tc>
          <w:tcPr>
            <w:tcW w:w="417" w:type="dxa"/>
            <w:tcBorders>
              <w:top w:val="nil"/>
              <w:left w:val="nil"/>
              <w:bottom w:val="single" w:color="auto" w:sz="4" w:space="0"/>
              <w:right w:val="single" w:color="auto" w:sz="4" w:space="0"/>
            </w:tcBorders>
            <w:noWrap w:val="0"/>
            <w:vAlign w:val="center"/>
          </w:tcPr>
          <w:p w14:paraId="68E04C5C">
            <w:pPr>
              <w:jc w:val="center"/>
              <w:rPr>
                <w:rFonts w:ascii="宋体" w:hAnsi="宋体" w:cs="宋体"/>
                <w:b/>
                <w:bCs/>
                <w:color w:val="auto"/>
                <w:kern w:val="0"/>
                <w:sz w:val="18"/>
                <w:szCs w:val="18"/>
                <w:highlight w:val="none"/>
              </w:rPr>
            </w:pPr>
          </w:p>
        </w:tc>
        <w:tc>
          <w:tcPr>
            <w:tcW w:w="2587" w:type="dxa"/>
            <w:tcBorders>
              <w:top w:val="nil"/>
              <w:left w:val="nil"/>
              <w:bottom w:val="single" w:color="auto" w:sz="4" w:space="0"/>
              <w:right w:val="single" w:color="auto" w:sz="4" w:space="0"/>
            </w:tcBorders>
            <w:noWrap w:val="0"/>
            <w:vAlign w:val="top"/>
          </w:tcPr>
          <w:p w14:paraId="0580C4FE">
            <w:pPr>
              <w:keepNext w:val="0"/>
              <w:keepLines w:val="0"/>
              <w:widowControl/>
              <w:suppressLineNumbers w:val="0"/>
              <w:jc w:val="center"/>
              <w:textAlignment w:val="top"/>
              <w:rPr>
                <w:rFonts w:ascii="宋体" w:hAnsi="宋体" w:cs="宋体"/>
                <w:b/>
                <w:bCs/>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教育支出</w:t>
            </w:r>
          </w:p>
        </w:tc>
        <w:tc>
          <w:tcPr>
            <w:tcW w:w="1844" w:type="dxa"/>
            <w:tcBorders>
              <w:top w:val="nil"/>
              <w:left w:val="nil"/>
              <w:bottom w:val="single" w:color="auto" w:sz="4" w:space="0"/>
              <w:right w:val="single" w:color="auto" w:sz="4" w:space="0"/>
            </w:tcBorders>
            <w:noWrap w:val="0"/>
            <w:vAlign w:val="center"/>
          </w:tcPr>
          <w:p w14:paraId="7053E642">
            <w:pPr>
              <w:jc w:val="center"/>
              <w:rPr>
                <w:rFonts w:ascii="宋体" w:hAnsi="宋体" w:cs="宋体"/>
                <w:b/>
                <w:bCs/>
                <w:color w:val="auto"/>
                <w:kern w:val="0"/>
                <w:sz w:val="18"/>
                <w:szCs w:val="18"/>
                <w:highlight w:val="none"/>
              </w:rPr>
            </w:pPr>
            <w:r>
              <w:rPr>
                <w:rFonts w:hint="eastAsia" w:ascii="仿宋_GB2312" w:eastAsia="仿宋_GB2312"/>
                <w:color w:val="auto"/>
                <w:sz w:val="18"/>
                <w:szCs w:val="18"/>
                <w:highlight w:val="none"/>
                <w:lang w:val="en-US" w:eastAsia="zh-CN"/>
              </w:rPr>
              <w:t>4171.9</w:t>
            </w:r>
          </w:p>
        </w:tc>
        <w:tc>
          <w:tcPr>
            <w:tcW w:w="1845" w:type="dxa"/>
            <w:tcBorders>
              <w:top w:val="nil"/>
              <w:left w:val="nil"/>
              <w:bottom w:val="single" w:color="auto" w:sz="4" w:space="0"/>
              <w:right w:val="single" w:color="auto" w:sz="4" w:space="0"/>
            </w:tcBorders>
            <w:noWrap w:val="0"/>
            <w:vAlign w:val="center"/>
          </w:tcPr>
          <w:p w14:paraId="0A08EB8D">
            <w:pPr>
              <w:jc w:val="center"/>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lang w:val="en-US" w:eastAsia="zh-CN"/>
              </w:rPr>
              <w:t>4095.72</w:t>
            </w:r>
          </w:p>
        </w:tc>
        <w:tc>
          <w:tcPr>
            <w:tcW w:w="1893" w:type="dxa"/>
            <w:tcBorders>
              <w:top w:val="nil"/>
              <w:left w:val="nil"/>
              <w:bottom w:val="single" w:color="auto" w:sz="4" w:space="0"/>
              <w:right w:val="single" w:color="auto" w:sz="4" w:space="0"/>
            </w:tcBorders>
            <w:noWrap w:val="0"/>
            <w:vAlign w:val="center"/>
          </w:tcPr>
          <w:p w14:paraId="67A987AC">
            <w:pPr>
              <w:jc w:val="center"/>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lang w:val="en-US" w:eastAsia="zh-CN"/>
              </w:rPr>
              <w:t>64.18</w:t>
            </w:r>
          </w:p>
        </w:tc>
      </w:tr>
      <w:tr w14:paraId="679869B2">
        <w:tblPrEx>
          <w:tblCellMar>
            <w:top w:w="0" w:type="dxa"/>
            <w:left w:w="108" w:type="dxa"/>
            <w:bottom w:w="0" w:type="dxa"/>
            <w:right w:w="108" w:type="dxa"/>
          </w:tblCellMar>
        </w:tblPrEx>
        <w:trPr>
          <w:trHeight w:val="405" w:hRule="atLeast"/>
        </w:trPr>
        <w:tc>
          <w:tcPr>
            <w:tcW w:w="714" w:type="dxa"/>
            <w:tcBorders>
              <w:top w:val="nil"/>
              <w:left w:val="single" w:color="auto" w:sz="4" w:space="0"/>
              <w:bottom w:val="single" w:color="auto" w:sz="4" w:space="0"/>
              <w:right w:val="single" w:color="auto" w:sz="4" w:space="0"/>
            </w:tcBorders>
            <w:noWrap w:val="0"/>
            <w:vAlign w:val="center"/>
          </w:tcPr>
          <w:p w14:paraId="287F1850">
            <w:pPr>
              <w:jc w:val="center"/>
              <w:rPr>
                <w:rFonts w:ascii="宋体" w:hAnsi="宋体" w:cs="宋体"/>
                <w:b/>
                <w:bCs/>
                <w:color w:val="auto"/>
                <w:kern w:val="0"/>
                <w:sz w:val="18"/>
                <w:szCs w:val="18"/>
                <w:highlight w:val="none"/>
              </w:rPr>
            </w:pPr>
            <w:r>
              <w:rPr>
                <w:rFonts w:hint="eastAsia" w:ascii="仿宋_GB2312" w:hAnsi="仿宋_GB2312" w:eastAsia="仿宋_GB2312" w:cs="仿宋_GB2312"/>
                <w:color w:val="000000"/>
                <w:sz w:val="18"/>
                <w:szCs w:val="18"/>
                <w:lang w:val="en-US" w:eastAsia="zh-CN"/>
              </w:rPr>
              <w:t>205</w:t>
            </w:r>
          </w:p>
        </w:tc>
        <w:tc>
          <w:tcPr>
            <w:tcW w:w="417" w:type="dxa"/>
            <w:tcBorders>
              <w:top w:val="nil"/>
              <w:left w:val="nil"/>
              <w:bottom w:val="single" w:color="auto" w:sz="4" w:space="0"/>
              <w:right w:val="single" w:color="auto" w:sz="4" w:space="0"/>
            </w:tcBorders>
            <w:noWrap w:val="0"/>
            <w:vAlign w:val="center"/>
          </w:tcPr>
          <w:p w14:paraId="255D97AC">
            <w:pPr>
              <w:jc w:val="center"/>
              <w:rPr>
                <w:rFonts w:ascii="宋体" w:hAnsi="宋体" w:cs="宋体"/>
                <w:b/>
                <w:bCs/>
                <w:color w:val="auto"/>
                <w:kern w:val="0"/>
                <w:sz w:val="18"/>
                <w:szCs w:val="18"/>
                <w:highlight w:val="none"/>
              </w:rPr>
            </w:pPr>
            <w:r>
              <w:rPr>
                <w:rFonts w:hint="eastAsia" w:ascii="仿宋_GB2312" w:hAnsi="仿宋_GB2312" w:eastAsia="仿宋_GB2312" w:cs="仿宋_GB2312"/>
                <w:color w:val="000000"/>
                <w:sz w:val="18"/>
                <w:szCs w:val="18"/>
                <w:lang w:val="en-US" w:eastAsia="zh-CN"/>
              </w:rPr>
              <w:t>02</w:t>
            </w:r>
          </w:p>
        </w:tc>
        <w:tc>
          <w:tcPr>
            <w:tcW w:w="417" w:type="dxa"/>
            <w:tcBorders>
              <w:top w:val="nil"/>
              <w:left w:val="nil"/>
              <w:bottom w:val="single" w:color="auto" w:sz="4" w:space="0"/>
              <w:right w:val="single" w:color="auto" w:sz="4" w:space="0"/>
            </w:tcBorders>
            <w:noWrap w:val="0"/>
            <w:vAlign w:val="center"/>
          </w:tcPr>
          <w:p w14:paraId="354601EE">
            <w:pPr>
              <w:jc w:val="center"/>
              <w:rPr>
                <w:rFonts w:ascii="宋体" w:hAnsi="宋体" w:cs="宋体"/>
                <w:b/>
                <w:bCs/>
                <w:color w:val="auto"/>
                <w:kern w:val="0"/>
                <w:sz w:val="18"/>
                <w:szCs w:val="18"/>
                <w:highlight w:val="none"/>
              </w:rPr>
            </w:pPr>
          </w:p>
        </w:tc>
        <w:tc>
          <w:tcPr>
            <w:tcW w:w="2587" w:type="dxa"/>
            <w:tcBorders>
              <w:top w:val="nil"/>
              <w:left w:val="nil"/>
              <w:bottom w:val="single" w:color="auto" w:sz="4" w:space="0"/>
              <w:right w:val="single" w:color="auto" w:sz="4" w:space="0"/>
            </w:tcBorders>
            <w:noWrap w:val="0"/>
            <w:vAlign w:val="top"/>
          </w:tcPr>
          <w:p w14:paraId="0588C6D0">
            <w:pPr>
              <w:keepNext w:val="0"/>
              <w:keepLines w:val="0"/>
              <w:widowControl/>
              <w:suppressLineNumbers w:val="0"/>
              <w:jc w:val="center"/>
              <w:textAlignment w:val="top"/>
              <w:rPr>
                <w:rFonts w:ascii="宋体" w:hAnsi="宋体" w:cs="宋体"/>
                <w:b/>
                <w:bCs/>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普通教育</w:t>
            </w:r>
          </w:p>
        </w:tc>
        <w:tc>
          <w:tcPr>
            <w:tcW w:w="1844" w:type="dxa"/>
            <w:tcBorders>
              <w:top w:val="nil"/>
              <w:left w:val="nil"/>
              <w:bottom w:val="single" w:color="auto" w:sz="4" w:space="0"/>
              <w:right w:val="single" w:color="auto" w:sz="4" w:space="0"/>
            </w:tcBorders>
            <w:noWrap w:val="0"/>
            <w:vAlign w:val="center"/>
          </w:tcPr>
          <w:p w14:paraId="43C80A54">
            <w:pPr>
              <w:jc w:val="center"/>
              <w:rPr>
                <w:rFonts w:ascii="宋体" w:hAnsi="宋体" w:cs="宋体"/>
                <w:b/>
                <w:bCs/>
                <w:color w:val="auto"/>
                <w:kern w:val="0"/>
                <w:sz w:val="18"/>
                <w:szCs w:val="18"/>
                <w:highlight w:val="none"/>
              </w:rPr>
            </w:pPr>
            <w:r>
              <w:rPr>
                <w:rFonts w:hint="eastAsia" w:ascii="仿宋_GB2312" w:eastAsia="仿宋_GB2312"/>
                <w:color w:val="auto"/>
                <w:sz w:val="18"/>
                <w:szCs w:val="18"/>
                <w:highlight w:val="none"/>
                <w:lang w:val="en-US" w:eastAsia="zh-CN"/>
              </w:rPr>
              <w:t>4171.9</w:t>
            </w:r>
          </w:p>
        </w:tc>
        <w:tc>
          <w:tcPr>
            <w:tcW w:w="1845" w:type="dxa"/>
            <w:tcBorders>
              <w:top w:val="nil"/>
              <w:left w:val="nil"/>
              <w:bottom w:val="single" w:color="auto" w:sz="4" w:space="0"/>
              <w:right w:val="single" w:color="auto" w:sz="4" w:space="0"/>
            </w:tcBorders>
            <w:noWrap w:val="0"/>
            <w:vAlign w:val="center"/>
          </w:tcPr>
          <w:p w14:paraId="108B9630">
            <w:pPr>
              <w:jc w:val="center"/>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lang w:val="en-US" w:eastAsia="zh-CN"/>
              </w:rPr>
              <w:t>4095.72</w:t>
            </w:r>
          </w:p>
        </w:tc>
        <w:tc>
          <w:tcPr>
            <w:tcW w:w="1893" w:type="dxa"/>
            <w:tcBorders>
              <w:top w:val="nil"/>
              <w:left w:val="nil"/>
              <w:bottom w:val="single" w:color="auto" w:sz="4" w:space="0"/>
              <w:right w:val="single" w:color="auto" w:sz="4" w:space="0"/>
            </w:tcBorders>
            <w:noWrap w:val="0"/>
            <w:vAlign w:val="center"/>
          </w:tcPr>
          <w:p w14:paraId="71E87666">
            <w:pPr>
              <w:jc w:val="center"/>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lang w:val="en-US" w:eastAsia="zh-CN"/>
              </w:rPr>
              <w:t>64.18</w:t>
            </w:r>
          </w:p>
        </w:tc>
      </w:tr>
      <w:tr w14:paraId="03AC7C6A">
        <w:tblPrEx>
          <w:tblCellMar>
            <w:top w:w="0" w:type="dxa"/>
            <w:left w:w="108" w:type="dxa"/>
            <w:bottom w:w="0" w:type="dxa"/>
            <w:right w:w="108" w:type="dxa"/>
          </w:tblCellMar>
        </w:tblPrEx>
        <w:trPr>
          <w:trHeight w:val="405" w:hRule="atLeast"/>
        </w:trPr>
        <w:tc>
          <w:tcPr>
            <w:tcW w:w="714" w:type="dxa"/>
            <w:tcBorders>
              <w:top w:val="nil"/>
              <w:left w:val="single" w:color="auto" w:sz="4" w:space="0"/>
              <w:bottom w:val="single" w:color="auto" w:sz="4" w:space="0"/>
              <w:right w:val="single" w:color="auto" w:sz="4" w:space="0"/>
            </w:tcBorders>
            <w:noWrap w:val="0"/>
            <w:vAlign w:val="center"/>
          </w:tcPr>
          <w:p w14:paraId="6C6AAB5D">
            <w:pPr>
              <w:jc w:val="center"/>
              <w:rPr>
                <w:rFonts w:ascii="宋体" w:hAnsi="宋体" w:cs="宋体"/>
                <w:b/>
                <w:bCs/>
                <w:color w:val="auto"/>
                <w:kern w:val="0"/>
                <w:sz w:val="18"/>
                <w:szCs w:val="18"/>
                <w:highlight w:val="none"/>
              </w:rPr>
            </w:pPr>
            <w:r>
              <w:rPr>
                <w:rFonts w:hint="eastAsia" w:ascii="仿宋_GB2312" w:hAnsi="仿宋_GB2312" w:eastAsia="仿宋_GB2312" w:cs="仿宋_GB2312"/>
                <w:color w:val="000000"/>
                <w:sz w:val="18"/>
                <w:szCs w:val="18"/>
                <w:lang w:val="en-US" w:eastAsia="zh-CN"/>
              </w:rPr>
              <w:t>205</w:t>
            </w:r>
          </w:p>
        </w:tc>
        <w:tc>
          <w:tcPr>
            <w:tcW w:w="417" w:type="dxa"/>
            <w:tcBorders>
              <w:top w:val="nil"/>
              <w:left w:val="nil"/>
              <w:bottom w:val="single" w:color="auto" w:sz="4" w:space="0"/>
              <w:right w:val="single" w:color="auto" w:sz="4" w:space="0"/>
            </w:tcBorders>
            <w:noWrap w:val="0"/>
            <w:vAlign w:val="center"/>
          </w:tcPr>
          <w:p w14:paraId="2338AEC9">
            <w:pPr>
              <w:jc w:val="center"/>
              <w:rPr>
                <w:rFonts w:ascii="宋体" w:hAnsi="宋体" w:cs="宋体"/>
                <w:b/>
                <w:bCs/>
                <w:color w:val="auto"/>
                <w:kern w:val="0"/>
                <w:sz w:val="18"/>
                <w:szCs w:val="18"/>
                <w:highlight w:val="none"/>
              </w:rPr>
            </w:pPr>
            <w:r>
              <w:rPr>
                <w:rFonts w:hint="eastAsia" w:ascii="仿宋_GB2312" w:hAnsi="仿宋_GB2312" w:eastAsia="仿宋_GB2312" w:cs="仿宋_GB2312"/>
                <w:color w:val="000000"/>
                <w:sz w:val="18"/>
                <w:szCs w:val="18"/>
                <w:lang w:val="en-US" w:eastAsia="zh-CN"/>
              </w:rPr>
              <w:t>02</w:t>
            </w:r>
          </w:p>
        </w:tc>
        <w:tc>
          <w:tcPr>
            <w:tcW w:w="417" w:type="dxa"/>
            <w:tcBorders>
              <w:top w:val="nil"/>
              <w:left w:val="nil"/>
              <w:bottom w:val="single" w:color="auto" w:sz="4" w:space="0"/>
              <w:right w:val="single" w:color="auto" w:sz="4" w:space="0"/>
            </w:tcBorders>
            <w:noWrap w:val="0"/>
            <w:vAlign w:val="center"/>
          </w:tcPr>
          <w:p w14:paraId="32CAB740">
            <w:pPr>
              <w:jc w:val="center"/>
              <w:rPr>
                <w:rFonts w:ascii="宋体" w:hAnsi="宋体" w:cs="宋体"/>
                <w:b/>
                <w:bCs/>
                <w:color w:val="auto"/>
                <w:kern w:val="0"/>
                <w:sz w:val="18"/>
                <w:szCs w:val="18"/>
                <w:highlight w:val="none"/>
              </w:rPr>
            </w:pPr>
            <w:r>
              <w:rPr>
                <w:rFonts w:hint="eastAsia" w:ascii="仿宋_GB2312" w:hAnsi="仿宋_GB2312" w:eastAsia="仿宋_GB2312" w:cs="仿宋_GB2312"/>
                <w:color w:val="000000"/>
                <w:sz w:val="18"/>
                <w:szCs w:val="18"/>
                <w:lang w:val="en-US" w:eastAsia="zh-CN"/>
              </w:rPr>
              <w:t>03</w:t>
            </w:r>
          </w:p>
        </w:tc>
        <w:tc>
          <w:tcPr>
            <w:tcW w:w="2587" w:type="dxa"/>
            <w:tcBorders>
              <w:top w:val="nil"/>
              <w:left w:val="nil"/>
              <w:bottom w:val="single" w:color="auto" w:sz="4" w:space="0"/>
              <w:right w:val="single" w:color="auto" w:sz="4" w:space="0"/>
            </w:tcBorders>
            <w:noWrap w:val="0"/>
            <w:vAlign w:val="top"/>
          </w:tcPr>
          <w:p w14:paraId="49F9080E">
            <w:pPr>
              <w:keepNext w:val="0"/>
              <w:keepLines w:val="0"/>
              <w:widowControl/>
              <w:suppressLineNumbers w:val="0"/>
              <w:jc w:val="center"/>
              <w:textAlignment w:val="top"/>
              <w:rPr>
                <w:rFonts w:ascii="宋体" w:hAnsi="宋体" w:cs="宋体"/>
                <w:b/>
                <w:bCs/>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初中教育</w:t>
            </w:r>
          </w:p>
        </w:tc>
        <w:tc>
          <w:tcPr>
            <w:tcW w:w="1844" w:type="dxa"/>
            <w:tcBorders>
              <w:top w:val="nil"/>
              <w:left w:val="nil"/>
              <w:bottom w:val="single" w:color="auto" w:sz="4" w:space="0"/>
              <w:right w:val="single" w:color="auto" w:sz="4" w:space="0"/>
            </w:tcBorders>
            <w:noWrap w:val="0"/>
            <w:vAlign w:val="center"/>
          </w:tcPr>
          <w:p w14:paraId="0794784D">
            <w:pPr>
              <w:jc w:val="center"/>
              <w:rPr>
                <w:rFonts w:ascii="宋体" w:hAnsi="宋体" w:cs="宋体"/>
                <w:b/>
                <w:bCs/>
                <w:color w:val="auto"/>
                <w:kern w:val="0"/>
                <w:sz w:val="18"/>
                <w:szCs w:val="18"/>
                <w:highlight w:val="none"/>
              </w:rPr>
            </w:pPr>
            <w:r>
              <w:rPr>
                <w:rFonts w:hint="eastAsia" w:ascii="仿宋_GB2312" w:eastAsia="仿宋_GB2312"/>
                <w:color w:val="auto"/>
                <w:sz w:val="18"/>
                <w:szCs w:val="18"/>
                <w:highlight w:val="none"/>
                <w:lang w:val="en-US" w:eastAsia="zh-CN"/>
              </w:rPr>
              <w:t>4171.9</w:t>
            </w:r>
          </w:p>
        </w:tc>
        <w:tc>
          <w:tcPr>
            <w:tcW w:w="1845" w:type="dxa"/>
            <w:tcBorders>
              <w:top w:val="nil"/>
              <w:left w:val="nil"/>
              <w:bottom w:val="single" w:color="auto" w:sz="4" w:space="0"/>
              <w:right w:val="single" w:color="auto" w:sz="4" w:space="0"/>
            </w:tcBorders>
            <w:noWrap w:val="0"/>
            <w:vAlign w:val="center"/>
          </w:tcPr>
          <w:p w14:paraId="4AC09397">
            <w:pPr>
              <w:jc w:val="center"/>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lang w:val="en-US" w:eastAsia="zh-CN"/>
              </w:rPr>
              <w:t>4095.72</w:t>
            </w:r>
          </w:p>
        </w:tc>
        <w:tc>
          <w:tcPr>
            <w:tcW w:w="1893" w:type="dxa"/>
            <w:tcBorders>
              <w:top w:val="nil"/>
              <w:left w:val="nil"/>
              <w:bottom w:val="single" w:color="auto" w:sz="4" w:space="0"/>
              <w:right w:val="single" w:color="auto" w:sz="4" w:space="0"/>
            </w:tcBorders>
            <w:noWrap w:val="0"/>
            <w:vAlign w:val="center"/>
          </w:tcPr>
          <w:p w14:paraId="7ABF6BEC">
            <w:pPr>
              <w:jc w:val="center"/>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lang w:val="en-US" w:eastAsia="zh-CN"/>
              </w:rPr>
              <w:t>64.18</w:t>
            </w:r>
          </w:p>
        </w:tc>
      </w:tr>
      <w:tr w14:paraId="63A6E8E9">
        <w:tblPrEx>
          <w:tblCellMar>
            <w:top w:w="0" w:type="dxa"/>
            <w:left w:w="108" w:type="dxa"/>
            <w:bottom w:w="0" w:type="dxa"/>
            <w:right w:w="108" w:type="dxa"/>
          </w:tblCellMar>
        </w:tblPrEx>
        <w:trPr>
          <w:trHeight w:val="405" w:hRule="atLeast"/>
        </w:trPr>
        <w:tc>
          <w:tcPr>
            <w:tcW w:w="714" w:type="dxa"/>
            <w:tcBorders>
              <w:top w:val="nil"/>
              <w:left w:val="single" w:color="auto" w:sz="4" w:space="0"/>
              <w:bottom w:val="single" w:color="auto" w:sz="4" w:space="0"/>
              <w:right w:val="single" w:color="auto" w:sz="4" w:space="0"/>
            </w:tcBorders>
            <w:noWrap w:val="0"/>
            <w:vAlign w:val="center"/>
          </w:tcPr>
          <w:p w14:paraId="5DE902C3">
            <w:pPr>
              <w:jc w:val="center"/>
              <w:rPr>
                <w:rFonts w:ascii="宋体" w:hAnsi="宋体" w:cs="宋体"/>
                <w:b/>
                <w:bCs/>
                <w:color w:val="auto"/>
                <w:kern w:val="0"/>
                <w:sz w:val="18"/>
                <w:szCs w:val="18"/>
                <w:highlight w:val="none"/>
              </w:rPr>
            </w:pPr>
            <w:r>
              <w:rPr>
                <w:rFonts w:hint="eastAsia" w:ascii="仿宋_GB2312" w:eastAsia="仿宋_GB2312"/>
                <w:color w:val="auto"/>
                <w:sz w:val="18"/>
                <w:szCs w:val="18"/>
                <w:highlight w:val="none"/>
                <w:lang w:val="en-US" w:eastAsia="zh-CN"/>
              </w:rPr>
              <w:t>229</w:t>
            </w:r>
          </w:p>
        </w:tc>
        <w:tc>
          <w:tcPr>
            <w:tcW w:w="417" w:type="dxa"/>
            <w:tcBorders>
              <w:top w:val="nil"/>
              <w:left w:val="nil"/>
              <w:bottom w:val="single" w:color="auto" w:sz="4" w:space="0"/>
              <w:right w:val="single" w:color="auto" w:sz="4" w:space="0"/>
            </w:tcBorders>
            <w:noWrap w:val="0"/>
            <w:vAlign w:val="center"/>
          </w:tcPr>
          <w:p w14:paraId="6D852E53">
            <w:pPr>
              <w:jc w:val="center"/>
              <w:rPr>
                <w:rFonts w:ascii="宋体" w:hAnsi="宋体" w:cs="宋体"/>
                <w:b/>
                <w:bCs/>
                <w:color w:val="auto"/>
                <w:kern w:val="0"/>
                <w:sz w:val="18"/>
                <w:szCs w:val="18"/>
                <w:highlight w:val="none"/>
              </w:rPr>
            </w:pPr>
          </w:p>
        </w:tc>
        <w:tc>
          <w:tcPr>
            <w:tcW w:w="417" w:type="dxa"/>
            <w:tcBorders>
              <w:top w:val="nil"/>
              <w:left w:val="nil"/>
              <w:bottom w:val="single" w:color="auto" w:sz="4" w:space="0"/>
              <w:right w:val="single" w:color="auto" w:sz="4" w:space="0"/>
            </w:tcBorders>
            <w:noWrap w:val="0"/>
            <w:vAlign w:val="center"/>
          </w:tcPr>
          <w:p w14:paraId="52FBFB2F">
            <w:pPr>
              <w:jc w:val="center"/>
              <w:rPr>
                <w:rFonts w:ascii="宋体" w:hAnsi="宋体" w:cs="宋体"/>
                <w:b/>
                <w:bCs/>
                <w:color w:val="auto"/>
                <w:kern w:val="0"/>
                <w:sz w:val="18"/>
                <w:szCs w:val="18"/>
                <w:highlight w:val="none"/>
              </w:rPr>
            </w:pPr>
          </w:p>
        </w:tc>
        <w:tc>
          <w:tcPr>
            <w:tcW w:w="2587" w:type="dxa"/>
            <w:tcBorders>
              <w:top w:val="nil"/>
              <w:left w:val="nil"/>
              <w:bottom w:val="single" w:color="auto" w:sz="4" w:space="0"/>
              <w:right w:val="single" w:color="auto" w:sz="4" w:space="0"/>
            </w:tcBorders>
            <w:noWrap w:val="0"/>
            <w:vAlign w:val="center"/>
          </w:tcPr>
          <w:p w14:paraId="2463BC1B">
            <w:pPr>
              <w:keepNext w:val="0"/>
              <w:keepLines w:val="0"/>
              <w:widowControl/>
              <w:suppressLineNumbers w:val="0"/>
              <w:jc w:val="center"/>
              <w:textAlignment w:val="top"/>
              <w:rPr>
                <w:rFonts w:ascii="宋体" w:hAnsi="宋体" w:cs="宋体"/>
                <w:b/>
                <w:bCs/>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其他支出</w:t>
            </w:r>
          </w:p>
        </w:tc>
        <w:tc>
          <w:tcPr>
            <w:tcW w:w="1844" w:type="dxa"/>
            <w:tcBorders>
              <w:top w:val="nil"/>
              <w:left w:val="nil"/>
              <w:bottom w:val="single" w:color="auto" w:sz="4" w:space="0"/>
              <w:right w:val="single" w:color="auto" w:sz="4" w:space="0"/>
            </w:tcBorders>
            <w:noWrap w:val="0"/>
            <w:vAlign w:val="center"/>
          </w:tcPr>
          <w:p w14:paraId="50EC72FA">
            <w:pPr>
              <w:jc w:val="center"/>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lang w:val="en-US" w:eastAsia="zh-CN"/>
              </w:rPr>
              <w:t>12.00</w:t>
            </w:r>
          </w:p>
        </w:tc>
        <w:tc>
          <w:tcPr>
            <w:tcW w:w="1845" w:type="dxa"/>
            <w:tcBorders>
              <w:top w:val="nil"/>
              <w:left w:val="nil"/>
              <w:bottom w:val="single" w:color="auto" w:sz="4" w:space="0"/>
              <w:right w:val="single" w:color="auto" w:sz="4" w:space="0"/>
            </w:tcBorders>
            <w:noWrap w:val="0"/>
            <w:vAlign w:val="center"/>
          </w:tcPr>
          <w:p w14:paraId="6614B2CB">
            <w:pPr>
              <w:jc w:val="center"/>
              <w:rPr>
                <w:rFonts w:hint="eastAsia" w:ascii="仿宋_GB2312" w:hAnsi="Times New Roman" w:eastAsia="仿宋_GB2312" w:cs="Times New Roman"/>
                <w:color w:val="auto"/>
                <w:sz w:val="18"/>
                <w:szCs w:val="18"/>
                <w:highlight w:val="none"/>
                <w:lang w:val="en-US" w:eastAsia="zh-CN"/>
              </w:rPr>
            </w:pPr>
          </w:p>
        </w:tc>
        <w:tc>
          <w:tcPr>
            <w:tcW w:w="1893" w:type="dxa"/>
            <w:tcBorders>
              <w:top w:val="nil"/>
              <w:left w:val="nil"/>
              <w:bottom w:val="single" w:color="auto" w:sz="4" w:space="0"/>
              <w:right w:val="single" w:color="auto" w:sz="4" w:space="0"/>
            </w:tcBorders>
            <w:noWrap w:val="0"/>
            <w:vAlign w:val="center"/>
          </w:tcPr>
          <w:p w14:paraId="629E684B">
            <w:pPr>
              <w:jc w:val="center"/>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lang w:val="en-US" w:eastAsia="zh-CN"/>
              </w:rPr>
              <w:t>12.00</w:t>
            </w:r>
          </w:p>
        </w:tc>
      </w:tr>
      <w:tr w14:paraId="657C361E">
        <w:tblPrEx>
          <w:tblCellMar>
            <w:top w:w="0" w:type="dxa"/>
            <w:left w:w="108" w:type="dxa"/>
            <w:bottom w:w="0" w:type="dxa"/>
            <w:right w:w="108" w:type="dxa"/>
          </w:tblCellMar>
        </w:tblPrEx>
        <w:trPr>
          <w:trHeight w:val="405" w:hRule="atLeast"/>
        </w:trPr>
        <w:tc>
          <w:tcPr>
            <w:tcW w:w="714" w:type="dxa"/>
            <w:tcBorders>
              <w:top w:val="nil"/>
              <w:left w:val="single" w:color="auto" w:sz="4" w:space="0"/>
              <w:bottom w:val="single" w:color="auto" w:sz="4" w:space="0"/>
              <w:right w:val="single" w:color="auto" w:sz="4" w:space="0"/>
            </w:tcBorders>
            <w:noWrap w:val="0"/>
            <w:vAlign w:val="center"/>
          </w:tcPr>
          <w:p w14:paraId="2D5F1F07">
            <w:pPr>
              <w:jc w:val="center"/>
              <w:rPr>
                <w:rFonts w:ascii="宋体" w:hAnsi="宋体" w:cs="宋体"/>
                <w:b/>
                <w:bCs/>
                <w:color w:val="auto"/>
                <w:kern w:val="0"/>
                <w:sz w:val="18"/>
                <w:szCs w:val="18"/>
                <w:highlight w:val="none"/>
              </w:rPr>
            </w:pPr>
            <w:r>
              <w:rPr>
                <w:rFonts w:hint="eastAsia" w:ascii="仿宋_GB2312" w:eastAsia="仿宋_GB2312"/>
                <w:color w:val="auto"/>
                <w:sz w:val="18"/>
                <w:szCs w:val="18"/>
                <w:highlight w:val="none"/>
                <w:lang w:val="en-US" w:eastAsia="zh-CN"/>
              </w:rPr>
              <w:t>229</w:t>
            </w:r>
          </w:p>
        </w:tc>
        <w:tc>
          <w:tcPr>
            <w:tcW w:w="417" w:type="dxa"/>
            <w:tcBorders>
              <w:top w:val="nil"/>
              <w:left w:val="nil"/>
              <w:bottom w:val="single" w:color="auto" w:sz="4" w:space="0"/>
              <w:right w:val="single" w:color="auto" w:sz="4" w:space="0"/>
            </w:tcBorders>
            <w:noWrap w:val="0"/>
            <w:vAlign w:val="center"/>
          </w:tcPr>
          <w:p w14:paraId="1DAA08DC">
            <w:pPr>
              <w:jc w:val="center"/>
              <w:rPr>
                <w:rFonts w:ascii="宋体" w:hAnsi="宋体" w:cs="宋体"/>
                <w:b/>
                <w:bCs/>
                <w:color w:val="auto"/>
                <w:kern w:val="0"/>
                <w:sz w:val="18"/>
                <w:szCs w:val="18"/>
                <w:highlight w:val="none"/>
              </w:rPr>
            </w:pPr>
            <w:r>
              <w:rPr>
                <w:rFonts w:hint="eastAsia" w:ascii="仿宋_GB2312" w:eastAsia="仿宋_GB2312"/>
                <w:color w:val="auto"/>
                <w:sz w:val="18"/>
                <w:szCs w:val="18"/>
                <w:highlight w:val="none"/>
                <w:lang w:val="en-US" w:eastAsia="zh-CN"/>
              </w:rPr>
              <w:t>60</w:t>
            </w:r>
          </w:p>
        </w:tc>
        <w:tc>
          <w:tcPr>
            <w:tcW w:w="417" w:type="dxa"/>
            <w:tcBorders>
              <w:top w:val="nil"/>
              <w:left w:val="nil"/>
              <w:bottom w:val="single" w:color="auto" w:sz="4" w:space="0"/>
              <w:right w:val="single" w:color="auto" w:sz="4" w:space="0"/>
            </w:tcBorders>
            <w:noWrap w:val="0"/>
            <w:vAlign w:val="center"/>
          </w:tcPr>
          <w:p w14:paraId="216F63E7">
            <w:pPr>
              <w:jc w:val="center"/>
              <w:rPr>
                <w:rFonts w:ascii="宋体" w:hAnsi="宋体" w:cs="宋体"/>
                <w:b/>
                <w:bCs/>
                <w:color w:val="auto"/>
                <w:kern w:val="0"/>
                <w:sz w:val="18"/>
                <w:szCs w:val="18"/>
                <w:highlight w:val="none"/>
              </w:rPr>
            </w:pPr>
          </w:p>
        </w:tc>
        <w:tc>
          <w:tcPr>
            <w:tcW w:w="2587" w:type="dxa"/>
            <w:tcBorders>
              <w:top w:val="nil"/>
              <w:left w:val="nil"/>
              <w:bottom w:val="single" w:color="auto" w:sz="4" w:space="0"/>
              <w:right w:val="single" w:color="auto" w:sz="4" w:space="0"/>
            </w:tcBorders>
            <w:noWrap w:val="0"/>
            <w:vAlign w:val="center"/>
          </w:tcPr>
          <w:p w14:paraId="1236107E">
            <w:pPr>
              <w:keepNext w:val="0"/>
              <w:keepLines w:val="0"/>
              <w:widowControl/>
              <w:suppressLineNumbers w:val="0"/>
              <w:jc w:val="center"/>
              <w:textAlignment w:val="top"/>
              <w:rPr>
                <w:rFonts w:ascii="宋体" w:hAnsi="宋体" w:cs="宋体"/>
                <w:b/>
                <w:bCs/>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彩票公益金安排的支出</w:t>
            </w:r>
          </w:p>
        </w:tc>
        <w:tc>
          <w:tcPr>
            <w:tcW w:w="1844" w:type="dxa"/>
            <w:tcBorders>
              <w:top w:val="nil"/>
              <w:left w:val="nil"/>
              <w:bottom w:val="single" w:color="auto" w:sz="4" w:space="0"/>
              <w:right w:val="single" w:color="auto" w:sz="4" w:space="0"/>
            </w:tcBorders>
            <w:noWrap w:val="0"/>
            <w:vAlign w:val="center"/>
          </w:tcPr>
          <w:p w14:paraId="25A39D96">
            <w:pPr>
              <w:jc w:val="center"/>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lang w:val="en-US" w:eastAsia="zh-CN"/>
              </w:rPr>
              <w:t>12.00</w:t>
            </w:r>
          </w:p>
        </w:tc>
        <w:tc>
          <w:tcPr>
            <w:tcW w:w="1845" w:type="dxa"/>
            <w:tcBorders>
              <w:top w:val="nil"/>
              <w:left w:val="nil"/>
              <w:bottom w:val="single" w:color="auto" w:sz="4" w:space="0"/>
              <w:right w:val="single" w:color="auto" w:sz="4" w:space="0"/>
            </w:tcBorders>
            <w:noWrap w:val="0"/>
            <w:vAlign w:val="center"/>
          </w:tcPr>
          <w:p w14:paraId="6ECF7771">
            <w:pPr>
              <w:jc w:val="center"/>
              <w:rPr>
                <w:rFonts w:hint="eastAsia" w:ascii="仿宋_GB2312" w:hAnsi="Times New Roman" w:eastAsia="仿宋_GB2312" w:cs="Times New Roman"/>
                <w:color w:val="auto"/>
                <w:sz w:val="18"/>
                <w:szCs w:val="18"/>
                <w:highlight w:val="none"/>
                <w:lang w:val="en-US" w:eastAsia="zh-CN"/>
              </w:rPr>
            </w:pPr>
          </w:p>
        </w:tc>
        <w:tc>
          <w:tcPr>
            <w:tcW w:w="1893" w:type="dxa"/>
            <w:tcBorders>
              <w:top w:val="nil"/>
              <w:left w:val="nil"/>
              <w:bottom w:val="single" w:color="auto" w:sz="4" w:space="0"/>
              <w:right w:val="single" w:color="auto" w:sz="4" w:space="0"/>
            </w:tcBorders>
            <w:noWrap w:val="0"/>
            <w:vAlign w:val="center"/>
          </w:tcPr>
          <w:p w14:paraId="5B34014A">
            <w:pPr>
              <w:jc w:val="center"/>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lang w:val="en-US" w:eastAsia="zh-CN"/>
              </w:rPr>
              <w:t>12.00</w:t>
            </w:r>
          </w:p>
        </w:tc>
      </w:tr>
      <w:tr w14:paraId="0CDC3B5E">
        <w:tblPrEx>
          <w:tblCellMar>
            <w:top w:w="0" w:type="dxa"/>
            <w:left w:w="108" w:type="dxa"/>
            <w:bottom w:w="0" w:type="dxa"/>
            <w:right w:w="108" w:type="dxa"/>
          </w:tblCellMar>
        </w:tblPrEx>
        <w:trPr>
          <w:trHeight w:val="405" w:hRule="atLeast"/>
        </w:trPr>
        <w:tc>
          <w:tcPr>
            <w:tcW w:w="714" w:type="dxa"/>
            <w:tcBorders>
              <w:top w:val="nil"/>
              <w:left w:val="single" w:color="auto" w:sz="4" w:space="0"/>
              <w:bottom w:val="single" w:color="auto" w:sz="4" w:space="0"/>
              <w:right w:val="single" w:color="auto" w:sz="4" w:space="0"/>
            </w:tcBorders>
            <w:noWrap w:val="0"/>
            <w:vAlign w:val="center"/>
          </w:tcPr>
          <w:p w14:paraId="1994BE6D">
            <w:pPr>
              <w:jc w:val="center"/>
              <w:rPr>
                <w:rFonts w:ascii="宋体" w:hAnsi="宋体" w:cs="宋体"/>
                <w:b/>
                <w:bCs/>
                <w:color w:val="auto"/>
                <w:kern w:val="0"/>
                <w:sz w:val="18"/>
                <w:szCs w:val="18"/>
                <w:highlight w:val="none"/>
              </w:rPr>
            </w:pPr>
            <w:r>
              <w:rPr>
                <w:rFonts w:hint="eastAsia" w:ascii="仿宋_GB2312" w:eastAsia="仿宋_GB2312"/>
                <w:color w:val="auto"/>
                <w:sz w:val="18"/>
                <w:szCs w:val="18"/>
                <w:highlight w:val="none"/>
                <w:lang w:val="en-US" w:eastAsia="zh-CN"/>
              </w:rPr>
              <w:t>229</w:t>
            </w:r>
          </w:p>
        </w:tc>
        <w:tc>
          <w:tcPr>
            <w:tcW w:w="417" w:type="dxa"/>
            <w:tcBorders>
              <w:top w:val="nil"/>
              <w:left w:val="nil"/>
              <w:bottom w:val="single" w:color="auto" w:sz="4" w:space="0"/>
              <w:right w:val="single" w:color="auto" w:sz="4" w:space="0"/>
            </w:tcBorders>
            <w:noWrap w:val="0"/>
            <w:vAlign w:val="center"/>
          </w:tcPr>
          <w:p w14:paraId="2FFB70B6">
            <w:pPr>
              <w:jc w:val="center"/>
              <w:rPr>
                <w:rFonts w:ascii="宋体" w:hAnsi="宋体" w:cs="宋体"/>
                <w:b/>
                <w:bCs/>
                <w:color w:val="auto"/>
                <w:kern w:val="0"/>
                <w:sz w:val="18"/>
                <w:szCs w:val="18"/>
                <w:highlight w:val="none"/>
              </w:rPr>
            </w:pPr>
            <w:r>
              <w:rPr>
                <w:rFonts w:hint="eastAsia" w:ascii="仿宋_GB2312" w:eastAsia="仿宋_GB2312"/>
                <w:color w:val="auto"/>
                <w:sz w:val="18"/>
                <w:szCs w:val="18"/>
                <w:highlight w:val="none"/>
                <w:lang w:val="en-US" w:eastAsia="zh-CN"/>
              </w:rPr>
              <w:t>60</w:t>
            </w:r>
          </w:p>
        </w:tc>
        <w:tc>
          <w:tcPr>
            <w:tcW w:w="417" w:type="dxa"/>
            <w:tcBorders>
              <w:top w:val="nil"/>
              <w:left w:val="nil"/>
              <w:bottom w:val="single" w:color="auto" w:sz="4" w:space="0"/>
              <w:right w:val="single" w:color="auto" w:sz="4" w:space="0"/>
            </w:tcBorders>
            <w:noWrap w:val="0"/>
            <w:vAlign w:val="center"/>
          </w:tcPr>
          <w:p w14:paraId="434D2F09">
            <w:pPr>
              <w:jc w:val="center"/>
              <w:rPr>
                <w:rFonts w:ascii="宋体" w:hAnsi="宋体" w:cs="宋体"/>
                <w:b/>
                <w:bCs/>
                <w:color w:val="auto"/>
                <w:kern w:val="0"/>
                <w:sz w:val="18"/>
                <w:szCs w:val="18"/>
                <w:highlight w:val="none"/>
              </w:rPr>
            </w:pPr>
            <w:r>
              <w:rPr>
                <w:rFonts w:hint="eastAsia" w:ascii="仿宋_GB2312" w:eastAsia="仿宋_GB2312"/>
                <w:color w:val="auto"/>
                <w:sz w:val="18"/>
                <w:szCs w:val="18"/>
                <w:highlight w:val="none"/>
                <w:lang w:val="en-US" w:eastAsia="zh-CN"/>
              </w:rPr>
              <w:t>03</w:t>
            </w:r>
          </w:p>
        </w:tc>
        <w:tc>
          <w:tcPr>
            <w:tcW w:w="2587" w:type="dxa"/>
            <w:tcBorders>
              <w:top w:val="nil"/>
              <w:left w:val="nil"/>
              <w:bottom w:val="single" w:color="auto" w:sz="4" w:space="0"/>
              <w:right w:val="single" w:color="auto" w:sz="4" w:space="0"/>
            </w:tcBorders>
            <w:noWrap w:val="0"/>
            <w:vAlign w:val="center"/>
          </w:tcPr>
          <w:p w14:paraId="3C2E81A8">
            <w:pPr>
              <w:keepNext w:val="0"/>
              <w:keepLines w:val="0"/>
              <w:widowControl/>
              <w:suppressLineNumbers w:val="0"/>
              <w:jc w:val="center"/>
              <w:textAlignment w:val="top"/>
              <w:rPr>
                <w:rFonts w:ascii="宋体" w:hAnsi="宋体" w:cs="宋体"/>
                <w:b/>
                <w:bCs/>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用于体育事业的彩票公益金支出</w:t>
            </w:r>
          </w:p>
        </w:tc>
        <w:tc>
          <w:tcPr>
            <w:tcW w:w="1844" w:type="dxa"/>
            <w:tcBorders>
              <w:top w:val="nil"/>
              <w:left w:val="nil"/>
              <w:bottom w:val="single" w:color="auto" w:sz="4" w:space="0"/>
              <w:right w:val="single" w:color="auto" w:sz="4" w:space="0"/>
            </w:tcBorders>
            <w:noWrap w:val="0"/>
            <w:vAlign w:val="center"/>
          </w:tcPr>
          <w:p w14:paraId="2CB8931D">
            <w:pPr>
              <w:jc w:val="center"/>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lang w:val="en-US" w:eastAsia="zh-CN"/>
              </w:rPr>
              <w:t>12.00</w:t>
            </w:r>
          </w:p>
        </w:tc>
        <w:tc>
          <w:tcPr>
            <w:tcW w:w="1845" w:type="dxa"/>
            <w:tcBorders>
              <w:top w:val="nil"/>
              <w:left w:val="nil"/>
              <w:bottom w:val="single" w:color="auto" w:sz="4" w:space="0"/>
              <w:right w:val="single" w:color="auto" w:sz="4" w:space="0"/>
            </w:tcBorders>
            <w:noWrap w:val="0"/>
            <w:vAlign w:val="center"/>
          </w:tcPr>
          <w:p w14:paraId="5B814CDD">
            <w:pPr>
              <w:jc w:val="center"/>
              <w:rPr>
                <w:rFonts w:hint="eastAsia" w:ascii="仿宋_GB2312" w:hAnsi="Times New Roman" w:eastAsia="仿宋_GB2312" w:cs="Times New Roman"/>
                <w:color w:val="auto"/>
                <w:sz w:val="18"/>
                <w:szCs w:val="18"/>
                <w:highlight w:val="none"/>
                <w:lang w:val="en-US" w:eastAsia="zh-CN"/>
              </w:rPr>
            </w:pPr>
          </w:p>
        </w:tc>
        <w:tc>
          <w:tcPr>
            <w:tcW w:w="1893" w:type="dxa"/>
            <w:tcBorders>
              <w:top w:val="nil"/>
              <w:left w:val="nil"/>
              <w:bottom w:val="single" w:color="auto" w:sz="4" w:space="0"/>
              <w:right w:val="single" w:color="auto" w:sz="4" w:space="0"/>
            </w:tcBorders>
            <w:noWrap w:val="0"/>
            <w:vAlign w:val="center"/>
          </w:tcPr>
          <w:p w14:paraId="33DB07B6">
            <w:pPr>
              <w:jc w:val="center"/>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lang w:val="en-US" w:eastAsia="zh-CN"/>
              </w:rPr>
              <w:t>12.00</w:t>
            </w:r>
          </w:p>
        </w:tc>
      </w:tr>
      <w:tr w14:paraId="4285CE38">
        <w:tblPrEx>
          <w:tblCellMar>
            <w:top w:w="0" w:type="dxa"/>
            <w:left w:w="108" w:type="dxa"/>
            <w:bottom w:w="0" w:type="dxa"/>
            <w:right w:w="108" w:type="dxa"/>
          </w:tblCellMar>
        </w:tblPrEx>
        <w:trPr>
          <w:trHeight w:val="405" w:hRule="atLeast"/>
        </w:trPr>
        <w:tc>
          <w:tcPr>
            <w:tcW w:w="714" w:type="dxa"/>
            <w:tcBorders>
              <w:top w:val="nil"/>
              <w:left w:val="single" w:color="auto" w:sz="4" w:space="0"/>
              <w:bottom w:val="single" w:color="auto" w:sz="4" w:space="0"/>
              <w:right w:val="single" w:color="auto" w:sz="4" w:space="0"/>
            </w:tcBorders>
            <w:noWrap w:val="0"/>
            <w:vAlign w:val="center"/>
          </w:tcPr>
          <w:p w14:paraId="41E3F4E9">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7D8508ED">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40425D19">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14:paraId="45DCE102">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14:paraId="3981278B">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14:paraId="56438AE0">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14:paraId="47305369">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6AA9846B">
        <w:tblPrEx>
          <w:tblCellMar>
            <w:top w:w="0" w:type="dxa"/>
            <w:left w:w="108" w:type="dxa"/>
            <w:bottom w:w="0" w:type="dxa"/>
            <w:right w:w="108" w:type="dxa"/>
          </w:tblCellMar>
        </w:tblPrEx>
        <w:trPr>
          <w:trHeight w:val="405" w:hRule="atLeast"/>
        </w:trPr>
        <w:tc>
          <w:tcPr>
            <w:tcW w:w="714" w:type="dxa"/>
            <w:tcBorders>
              <w:top w:val="nil"/>
              <w:left w:val="single" w:color="auto" w:sz="4" w:space="0"/>
              <w:bottom w:val="single" w:color="auto" w:sz="4" w:space="0"/>
              <w:right w:val="single" w:color="auto" w:sz="4" w:space="0"/>
            </w:tcBorders>
            <w:noWrap w:val="0"/>
            <w:vAlign w:val="center"/>
          </w:tcPr>
          <w:p w14:paraId="35E13D63">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5F52F800">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64233C00">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14:paraId="69A35447">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14:paraId="7B22659D">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14:paraId="4F9A140C">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14:paraId="546A3680">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71BB3B9A">
        <w:tblPrEx>
          <w:tblCellMar>
            <w:top w:w="0" w:type="dxa"/>
            <w:left w:w="108" w:type="dxa"/>
            <w:bottom w:w="0" w:type="dxa"/>
            <w:right w:w="108" w:type="dxa"/>
          </w:tblCellMar>
        </w:tblPrEx>
        <w:trPr>
          <w:trHeight w:val="405" w:hRule="atLeast"/>
        </w:trPr>
        <w:tc>
          <w:tcPr>
            <w:tcW w:w="714" w:type="dxa"/>
            <w:tcBorders>
              <w:top w:val="nil"/>
              <w:left w:val="single" w:color="auto" w:sz="4" w:space="0"/>
              <w:bottom w:val="single" w:color="auto" w:sz="4" w:space="0"/>
              <w:right w:val="single" w:color="auto" w:sz="4" w:space="0"/>
            </w:tcBorders>
            <w:noWrap w:val="0"/>
            <w:vAlign w:val="center"/>
          </w:tcPr>
          <w:p w14:paraId="56150F3F">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01C80F01">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3EC886D2">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14:paraId="7DB032E3">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14:paraId="5DD4F542">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14:paraId="2506C660">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14:paraId="7A27BFF0">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553BBF19">
        <w:tblPrEx>
          <w:tblCellMar>
            <w:top w:w="0" w:type="dxa"/>
            <w:left w:w="108" w:type="dxa"/>
            <w:bottom w:w="0" w:type="dxa"/>
            <w:right w:w="108" w:type="dxa"/>
          </w:tblCellMar>
        </w:tblPrEx>
        <w:trPr>
          <w:trHeight w:val="405" w:hRule="atLeast"/>
        </w:trPr>
        <w:tc>
          <w:tcPr>
            <w:tcW w:w="714" w:type="dxa"/>
            <w:tcBorders>
              <w:top w:val="nil"/>
              <w:left w:val="single" w:color="auto" w:sz="4" w:space="0"/>
              <w:bottom w:val="single" w:color="auto" w:sz="4" w:space="0"/>
              <w:right w:val="single" w:color="auto" w:sz="4" w:space="0"/>
            </w:tcBorders>
            <w:noWrap w:val="0"/>
            <w:vAlign w:val="center"/>
          </w:tcPr>
          <w:p w14:paraId="213CBF69">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0E8FF58E">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1FA04192">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14:paraId="07380C7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14:paraId="6CC878D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14:paraId="4150BCFA">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14:paraId="64A39D66">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728877B5">
        <w:tblPrEx>
          <w:tblCellMar>
            <w:top w:w="0" w:type="dxa"/>
            <w:left w:w="108" w:type="dxa"/>
            <w:bottom w:w="0" w:type="dxa"/>
            <w:right w:w="108" w:type="dxa"/>
          </w:tblCellMar>
        </w:tblPrEx>
        <w:trPr>
          <w:trHeight w:val="405" w:hRule="atLeast"/>
        </w:trPr>
        <w:tc>
          <w:tcPr>
            <w:tcW w:w="714" w:type="dxa"/>
            <w:tcBorders>
              <w:top w:val="nil"/>
              <w:left w:val="single" w:color="auto" w:sz="4" w:space="0"/>
              <w:bottom w:val="single" w:color="auto" w:sz="4" w:space="0"/>
              <w:right w:val="single" w:color="auto" w:sz="4" w:space="0"/>
            </w:tcBorders>
            <w:noWrap w:val="0"/>
            <w:vAlign w:val="center"/>
          </w:tcPr>
          <w:p w14:paraId="35E958B3">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36A50CE3">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26EAD8B4">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14:paraId="23CE0098">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14:paraId="0C479E0C">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14:paraId="0F4061D0">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14:paraId="18800210">
            <w:pPr>
              <w:widowControl/>
              <w:spacing w:line="280" w:lineRule="exact"/>
              <w:jc w:val="center"/>
              <w:rPr>
                <w:rFonts w:ascii="宋体" w:hAnsi="宋体" w:cs="宋体"/>
                <w:b/>
                <w:bCs/>
                <w:color w:val="auto"/>
                <w:kern w:val="0"/>
                <w:sz w:val="22"/>
                <w:szCs w:val="22"/>
                <w:highlight w:val="none"/>
              </w:rPr>
            </w:pPr>
          </w:p>
        </w:tc>
      </w:tr>
      <w:tr w14:paraId="277F8E5A">
        <w:tblPrEx>
          <w:tblCellMar>
            <w:top w:w="0" w:type="dxa"/>
            <w:left w:w="108" w:type="dxa"/>
            <w:bottom w:w="0" w:type="dxa"/>
            <w:right w:w="108" w:type="dxa"/>
          </w:tblCellMar>
        </w:tblPrEx>
        <w:trPr>
          <w:trHeight w:val="405" w:hRule="atLeast"/>
        </w:trPr>
        <w:tc>
          <w:tcPr>
            <w:tcW w:w="714" w:type="dxa"/>
            <w:tcBorders>
              <w:top w:val="nil"/>
              <w:left w:val="single" w:color="auto" w:sz="4" w:space="0"/>
              <w:bottom w:val="single" w:color="auto" w:sz="4" w:space="0"/>
              <w:right w:val="single" w:color="auto" w:sz="4" w:space="0"/>
            </w:tcBorders>
            <w:noWrap w:val="0"/>
            <w:vAlign w:val="center"/>
          </w:tcPr>
          <w:p w14:paraId="1E9F5A19">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16A4F311">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4FE69BB6">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14:paraId="4BF7BBC3">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14:paraId="467436FC">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14:paraId="7C635781">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14:paraId="52234DB5">
            <w:pPr>
              <w:widowControl/>
              <w:spacing w:line="280" w:lineRule="exact"/>
              <w:jc w:val="center"/>
              <w:rPr>
                <w:rFonts w:ascii="宋体" w:hAnsi="宋体" w:cs="宋体"/>
                <w:b/>
                <w:bCs/>
                <w:color w:val="auto"/>
                <w:kern w:val="0"/>
                <w:sz w:val="22"/>
                <w:szCs w:val="22"/>
                <w:highlight w:val="none"/>
              </w:rPr>
            </w:pPr>
          </w:p>
        </w:tc>
      </w:tr>
      <w:tr w14:paraId="66E9CDD0">
        <w:tblPrEx>
          <w:tblCellMar>
            <w:top w:w="0" w:type="dxa"/>
            <w:left w:w="108" w:type="dxa"/>
            <w:bottom w:w="0" w:type="dxa"/>
            <w:right w:w="108" w:type="dxa"/>
          </w:tblCellMar>
        </w:tblPrEx>
        <w:trPr>
          <w:trHeight w:val="405" w:hRule="atLeast"/>
        </w:trPr>
        <w:tc>
          <w:tcPr>
            <w:tcW w:w="714" w:type="dxa"/>
            <w:tcBorders>
              <w:top w:val="nil"/>
              <w:left w:val="single" w:color="auto" w:sz="4" w:space="0"/>
              <w:bottom w:val="single" w:color="auto" w:sz="4" w:space="0"/>
              <w:right w:val="single" w:color="auto" w:sz="4" w:space="0"/>
            </w:tcBorders>
            <w:noWrap w:val="0"/>
            <w:vAlign w:val="center"/>
          </w:tcPr>
          <w:p w14:paraId="03365F5A">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3D5AE597">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43592AAB">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14:paraId="615E5DF0">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14:paraId="155A1980">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14:paraId="5207FA3F">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14:paraId="7DCD5EE0">
            <w:pPr>
              <w:widowControl/>
              <w:spacing w:line="280" w:lineRule="exact"/>
              <w:jc w:val="center"/>
              <w:rPr>
                <w:rFonts w:ascii="宋体" w:hAnsi="宋体" w:cs="宋体"/>
                <w:b/>
                <w:bCs/>
                <w:color w:val="auto"/>
                <w:kern w:val="0"/>
                <w:sz w:val="22"/>
                <w:szCs w:val="22"/>
                <w:highlight w:val="none"/>
              </w:rPr>
            </w:pPr>
          </w:p>
        </w:tc>
      </w:tr>
      <w:tr w14:paraId="7CD3147F">
        <w:tblPrEx>
          <w:tblCellMar>
            <w:top w:w="0" w:type="dxa"/>
            <w:left w:w="108" w:type="dxa"/>
            <w:bottom w:w="0" w:type="dxa"/>
            <w:right w:w="108" w:type="dxa"/>
          </w:tblCellMar>
        </w:tblPrEx>
        <w:trPr>
          <w:trHeight w:val="405" w:hRule="atLeast"/>
        </w:trPr>
        <w:tc>
          <w:tcPr>
            <w:tcW w:w="714" w:type="dxa"/>
            <w:tcBorders>
              <w:top w:val="nil"/>
              <w:left w:val="single" w:color="auto" w:sz="4" w:space="0"/>
              <w:bottom w:val="single" w:color="auto" w:sz="4" w:space="0"/>
              <w:right w:val="single" w:color="auto" w:sz="4" w:space="0"/>
            </w:tcBorders>
            <w:noWrap w:val="0"/>
            <w:vAlign w:val="center"/>
          </w:tcPr>
          <w:p w14:paraId="19EAD94B">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6B41D3D9">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2C1A272C">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14:paraId="7E600561">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14:paraId="540ACFD5">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14:paraId="5B889091">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14:paraId="324CA2E5">
            <w:pPr>
              <w:widowControl/>
              <w:spacing w:line="280" w:lineRule="exact"/>
              <w:jc w:val="center"/>
              <w:rPr>
                <w:rFonts w:ascii="宋体" w:hAnsi="宋体" w:cs="宋体"/>
                <w:b/>
                <w:bCs/>
                <w:color w:val="auto"/>
                <w:kern w:val="0"/>
                <w:sz w:val="22"/>
                <w:szCs w:val="22"/>
                <w:highlight w:val="none"/>
              </w:rPr>
            </w:pPr>
          </w:p>
        </w:tc>
      </w:tr>
      <w:tr w14:paraId="3C78698F">
        <w:tblPrEx>
          <w:tblCellMar>
            <w:top w:w="0" w:type="dxa"/>
            <w:left w:w="108" w:type="dxa"/>
            <w:bottom w:w="0" w:type="dxa"/>
            <w:right w:w="108" w:type="dxa"/>
          </w:tblCellMar>
        </w:tblPrEx>
        <w:trPr>
          <w:trHeight w:val="405" w:hRule="atLeast"/>
        </w:trPr>
        <w:tc>
          <w:tcPr>
            <w:tcW w:w="714" w:type="dxa"/>
            <w:tcBorders>
              <w:top w:val="nil"/>
              <w:left w:val="single" w:color="auto" w:sz="4" w:space="0"/>
              <w:bottom w:val="single" w:color="auto" w:sz="4" w:space="0"/>
              <w:right w:val="single" w:color="auto" w:sz="4" w:space="0"/>
            </w:tcBorders>
            <w:noWrap w:val="0"/>
            <w:vAlign w:val="center"/>
          </w:tcPr>
          <w:p w14:paraId="6F8C0E3C">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46566AB5">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1FC539DD">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14:paraId="492B2B4B">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14:paraId="0DC1AE79">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14:paraId="0BD0F8AB">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14:paraId="3A20D1D5">
            <w:pPr>
              <w:widowControl/>
              <w:spacing w:line="280" w:lineRule="exact"/>
              <w:jc w:val="center"/>
              <w:rPr>
                <w:rFonts w:ascii="宋体" w:hAnsi="宋体" w:cs="宋体"/>
                <w:b/>
                <w:bCs/>
                <w:color w:val="auto"/>
                <w:kern w:val="0"/>
                <w:sz w:val="22"/>
                <w:szCs w:val="22"/>
                <w:highlight w:val="none"/>
              </w:rPr>
            </w:pPr>
          </w:p>
        </w:tc>
      </w:tr>
      <w:tr w14:paraId="3157E7C8">
        <w:tblPrEx>
          <w:tblCellMar>
            <w:top w:w="0" w:type="dxa"/>
            <w:left w:w="108" w:type="dxa"/>
            <w:bottom w:w="0" w:type="dxa"/>
            <w:right w:w="108" w:type="dxa"/>
          </w:tblCellMar>
        </w:tblPrEx>
        <w:trPr>
          <w:trHeight w:val="405" w:hRule="atLeast"/>
        </w:trPr>
        <w:tc>
          <w:tcPr>
            <w:tcW w:w="714" w:type="dxa"/>
            <w:tcBorders>
              <w:top w:val="nil"/>
              <w:left w:val="single" w:color="auto" w:sz="4" w:space="0"/>
              <w:bottom w:val="single" w:color="auto" w:sz="4" w:space="0"/>
              <w:right w:val="single" w:color="auto" w:sz="4" w:space="0"/>
            </w:tcBorders>
            <w:noWrap w:val="0"/>
            <w:vAlign w:val="center"/>
          </w:tcPr>
          <w:p w14:paraId="49A55601">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3155E19F">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0C679918">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14:paraId="146A3D3C">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14:paraId="690A1EA1">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14:paraId="16A75C49">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14:paraId="2B2F1EE1">
            <w:pPr>
              <w:widowControl/>
              <w:spacing w:line="280" w:lineRule="exact"/>
              <w:jc w:val="center"/>
              <w:rPr>
                <w:rFonts w:ascii="宋体" w:hAnsi="宋体" w:cs="宋体"/>
                <w:b/>
                <w:bCs/>
                <w:color w:val="auto"/>
                <w:kern w:val="0"/>
                <w:sz w:val="22"/>
                <w:szCs w:val="22"/>
                <w:highlight w:val="none"/>
              </w:rPr>
            </w:pPr>
          </w:p>
        </w:tc>
      </w:tr>
      <w:tr w14:paraId="71CD290A">
        <w:tblPrEx>
          <w:tblCellMar>
            <w:top w:w="0" w:type="dxa"/>
            <w:left w:w="108" w:type="dxa"/>
            <w:bottom w:w="0" w:type="dxa"/>
            <w:right w:w="108" w:type="dxa"/>
          </w:tblCellMar>
        </w:tblPrEx>
        <w:trPr>
          <w:trHeight w:val="405" w:hRule="atLeast"/>
        </w:trPr>
        <w:tc>
          <w:tcPr>
            <w:tcW w:w="714" w:type="dxa"/>
            <w:tcBorders>
              <w:top w:val="nil"/>
              <w:left w:val="single" w:color="auto" w:sz="4" w:space="0"/>
              <w:bottom w:val="single" w:color="auto" w:sz="4" w:space="0"/>
              <w:right w:val="single" w:color="auto" w:sz="4" w:space="0"/>
            </w:tcBorders>
            <w:noWrap w:val="0"/>
            <w:vAlign w:val="center"/>
          </w:tcPr>
          <w:p w14:paraId="74D4BEE3">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0179F356">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3812A655">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14:paraId="1E5AE102">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14:paraId="1DC7BBE6">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14:paraId="66818EAB">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14:paraId="51004D19">
            <w:pPr>
              <w:widowControl/>
              <w:spacing w:line="280" w:lineRule="exact"/>
              <w:jc w:val="center"/>
              <w:rPr>
                <w:rFonts w:ascii="宋体" w:hAnsi="宋体" w:cs="宋体"/>
                <w:b/>
                <w:bCs/>
                <w:color w:val="auto"/>
                <w:kern w:val="0"/>
                <w:sz w:val="22"/>
                <w:szCs w:val="22"/>
                <w:highlight w:val="none"/>
              </w:rPr>
            </w:pPr>
          </w:p>
        </w:tc>
      </w:tr>
      <w:tr w14:paraId="2F513D68">
        <w:tblPrEx>
          <w:tblCellMar>
            <w:top w:w="0" w:type="dxa"/>
            <w:left w:w="108" w:type="dxa"/>
            <w:bottom w:w="0" w:type="dxa"/>
            <w:right w:w="108" w:type="dxa"/>
          </w:tblCellMar>
        </w:tblPrEx>
        <w:trPr>
          <w:trHeight w:val="405" w:hRule="atLeast"/>
        </w:trPr>
        <w:tc>
          <w:tcPr>
            <w:tcW w:w="714" w:type="dxa"/>
            <w:tcBorders>
              <w:top w:val="nil"/>
              <w:left w:val="single" w:color="auto" w:sz="4" w:space="0"/>
              <w:bottom w:val="single" w:color="auto" w:sz="4" w:space="0"/>
              <w:right w:val="single" w:color="auto" w:sz="4" w:space="0"/>
            </w:tcBorders>
            <w:noWrap w:val="0"/>
            <w:vAlign w:val="center"/>
          </w:tcPr>
          <w:p w14:paraId="2F73CE04">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3EFABDE0">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26D1C9E9">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14:paraId="7112A933">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14:paraId="48CF544A">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14:paraId="7CCE5F14">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14:paraId="4E2270AB">
            <w:pPr>
              <w:widowControl/>
              <w:spacing w:line="280" w:lineRule="exact"/>
              <w:jc w:val="center"/>
              <w:rPr>
                <w:rFonts w:ascii="宋体" w:hAnsi="宋体" w:cs="宋体"/>
                <w:b/>
                <w:bCs/>
                <w:color w:val="auto"/>
                <w:kern w:val="0"/>
                <w:sz w:val="22"/>
                <w:szCs w:val="22"/>
                <w:highlight w:val="none"/>
              </w:rPr>
            </w:pPr>
          </w:p>
        </w:tc>
      </w:tr>
      <w:tr w14:paraId="78C98449">
        <w:tblPrEx>
          <w:tblCellMar>
            <w:top w:w="0" w:type="dxa"/>
            <w:left w:w="108" w:type="dxa"/>
            <w:bottom w:w="0" w:type="dxa"/>
            <w:right w:w="108" w:type="dxa"/>
          </w:tblCellMar>
        </w:tblPrEx>
        <w:trPr>
          <w:trHeight w:val="405" w:hRule="atLeast"/>
        </w:trPr>
        <w:tc>
          <w:tcPr>
            <w:tcW w:w="714" w:type="dxa"/>
            <w:tcBorders>
              <w:top w:val="nil"/>
              <w:left w:val="single" w:color="auto" w:sz="4" w:space="0"/>
              <w:bottom w:val="single" w:color="auto" w:sz="4" w:space="0"/>
              <w:right w:val="single" w:color="auto" w:sz="4" w:space="0"/>
            </w:tcBorders>
            <w:noWrap w:val="0"/>
            <w:vAlign w:val="center"/>
          </w:tcPr>
          <w:p w14:paraId="20C0047B">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09F4B496">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6948A783">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14:paraId="74EB9EA0">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14:paraId="354BF881">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14:paraId="51F3AB79">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14:paraId="528D6AF1">
            <w:pPr>
              <w:widowControl/>
              <w:spacing w:line="280" w:lineRule="exact"/>
              <w:jc w:val="center"/>
              <w:rPr>
                <w:rFonts w:ascii="宋体" w:hAnsi="宋体" w:cs="宋体"/>
                <w:b/>
                <w:bCs/>
                <w:color w:val="auto"/>
                <w:kern w:val="0"/>
                <w:sz w:val="22"/>
                <w:szCs w:val="22"/>
                <w:highlight w:val="none"/>
              </w:rPr>
            </w:pPr>
          </w:p>
        </w:tc>
      </w:tr>
      <w:tr w14:paraId="2FCF07D8">
        <w:tblPrEx>
          <w:tblCellMar>
            <w:top w:w="0" w:type="dxa"/>
            <w:left w:w="108" w:type="dxa"/>
            <w:bottom w:w="0" w:type="dxa"/>
            <w:right w:w="108" w:type="dxa"/>
          </w:tblCellMar>
        </w:tblPrEx>
        <w:trPr>
          <w:trHeight w:val="405" w:hRule="atLeast"/>
        </w:trPr>
        <w:tc>
          <w:tcPr>
            <w:tcW w:w="714" w:type="dxa"/>
            <w:tcBorders>
              <w:top w:val="nil"/>
              <w:left w:val="single" w:color="auto" w:sz="4" w:space="0"/>
              <w:bottom w:val="single" w:color="auto" w:sz="4" w:space="0"/>
              <w:right w:val="single" w:color="auto" w:sz="4" w:space="0"/>
            </w:tcBorders>
            <w:noWrap w:val="0"/>
            <w:vAlign w:val="center"/>
          </w:tcPr>
          <w:p w14:paraId="6B04FC1C">
            <w:pPr>
              <w:widowControl/>
              <w:spacing w:line="280" w:lineRule="exact"/>
              <w:jc w:val="lef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14:paraId="40912861">
            <w:pPr>
              <w:widowControl/>
              <w:spacing w:line="280" w:lineRule="exact"/>
              <w:jc w:val="lef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14:paraId="6A721F54">
            <w:pPr>
              <w:widowControl/>
              <w:spacing w:line="280" w:lineRule="exact"/>
              <w:jc w:val="left"/>
              <w:rPr>
                <w:rFonts w:ascii="宋体" w:hAnsi="宋体" w:cs="宋体"/>
                <w:b/>
                <w:bCs/>
                <w:color w:val="auto"/>
                <w:kern w:val="0"/>
                <w:sz w:val="24"/>
                <w:highlight w:val="none"/>
              </w:rPr>
            </w:pPr>
            <w:r>
              <w:rPr>
                <w:rFonts w:hint="eastAsia" w:ascii="宋体" w:hAnsi="宋体" w:cs="宋体"/>
                <w:b/>
                <w:bCs/>
                <w:color w:val="auto"/>
                <w:kern w:val="0"/>
                <w:sz w:val="24"/>
                <w:highlight w:val="none"/>
              </w:rPr>
              <w:t>　</w:t>
            </w:r>
          </w:p>
        </w:tc>
        <w:tc>
          <w:tcPr>
            <w:tcW w:w="2587" w:type="dxa"/>
            <w:tcBorders>
              <w:top w:val="nil"/>
              <w:left w:val="nil"/>
              <w:bottom w:val="single" w:color="auto" w:sz="4" w:space="0"/>
              <w:right w:val="single" w:color="auto" w:sz="4" w:space="0"/>
            </w:tcBorders>
            <w:noWrap w:val="0"/>
            <w:vAlign w:val="center"/>
          </w:tcPr>
          <w:p w14:paraId="131CD1F7">
            <w:pPr>
              <w:widowControl/>
              <w:spacing w:line="280" w:lineRule="exact"/>
              <w:jc w:val="center"/>
              <w:rPr>
                <w:rFonts w:ascii="宋体" w:hAnsi="宋体" w:cs="宋体"/>
                <w:b/>
                <w:bCs/>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44" w:type="dxa"/>
            <w:tcBorders>
              <w:top w:val="nil"/>
              <w:left w:val="nil"/>
              <w:bottom w:val="single" w:color="auto" w:sz="4" w:space="0"/>
              <w:right w:val="single" w:color="auto" w:sz="4" w:space="0"/>
            </w:tcBorders>
            <w:noWrap w:val="0"/>
            <w:vAlign w:val="center"/>
          </w:tcPr>
          <w:p w14:paraId="0DC538A6">
            <w:pPr>
              <w:jc w:val="center"/>
              <w:rPr>
                <w:rFonts w:hint="default" w:ascii="仿宋_GB2312" w:hAnsi="Times New Roman" w:eastAsia="仿宋_GB2312" w:cs="Times New Roman"/>
                <w:b/>
                <w:bCs/>
                <w:color w:val="auto"/>
                <w:sz w:val="20"/>
                <w:szCs w:val="20"/>
                <w:highlight w:val="none"/>
                <w:lang w:val="en-US" w:eastAsia="zh-CN"/>
              </w:rPr>
            </w:pPr>
            <w:r>
              <w:rPr>
                <w:rFonts w:hint="eastAsia" w:ascii="仿宋_GB2312" w:hAnsi="Times New Roman" w:eastAsia="仿宋_GB2312" w:cs="Times New Roman"/>
                <w:b/>
                <w:bCs/>
                <w:color w:val="auto"/>
                <w:sz w:val="20"/>
                <w:szCs w:val="20"/>
                <w:highlight w:val="none"/>
                <w:lang w:val="en-US" w:eastAsia="zh-CN"/>
              </w:rPr>
              <w:t>　4171.9</w:t>
            </w:r>
          </w:p>
        </w:tc>
        <w:tc>
          <w:tcPr>
            <w:tcW w:w="1845" w:type="dxa"/>
            <w:tcBorders>
              <w:top w:val="nil"/>
              <w:left w:val="nil"/>
              <w:bottom w:val="single" w:color="auto" w:sz="4" w:space="0"/>
              <w:right w:val="single" w:color="auto" w:sz="4" w:space="0"/>
            </w:tcBorders>
            <w:noWrap w:val="0"/>
            <w:vAlign w:val="center"/>
          </w:tcPr>
          <w:p w14:paraId="45776D63">
            <w:pPr>
              <w:jc w:val="center"/>
              <w:rPr>
                <w:rFonts w:hint="default" w:ascii="仿宋_GB2312" w:hAnsi="Times New Roman" w:eastAsia="仿宋_GB2312" w:cs="Times New Roman"/>
                <w:b/>
                <w:bCs/>
                <w:color w:val="auto"/>
                <w:sz w:val="20"/>
                <w:szCs w:val="20"/>
                <w:highlight w:val="none"/>
                <w:lang w:val="en-US" w:eastAsia="zh-CN"/>
              </w:rPr>
            </w:pPr>
            <w:r>
              <w:rPr>
                <w:rFonts w:hint="eastAsia" w:ascii="仿宋_GB2312" w:hAnsi="Times New Roman" w:eastAsia="仿宋_GB2312" w:cs="Times New Roman"/>
                <w:b/>
                <w:bCs/>
                <w:color w:val="auto"/>
                <w:sz w:val="20"/>
                <w:szCs w:val="20"/>
                <w:highlight w:val="none"/>
                <w:lang w:val="en-US" w:eastAsia="zh-CN"/>
              </w:rPr>
              <w:t>　4095.72</w:t>
            </w:r>
          </w:p>
        </w:tc>
        <w:tc>
          <w:tcPr>
            <w:tcW w:w="1893" w:type="dxa"/>
            <w:tcBorders>
              <w:top w:val="nil"/>
              <w:left w:val="nil"/>
              <w:bottom w:val="single" w:color="auto" w:sz="4" w:space="0"/>
              <w:right w:val="single" w:color="auto" w:sz="4" w:space="0"/>
            </w:tcBorders>
            <w:noWrap w:val="0"/>
            <w:vAlign w:val="center"/>
          </w:tcPr>
          <w:p w14:paraId="17BBF56F">
            <w:pPr>
              <w:jc w:val="center"/>
              <w:rPr>
                <w:rFonts w:hint="default" w:ascii="仿宋_GB2312" w:hAnsi="Times New Roman" w:eastAsia="仿宋_GB2312" w:cs="Times New Roman"/>
                <w:b/>
                <w:bCs/>
                <w:color w:val="auto"/>
                <w:sz w:val="20"/>
                <w:szCs w:val="20"/>
                <w:highlight w:val="none"/>
                <w:lang w:val="en-US" w:eastAsia="zh-CN"/>
              </w:rPr>
            </w:pPr>
            <w:r>
              <w:rPr>
                <w:rFonts w:hint="eastAsia" w:ascii="仿宋_GB2312" w:hAnsi="Times New Roman" w:eastAsia="仿宋_GB2312" w:cs="Times New Roman"/>
                <w:b/>
                <w:bCs/>
                <w:color w:val="auto"/>
                <w:sz w:val="20"/>
                <w:szCs w:val="20"/>
                <w:highlight w:val="none"/>
                <w:lang w:val="en-US" w:eastAsia="zh-CN"/>
              </w:rPr>
              <w:t>　76.18</w:t>
            </w:r>
          </w:p>
        </w:tc>
      </w:tr>
    </w:tbl>
    <w:p w14:paraId="4BFE794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DC8334F">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14:paraId="4C03D7C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14:paraId="7D3B7E33">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14:paraId="06DA87E3">
      <w:pPr>
        <w:pStyle w:val="2"/>
        <w:rPr>
          <w:rFonts w:hint="eastAsia"/>
        </w:rPr>
      </w:pPr>
    </w:p>
    <w:p w14:paraId="46CB5F52">
      <w:pPr>
        <w:widowControl/>
        <w:spacing w:before="120" w:beforeLines="50" w:line="280" w:lineRule="exact"/>
        <w:jc w:val="lef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color w:val="auto"/>
          <w:kern w:val="0"/>
          <w:sz w:val="24"/>
          <w:szCs w:val="24"/>
          <w:highlight w:val="none"/>
        </w:rPr>
        <w:t xml:space="preserve"> 呼图壁县第二中学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8"/>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14:paraId="6236FFB3">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14:paraId="5AB9CEDA">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14:paraId="5B35AC97">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14:paraId="5921F311">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14:paraId="3008E00E">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14:paraId="2A8758D6">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14:paraId="5A1269AF">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14:paraId="2EAC734C">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14:paraId="55EC227A">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14:paraId="4991A9B5">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14:paraId="0CFB6C2B">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14:paraId="6C55A6D9">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1C1E2B9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14:paraId="4AE2EE5D">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2564.9</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14AF76DC">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14:paraId="1F41D9C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1D4F117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33886309">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7794C935">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3BF8CD0">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19D0A402">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14:paraId="1A090DA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2552.9</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4FF1CC49">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14:paraId="2AD7E4D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6EF04FC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6D2A3255">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41A1CD47">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DB441BA">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1EADDB4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14:paraId="58E6835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12</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19D337AE">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14:paraId="0B02DF5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1471E5F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359B3A0D">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76C7F165">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432EFFD">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22DC9AB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14:paraId="383EC56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17E4DF16">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14:paraId="54D9704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270443A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07C29E14">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32D6CA1">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61626B2">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14:paraId="091CA73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03B0AC5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2B1408FC">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14:paraId="40C49FBC">
            <w:pPr>
              <w:jc w:val="center"/>
              <w:rPr>
                <w:rFonts w:hint="eastAsia" w:ascii="仿宋_GB2312" w:hAnsi="Times New Roman" w:eastAsia="仿宋_GB2312" w:cs="Times New Roman"/>
                <w:color w:val="auto"/>
                <w:sz w:val="20"/>
                <w:szCs w:val="20"/>
                <w:highlight w:val="none"/>
                <w:lang w:val="en-US" w:eastAsia="zh-CN"/>
              </w:rPr>
            </w:pPr>
            <w:r>
              <w:rPr>
                <w:rFonts w:hint="eastAsia" w:ascii="仿宋_GB2312" w:hAnsi="Times New Roman" w:eastAsia="仿宋_GB2312" w:cs="Times New Roman"/>
                <w:color w:val="auto"/>
                <w:sz w:val="20"/>
                <w:szCs w:val="20"/>
                <w:highlight w:val="none"/>
                <w:lang w:val="en-US" w:eastAsia="zh-CN"/>
              </w:rPr>
              <w:t>2552.9　</w:t>
            </w:r>
          </w:p>
        </w:tc>
        <w:tc>
          <w:tcPr>
            <w:tcW w:w="851" w:type="dxa"/>
            <w:tcBorders>
              <w:top w:val="nil"/>
              <w:left w:val="nil"/>
              <w:bottom w:val="single" w:color="auto" w:sz="4" w:space="0"/>
              <w:right w:val="single" w:color="auto" w:sz="4" w:space="0"/>
            </w:tcBorders>
            <w:noWrap w:val="0"/>
            <w:vAlign w:val="center"/>
          </w:tcPr>
          <w:p w14:paraId="0D2E5F1E">
            <w:pPr>
              <w:jc w:val="center"/>
              <w:rPr>
                <w:rFonts w:hint="eastAsia" w:ascii="仿宋_GB2312" w:hAnsi="Times New Roman" w:eastAsia="仿宋_GB2312" w:cs="Times New Roman"/>
                <w:color w:val="auto"/>
                <w:sz w:val="20"/>
                <w:szCs w:val="20"/>
                <w:highlight w:val="none"/>
                <w:lang w:val="en-US" w:eastAsia="zh-CN"/>
              </w:rPr>
            </w:pPr>
            <w:r>
              <w:rPr>
                <w:rFonts w:hint="eastAsia" w:ascii="仿宋_GB2312" w:hAnsi="Times New Roman" w:eastAsia="仿宋_GB2312" w:cs="Times New Roman"/>
                <w:color w:val="auto"/>
                <w:sz w:val="20"/>
                <w:szCs w:val="20"/>
                <w:highlight w:val="none"/>
                <w:lang w:val="en-US" w:eastAsia="zh-CN"/>
              </w:rPr>
              <w:t>2552.9　</w:t>
            </w:r>
          </w:p>
        </w:tc>
        <w:tc>
          <w:tcPr>
            <w:tcW w:w="1134" w:type="dxa"/>
            <w:tcBorders>
              <w:top w:val="nil"/>
              <w:left w:val="nil"/>
              <w:bottom w:val="single" w:color="auto" w:sz="4" w:space="0"/>
              <w:right w:val="single" w:color="auto" w:sz="4" w:space="0"/>
            </w:tcBorders>
            <w:noWrap w:val="0"/>
            <w:vAlign w:val="center"/>
          </w:tcPr>
          <w:p w14:paraId="7062B128">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4841F44D">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8A2A6BF">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2960298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10E3926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79E39AD3">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14:paraId="105551B7">
            <w:pPr>
              <w:jc w:val="center"/>
              <w:rPr>
                <w:rFonts w:hint="eastAsia" w:ascii="仿宋_GB2312" w:hAnsi="Times New Roman" w:eastAsia="仿宋_GB2312" w:cs="Times New Roman"/>
                <w:color w:val="auto"/>
                <w:sz w:val="20"/>
                <w:szCs w:val="20"/>
                <w:highlight w:val="none"/>
                <w:lang w:val="en-US" w:eastAsia="zh-CN"/>
              </w:rPr>
            </w:pPr>
            <w:r>
              <w:rPr>
                <w:rFonts w:hint="eastAsia" w:ascii="仿宋_GB2312" w:hAnsi="Times New Roman" w:eastAsia="仿宋_GB2312" w:cs="Times New Roman"/>
                <w:color w:val="auto"/>
                <w:sz w:val="20"/>
                <w:szCs w:val="20"/>
                <w:highlight w:val="none"/>
                <w:lang w:val="en-US" w:eastAsia="zh-CN"/>
              </w:rPr>
              <w:t>　</w:t>
            </w:r>
          </w:p>
        </w:tc>
        <w:tc>
          <w:tcPr>
            <w:tcW w:w="851" w:type="dxa"/>
            <w:tcBorders>
              <w:top w:val="nil"/>
              <w:left w:val="nil"/>
              <w:bottom w:val="single" w:color="auto" w:sz="4" w:space="0"/>
              <w:right w:val="single" w:color="auto" w:sz="4" w:space="0"/>
            </w:tcBorders>
            <w:noWrap w:val="0"/>
            <w:vAlign w:val="center"/>
          </w:tcPr>
          <w:p w14:paraId="691A3B81">
            <w:pPr>
              <w:jc w:val="center"/>
              <w:rPr>
                <w:rFonts w:hint="eastAsia" w:ascii="仿宋_GB2312" w:hAnsi="Times New Roman" w:eastAsia="仿宋_GB2312" w:cs="Times New Roman"/>
                <w:color w:val="auto"/>
                <w:sz w:val="20"/>
                <w:szCs w:val="20"/>
                <w:highlight w:val="none"/>
                <w:lang w:val="en-US" w:eastAsia="zh-CN"/>
              </w:rPr>
            </w:pPr>
            <w:r>
              <w:rPr>
                <w:rFonts w:hint="eastAsia" w:ascii="仿宋_GB2312" w:hAnsi="Times New Roman" w:eastAsia="仿宋_GB2312" w:cs="Times New Roman"/>
                <w:color w:val="auto"/>
                <w:sz w:val="20"/>
                <w:szCs w:val="20"/>
                <w:highlight w:val="none"/>
                <w:lang w:val="en-US" w:eastAsia="zh-CN"/>
              </w:rPr>
              <w:t>　</w:t>
            </w:r>
          </w:p>
        </w:tc>
        <w:tc>
          <w:tcPr>
            <w:tcW w:w="1134" w:type="dxa"/>
            <w:tcBorders>
              <w:top w:val="nil"/>
              <w:left w:val="nil"/>
              <w:bottom w:val="single" w:color="auto" w:sz="4" w:space="0"/>
              <w:right w:val="single" w:color="auto" w:sz="4" w:space="0"/>
            </w:tcBorders>
            <w:noWrap w:val="0"/>
            <w:vAlign w:val="center"/>
          </w:tcPr>
          <w:p w14:paraId="74B5AE9B">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ECEACCA">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9F4F3EF">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5FC151C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53109D9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0B6E6D92">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14:paraId="64013ADC">
            <w:pPr>
              <w:jc w:val="center"/>
              <w:rPr>
                <w:rFonts w:hint="eastAsia" w:ascii="仿宋_GB2312" w:hAnsi="Times New Roman" w:eastAsia="仿宋_GB2312" w:cs="Times New Roman"/>
                <w:color w:val="auto"/>
                <w:sz w:val="20"/>
                <w:szCs w:val="20"/>
                <w:highlight w:val="none"/>
                <w:lang w:val="en-US" w:eastAsia="zh-CN"/>
              </w:rPr>
            </w:pPr>
            <w:r>
              <w:rPr>
                <w:rFonts w:hint="eastAsia" w:ascii="仿宋_GB2312" w:hAnsi="Times New Roman" w:eastAsia="仿宋_GB2312" w:cs="Times New Roman"/>
                <w:color w:val="auto"/>
                <w:sz w:val="20"/>
                <w:szCs w:val="20"/>
                <w:highlight w:val="none"/>
                <w:lang w:val="en-US" w:eastAsia="zh-CN"/>
              </w:rPr>
              <w:t>　</w:t>
            </w:r>
          </w:p>
        </w:tc>
        <w:tc>
          <w:tcPr>
            <w:tcW w:w="851" w:type="dxa"/>
            <w:tcBorders>
              <w:top w:val="nil"/>
              <w:left w:val="nil"/>
              <w:bottom w:val="single" w:color="auto" w:sz="4" w:space="0"/>
              <w:right w:val="single" w:color="auto" w:sz="4" w:space="0"/>
            </w:tcBorders>
            <w:noWrap w:val="0"/>
            <w:vAlign w:val="center"/>
          </w:tcPr>
          <w:p w14:paraId="04CA1E28">
            <w:pPr>
              <w:jc w:val="center"/>
              <w:rPr>
                <w:rFonts w:hint="eastAsia" w:ascii="仿宋_GB2312" w:hAnsi="Times New Roman" w:eastAsia="仿宋_GB2312" w:cs="Times New Roman"/>
                <w:color w:val="auto"/>
                <w:sz w:val="20"/>
                <w:szCs w:val="20"/>
                <w:highlight w:val="none"/>
                <w:lang w:val="en-US" w:eastAsia="zh-CN"/>
              </w:rPr>
            </w:pPr>
            <w:r>
              <w:rPr>
                <w:rFonts w:hint="eastAsia" w:ascii="仿宋_GB2312" w:hAnsi="Times New Roman" w:eastAsia="仿宋_GB2312" w:cs="Times New Roman"/>
                <w:color w:val="auto"/>
                <w:sz w:val="20"/>
                <w:szCs w:val="20"/>
                <w:highlight w:val="none"/>
                <w:lang w:val="en-US" w:eastAsia="zh-CN"/>
              </w:rPr>
              <w:t>　</w:t>
            </w:r>
          </w:p>
        </w:tc>
        <w:tc>
          <w:tcPr>
            <w:tcW w:w="1134" w:type="dxa"/>
            <w:tcBorders>
              <w:top w:val="nil"/>
              <w:left w:val="nil"/>
              <w:bottom w:val="single" w:color="auto" w:sz="4" w:space="0"/>
              <w:right w:val="single" w:color="auto" w:sz="4" w:space="0"/>
            </w:tcBorders>
            <w:noWrap w:val="0"/>
            <w:vAlign w:val="center"/>
          </w:tcPr>
          <w:p w14:paraId="45E7F78D">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1191F347">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5B46712">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3DDC6EE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60F6037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539A9039">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14:paraId="688B838D">
            <w:pPr>
              <w:jc w:val="center"/>
              <w:rPr>
                <w:rFonts w:hint="eastAsia" w:ascii="仿宋_GB2312" w:hAnsi="Times New Roman" w:eastAsia="仿宋_GB2312" w:cs="Times New Roman"/>
                <w:color w:val="auto"/>
                <w:sz w:val="20"/>
                <w:szCs w:val="20"/>
                <w:highlight w:val="none"/>
                <w:lang w:val="en-US" w:eastAsia="zh-CN"/>
              </w:rPr>
            </w:pPr>
            <w:r>
              <w:rPr>
                <w:rFonts w:hint="eastAsia" w:ascii="仿宋_GB2312" w:hAnsi="Times New Roman" w:eastAsia="仿宋_GB2312" w:cs="Times New Roman"/>
                <w:color w:val="auto"/>
                <w:sz w:val="20"/>
                <w:szCs w:val="20"/>
                <w:highlight w:val="none"/>
                <w:lang w:val="en-US" w:eastAsia="zh-CN"/>
              </w:rPr>
              <w:t>　</w:t>
            </w:r>
          </w:p>
        </w:tc>
        <w:tc>
          <w:tcPr>
            <w:tcW w:w="851" w:type="dxa"/>
            <w:tcBorders>
              <w:top w:val="nil"/>
              <w:left w:val="nil"/>
              <w:bottom w:val="single" w:color="auto" w:sz="4" w:space="0"/>
              <w:right w:val="single" w:color="auto" w:sz="4" w:space="0"/>
            </w:tcBorders>
            <w:noWrap w:val="0"/>
            <w:vAlign w:val="center"/>
          </w:tcPr>
          <w:p w14:paraId="4C60A20D">
            <w:pPr>
              <w:jc w:val="center"/>
              <w:rPr>
                <w:rFonts w:hint="eastAsia" w:ascii="仿宋_GB2312" w:hAnsi="Times New Roman" w:eastAsia="仿宋_GB2312" w:cs="Times New Roman"/>
                <w:color w:val="auto"/>
                <w:sz w:val="20"/>
                <w:szCs w:val="20"/>
                <w:highlight w:val="none"/>
                <w:lang w:val="en-US" w:eastAsia="zh-CN"/>
              </w:rPr>
            </w:pPr>
            <w:r>
              <w:rPr>
                <w:rFonts w:hint="eastAsia" w:ascii="仿宋_GB2312" w:hAnsi="Times New Roman" w:eastAsia="仿宋_GB2312" w:cs="Times New Roman"/>
                <w:color w:val="auto"/>
                <w:sz w:val="20"/>
                <w:szCs w:val="20"/>
                <w:highlight w:val="none"/>
                <w:lang w:val="en-US" w:eastAsia="zh-CN"/>
              </w:rPr>
              <w:t>　</w:t>
            </w:r>
          </w:p>
        </w:tc>
        <w:tc>
          <w:tcPr>
            <w:tcW w:w="1134" w:type="dxa"/>
            <w:tcBorders>
              <w:top w:val="nil"/>
              <w:left w:val="nil"/>
              <w:bottom w:val="single" w:color="auto" w:sz="4" w:space="0"/>
              <w:right w:val="single" w:color="auto" w:sz="4" w:space="0"/>
            </w:tcBorders>
            <w:noWrap w:val="0"/>
            <w:vAlign w:val="center"/>
          </w:tcPr>
          <w:p w14:paraId="202E32BB">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2186E1E3">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E18E79D">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1AEBB767">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14:paraId="78F902A0">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5054DE79">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14:paraId="2389DD14">
            <w:pPr>
              <w:jc w:val="center"/>
              <w:rPr>
                <w:rFonts w:hint="eastAsia" w:ascii="仿宋_GB2312" w:hAnsi="Times New Roman" w:eastAsia="仿宋_GB2312" w:cs="Times New Roman"/>
                <w:color w:val="auto"/>
                <w:sz w:val="20"/>
                <w:szCs w:val="20"/>
                <w:highlight w:val="none"/>
                <w:lang w:val="en-US" w:eastAsia="zh-CN"/>
              </w:rPr>
            </w:pPr>
          </w:p>
        </w:tc>
        <w:tc>
          <w:tcPr>
            <w:tcW w:w="851" w:type="dxa"/>
            <w:tcBorders>
              <w:top w:val="nil"/>
              <w:left w:val="nil"/>
              <w:bottom w:val="single" w:color="auto" w:sz="4" w:space="0"/>
              <w:right w:val="single" w:color="auto" w:sz="4" w:space="0"/>
            </w:tcBorders>
            <w:noWrap w:val="0"/>
            <w:vAlign w:val="center"/>
          </w:tcPr>
          <w:p w14:paraId="043ED409">
            <w:pPr>
              <w:jc w:val="center"/>
              <w:rPr>
                <w:rFonts w:hint="eastAsia" w:ascii="仿宋_GB2312" w:hAnsi="Times New Roman" w:eastAsia="仿宋_GB2312" w:cs="Times New Roman"/>
                <w:color w:val="auto"/>
                <w:sz w:val="20"/>
                <w:szCs w:val="20"/>
                <w:highlight w:val="none"/>
                <w:lang w:val="en-US" w:eastAsia="zh-CN"/>
              </w:rPr>
            </w:pPr>
          </w:p>
        </w:tc>
        <w:tc>
          <w:tcPr>
            <w:tcW w:w="1134" w:type="dxa"/>
            <w:tcBorders>
              <w:top w:val="nil"/>
              <w:left w:val="nil"/>
              <w:bottom w:val="single" w:color="auto" w:sz="4" w:space="0"/>
              <w:right w:val="single" w:color="auto" w:sz="4" w:space="0"/>
            </w:tcBorders>
            <w:noWrap w:val="0"/>
            <w:vAlign w:val="center"/>
          </w:tcPr>
          <w:p w14:paraId="19BEEF3E">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68CAF17">
            <w:pPr>
              <w:widowControl/>
              <w:spacing w:line="280" w:lineRule="exact"/>
              <w:jc w:val="right"/>
              <w:rPr>
                <w:rFonts w:hint="eastAsia" w:ascii="宋体" w:hAnsi="宋体" w:cs="宋体"/>
                <w:color w:val="auto"/>
                <w:kern w:val="0"/>
                <w:sz w:val="18"/>
                <w:szCs w:val="18"/>
                <w:highlight w:val="none"/>
              </w:rPr>
            </w:pPr>
          </w:p>
        </w:tc>
      </w:tr>
      <w:tr w14:paraId="608E523D">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4A5DDF3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7A6780F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300BA659">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noWrap w:val="0"/>
            <w:vAlign w:val="center"/>
          </w:tcPr>
          <w:p w14:paraId="4AF80528">
            <w:pPr>
              <w:jc w:val="center"/>
              <w:rPr>
                <w:rFonts w:hint="eastAsia" w:ascii="仿宋_GB2312" w:hAnsi="Times New Roman" w:eastAsia="仿宋_GB2312" w:cs="Times New Roman"/>
                <w:color w:val="auto"/>
                <w:sz w:val="20"/>
                <w:szCs w:val="20"/>
                <w:highlight w:val="none"/>
                <w:lang w:val="en-US" w:eastAsia="zh-CN"/>
              </w:rPr>
            </w:pPr>
            <w:r>
              <w:rPr>
                <w:rFonts w:hint="eastAsia" w:ascii="仿宋_GB2312" w:hAnsi="Times New Roman" w:eastAsia="仿宋_GB2312" w:cs="Times New Roman"/>
                <w:color w:val="auto"/>
                <w:sz w:val="20"/>
                <w:szCs w:val="20"/>
                <w:highlight w:val="none"/>
                <w:lang w:val="en-US" w:eastAsia="zh-CN"/>
              </w:rPr>
              <w:t>　</w:t>
            </w:r>
          </w:p>
        </w:tc>
        <w:tc>
          <w:tcPr>
            <w:tcW w:w="851" w:type="dxa"/>
            <w:tcBorders>
              <w:top w:val="nil"/>
              <w:left w:val="nil"/>
              <w:bottom w:val="single" w:color="auto" w:sz="4" w:space="0"/>
              <w:right w:val="single" w:color="auto" w:sz="4" w:space="0"/>
            </w:tcBorders>
            <w:noWrap w:val="0"/>
            <w:vAlign w:val="center"/>
          </w:tcPr>
          <w:p w14:paraId="0414E87F">
            <w:pPr>
              <w:jc w:val="center"/>
              <w:rPr>
                <w:rFonts w:hint="eastAsia" w:ascii="仿宋_GB2312" w:hAnsi="Times New Roman" w:eastAsia="仿宋_GB2312" w:cs="Times New Roman"/>
                <w:color w:val="auto"/>
                <w:sz w:val="20"/>
                <w:szCs w:val="20"/>
                <w:highlight w:val="none"/>
                <w:lang w:val="en-US" w:eastAsia="zh-CN"/>
              </w:rPr>
            </w:pPr>
            <w:r>
              <w:rPr>
                <w:rFonts w:hint="eastAsia" w:ascii="仿宋_GB2312" w:hAnsi="Times New Roman" w:eastAsia="仿宋_GB2312" w:cs="Times New Roman"/>
                <w:color w:val="auto"/>
                <w:sz w:val="20"/>
                <w:szCs w:val="20"/>
                <w:highlight w:val="none"/>
                <w:lang w:val="en-US" w:eastAsia="zh-CN"/>
              </w:rPr>
              <w:t>　</w:t>
            </w:r>
          </w:p>
        </w:tc>
        <w:tc>
          <w:tcPr>
            <w:tcW w:w="1134" w:type="dxa"/>
            <w:tcBorders>
              <w:top w:val="nil"/>
              <w:left w:val="nil"/>
              <w:bottom w:val="single" w:color="auto" w:sz="4" w:space="0"/>
              <w:right w:val="single" w:color="auto" w:sz="4" w:space="0"/>
            </w:tcBorders>
            <w:noWrap w:val="0"/>
            <w:vAlign w:val="center"/>
          </w:tcPr>
          <w:p w14:paraId="1DDAFC94">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07CA26FA">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9EEDDEC">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4A0A1CD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72B4A85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5EDBA57F">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14:paraId="2CCD095E">
            <w:pPr>
              <w:jc w:val="center"/>
              <w:rPr>
                <w:rFonts w:hint="eastAsia" w:ascii="仿宋_GB2312" w:hAnsi="Times New Roman" w:eastAsia="仿宋_GB2312" w:cs="Times New Roman"/>
                <w:color w:val="auto"/>
                <w:sz w:val="20"/>
                <w:szCs w:val="20"/>
                <w:highlight w:val="none"/>
                <w:lang w:val="en-US" w:eastAsia="zh-CN"/>
              </w:rPr>
            </w:pPr>
            <w:r>
              <w:rPr>
                <w:rFonts w:hint="eastAsia" w:ascii="仿宋_GB2312" w:hAnsi="Times New Roman" w:eastAsia="仿宋_GB2312" w:cs="Times New Roman"/>
                <w:color w:val="auto"/>
                <w:sz w:val="20"/>
                <w:szCs w:val="20"/>
                <w:highlight w:val="none"/>
                <w:lang w:val="en-US" w:eastAsia="zh-CN"/>
              </w:rPr>
              <w:t>　</w:t>
            </w:r>
          </w:p>
        </w:tc>
        <w:tc>
          <w:tcPr>
            <w:tcW w:w="851" w:type="dxa"/>
            <w:tcBorders>
              <w:top w:val="nil"/>
              <w:left w:val="nil"/>
              <w:bottom w:val="single" w:color="auto" w:sz="4" w:space="0"/>
              <w:right w:val="single" w:color="auto" w:sz="4" w:space="0"/>
            </w:tcBorders>
            <w:noWrap w:val="0"/>
            <w:vAlign w:val="center"/>
          </w:tcPr>
          <w:p w14:paraId="0D61F3CD">
            <w:pPr>
              <w:jc w:val="center"/>
              <w:rPr>
                <w:rFonts w:hint="eastAsia" w:ascii="仿宋_GB2312" w:hAnsi="Times New Roman" w:eastAsia="仿宋_GB2312" w:cs="Times New Roman"/>
                <w:color w:val="auto"/>
                <w:sz w:val="20"/>
                <w:szCs w:val="20"/>
                <w:highlight w:val="none"/>
                <w:lang w:val="en-US" w:eastAsia="zh-CN"/>
              </w:rPr>
            </w:pPr>
            <w:r>
              <w:rPr>
                <w:rFonts w:hint="eastAsia" w:ascii="仿宋_GB2312" w:hAnsi="Times New Roman" w:eastAsia="仿宋_GB2312" w:cs="Times New Roman"/>
                <w:color w:val="auto"/>
                <w:sz w:val="20"/>
                <w:szCs w:val="20"/>
                <w:highlight w:val="none"/>
                <w:lang w:val="en-US" w:eastAsia="zh-CN"/>
              </w:rPr>
              <w:t>　</w:t>
            </w:r>
          </w:p>
        </w:tc>
        <w:tc>
          <w:tcPr>
            <w:tcW w:w="1134" w:type="dxa"/>
            <w:tcBorders>
              <w:top w:val="nil"/>
              <w:left w:val="nil"/>
              <w:bottom w:val="single" w:color="auto" w:sz="4" w:space="0"/>
              <w:right w:val="single" w:color="auto" w:sz="4" w:space="0"/>
            </w:tcBorders>
            <w:noWrap w:val="0"/>
            <w:vAlign w:val="center"/>
          </w:tcPr>
          <w:p w14:paraId="4EEE8110">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2748DC2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0AE2B76">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3ABC792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55B9412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1E242FFC">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14:paraId="3C2DED21">
            <w:pPr>
              <w:jc w:val="center"/>
              <w:rPr>
                <w:rFonts w:hint="eastAsia" w:ascii="仿宋_GB2312" w:hAnsi="Times New Roman" w:eastAsia="仿宋_GB2312" w:cs="Times New Roman"/>
                <w:color w:val="auto"/>
                <w:sz w:val="20"/>
                <w:szCs w:val="20"/>
                <w:highlight w:val="none"/>
                <w:lang w:val="en-US" w:eastAsia="zh-CN"/>
              </w:rPr>
            </w:pPr>
            <w:r>
              <w:rPr>
                <w:rFonts w:hint="eastAsia" w:ascii="仿宋_GB2312" w:hAnsi="Times New Roman" w:eastAsia="仿宋_GB2312" w:cs="Times New Roman"/>
                <w:color w:val="auto"/>
                <w:sz w:val="20"/>
                <w:szCs w:val="20"/>
                <w:highlight w:val="none"/>
                <w:lang w:val="en-US" w:eastAsia="zh-CN"/>
              </w:rPr>
              <w:t>　</w:t>
            </w:r>
          </w:p>
        </w:tc>
        <w:tc>
          <w:tcPr>
            <w:tcW w:w="851" w:type="dxa"/>
            <w:tcBorders>
              <w:top w:val="nil"/>
              <w:left w:val="nil"/>
              <w:bottom w:val="single" w:color="auto" w:sz="4" w:space="0"/>
              <w:right w:val="single" w:color="auto" w:sz="4" w:space="0"/>
            </w:tcBorders>
            <w:noWrap w:val="0"/>
            <w:vAlign w:val="center"/>
          </w:tcPr>
          <w:p w14:paraId="5F41CCDE">
            <w:pPr>
              <w:jc w:val="center"/>
              <w:rPr>
                <w:rFonts w:hint="eastAsia" w:ascii="仿宋_GB2312" w:hAnsi="Times New Roman" w:eastAsia="仿宋_GB2312" w:cs="Times New Roman"/>
                <w:color w:val="auto"/>
                <w:sz w:val="20"/>
                <w:szCs w:val="20"/>
                <w:highlight w:val="none"/>
                <w:lang w:val="en-US" w:eastAsia="zh-CN"/>
              </w:rPr>
            </w:pPr>
            <w:r>
              <w:rPr>
                <w:rFonts w:hint="eastAsia" w:ascii="仿宋_GB2312" w:hAnsi="Times New Roman" w:eastAsia="仿宋_GB2312" w:cs="Times New Roman"/>
                <w:color w:val="auto"/>
                <w:sz w:val="20"/>
                <w:szCs w:val="20"/>
                <w:highlight w:val="none"/>
                <w:lang w:val="en-US" w:eastAsia="zh-CN"/>
              </w:rPr>
              <w:t>　</w:t>
            </w:r>
          </w:p>
        </w:tc>
        <w:tc>
          <w:tcPr>
            <w:tcW w:w="1134" w:type="dxa"/>
            <w:tcBorders>
              <w:top w:val="nil"/>
              <w:left w:val="nil"/>
              <w:bottom w:val="single" w:color="auto" w:sz="4" w:space="0"/>
              <w:right w:val="single" w:color="auto" w:sz="4" w:space="0"/>
            </w:tcBorders>
            <w:noWrap w:val="0"/>
            <w:vAlign w:val="center"/>
          </w:tcPr>
          <w:p w14:paraId="206D3171">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F2097A2">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BBE9238">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14D2A65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203EC84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4937CA6D">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14:paraId="07225854">
            <w:pPr>
              <w:jc w:val="center"/>
              <w:rPr>
                <w:rFonts w:hint="eastAsia" w:ascii="仿宋_GB2312" w:hAnsi="Times New Roman" w:eastAsia="仿宋_GB2312" w:cs="Times New Roman"/>
                <w:color w:val="auto"/>
                <w:sz w:val="20"/>
                <w:szCs w:val="20"/>
                <w:highlight w:val="none"/>
                <w:lang w:val="en-US" w:eastAsia="zh-CN"/>
              </w:rPr>
            </w:pPr>
            <w:r>
              <w:rPr>
                <w:rFonts w:hint="eastAsia" w:ascii="仿宋_GB2312" w:hAnsi="Times New Roman" w:eastAsia="仿宋_GB2312" w:cs="Times New Roman"/>
                <w:color w:val="auto"/>
                <w:sz w:val="20"/>
                <w:szCs w:val="20"/>
                <w:highlight w:val="none"/>
                <w:lang w:val="en-US" w:eastAsia="zh-CN"/>
              </w:rPr>
              <w:t>　</w:t>
            </w:r>
          </w:p>
        </w:tc>
        <w:tc>
          <w:tcPr>
            <w:tcW w:w="851" w:type="dxa"/>
            <w:tcBorders>
              <w:top w:val="nil"/>
              <w:left w:val="nil"/>
              <w:bottom w:val="single" w:color="auto" w:sz="4" w:space="0"/>
              <w:right w:val="single" w:color="auto" w:sz="4" w:space="0"/>
            </w:tcBorders>
            <w:noWrap w:val="0"/>
            <w:vAlign w:val="center"/>
          </w:tcPr>
          <w:p w14:paraId="26A816B9">
            <w:pPr>
              <w:jc w:val="center"/>
              <w:rPr>
                <w:rFonts w:hint="eastAsia" w:ascii="仿宋_GB2312" w:hAnsi="Times New Roman" w:eastAsia="仿宋_GB2312" w:cs="Times New Roman"/>
                <w:color w:val="auto"/>
                <w:sz w:val="20"/>
                <w:szCs w:val="20"/>
                <w:highlight w:val="none"/>
                <w:lang w:val="en-US" w:eastAsia="zh-CN"/>
              </w:rPr>
            </w:pPr>
            <w:r>
              <w:rPr>
                <w:rFonts w:hint="eastAsia" w:ascii="仿宋_GB2312" w:hAnsi="Times New Roman" w:eastAsia="仿宋_GB2312" w:cs="Times New Roman"/>
                <w:color w:val="auto"/>
                <w:sz w:val="20"/>
                <w:szCs w:val="20"/>
                <w:highlight w:val="none"/>
                <w:lang w:val="en-US" w:eastAsia="zh-CN"/>
              </w:rPr>
              <w:t>　</w:t>
            </w:r>
          </w:p>
        </w:tc>
        <w:tc>
          <w:tcPr>
            <w:tcW w:w="1134" w:type="dxa"/>
            <w:tcBorders>
              <w:top w:val="nil"/>
              <w:left w:val="nil"/>
              <w:bottom w:val="single" w:color="auto" w:sz="4" w:space="0"/>
              <w:right w:val="single" w:color="auto" w:sz="4" w:space="0"/>
            </w:tcBorders>
            <w:noWrap w:val="0"/>
            <w:vAlign w:val="center"/>
          </w:tcPr>
          <w:p w14:paraId="562895E6">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47B9F9C5">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5B82DDF">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52C5437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257DBC5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059EF2F8">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14:paraId="38E73925">
            <w:pPr>
              <w:jc w:val="center"/>
              <w:rPr>
                <w:rFonts w:hint="eastAsia" w:ascii="仿宋_GB2312" w:hAnsi="Times New Roman" w:eastAsia="仿宋_GB2312" w:cs="Times New Roman"/>
                <w:color w:val="auto"/>
                <w:sz w:val="20"/>
                <w:szCs w:val="20"/>
                <w:highlight w:val="none"/>
                <w:lang w:val="en-US" w:eastAsia="zh-CN"/>
              </w:rPr>
            </w:pPr>
            <w:r>
              <w:rPr>
                <w:rFonts w:hint="eastAsia" w:ascii="仿宋_GB2312" w:hAnsi="Times New Roman" w:eastAsia="仿宋_GB2312" w:cs="Times New Roman"/>
                <w:color w:val="auto"/>
                <w:sz w:val="20"/>
                <w:szCs w:val="20"/>
                <w:highlight w:val="none"/>
                <w:lang w:val="en-US" w:eastAsia="zh-CN"/>
              </w:rPr>
              <w:t>　</w:t>
            </w:r>
          </w:p>
        </w:tc>
        <w:tc>
          <w:tcPr>
            <w:tcW w:w="851" w:type="dxa"/>
            <w:tcBorders>
              <w:top w:val="nil"/>
              <w:left w:val="nil"/>
              <w:bottom w:val="single" w:color="auto" w:sz="4" w:space="0"/>
              <w:right w:val="single" w:color="auto" w:sz="4" w:space="0"/>
            </w:tcBorders>
            <w:noWrap w:val="0"/>
            <w:vAlign w:val="center"/>
          </w:tcPr>
          <w:p w14:paraId="6436F680">
            <w:pPr>
              <w:jc w:val="center"/>
              <w:rPr>
                <w:rFonts w:hint="eastAsia" w:ascii="仿宋_GB2312" w:hAnsi="Times New Roman" w:eastAsia="仿宋_GB2312" w:cs="Times New Roman"/>
                <w:color w:val="auto"/>
                <w:sz w:val="20"/>
                <w:szCs w:val="20"/>
                <w:highlight w:val="none"/>
                <w:lang w:val="en-US" w:eastAsia="zh-CN"/>
              </w:rPr>
            </w:pPr>
            <w:r>
              <w:rPr>
                <w:rFonts w:hint="eastAsia" w:ascii="仿宋_GB2312" w:hAnsi="Times New Roman" w:eastAsia="仿宋_GB2312" w:cs="Times New Roman"/>
                <w:color w:val="auto"/>
                <w:sz w:val="20"/>
                <w:szCs w:val="20"/>
                <w:highlight w:val="none"/>
                <w:lang w:val="en-US" w:eastAsia="zh-CN"/>
              </w:rPr>
              <w:t>　</w:t>
            </w:r>
          </w:p>
        </w:tc>
        <w:tc>
          <w:tcPr>
            <w:tcW w:w="1134" w:type="dxa"/>
            <w:tcBorders>
              <w:top w:val="nil"/>
              <w:left w:val="nil"/>
              <w:bottom w:val="single" w:color="auto" w:sz="4" w:space="0"/>
              <w:right w:val="single" w:color="auto" w:sz="4" w:space="0"/>
            </w:tcBorders>
            <w:noWrap w:val="0"/>
            <w:vAlign w:val="center"/>
          </w:tcPr>
          <w:p w14:paraId="50FEA358">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24203F6C">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BF2F224">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53FB400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0DC11D2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7708FE85">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14:paraId="37C3ED91">
            <w:pPr>
              <w:jc w:val="center"/>
              <w:rPr>
                <w:rFonts w:hint="eastAsia" w:ascii="仿宋_GB2312" w:hAnsi="Times New Roman" w:eastAsia="仿宋_GB2312" w:cs="Times New Roman"/>
                <w:color w:val="auto"/>
                <w:sz w:val="20"/>
                <w:szCs w:val="20"/>
                <w:highlight w:val="none"/>
                <w:lang w:val="en-US" w:eastAsia="zh-CN"/>
              </w:rPr>
            </w:pPr>
            <w:r>
              <w:rPr>
                <w:rFonts w:hint="eastAsia" w:ascii="仿宋_GB2312" w:hAnsi="Times New Roman" w:eastAsia="仿宋_GB2312" w:cs="Times New Roman"/>
                <w:color w:val="auto"/>
                <w:sz w:val="20"/>
                <w:szCs w:val="20"/>
                <w:highlight w:val="none"/>
                <w:lang w:val="en-US" w:eastAsia="zh-CN"/>
              </w:rPr>
              <w:t>　</w:t>
            </w:r>
          </w:p>
        </w:tc>
        <w:tc>
          <w:tcPr>
            <w:tcW w:w="851" w:type="dxa"/>
            <w:tcBorders>
              <w:top w:val="nil"/>
              <w:left w:val="nil"/>
              <w:bottom w:val="single" w:color="auto" w:sz="4" w:space="0"/>
              <w:right w:val="single" w:color="auto" w:sz="4" w:space="0"/>
            </w:tcBorders>
            <w:noWrap w:val="0"/>
            <w:vAlign w:val="center"/>
          </w:tcPr>
          <w:p w14:paraId="75609BD5">
            <w:pPr>
              <w:jc w:val="center"/>
              <w:rPr>
                <w:rFonts w:hint="eastAsia" w:ascii="仿宋_GB2312" w:hAnsi="Times New Roman" w:eastAsia="仿宋_GB2312" w:cs="Times New Roman"/>
                <w:color w:val="auto"/>
                <w:sz w:val="20"/>
                <w:szCs w:val="20"/>
                <w:highlight w:val="none"/>
                <w:lang w:val="en-US" w:eastAsia="zh-CN"/>
              </w:rPr>
            </w:pPr>
            <w:r>
              <w:rPr>
                <w:rFonts w:hint="eastAsia" w:ascii="仿宋_GB2312" w:hAnsi="Times New Roman" w:eastAsia="仿宋_GB2312" w:cs="Times New Roman"/>
                <w:color w:val="auto"/>
                <w:sz w:val="20"/>
                <w:szCs w:val="20"/>
                <w:highlight w:val="none"/>
                <w:lang w:val="en-US" w:eastAsia="zh-CN"/>
              </w:rPr>
              <w:t>　</w:t>
            </w:r>
          </w:p>
        </w:tc>
        <w:tc>
          <w:tcPr>
            <w:tcW w:w="1134" w:type="dxa"/>
            <w:tcBorders>
              <w:top w:val="nil"/>
              <w:left w:val="nil"/>
              <w:bottom w:val="single" w:color="auto" w:sz="4" w:space="0"/>
              <w:right w:val="single" w:color="auto" w:sz="4" w:space="0"/>
            </w:tcBorders>
            <w:noWrap w:val="0"/>
            <w:vAlign w:val="center"/>
          </w:tcPr>
          <w:p w14:paraId="45778DA2">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33AED32">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9542DA3">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212EAAD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25927D6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412F4F08">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14:paraId="0E2830FB">
            <w:pPr>
              <w:jc w:val="center"/>
              <w:rPr>
                <w:rFonts w:hint="eastAsia" w:ascii="仿宋_GB2312" w:hAnsi="Times New Roman" w:eastAsia="仿宋_GB2312" w:cs="Times New Roman"/>
                <w:color w:val="auto"/>
                <w:sz w:val="20"/>
                <w:szCs w:val="20"/>
                <w:highlight w:val="none"/>
                <w:lang w:val="en-US" w:eastAsia="zh-CN"/>
              </w:rPr>
            </w:pPr>
            <w:r>
              <w:rPr>
                <w:rFonts w:hint="eastAsia" w:ascii="仿宋_GB2312" w:hAnsi="Times New Roman" w:eastAsia="仿宋_GB2312" w:cs="Times New Roman"/>
                <w:color w:val="auto"/>
                <w:sz w:val="20"/>
                <w:szCs w:val="20"/>
                <w:highlight w:val="none"/>
                <w:lang w:val="en-US" w:eastAsia="zh-CN"/>
              </w:rPr>
              <w:t>　</w:t>
            </w:r>
          </w:p>
        </w:tc>
        <w:tc>
          <w:tcPr>
            <w:tcW w:w="851" w:type="dxa"/>
            <w:tcBorders>
              <w:top w:val="nil"/>
              <w:left w:val="nil"/>
              <w:bottom w:val="single" w:color="auto" w:sz="4" w:space="0"/>
              <w:right w:val="single" w:color="auto" w:sz="4" w:space="0"/>
            </w:tcBorders>
            <w:noWrap w:val="0"/>
            <w:vAlign w:val="center"/>
          </w:tcPr>
          <w:p w14:paraId="7E9E59DB">
            <w:pPr>
              <w:jc w:val="center"/>
              <w:rPr>
                <w:rFonts w:hint="eastAsia" w:ascii="仿宋_GB2312" w:hAnsi="Times New Roman" w:eastAsia="仿宋_GB2312" w:cs="Times New Roman"/>
                <w:color w:val="auto"/>
                <w:sz w:val="20"/>
                <w:szCs w:val="20"/>
                <w:highlight w:val="none"/>
                <w:lang w:val="en-US" w:eastAsia="zh-CN"/>
              </w:rPr>
            </w:pPr>
            <w:r>
              <w:rPr>
                <w:rFonts w:hint="eastAsia" w:ascii="仿宋_GB2312" w:hAnsi="Times New Roman" w:eastAsia="仿宋_GB2312" w:cs="Times New Roman"/>
                <w:color w:val="auto"/>
                <w:sz w:val="20"/>
                <w:szCs w:val="20"/>
                <w:highlight w:val="none"/>
                <w:lang w:val="en-US" w:eastAsia="zh-CN"/>
              </w:rPr>
              <w:t>　</w:t>
            </w:r>
          </w:p>
        </w:tc>
        <w:tc>
          <w:tcPr>
            <w:tcW w:w="1134" w:type="dxa"/>
            <w:tcBorders>
              <w:top w:val="nil"/>
              <w:left w:val="nil"/>
              <w:bottom w:val="single" w:color="auto" w:sz="4" w:space="0"/>
              <w:right w:val="single" w:color="auto" w:sz="4" w:space="0"/>
            </w:tcBorders>
            <w:noWrap w:val="0"/>
            <w:vAlign w:val="center"/>
          </w:tcPr>
          <w:p w14:paraId="21DE7B74">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2C9BC1B2">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100CFB7">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5E3EF05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43F1F5A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0DC88EC9">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14:paraId="6279B051">
            <w:pPr>
              <w:jc w:val="center"/>
              <w:rPr>
                <w:rFonts w:hint="eastAsia" w:ascii="仿宋_GB2312" w:hAnsi="Times New Roman" w:eastAsia="仿宋_GB2312" w:cs="Times New Roman"/>
                <w:color w:val="auto"/>
                <w:sz w:val="20"/>
                <w:szCs w:val="20"/>
                <w:highlight w:val="none"/>
                <w:lang w:val="en-US" w:eastAsia="zh-CN"/>
              </w:rPr>
            </w:pPr>
            <w:r>
              <w:rPr>
                <w:rFonts w:hint="eastAsia" w:ascii="仿宋_GB2312" w:hAnsi="Times New Roman" w:eastAsia="仿宋_GB2312" w:cs="Times New Roman"/>
                <w:color w:val="auto"/>
                <w:sz w:val="20"/>
                <w:szCs w:val="20"/>
                <w:highlight w:val="none"/>
                <w:lang w:val="en-US" w:eastAsia="zh-CN"/>
              </w:rPr>
              <w:t>　</w:t>
            </w:r>
          </w:p>
        </w:tc>
        <w:tc>
          <w:tcPr>
            <w:tcW w:w="851" w:type="dxa"/>
            <w:tcBorders>
              <w:top w:val="nil"/>
              <w:left w:val="nil"/>
              <w:bottom w:val="single" w:color="auto" w:sz="4" w:space="0"/>
              <w:right w:val="single" w:color="auto" w:sz="4" w:space="0"/>
            </w:tcBorders>
            <w:noWrap w:val="0"/>
            <w:vAlign w:val="center"/>
          </w:tcPr>
          <w:p w14:paraId="5C315472">
            <w:pPr>
              <w:jc w:val="center"/>
              <w:rPr>
                <w:rFonts w:hint="eastAsia" w:ascii="仿宋_GB2312" w:hAnsi="Times New Roman" w:eastAsia="仿宋_GB2312" w:cs="Times New Roman"/>
                <w:color w:val="auto"/>
                <w:sz w:val="20"/>
                <w:szCs w:val="20"/>
                <w:highlight w:val="none"/>
                <w:lang w:val="en-US" w:eastAsia="zh-CN"/>
              </w:rPr>
            </w:pPr>
            <w:r>
              <w:rPr>
                <w:rFonts w:hint="eastAsia" w:ascii="仿宋_GB2312" w:hAnsi="Times New Roman" w:eastAsia="仿宋_GB2312" w:cs="Times New Roman"/>
                <w:color w:val="auto"/>
                <w:sz w:val="20"/>
                <w:szCs w:val="20"/>
                <w:highlight w:val="none"/>
                <w:lang w:val="en-US" w:eastAsia="zh-CN"/>
              </w:rPr>
              <w:t>　</w:t>
            </w:r>
          </w:p>
        </w:tc>
        <w:tc>
          <w:tcPr>
            <w:tcW w:w="1134" w:type="dxa"/>
            <w:tcBorders>
              <w:top w:val="nil"/>
              <w:left w:val="nil"/>
              <w:bottom w:val="single" w:color="auto" w:sz="4" w:space="0"/>
              <w:right w:val="single" w:color="auto" w:sz="4" w:space="0"/>
            </w:tcBorders>
            <w:noWrap w:val="0"/>
            <w:vAlign w:val="center"/>
          </w:tcPr>
          <w:p w14:paraId="67E9DA16">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0C1BEF51">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15CD3E9">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7769A07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14BC952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4DF239CB">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14:paraId="1635E92D">
            <w:pPr>
              <w:jc w:val="center"/>
              <w:rPr>
                <w:rFonts w:hint="eastAsia" w:ascii="仿宋_GB2312" w:hAnsi="Times New Roman" w:eastAsia="仿宋_GB2312" w:cs="Times New Roman"/>
                <w:color w:val="auto"/>
                <w:sz w:val="20"/>
                <w:szCs w:val="20"/>
                <w:highlight w:val="none"/>
                <w:lang w:val="en-US" w:eastAsia="zh-CN"/>
              </w:rPr>
            </w:pPr>
            <w:r>
              <w:rPr>
                <w:rFonts w:hint="eastAsia" w:ascii="仿宋_GB2312" w:hAnsi="Times New Roman" w:eastAsia="仿宋_GB2312" w:cs="Times New Roman"/>
                <w:color w:val="auto"/>
                <w:sz w:val="20"/>
                <w:szCs w:val="20"/>
                <w:highlight w:val="none"/>
                <w:lang w:val="en-US" w:eastAsia="zh-CN"/>
              </w:rPr>
              <w:t>　</w:t>
            </w:r>
          </w:p>
        </w:tc>
        <w:tc>
          <w:tcPr>
            <w:tcW w:w="851" w:type="dxa"/>
            <w:tcBorders>
              <w:top w:val="nil"/>
              <w:left w:val="nil"/>
              <w:bottom w:val="single" w:color="auto" w:sz="4" w:space="0"/>
              <w:right w:val="single" w:color="auto" w:sz="4" w:space="0"/>
            </w:tcBorders>
            <w:noWrap w:val="0"/>
            <w:vAlign w:val="center"/>
          </w:tcPr>
          <w:p w14:paraId="598C4AF0">
            <w:pPr>
              <w:jc w:val="center"/>
              <w:rPr>
                <w:rFonts w:hint="eastAsia" w:ascii="仿宋_GB2312" w:hAnsi="Times New Roman" w:eastAsia="仿宋_GB2312" w:cs="Times New Roman"/>
                <w:color w:val="auto"/>
                <w:sz w:val="20"/>
                <w:szCs w:val="20"/>
                <w:highlight w:val="none"/>
                <w:lang w:val="en-US" w:eastAsia="zh-CN"/>
              </w:rPr>
            </w:pPr>
            <w:r>
              <w:rPr>
                <w:rFonts w:hint="eastAsia" w:ascii="仿宋_GB2312" w:hAnsi="Times New Roman" w:eastAsia="仿宋_GB2312" w:cs="Times New Roman"/>
                <w:color w:val="auto"/>
                <w:sz w:val="20"/>
                <w:szCs w:val="20"/>
                <w:highlight w:val="none"/>
                <w:lang w:val="en-US" w:eastAsia="zh-CN"/>
              </w:rPr>
              <w:t>　</w:t>
            </w:r>
          </w:p>
        </w:tc>
        <w:tc>
          <w:tcPr>
            <w:tcW w:w="1134" w:type="dxa"/>
            <w:tcBorders>
              <w:top w:val="nil"/>
              <w:left w:val="nil"/>
              <w:bottom w:val="single" w:color="auto" w:sz="4" w:space="0"/>
              <w:right w:val="single" w:color="auto" w:sz="4" w:space="0"/>
            </w:tcBorders>
            <w:noWrap w:val="0"/>
            <w:vAlign w:val="center"/>
          </w:tcPr>
          <w:p w14:paraId="005E2DA8">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CCE47BA">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1310A97">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05BDDB9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034090F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51ECCDFF">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14:paraId="22F1B788">
            <w:pPr>
              <w:jc w:val="center"/>
              <w:rPr>
                <w:rFonts w:hint="eastAsia" w:ascii="仿宋_GB2312" w:hAnsi="Times New Roman" w:eastAsia="仿宋_GB2312" w:cs="Times New Roman"/>
                <w:color w:val="auto"/>
                <w:sz w:val="20"/>
                <w:szCs w:val="20"/>
                <w:highlight w:val="none"/>
                <w:lang w:val="en-US" w:eastAsia="zh-CN"/>
              </w:rPr>
            </w:pPr>
            <w:r>
              <w:rPr>
                <w:rFonts w:hint="eastAsia" w:ascii="仿宋_GB2312" w:hAnsi="Times New Roman" w:eastAsia="仿宋_GB2312" w:cs="Times New Roman"/>
                <w:color w:val="auto"/>
                <w:sz w:val="20"/>
                <w:szCs w:val="20"/>
                <w:highlight w:val="none"/>
                <w:lang w:val="en-US" w:eastAsia="zh-CN"/>
              </w:rPr>
              <w:t>　</w:t>
            </w:r>
          </w:p>
        </w:tc>
        <w:tc>
          <w:tcPr>
            <w:tcW w:w="851" w:type="dxa"/>
            <w:tcBorders>
              <w:top w:val="nil"/>
              <w:left w:val="nil"/>
              <w:bottom w:val="single" w:color="auto" w:sz="4" w:space="0"/>
              <w:right w:val="single" w:color="auto" w:sz="4" w:space="0"/>
            </w:tcBorders>
            <w:noWrap w:val="0"/>
            <w:vAlign w:val="center"/>
          </w:tcPr>
          <w:p w14:paraId="177AC7AD">
            <w:pPr>
              <w:jc w:val="center"/>
              <w:rPr>
                <w:rFonts w:hint="eastAsia" w:ascii="仿宋_GB2312" w:hAnsi="Times New Roman" w:eastAsia="仿宋_GB2312" w:cs="Times New Roman"/>
                <w:color w:val="auto"/>
                <w:sz w:val="20"/>
                <w:szCs w:val="20"/>
                <w:highlight w:val="none"/>
                <w:lang w:val="en-US" w:eastAsia="zh-CN"/>
              </w:rPr>
            </w:pPr>
            <w:r>
              <w:rPr>
                <w:rFonts w:hint="eastAsia" w:ascii="仿宋_GB2312" w:hAnsi="Times New Roman" w:eastAsia="仿宋_GB2312" w:cs="Times New Roman"/>
                <w:color w:val="auto"/>
                <w:sz w:val="20"/>
                <w:szCs w:val="20"/>
                <w:highlight w:val="none"/>
                <w:lang w:val="en-US" w:eastAsia="zh-CN"/>
              </w:rPr>
              <w:t>　</w:t>
            </w:r>
          </w:p>
        </w:tc>
        <w:tc>
          <w:tcPr>
            <w:tcW w:w="1134" w:type="dxa"/>
            <w:tcBorders>
              <w:top w:val="nil"/>
              <w:left w:val="nil"/>
              <w:bottom w:val="single" w:color="auto" w:sz="4" w:space="0"/>
              <w:right w:val="single" w:color="auto" w:sz="4" w:space="0"/>
            </w:tcBorders>
            <w:noWrap w:val="0"/>
            <w:vAlign w:val="center"/>
          </w:tcPr>
          <w:p w14:paraId="5D7DF372">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1EAF9F75">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EFD25AE">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6A25CA0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3351D4F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3CFD147F">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14:paraId="2908532E">
            <w:pPr>
              <w:jc w:val="center"/>
              <w:rPr>
                <w:rFonts w:hint="eastAsia" w:ascii="仿宋_GB2312" w:hAnsi="Times New Roman" w:eastAsia="仿宋_GB2312" w:cs="Times New Roman"/>
                <w:color w:val="auto"/>
                <w:sz w:val="20"/>
                <w:szCs w:val="20"/>
                <w:highlight w:val="none"/>
                <w:lang w:val="en-US" w:eastAsia="zh-CN"/>
              </w:rPr>
            </w:pPr>
            <w:r>
              <w:rPr>
                <w:rFonts w:hint="eastAsia" w:ascii="仿宋_GB2312" w:hAnsi="Times New Roman" w:eastAsia="仿宋_GB2312" w:cs="Times New Roman"/>
                <w:color w:val="auto"/>
                <w:sz w:val="20"/>
                <w:szCs w:val="20"/>
                <w:highlight w:val="none"/>
                <w:lang w:val="en-US" w:eastAsia="zh-CN"/>
              </w:rPr>
              <w:t>　</w:t>
            </w:r>
          </w:p>
        </w:tc>
        <w:tc>
          <w:tcPr>
            <w:tcW w:w="851" w:type="dxa"/>
            <w:tcBorders>
              <w:top w:val="nil"/>
              <w:left w:val="nil"/>
              <w:bottom w:val="single" w:color="auto" w:sz="4" w:space="0"/>
              <w:right w:val="single" w:color="auto" w:sz="4" w:space="0"/>
            </w:tcBorders>
            <w:noWrap w:val="0"/>
            <w:vAlign w:val="center"/>
          </w:tcPr>
          <w:p w14:paraId="322EEF86">
            <w:pPr>
              <w:jc w:val="center"/>
              <w:rPr>
                <w:rFonts w:hint="eastAsia" w:ascii="仿宋_GB2312" w:hAnsi="Times New Roman" w:eastAsia="仿宋_GB2312" w:cs="Times New Roman"/>
                <w:color w:val="auto"/>
                <w:sz w:val="20"/>
                <w:szCs w:val="20"/>
                <w:highlight w:val="none"/>
                <w:lang w:val="en-US" w:eastAsia="zh-CN"/>
              </w:rPr>
            </w:pPr>
            <w:r>
              <w:rPr>
                <w:rFonts w:hint="eastAsia" w:ascii="仿宋_GB2312" w:hAnsi="Times New Roman" w:eastAsia="仿宋_GB2312" w:cs="Times New Roman"/>
                <w:color w:val="auto"/>
                <w:sz w:val="20"/>
                <w:szCs w:val="20"/>
                <w:highlight w:val="none"/>
                <w:lang w:val="en-US" w:eastAsia="zh-CN"/>
              </w:rPr>
              <w:t>　</w:t>
            </w:r>
          </w:p>
        </w:tc>
        <w:tc>
          <w:tcPr>
            <w:tcW w:w="1134" w:type="dxa"/>
            <w:tcBorders>
              <w:top w:val="nil"/>
              <w:left w:val="nil"/>
              <w:bottom w:val="single" w:color="auto" w:sz="4" w:space="0"/>
              <w:right w:val="single" w:color="auto" w:sz="4" w:space="0"/>
            </w:tcBorders>
            <w:noWrap w:val="0"/>
            <w:vAlign w:val="center"/>
          </w:tcPr>
          <w:p w14:paraId="0B3501E3">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7678DC9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009719F">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2C1E32E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4A7D186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6975A91B">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14:paraId="62A55E8A">
            <w:pPr>
              <w:jc w:val="center"/>
              <w:rPr>
                <w:rFonts w:hint="eastAsia" w:ascii="仿宋_GB2312" w:hAnsi="Times New Roman" w:eastAsia="仿宋_GB2312" w:cs="Times New Roman"/>
                <w:color w:val="auto"/>
                <w:sz w:val="20"/>
                <w:szCs w:val="20"/>
                <w:highlight w:val="none"/>
                <w:lang w:val="en-US" w:eastAsia="zh-CN"/>
              </w:rPr>
            </w:pPr>
            <w:r>
              <w:rPr>
                <w:rFonts w:hint="eastAsia" w:ascii="仿宋_GB2312" w:hAnsi="Times New Roman" w:eastAsia="仿宋_GB2312" w:cs="Times New Roman"/>
                <w:color w:val="auto"/>
                <w:sz w:val="20"/>
                <w:szCs w:val="20"/>
                <w:highlight w:val="none"/>
                <w:lang w:val="en-US" w:eastAsia="zh-CN"/>
              </w:rPr>
              <w:t>　</w:t>
            </w:r>
          </w:p>
        </w:tc>
        <w:tc>
          <w:tcPr>
            <w:tcW w:w="851" w:type="dxa"/>
            <w:tcBorders>
              <w:top w:val="nil"/>
              <w:left w:val="nil"/>
              <w:bottom w:val="single" w:color="auto" w:sz="4" w:space="0"/>
              <w:right w:val="single" w:color="auto" w:sz="4" w:space="0"/>
            </w:tcBorders>
            <w:noWrap w:val="0"/>
            <w:vAlign w:val="center"/>
          </w:tcPr>
          <w:p w14:paraId="17BA649A">
            <w:pPr>
              <w:jc w:val="center"/>
              <w:rPr>
                <w:rFonts w:hint="eastAsia" w:ascii="仿宋_GB2312" w:hAnsi="Times New Roman" w:eastAsia="仿宋_GB2312" w:cs="Times New Roman"/>
                <w:color w:val="auto"/>
                <w:sz w:val="20"/>
                <w:szCs w:val="20"/>
                <w:highlight w:val="none"/>
                <w:lang w:val="en-US" w:eastAsia="zh-CN"/>
              </w:rPr>
            </w:pPr>
            <w:r>
              <w:rPr>
                <w:rFonts w:hint="eastAsia" w:ascii="仿宋_GB2312" w:hAnsi="Times New Roman" w:eastAsia="仿宋_GB2312" w:cs="Times New Roman"/>
                <w:color w:val="auto"/>
                <w:sz w:val="20"/>
                <w:szCs w:val="20"/>
                <w:highlight w:val="none"/>
                <w:lang w:val="en-US" w:eastAsia="zh-CN"/>
              </w:rPr>
              <w:t>　</w:t>
            </w:r>
          </w:p>
        </w:tc>
        <w:tc>
          <w:tcPr>
            <w:tcW w:w="1134" w:type="dxa"/>
            <w:tcBorders>
              <w:top w:val="nil"/>
              <w:left w:val="nil"/>
              <w:bottom w:val="single" w:color="auto" w:sz="4" w:space="0"/>
              <w:right w:val="single" w:color="auto" w:sz="4" w:space="0"/>
            </w:tcBorders>
            <w:noWrap w:val="0"/>
            <w:vAlign w:val="center"/>
          </w:tcPr>
          <w:p w14:paraId="1D9711FC">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1C6471A2">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5F33D6A">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2AAFD9E9">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14:paraId="790B5AAB">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1EB02703">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14:paraId="06DE129B">
            <w:pPr>
              <w:jc w:val="center"/>
              <w:rPr>
                <w:rFonts w:hint="eastAsia" w:ascii="仿宋_GB2312" w:hAnsi="Times New Roman" w:eastAsia="仿宋_GB2312" w:cs="Times New Roman"/>
                <w:color w:val="auto"/>
                <w:sz w:val="20"/>
                <w:szCs w:val="20"/>
                <w:highlight w:val="none"/>
                <w:lang w:val="en-US" w:eastAsia="zh-CN"/>
              </w:rPr>
            </w:pPr>
          </w:p>
        </w:tc>
        <w:tc>
          <w:tcPr>
            <w:tcW w:w="851" w:type="dxa"/>
            <w:tcBorders>
              <w:top w:val="nil"/>
              <w:left w:val="nil"/>
              <w:bottom w:val="single" w:color="auto" w:sz="4" w:space="0"/>
              <w:right w:val="single" w:color="auto" w:sz="4" w:space="0"/>
            </w:tcBorders>
            <w:noWrap w:val="0"/>
            <w:vAlign w:val="center"/>
          </w:tcPr>
          <w:p w14:paraId="2E5A91D2">
            <w:pPr>
              <w:jc w:val="center"/>
              <w:rPr>
                <w:rFonts w:hint="eastAsia" w:ascii="仿宋_GB2312" w:hAnsi="Times New Roman" w:eastAsia="仿宋_GB2312" w:cs="Times New Roman"/>
                <w:color w:val="auto"/>
                <w:sz w:val="20"/>
                <w:szCs w:val="20"/>
                <w:highlight w:val="none"/>
                <w:lang w:val="en-US" w:eastAsia="zh-CN"/>
              </w:rPr>
            </w:pPr>
          </w:p>
        </w:tc>
        <w:tc>
          <w:tcPr>
            <w:tcW w:w="1134" w:type="dxa"/>
            <w:tcBorders>
              <w:top w:val="nil"/>
              <w:left w:val="nil"/>
              <w:bottom w:val="single" w:color="auto" w:sz="4" w:space="0"/>
              <w:right w:val="single" w:color="auto" w:sz="4" w:space="0"/>
            </w:tcBorders>
            <w:noWrap w:val="0"/>
            <w:vAlign w:val="center"/>
          </w:tcPr>
          <w:p w14:paraId="4F7F2E4E">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5DE3EAAF">
            <w:pPr>
              <w:widowControl/>
              <w:spacing w:line="280" w:lineRule="exact"/>
              <w:jc w:val="right"/>
              <w:rPr>
                <w:rFonts w:hint="eastAsia" w:ascii="宋体" w:hAnsi="宋体" w:cs="宋体"/>
                <w:color w:val="auto"/>
                <w:kern w:val="0"/>
                <w:sz w:val="18"/>
                <w:szCs w:val="18"/>
                <w:highlight w:val="none"/>
              </w:rPr>
            </w:pPr>
          </w:p>
        </w:tc>
      </w:tr>
      <w:tr w14:paraId="59356B41">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224BFCF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4A2BEA0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58F9EFBA">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0"/>
            <w:vAlign w:val="center"/>
          </w:tcPr>
          <w:p w14:paraId="0BAD8ECA">
            <w:pPr>
              <w:jc w:val="center"/>
              <w:rPr>
                <w:rFonts w:hint="eastAsia" w:ascii="仿宋_GB2312" w:hAnsi="Times New Roman" w:eastAsia="仿宋_GB2312" w:cs="Times New Roman"/>
                <w:color w:val="auto"/>
                <w:sz w:val="20"/>
                <w:szCs w:val="20"/>
                <w:highlight w:val="none"/>
                <w:lang w:val="en-US" w:eastAsia="zh-CN"/>
              </w:rPr>
            </w:pPr>
            <w:r>
              <w:rPr>
                <w:rFonts w:hint="eastAsia" w:ascii="仿宋_GB2312" w:hAnsi="Times New Roman" w:eastAsia="仿宋_GB2312" w:cs="Times New Roman"/>
                <w:color w:val="auto"/>
                <w:sz w:val="20"/>
                <w:szCs w:val="20"/>
                <w:highlight w:val="none"/>
                <w:lang w:val="en-US" w:eastAsia="zh-CN"/>
              </w:rPr>
              <w:t>　</w:t>
            </w:r>
          </w:p>
        </w:tc>
        <w:tc>
          <w:tcPr>
            <w:tcW w:w="851" w:type="dxa"/>
            <w:tcBorders>
              <w:top w:val="nil"/>
              <w:left w:val="nil"/>
              <w:bottom w:val="single" w:color="auto" w:sz="4" w:space="0"/>
              <w:right w:val="single" w:color="auto" w:sz="4" w:space="0"/>
            </w:tcBorders>
            <w:noWrap w:val="0"/>
            <w:vAlign w:val="center"/>
          </w:tcPr>
          <w:p w14:paraId="2A03E2B5">
            <w:pPr>
              <w:jc w:val="center"/>
              <w:rPr>
                <w:rFonts w:hint="eastAsia" w:ascii="仿宋_GB2312" w:hAnsi="Times New Roman" w:eastAsia="仿宋_GB2312" w:cs="Times New Roman"/>
                <w:color w:val="auto"/>
                <w:sz w:val="20"/>
                <w:szCs w:val="20"/>
                <w:highlight w:val="none"/>
                <w:lang w:val="en-US" w:eastAsia="zh-CN"/>
              </w:rPr>
            </w:pPr>
            <w:r>
              <w:rPr>
                <w:rFonts w:hint="eastAsia" w:ascii="仿宋_GB2312" w:hAnsi="Times New Roman" w:eastAsia="仿宋_GB2312" w:cs="Times New Roman"/>
                <w:color w:val="auto"/>
                <w:sz w:val="20"/>
                <w:szCs w:val="20"/>
                <w:highlight w:val="none"/>
                <w:lang w:val="en-US" w:eastAsia="zh-CN"/>
              </w:rPr>
              <w:t>　</w:t>
            </w:r>
          </w:p>
        </w:tc>
        <w:tc>
          <w:tcPr>
            <w:tcW w:w="1134" w:type="dxa"/>
            <w:tcBorders>
              <w:top w:val="nil"/>
              <w:left w:val="nil"/>
              <w:bottom w:val="single" w:color="auto" w:sz="4" w:space="0"/>
              <w:right w:val="single" w:color="auto" w:sz="4" w:space="0"/>
            </w:tcBorders>
            <w:noWrap w:val="0"/>
            <w:vAlign w:val="center"/>
          </w:tcPr>
          <w:p w14:paraId="57016FB1">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18FED011">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D805BF6">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5F4ECA1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5FB7F66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1E45BBBC">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14:paraId="1F76EB54">
            <w:pPr>
              <w:jc w:val="center"/>
              <w:rPr>
                <w:rFonts w:hint="eastAsia" w:ascii="仿宋_GB2312" w:hAnsi="Times New Roman" w:eastAsia="仿宋_GB2312" w:cs="Times New Roman"/>
                <w:color w:val="auto"/>
                <w:sz w:val="20"/>
                <w:szCs w:val="20"/>
                <w:highlight w:val="none"/>
                <w:lang w:val="en-US" w:eastAsia="zh-CN"/>
              </w:rPr>
            </w:pPr>
            <w:r>
              <w:rPr>
                <w:rFonts w:hint="eastAsia" w:ascii="仿宋_GB2312" w:hAnsi="Times New Roman" w:eastAsia="仿宋_GB2312" w:cs="Times New Roman"/>
                <w:color w:val="auto"/>
                <w:sz w:val="20"/>
                <w:szCs w:val="20"/>
                <w:highlight w:val="none"/>
                <w:lang w:val="en-US" w:eastAsia="zh-CN"/>
              </w:rPr>
              <w:t>　</w:t>
            </w:r>
          </w:p>
        </w:tc>
        <w:tc>
          <w:tcPr>
            <w:tcW w:w="851" w:type="dxa"/>
            <w:tcBorders>
              <w:top w:val="nil"/>
              <w:left w:val="nil"/>
              <w:bottom w:val="single" w:color="auto" w:sz="4" w:space="0"/>
              <w:right w:val="single" w:color="auto" w:sz="4" w:space="0"/>
            </w:tcBorders>
            <w:noWrap w:val="0"/>
            <w:vAlign w:val="center"/>
          </w:tcPr>
          <w:p w14:paraId="18ACD9F6">
            <w:pPr>
              <w:jc w:val="center"/>
              <w:rPr>
                <w:rFonts w:hint="eastAsia" w:ascii="仿宋_GB2312" w:hAnsi="Times New Roman" w:eastAsia="仿宋_GB2312" w:cs="Times New Roman"/>
                <w:color w:val="auto"/>
                <w:sz w:val="20"/>
                <w:szCs w:val="20"/>
                <w:highlight w:val="none"/>
                <w:lang w:val="en-US" w:eastAsia="zh-CN"/>
              </w:rPr>
            </w:pPr>
            <w:r>
              <w:rPr>
                <w:rFonts w:hint="eastAsia" w:ascii="仿宋_GB2312" w:hAnsi="Times New Roman" w:eastAsia="仿宋_GB2312" w:cs="Times New Roman"/>
                <w:color w:val="auto"/>
                <w:sz w:val="20"/>
                <w:szCs w:val="20"/>
                <w:highlight w:val="none"/>
                <w:lang w:val="en-US" w:eastAsia="zh-CN"/>
              </w:rPr>
              <w:t>　</w:t>
            </w:r>
          </w:p>
        </w:tc>
        <w:tc>
          <w:tcPr>
            <w:tcW w:w="1134" w:type="dxa"/>
            <w:tcBorders>
              <w:top w:val="nil"/>
              <w:left w:val="nil"/>
              <w:bottom w:val="single" w:color="auto" w:sz="4" w:space="0"/>
              <w:right w:val="single" w:color="auto" w:sz="4" w:space="0"/>
            </w:tcBorders>
            <w:noWrap w:val="0"/>
            <w:vAlign w:val="center"/>
          </w:tcPr>
          <w:p w14:paraId="37DC809C">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9927316">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AFB5DA5">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327DD2B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3263196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62DA3965">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14:paraId="3B39387E">
            <w:pPr>
              <w:jc w:val="center"/>
              <w:rPr>
                <w:rFonts w:hint="eastAsia" w:ascii="仿宋_GB2312" w:hAnsi="Times New Roman" w:eastAsia="仿宋_GB2312" w:cs="Times New Roman"/>
                <w:color w:val="auto"/>
                <w:sz w:val="20"/>
                <w:szCs w:val="20"/>
                <w:highlight w:val="none"/>
                <w:lang w:val="en-US" w:eastAsia="zh-CN"/>
              </w:rPr>
            </w:pPr>
            <w:r>
              <w:rPr>
                <w:rFonts w:hint="eastAsia" w:ascii="仿宋_GB2312" w:hAnsi="Times New Roman" w:eastAsia="仿宋_GB2312" w:cs="Times New Roman"/>
                <w:color w:val="auto"/>
                <w:sz w:val="20"/>
                <w:szCs w:val="20"/>
                <w:highlight w:val="none"/>
                <w:lang w:val="en-US" w:eastAsia="zh-CN"/>
              </w:rPr>
              <w:t>12.00　</w:t>
            </w:r>
          </w:p>
        </w:tc>
        <w:tc>
          <w:tcPr>
            <w:tcW w:w="851" w:type="dxa"/>
            <w:tcBorders>
              <w:top w:val="nil"/>
              <w:left w:val="nil"/>
              <w:bottom w:val="single" w:color="auto" w:sz="4" w:space="0"/>
              <w:right w:val="single" w:color="auto" w:sz="4" w:space="0"/>
            </w:tcBorders>
            <w:noWrap w:val="0"/>
            <w:vAlign w:val="center"/>
          </w:tcPr>
          <w:p w14:paraId="5ECE5670">
            <w:pPr>
              <w:jc w:val="center"/>
              <w:rPr>
                <w:rFonts w:hint="eastAsia" w:ascii="仿宋_GB2312" w:hAnsi="Times New Roman" w:eastAsia="仿宋_GB2312" w:cs="Times New Roman"/>
                <w:color w:val="auto"/>
                <w:sz w:val="20"/>
                <w:szCs w:val="20"/>
                <w:highlight w:val="none"/>
                <w:lang w:val="en-US" w:eastAsia="zh-CN"/>
              </w:rPr>
            </w:pPr>
          </w:p>
        </w:tc>
        <w:tc>
          <w:tcPr>
            <w:tcW w:w="1134" w:type="dxa"/>
            <w:tcBorders>
              <w:top w:val="nil"/>
              <w:left w:val="nil"/>
              <w:bottom w:val="single" w:color="auto" w:sz="4" w:space="0"/>
              <w:right w:val="single" w:color="auto" w:sz="4" w:space="0"/>
            </w:tcBorders>
            <w:noWrap w:val="0"/>
            <w:vAlign w:val="center"/>
          </w:tcPr>
          <w:p w14:paraId="6817869F">
            <w:pPr>
              <w:widowControl/>
              <w:spacing w:line="280" w:lineRule="exact"/>
              <w:jc w:val="right"/>
              <w:rPr>
                <w:rFonts w:ascii="宋体" w:hAnsi="宋体" w:cs="宋体"/>
                <w:color w:val="auto"/>
                <w:kern w:val="0"/>
                <w:sz w:val="18"/>
                <w:szCs w:val="18"/>
                <w:highlight w:val="none"/>
              </w:rPr>
            </w:pPr>
            <w:r>
              <w:rPr>
                <w:rFonts w:hint="eastAsia" w:ascii="仿宋_GB2312" w:hAnsi="Times New Roman" w:eastAsia="仿宋_GB2312" w:cs="Times New Roman"/>
                <w:color w:val="auto"/>
                <w:sz w:val="20"/>
                <w:szCs w:val="20"/>
                <w:highlight w:val="none"/>
                <w:lang w:val="en-US" w:eastAsia="zh-CN"/>
              </w:rPr>
              <w:t>12.00</w:t>
            </w:r>
          </w:p>
        </w:tc>
        <w:tc>
          <w:tcPr>
            <w:tcW w:w="1134" w:type="dxa"/>
            <w:tcBorders>
              <w:top w:val="nil"/>
              <w:left w:val="nil"/>
              <w:bottom w:val="single" w:color="auto" w:sz="4" w:space="0"/>
              <w:right w:val="single" w:color="auto" w:sz="4" w:space="0"/>
            </w:tcBorders>
            <w:noWrap w:val="0"/>
            <w:vAlign w:val="center"/>
          </w:tcPr>
          <w:p w14:paraId="4651DBB8">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C1AE324">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6BA8425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4D45A2E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6257C320">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noWrap w:val="0"/>
            <w:vAlign w:val="center"/>
          </w:tcPr>
          <w:p w14:paraId="6E7988A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2392551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256182FD">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7357E2A5">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E002350">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190E293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2C508E7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561BE4AB">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14:paraId="44D3CE1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10582E6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6C1752C2">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E093BB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94A193C">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0D0EB5B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3C7CB48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5FC147AE">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14:paraId="7DA27C0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0DE9AF0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5F858A6E">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5ED3CF7E">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FBA0E8E">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70A5951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12A0549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60E26B74">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14:paraId="3C4EBA0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7E4C124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0B7D28F0">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726FB01D">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003DDA4">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639973A6">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14:paraId="43721A2E">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1BB18302">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14:paraId="51DD921B">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14:paraId="3392B6F8">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783C2B21">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17CCBA34">
            <w:pPr>
              <w:widowControl/>
              <w:spacing w:line="280" w:lineRule="exact"/>
              <w:jc w:val="right"/>
              <w:rPr>
                <w:rFonts w:hint="eastAsia" w:ascii="宋体" w:hAnsi="宋体" w:cs="宋体"/>
                <w:color w:val="auto"/>
                <w:kern w:val="0"/>
                <w:sz w:val="18"/>
                <w:szCs w:val="18"/>
                <w:highlight w:val="none"/>
              </w:rPr>
            </w:pPr>
          </w:p>
        </w:tc>
      </w:tr>
      <w:tr w14:paraId="1CEDD96F">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3E808F57">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14:paraId="4B639466">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6CD2170C">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14:paraId="2A186AB5">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14:paraId="611596D5">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C271D9E">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1BC37B5">
            <w:pPr>
              <w:widowControl/>
              <w:spacing w:line="280" w:lineRule="exact"/>
              <w:jc w:val="right"/>
              <w:rPr>
                <w:rFonts w:hint="eastAsia" w:ascii="宋体" w:hAnsi="宋体" w:cs="宋体"/>
                <w:color w:val="auto"/>
                <w:kern w:val="0"/>
                <w:sz w:val="18"/>
                <w:szCs w:val="18"/>
                <w:highlight w:val="none"/>
              </w:rPr>
            </w:pPr>
          </w:p>
        </w:tc>
      </w:tr>
      <w:tr w14:paraId="2C0FC06F">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72AD8D26">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14:paraId="7A6CDECE">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14:paraId="3B23083F">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14:paraId="5B24711E">
            <w:pPr>
              <w:widowControl/>
              <w:spacing w:line="280" w:lineRule="exact"/>
              <w:jc w:val="right"/>
              <w:rPr>
                <w:rFonts w:ascii="宋体" w:hAnsi="宋体" w:cs="宋体"/>
                <w:color w:val="0000FF"/>
                <w:kern w:val="0"/>
                <w:sz w:val="18"/>
                <w:szCs w:val="18"/>
                <w:highlight w:val="none"/>
              </w:rPr>
            </w:pPr>
            <w:r>
              <w:rPr>
                <w:rFonts w:hint="eastAsia" w:ascii="仿宋_GB2312" w:hAnsi="Times New Roman" w:eastAsia="仿宋_GB2312" w:cs="Times New Roman"/>
                <w:color w:val="auto"/>
                <w:sz w:val="20"/>
                <w:szCs w:val="20"/>
                <w:highlight w:val="none"/>
                <w:lang w:val="en-US" w:eastAsia="zh-CN"/>
              </w:rPr>
              <w:t>2564.9</w:t>
            </w:r>
            <w:r>
              <w:rPr>
                <w:rFonts w:hint="eastAsia" w:ascii="宋体" w:hAnsi="宋体" w:cs="宋体"/>
                <w:color w:val="0000FF"/>
                <w:kern w:val="0"/>
                <w:sz w:val="22"/>
                <w:szCs w:val="22"/>
                <w:highlight w:val="none"/>
              </w:rPr>
              <w:t>　</w:t>
            </w:r>
          </w:p>
        </w:tc>
        <w:tc>
          <w:tcPr>
            <w:tcW w:w="851" w:type="dxa"/>
            <w:tcBorders>
              <w:top w:val="nil"/>
              <w:left w:val="nil"/>
              <w:bottom w:val="single" w:color="auto" w:sz="4" w:space="0"/>
              <w:right w:val="single" w:color="auto" w:sz="4" w:space="0"/>
            </w:tcBorders>
            <w:noWrap w:val="0"/>
            <w:vAlign w:val="center"/>
          </w:tcPr>
          <w:p w14:paraId="42938C3D">
            <w:pPr>
              <w:jc w:val="center"/>
              <w:rPr>
                <w:rFonts w:ascii="宋体" w:hAnsi="宋体" w:cs="宋体"/>
                <w:color w:val="0000FF"/>
                <w:kern w:val="0"/>
                <w:sz w:val="18"/>
                <w:szCs w:val="18"/>
                <w:highlight w:val="none"/>
              </w:rPr>
            </w:pPr>
            <w:r>
              <w:rPr>
                <w:rFonts w:hint="eastAsia" w:ascii="仿宋_GB2312" w:hAnsi="Times New Roman" w:eastAsia="仿宋_GB2312" w:cs="Times New Roman"/>
                <w:color w:val="auto"/>
                <w:sz w:val="20"/>
                <w:szCs w:val="20"/>
                <w:highlight w:val="none"/>
                <w:lang w:val="en-US" w:eastAsia="zh-CN"/>
              </w:rPr>
              <w:t>2552.9　</w:t>
            </w:r>
          </w:p>
        </w:tc>
        <w:tc>
          <w:tcPr>
            <w:tcW w:w="1134" w:type="dxa"/>
            <w:tcBorders>
              <w:top w:val="nil"/>
              <w:left w:val="nil"/>
              <w:bottom w:val="single" w:color="auto" w:sz="4" w:space="0"/>
              <w:right w:val="single" w:color="auto" w:sz="4" w:space="0"/>
            </w:tcBorders>
            <w:noWrap w:val="0"/>
            <w:vAlign w:val="center"/>
          </w:tcPr>
          <w:p w14:paraId="60D1872B">
            <w:pPr>
              <w:widowControl/>
              <w:spacing w:line="280" w:lineRule="exact"/>
              <w:jc w:val="right"/>
              <w:rPr>
                <w:rFonts w:ascii="宋体" w:hAnsi="宋体" w:cs="宋体"/>
                <w:color w:val="0000FF"/>
                <w:kern w:val="0"/>
                <w:sz w:val="18"/>
                <w:szCs w:val="18"/>
                <w:highlight w:val="none"/>
              </w:rPr>
            </w:pPr>
            <w:r>
              <w:rPr>
                <w:rFonts w:hint="eastAsia" w:ascii="仿宋_GB2312" w:hAnsi="Times New Roman" w:eastAsia="仿宋_GB2312" w:cs="Times New Roman"/>
                <w:color w:val="auto"/>
                <w:sz w:val="20"/>
                <w:szCs w:val="20"/>
                <w:highlight w:val="none"/>
                <w:lang w:val="en-US" w:eastAsia="zh-CN"/>
              </w:rPr>
              <w:t>12.00</w:t>
            </w:r>
            <w:r>
              <w:rPr>
                <w:rFonts w:hint="eastAsia" w:ascii="宋体" w:hAnsi="宋体" w:cs="宋体"/>
                <w:color w:val="0000FF"/>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126D360E">
            <w:pPr>
              <w:widowControl/>
              <w:spacing w:line="280" w:lineRule="exact"/>
              <w:jc w:val="right"/>
              <w:rPr>
                <w:rFonts w:hint="eastAsia" w:ascii="宋体" w:hAnsi="宋体" w:cs="宋体"/>
                <w:color w:val="0000FF"/>
                <w:kern w:val="0"/>
                <w:sz w:val="18"/>
                <w:szCs w:val="18"/>
                <w:highlight w:val="none"/>
              </w:rPr>
            </w:pPr>
          </w:p>
        </w:tc>
      </w:tr>
    </w:tbl>
    <w:p w14:paraId="26BAA558">
      <w:pPr>
        <w:pStyle w:val="2"/>
        <w:rPr>
          <w:rFonts w:hint="eastAsia"/>
          <w:lang w:val="en-US" w:eastAsia="zh-CN"/>
        </w:rPr>
      </w:pPr>
    </w:p>
    <w:p w14:paraId="0CA4E6D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A76B5CC">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14:paraId="669F546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8"/>
        <w:tblW w:w="9387" w:type="dxa"/>
        <w:tblInd w:w="-207" w:type="dxa"/>
        <w:tblLayout w:type="fixed"/>
        <w:tblCellMar>
          <w:top w:w="0" w:type="dxa"/>
          <w:left w:w="108" w:type="dxa"/>
          <w:bottom w:w="0" w:type="dxa"/>
          <w:right w:w="108" w:type="dxa"/>
        </w:tblCellMar>
      </w:tblPr>
      <w:tblGrid>
        <w:gridCol w:w="647"/>
        <w:gridCol w:w="500"/>
        <w:gridCol w:w="503"/>
        <w:gridCol w:w="2510"/>
        <w:gridCol w:w="660"/>
        <w:gridCol w:w="1024"/>
        <w:gridCol w:w="216"/>
        <w:gridCol w:w="1626"/>
        <w:gridCol w:w="1701"/>
      </w:tblGrid>
      <w:tr w14:paraId="4AB517EA">
        <w:tblPrEx>
          <w:tblCellMar>
            <w:top w:w="0" w:type="dxa"/>
            <w:left w:w="108" w:type="dxa"/>
            <w:bottom w:w="0" w:type="dxa"/>
            <w:right w:w="108" w:type="dxa"/>
          </w:tblCellMar>
        </w:tblPrEx>
        <w:trPr>
          <w:trHeight w:val="450" w:hRule="atLeast"/>
        </w:trPr>
        <w:tc>
          <w:tcPr>
            <w:tcW w:w="9387" w:type="dxa"/>
            <w:gridSpan w:val="9"/>
            <w:tcBorders>
              <w:top w:val="nil"/>
              <w:left w:val="nil"/>
              <w:bottom w:val="nil"/>
              <w:right w:val="nil"/>
            </w:tcBorders>
            <w:noWrap w:val="0"/>
            <w:vAlign w:val="center"/>
          </w:tcPr>
          <w:p w14:paraId="3B918ADB">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14:paraId="69278B1F">
        <w:tblPrEx>
          <w:tblCellMar>
            <w:top w:w="0" w:type="dxa"/>
            <w:left w:w="108" w:type="dxa"/>
            <w:bottom w:w="0" w:type="dxa"/>
            <w:right w:w="108" w:type="dxa"/>
          </w:tblCellMar>
        </w:tblPrEx>
        <w:trPr>
          <w:trHeight w:val="285" w:hRule="atLeast"/>
        </w:trPr>
        <w:tc>
          <w:tcPr>
            <w:tcW w:w="4160" w:type="dxa"/>
            <w:gridSpan w:val="4"/>
            <w:tcBorders>
              <w:top w:val="nil"/>
              <w:left w:val="nil"/>
              <w:bottom w:val="nil"/>
              <w:right w:val="nil"/>
            </w:tcBorders>
            <w:noWrap w:val="0"/>
            <w:vAlign w:val="center"/>
          </w:tcPr>
          <w:p w14:paraId="5443C5CC">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呼图壁县第二中学</w:t>
            </w:r>
            <w:r>
              <w:rPr>
                <w:rFonts w:hint="eastAsia" w:ascii="仿宋_GB2312" w:hAnsi="宋体" w:eastAsia="仿宋_GB2312"/>
                <w:color w:val="auto"/>
                <w:kern w:val="0"/>
                <w:sz w:val="24"/>
                <w:highlight w:val="none"/>
              </w:rPr>
              <w:t xml:space="preserve">     </w:t>
            </w:r>
          </w:p>
        </w:tc>
        <w:tc>
          <w:tcPr>
            <w:tcW w:w="660" w:type="dxa"/>
            <w:tcBorders>
              <w:top w:val="nil"/>
              <w:left w:val="nil"/>
              <w:bottom w:val="nil"/>
              <w:right w:val="nil"/>
            </w:tcBorders>
            <w:noWrap w:val="0"/>
            <w:vAlign w:val="center"/>
          </w:tcPr>
          <w:p w14:paraId="2A1BCAD8">
            <w:pPr>
              <w:widowControl/>
              <w:jc w:val="left"/>
              <w:rPr>
                <w:rFonts w:ascii="仿宋_GB2312" w:hAnsi="宋体" w:eastAsia="仿宋_GB2312" w:cs="宋体"/>
                <w:color w:val="auto"/>
                <w:kern w:val="0"/>
                <w:sz w:val="24"/>
                <w:highlight w:val="none"/>
              </w:rPr>
            </w:pPr>
          </w:p>
        </w:tc>
        <w:tc>
          <w:tcPr>
            <w:tcW w:w="1240" w:type="dxa"/>
            <w:gridSpan w:val="2"/>
            <w:tcBorders>
              <w:top w:val="nil"/>
              <w:left w:val="nil"/>
              <w:bottom w:val="nil"/>
              <w:right w:val="nil"/>
            </w:tcBorders>
            <w:noWrap w:val="0"/>
            <w:vAlign w:val="center"/>
          </w:tcPr>
          <w:p w14:paraId="6756A362">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noWrap w:val="0"/>
            <w:vAlign w:val="center"/>
          </w:tcPr>
          <w:p w14:paraId="6161C34F">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0C197FF1">
        <w:tblPrEx>
          <w:tblCellMar>
            <w:top w:w="0" w:type="dxa"/>
            <w:left w:w="108" w:type="dxa"/>
            <w:bottom w:w="0" w:type="dxa"/>
            <w:right w:w="108" w:type="dxa"/>
          </w:tblCellMar>
        </w:tblPrEx>
        <w:trPr>
          <w:trHeight w:val="405" w:hRule="atLeast"/>
        </w:trPr>
        <w:tc>
          <w:tcPr>
            <w:tcW w:w="4160" w:type="dxa"/>
            <w:gridSpan w:val="4"/>
            <w:tcBorders>
              <w:top w:val="single" w:color="auto" w:sz="4" w:space="0"/>
              <w:left w:val="single" w:color="auto" w:sz="4" w:space="0"/>
              <w:bottom w:val="single" w:color="auto" w:sz="4" w:space="0"/>
              <w:right w:val="single" w:color="000000" w:sz="4" w:space="0"/>
            </w:tcBorders>
            <w:noWrap w:val="0"/>
            <w:vAlign w:val="center"/>
          </w:tcPr>
          <w:p w14:paraId="632988E8">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5"/>
            <w:tcBorders>
              <w:top w:val="single" w:color="auto" w:sz="4" w:space="0"/>
              <w:left w:val="nil"/>
              <w:bottom w:val="single" w:color="auto" w:sz="4" w:space="0"/>
              <w:right w:val="single" w:color="000000" w:sz="4" w:space="0"/>
            </w:tcBorders>
            <w:noWrap w:val="0"/>
            <w:vAlign w:val="center"/>
          </w:tcPr>
          <w:p w14:paraId="373ED803">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14:paraId="162A41D4">
        <w:tblPrEx>
          <w:tblCellMar>
            <w:top w:w="0" w:type="dxa"/>
            <w:left w:w="108" w:type="dxa"/>
            <w:bottom w:w="0" w:type="dxa"/>
            <w:right w:w="108" w:type="dxa"/>
          </w:tblCellMar>
        </w:tblPrEx>
        <w:trPr>
          <w:trHeight w:val="465" w:hRule="atLeast"/>
        </w:trPr>
        <w:tc>
          <w:tcPr>
            <w:tcW w:w="1650" w:type="dxa"/>
            <w:gridSpan w:val="3"/>
            <w:tcBorders>
              <w:top w:val="single" w:color="auto" w:sz="4" w:space="0"/>
              <w:left w:val="single" w:color="auto" w:sz="4" w:space="0"/>
              <w:bottom w:val="single" w:color="auto" w:sz="4" w:space="0"/>
              <w:right w:val="single" w:color="000000" w:sz="4" w:space="0"/>
            </w:tcBorders>
            <w:noWrap w:val="0"/>
            <w:vAlign w:val="center"/>
          </w:tcPr>
          <w:p w14:paraId="65EEDFA6">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noWrap w:val="0"/>
            <w:vAlign w:val="center"/>
          </w:tcPr>
          <w:p w14:paraId="5CF90D1C">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noWrap w:val="0"/>
            <w:vAlign w:val="center"/>
          </w:tcPr>
          <w:p w14:paraId="4131D726">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noWrap w:val="0"/>
            <w:vAlign w:val="center"/>
          </w:tcPr>
          <w:p w14:paraId="43F12F4A">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noWrap w:val="0"/>
            <w:vAlign w:val="center"/>
          </w:tcPr>
          <w:p w14:paraId="41576F16">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2B8059E8">
        <w:tblPrEx>
          <w:tblCellMar>
            <w:top w:w="0" w:type="dxa"/>
            <w:left w:w="108" w:type="dxa"/>
            <w:bottom w:w="0" w:type="dxa"/>
            <w:right w:w="108" w:type="dxa"/>
          </w:tblCellMar>
        </w:tblPrEx>
        <w:trPr>
          <w:trHeight w:val="300" w:hRule="atLeast"/>
        </w:trPr>
        <w:tc>
          <w:tcPr>
            <w:tcW w:w="647" w:type="dxa"/>
            <w:tcBorders>
              <w:top w:val="nil"/>
              <w:left w:val="single" w:color="auto" w:sz="4" w:space="0"/>
              <w:bottom w:val="single" w:color="auto" w:sz="4" w:space="0"/>
              <w:right w:val="single" w:color="auto" w:sz="4" w:space="0"/>
            </w:tcBorders>
            <w:noWrap w:val="0"/>
            <w:vAlign w:val="center"/>
          </w:tcPr>
          <w:p w14:paraId="7BCE0999">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noWrap w:val="0"/>
            <w:vAlign w:val="center"/>
          </w:tcPr>
          <w:p w14:paraId="0F2ED13F">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noWrap w:val="0"/>
            <w:vAlign w:val="center"/>
          </w:tcPr>
          <w:p w14:paraId="6E7B707F">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noWrap w:val="0"/>
            <w:vAlign w:val="center"/>
          </w:tcPr>
          <w:p w14:paraId="0EBA5411">
            <w:pPr>
              <w:widowControl/>
              <w:jc w:val="left"/>
              <w:rPr>
                <w:rFonts w:ascii="仿宋_GB2312" w:hAnsi="宋体" w:eastAsia="仿宋_GB2312" w:cs="宋体"/>
                <w:b/>
                <w:bCs/>
                <w:color w:val="auto"/>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noWrap w:val="0"/>
            <w:vAlign w:val="center"/>
          </w:tcPr>
          <w:p w14:paraId="5682D8E0">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noWrap w:val="0"/>
            <w:vAlign w:val="center"/>
          </w:tcPr>
          <w:p w14:paraId="08631375">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14:paraId="5DF9641E">
            <w:pPr>
              <w:widowControl/>
              <w:jc w:val="left"/>
              <w:rPr>
                <w:rFonts w:ascii="仿宋_GB2312" w:hAnsi="宋体" w:eastAsia="仿宋_GB2312" w:cs="宋体"/>
                <w:b/>
                <w:bCs/>
                <w:color w:val="auto"/>
                <w:kern w:val="0"/>
                <w:sz w:val="20"/>
                <w:szCs w:val="20"/>
                <w:highlight w:val="none"/>
              </w:rPr>
            </w:pPr>
          </w:p>
        </w:tc>
      </w:tr>
      <w:tr w14:paraId="14F7F99F">
        <w:tblPrEx>
          <w:tblCellMar>
            <w:top w:w="0" w:type="dxa"/>
            <w:left w:w="108" w:type="dxa"/>
            <w:bottom w:w="0" w:type="dxa"/>
            <w:right w:w="108" w:type="dxa"/>
          </w:tblCellMar>
        </w:tblPrEx>
        <w:trPr>
          <w:trHeight w:val="450" w:hRule="atLeast"/>
        </w:trPr>
        <w:tc>
          <w:tcPr>
            <w:tcW w:w="647" w:type="dxa"/>
            <w:tcBorders>
              <w:top w:val="nil"/>
              <w:left w:val="single" w:color="auto" w:sz="4" w:space="0"/>
              <w:bottom w:val="single" w:color="auto" w:sz="4" w:space="0"/>
              <w:right w:val="single" w:color="auto" w:sz="4" w:space="0"/>
            </w:tcBorders>
            <w:noWrap w:val="0"/>
            <w:vAlign w:val="center"/>
          </w:tcPr>
          <w:p w14:paraId="741E8C75">
            <w:pPr>
              <w:jc w:val="center"/>
              <w:rPr>
                <w:rFonts w:ascii="仿宋_GB2312" w:hAnsi="宋体" w:eastAsia="仿宋_GB2312" w:cs="宋体"/>
                <w:b/>
                <w:color w:val="auto"/>
                <w:kern w:val="0"/>
                <w:sz w:val="20"/>
                <w:szCs w:val="20"/>
                <w:highlight w:val="none"/>
              </w:rPr>
            </w:pPr>
            <w:r>
              <w:rPr>
                <w:rFonts w:hint="eastAsia" w:ascii="仿宋_GB2312" w:hAnsi="仿宋_GB2312" w:eastAsia="仿宋_GB2312" w:cs="仿宋_GB2312"/>
                <w:b w:val="0"/>
                <w:bCs w:val="0"/>
                <w:color w:val="000000"/>
                <w:sz w:val="18"/>
                <w:szCs w:val="18"/>
                <w:lang w:val="en-US" w:eastAsia="zh-CN"/>
              </w:rPr>
              <w:t>205</w:t>
            </w:r>
          </w:p>
        </w:tc>
        <w:tc>
          <w:tcPr>
            <w:tcW w:w="500" w:type="dxa"/>
            <w:tcBorders>
              <w:top w:val="nil"/>
              <w:left w:val="nil"/>
              <w:bottom w:val="single" w:color="auto" w:sz="4" w:space="0"/>
              <w:right w:val="single" w:color="auto" w:sz="4" w:space="0"/>
            </w:tcBorders>
            <w:noWrap w:val="0"/>
            <w:vAlign w:val="center"/>
          </w:tcPr>
          <w:p w14:paraId="1920DBBB">
            <w:pPr>
              <w:jc w:val="center"/>
              <w:rPr>
                <w:rFonts w:ascii="仿宋_GB2312" w:hAnsi="宋体" w:eastAsia="仿宋_GB2312" w:cs="宋体"/>
                <w:b/>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407FC2E7">
            <w:pPr>
              <w:jc w:val="center"/>
              <w:rPr>
                <w:rFonts w:ascii="仿宋_GB2312" w:hAnsi="宋体" w:eastAsia="仿宋_GB2312" w:cs="宋体"/>
                <w:b/>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0CCD2BEF">
            <w:pPr>
              <w:keepNext w:val="0"/>
              <w:keepLines w:val="0"/>
              <w:widowControl/>
              <w:suppressLineNumbers w:val="0"/>
              <w:jc w:val="center"/>
              <w:textAlignment w:val="top"/>
              <w:rPr>
                <w:rFonts w:ascii="仿宋_GB2312" w:hAnsi="宋体" w:eastAsia="仿宋_GB2312" w:cs="宋体"/>
                <w:b/>
                <w:color w:val="auto"/>
                <w:kern w:val="0"/>
                <w:sz w:val="20"/>
                <w:szCs w:val="20"/>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教育支出</w:t>
            </w:r>
          </w:p>
        </w:tc>
        <w:tc>
          <w:tcPr>
            <w:tcW w:w="1684" w:type="dxa"/>
            <w:gridSpan w:val="2"/>
            <w:tcBorders>
              <w:top w:val="nil"/>
              <w:left w:val="nil"/>
              <w:bottom w:val="single" w:color="auto" w:sz="4" w:space="0"/>
              <w:right w:val="single" w:color="auto" w:sz="4" w:space="0"/>
            </w:tcBorders>
            <w:noWrap w:val="0"/>
            <w:vAlign w:val="center"/>
          </w:tcPr>
          <w:p w14:paraId="3AF97C54">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2552.9</w:t>
            </w:r>
          </w:p>
        </w:tc>
        <w:tc>
          <w:tcPr>
            <w:tcW w:w="1842" w:type="dxa"/>
            <w:gridSpan w:val="2"/>
            <w:tcBorders>
              <w:top w:val="nil"/>
              <w:left w:val="nil"/>
              <w:bottom w:val="single" w:color="auto" w:sz="4" w:space="0"/>
              <w:right w:val="single" w:color="auto" w:sz="4" w:space="0"/>
            </w:tcBorders>
            <w:noWrap w:val="0"/>
            <w:vAlign w:val="center"/>
          </w:tcPr>
          <w:p w14:paraId="7CE5F5E4">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2488.72</w:t>
            </w:r>
          </w:p>
        </w:tc>
        <w:tc>
          <w:tcPr>
            <w:tcW w:w="1701" w:type="dxa"/>
            <w:tcBorders>
              <w:top w:val="nil"/>
              <w:left w:val="nil"/>
              <w:bottom w:val="single" w:color="auto" w:sz="4" w:space="0"/>
              <w:right w:val="single" w:color="auto" w:sz="4" w:space="0"/>
            </w:tcBorders>
            <w:noWrap w:val="0"/>
            <w:vAlign w:val="center"/>
          </w:tcPr>
          <w:p w14:paraId="26F23E00">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64.18</w:t>
            </w:r>
          </w:p>
        </w:tc>
      </w:tr>
      <w:tr w14:paraId="18828330">
        <w:tblPrEx>
          <w:tblCellMar>
            <w:top w:w="0" w:type="dxa"/>
            <w:left w:w="108" w:type="dxa"/>
            <w:bottom w:w="0" w:type="dxa"/>
            <w:right w:w="108" w:type="dxa"/>
          </w:tblCellMar>
        </w:tblPrEx>
        <w:trPr>
          <w:trHeight w:val="450" w:hRule="atLeast"/>
        </w:trPr>
        <w:tc>
          <w:tcPr>
            <w:tcW w:w="647" w:type="dxa"/>
            <w:tcBorders>
              <w:top w:val="nil"/>
              <w:left w:val="single" w:color="auto" w:sz="4" w:space="0"/>
              <w:bottom w:val="single" w:color="auto" w:sz="4" w:space="0"/>
              <w:right w:val="single" w:color="auto" w:sz="4" w:space="0"/>
            </w:tcBorders>
            <w:noWrap w:val="0"/>
            <w:vAlign w:val="center"/>
          </w:tcPr>
          <w:p w14:paraId="3C5669B0">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205</w:t>
            </w:r>
          </w:p>
        </w:tc>
        <w:tc>
          <w:tcPr>
            <w:tcW w:w="500" w:type="dxa"/>
            <w:tcBorders>
              <w:top w:val="nil"/>
              <w:left w:val="nil"/>
              <w:bottom w:val="single" w:color="auto" w:sz="4" w:space="0"/>
              <w:right w:val="single" w:color="auto" w:sz="4" w:space="0"/>
            </w:tcBorders>
            <w:noWrap w:val="0"/>
            <w:vAlign w:val="center"/>
          </w:tcPr>
          <w:p w14:paraId="0D96F619">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02</w:t>
            </w:r>
          </w:p>
        </w:tc>
        <w:tc>
          <w:tcPr>
            <w:tcW w:w="503" w:type="dxa"/>
            <w:tcBorders>
              <w:top w:val="nil"/>
              <w:left w:val="nil"/>
              <w:bottom w:val="single" w:color="auto" w:sz="4" w:space="0"/>
              <w:right w:val="single" w:color="auto" w:sz="4" w:space="0"/>
            </w:tcBorders>
            <w:noWrap w:val="0"/>
            <w:vAlign w:val="center"/>
          </w:tcPr>
          <w:p w14:paraId="783B71FF">
            <w:pPr>
              <w:jc w:val="center"/>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4B871036">
            <w:pPr>
              <w:keepNext w:val="0"/>
              <w:keepLines w:val="0"/>
              <w:widowControl/>
              <w:suppressLineNumbers w:val="0"/>
              <w:jc w:val="center"/>
              <w:textAlignment w:val="top"/>
              <w:rPr>
                <w:rFonts w:ascii="宋体" w:hAnsi="宋体" w:cs="宋体"/>
                <w:color w:val="auto"/>
                <w:kern w:val="0"/>
                <w:sz w:val="20"/>
                <w:szCs w:val="20"/>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普通教育</w:t>
            </w:r>
          </w:p>
        </w:tc>
        <w:tc>
          <w:tcPr>
            <w:tcW w:w="1684" w:type="dxa"/>
            <w:gridSpan w:val="2"/>
            <w:tcBorders>
              <w:top w:val="nil"/>
              <w:left w:val="nil"/>
              <w:bottom w:val="single" w:color="auto" w:sz="4" w:space="0"/>
              <w:right w:val="single" w:color="auto" w:sz="4" w:space="0"/>
            </w:tcBorders>
            <w:noWrap w:val="0"/>
            <w:vAlign w:val="center"/>
          </w:tcPr>
          <w:p w14:paraId="6A9E2370">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2552.9</w:t>
            </w:r>
          </w:p>
        </w:tc>
        <w:tc>
          <w:tcPr>
            <w:tcW w:w="1842" w:type="dxa"/>
            <w:gridSpan w:val="2"/>
            <w:tcBorders>
              <w:top w:val="nil"/>
              <w:left w:val="nil"/>
              <w:bottom w:val="single" w:color="auto" w:sz="4" w:space="0"/>
              <w:right w:val="single" w:color="auto" w:sz="4" w:space="0"/>
            </w:tcBorders>
            <w:noWrap w:val="0"/>
            <w:vAlign w:val="center"/>
          </w:tcPr>
          <w:p w14:paraId="1ABFED46">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2488.72</w:t>
            </w:r>
          </w:p>
        </w:tc>
        <w:tc>
          <w:tcPr>
            <w:tcW w:w="1701" w:type="dxa"/>
            <w:tcBorders>
              <w:top w:val="nil"/>
              <w:left w:val="nil"/>
              <w:bottom w:val="single" w:color="auto" w:sz="4" w:space="0"/>
              <w:right w:val="single" w:color="auto" w:sz="4" w:space="0"/>
            </w:tcBorders>
            <w:noWrap w:val="0"/>
            <w:vAlign w:val="center"/>
          </w:tcPr>
          <w:p w14:paraId="5DC4B543">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64.18</w:t>
            </w:r>
          </w:p>
        </w:tc>
      </w:tr>
      <w:tr w14:paraId="21CC1CC3">
        <w:tblPrEx>
          <w:tblCellMar>
            <w:top w:w="0" w:type="dxa"/>
            <w:left w:w="108" w:type="dxa"/>
            <w:bottom w:w="0" w:type="dxa"/>
            <w:right w:w="108" w:type="dxa"/>
          </w:tblCellMar>
        </w:tblPrEx>
        <w:trPr>
          <w:trHeight w:val="450" w:hRule="atLeast"/>
        </w:trPr>
        <w:tc>
          <w:tcPr>
            <w:tcW w:w="647" w:type="dxa"/>
            <w:tcBorders>
              <w:top w:val="nil"/>
              <w:left w:val="single" w:color="auto" w:sz="4" w:space="0"/>
              <w:bottom w:val="single" w:color="auto" w:sz="4" w:space="0"/>
              <w:right w:val="single" w:color="auto" w:sz="4" w:space="0"/>
            </w:tcBorders>
            <w:noWrap w:val="0"/>
            <w:vAlign w:val="center"/>
          </w:tcPr>
          <w:p w14:paraId="6CF65A04">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205</w:t>
            </w:r>
          </w:p>
        </w:tc>
        <w:tc>
          <w:tcPr>
            <w:tcW w:w="500" w:type="dxa"/>
            <w:tcBorders>
              <w:top w:val="nil"/>
              <w:left w:val="nil"/>
              <w:bottom w:val="single" w:color="auto" w:sz="4" w:space="0"/>
              <w:right w:val="single" w:color="auto" w:sz="4" w:space="0"/>
            </w:tcBorders>
            <w:noWrap w:val="0"/>
            <w:vAlign w:val="center"/>
          </w:tcPr>
          <w:p w14:paraId="58382073">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02</w:t>
            </w:r>
          </w:p>
        </w:tc>
        <w:tc>
          <w:tcPr>
            <w:tcW w:w="503" w:type="dxa"/>
            <w:tcBorders>
              <w:top w:val="nil"/>
              <w:left w:val="nil"/>
              <w:bottom w:val="single" w:color="auto" w:sz="4" w:space="0"/>
              <w:right w:val="single" w:color="auto" w:sz="4" w:space="0"/>
            </w:tcBorders>
            <w:noWrap w:val="0"/>
            <w:vAlign w:val="center"/>
          </w:tcPr>
          <w:p w14:paraId="4B9666F7">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03</w:t>
            </w:r>
          </w:p>
        </w:tc>
        <w:tc>
          <w:tcPr>
            <w:tcW w:w="2510" w:type="dxa"/>
            <w:tcBorders>
              <w:top w:val="nil"/>
              <w:left w:val="nil"/>
              <w:bottom w:val="single" w:color="auto" w:sz="4" w:space="0"/>
              <w:right w:val="single" w:color="auto" w:sz="4" w:space="0"/>
            </w:tcBorders>
            <w:noWrap w:val="0"/>
            <w:vAlign w:val="center"/>
          </w:tcPr>
          <w:p w14:paraId="0A38EFF1">
            <w:pPr>
              <w:keepNext w:val="0"/>
              <w:keepLines w:val="0"/>
              <w:widowControl/>
              <w:suppressLineNumbers w:val="0"/>
              <w:jc w:val="center"/>
              <w:textAlignment w:val="top"/>
              <w:rPr>
                <w:rFonts w:ascii="宋体" w:hAnsi="宋体" w:cs="宋体"/>
                <w:color w:val="auto"/>
                <w:kern w:val="0"/>
                <w:sz w:val="20"/>
                <w:szCs w:val="20"/>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初中教育</w:t>
            </w:r>
          </w:p>
        </w:tc>
        <w:tc>
          <w:tcPr>
            <w:tcW w:w="1684" w:type="dxa"/>
            <w:gridSpan w:val="2"/>
            <w:tcBorders>
              <w:top w:val="nil"/>
              <w:left w:val="nil"/>
              <w:bottom w:val="single" w:color="auto" w:sz="4" w:space="0"/>
              <w:right w:val="single" w:color="auto" w:sz="4" w:space="0"/>
            </w:tcBorders>
            <w:noWrap w:val="0"/>
            <w:vAlign w:val="center"/>
          </w:tcPr>
          <w:p w14:paraId="3F856E32">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2552.9</w:t>
            </w:r>
          </w:p>
        </w:tc>
        <w:tc>
          <w:tcPr>
            <w:tcW w:w="1842" w:type="dxa"/>
            <w:gridSpan w:val="2"/>
            <w:tcBorders>
              <w:top w:val="nil"/>
              <w:left w:val="nil"/>
              <w:bottom w:val="single" w:color="auto" w:sz="4" w:space="0"/>
              <w:right w:val="single" w:color="auto" w:sz="4" w:space="0"/>
            </w:tcBorders>
            <w:noWrap w:val="0"/>
            <w:vAlign w:val="center"/>
          </w:tcPr>
          <w:p w14:paraId="63F8924A">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2488.72</w:t>
            </w:r>
          </w:p>
        </w:tc>
        <w:tc>
          <w:tcPr>
            <w:tcW w:w="1701" w:type="dxa"/>
            <w:tcBorders>
              <w:top w:val="nil"/>
              <w:left w:val="nil"/>
              <w:bottom w:val="single" w:color="auto" w:sz="4" w:space="0"/>
              <w:right w:val="single" w:color="auto" w:sz="4" w:space="0"/>
            </w:tcBorders>
            <w:noWrap w:val="0"/>
            <w:vAlign w:val="center"/>
          </w:tcPr>
          <w:p w14:paraId="3BD6EBF6">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64.18</w:t>
            </w:r>
          </w:p>
        </w:tc>
      </w:tr>
      <w:tr w14:paraId="4856613A">
        <w:tblPrEx>
          <w:tblCellMar>
            <w:top w:w="0" w:type="dxa"/>
            <w:left w:w="108" w:type="dxa"/>
            <w:bottom w:w="0" w:type="dxa"/>
            <w:right w:w="108" w:type="dxa"/>
          </w:tblCellMar>
        </w:tblPrEx>
        <w:trPr>
          <w:trHeight w:val="450" w:hRule="atLeast"/>
        </w:trPr>
        <w:tc>
          <w:tcPr>
            <w:tcW w:w="647" w:type="dxa"/>
            <w:tcBorders>
              <w:top w:val="nil"/>
              <w:left w:val="single" w:color="auto" w:sz="4" w:space="0"/>
              <w:bottom w:val="single" w:color="auto" w:sz="4" w:space="0"/>
              <w:right w:val="single" w:color="auto" w:sz="4" w:space="0"/>
            </w:tcBorders>
            <w:noWrap w:val="0"/>
            <w:vAlign w:val="center"/>
          </w:tcPr>
          <w:p w14:paraId="5D43DF2B">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73E18C46">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260ED11E">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431AA73C">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14:paraId="717701D5">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14:paraId="4F6AC4E2">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126E42CC">
            <w:pPr>
              <w:widowControl/>
              <w:jc w:val="left"/>
              <w:rPr>
                <w:rFonts w:ascii="宋体" w:hAnsi="宋体" w:cs="宋体"/>
                <w:color w:val="auto"/>
                <w:kern w:val="0"/>
                <w:sz w:val="20"/>
                <w:szCs w:val="20"/>
                <w:highlight w:val="none"/>
              </w:rPr>
            </w:pPr>
          </w:p>
        </w:tc>
      </w:tr>
      <w:tr w14:paraId="6E4566F1">
        <w:tblPrEx>
          <w:tblCellMar>
            <w:top w:w="0" w:type="dxa"/>
            <w:left w:w="108" w:type="dxa"/>
            <w:bottom w:w="0" w:type="dxa"/>
            <w:right w:w="108" w:type="dxa"/>
          </w:tblCellMar>
        </w:tblPrEx>
        <w:trPr>
          <w:trHeight w:val="450" w:hRule="atLeast"/>
        </w:trPr>
        <w:tc>
          <w:tcPr>
            <w:tcW w:w="647" w:type="dxa"/>
            <w:tcBorders>
              <w:top w:val="nil"/>
              <w:left w:val="single" w:color="auto" w:sz="4" w:space="0"/>
              <w:bottom w:val="single" w:color="auto" w:sz="4" w:space="0"/>
              <w:right w:val="single" w:color="auto" w:sz="4" w:space="0"/>
            </w:tcBorders>
            <w:noWrap w:val="0"/>
            <w:vAlign w:val="center"/>
          </w:tcPr>
          <w:p w14:paraId="4D27BD17">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76580DB9">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3CCA0FAD">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420E8782">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14:paraId="54F07A81">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14:paraId="55481A73">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78B10E1C">
            <w:pPr>
              <w:widowControl/>
              <w:jc w:val="left"/>
              <w:rPr>
                <w:rFonts w:ascii="宋体" w:hAnsi="宋体" w:cs="宋体"/>
                <w:color w:val="auto"/>
                <w:kern w:val="0"/>
                <w:sz w:val="20"/>
                <w:szCs w:val="20"/>
                <w:highlight w:val="none"/>
              </w:rPr>
            </w:pPr>
          </w:p>
        </w:tc>
      </w:tr>
      <w:tr w14:paraId="381AB702">
        <w:tblPrEx>
          <w:tblCellMar>
            <w:top w:w="0" w:type="dxa"/>
            <w:left w:w="108" w:type="dxa"/>
            <w:bottom w:w="0" w:type="dxa"/>
            <w:right w:w="108" w:type="dxa"/>
          </w:tblCellMar>
        </w:tblPrEx>
        <w:trPr>
          <w:trHeight w:val="450" w:hRule="atLeast"/>
        </w:trPr>
        <w:tc>
          <w:tcPr>
            <w:tcW w:w="647" w:type="dxa"/>
            <w:tcBorders>
              <w:top w:val="nil"/>
              <w:left w:val="single" w:color="auto" w:sz="4" w:space="0"/>
              <w:bottom w:val="single" w:color="auto" w:sz="4" w:space="0"/>
              <w:right w:val="single" w:color="auto" w:sz="4" w:space="0"/>
            </w:tcBorders>
            <w:noWrap w:val="0"/>
            <w:vAlign w:val="center"/>
          </w:tcPr>
          <w:p w14:paraId="2FF40A70">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3C26988A">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3E472D2D">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33A3632F">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14:paraId="32BDB168">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14:paraId="2E6C3E8A">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334A3FDD">
            <w:pPr>
              <w:widowControl/>
              <w:jc w:val="left"/>
              <w:rPr>
                <w:rFonts w:ascii="宋体" w:hAnsi="宋体" w:cs="宋体"/>
                <w:color w:val="auto"/>
                <w:kern w:val="0"/>
                <w:sz w:val="20"/>
                <w:szCs w:val="20"/>
                <w:highlight w:val="none"/>
              </w:rPr>
            </w:pPr>
          </w:p>
        </w:tc>
      </w:tr>
      <w:tr w14:paraId="3D87F780">
        <w:tblPrEx>
          <w:tblCellMar>
            <w:top w:w="0" w:type="dxa"/>
            <w:left w:w="108" w:type="dxa"/>
            <w:bottom w:w="0" w:type="dxa"/>
            <w:right w:w="108" w:type="dxa"/>
          </w:tblCellMar>
        </w:tblPrEx>
        <w:trPr>
          <w:trHeight w:val="450" w:hRule="atLeast"/>
        </w:trPr>
        <w:tc>
          <w:tcPr>
            <w:tcW w:w="647" w:type="dxa"/>
            <w:tcBorders>
              <w:top w:val="nil"/>
              <w:left w:val="single" w:color="auto" w:sz="4" w:space="0"/>
              <w:bottom w:val="single" w:color="auto" w:sz="4" w:space="0"/>
              <w:right w:val="single" w:color="auto" w:sz="4" w:space="0"/>
            </w:tcBorders>
            <w:noWrap w:val="0"/>
            <w:vAlign w:val="center"/>
          </w:tcPr>
          <w:p w14:paraId="2AA4C570">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5BCA9B5E">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703BF351">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542F5F06">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14:paraId="44D143C3">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14:paraId="3EC53851">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6143B9F6">
            <w:pPr>
              <w:widowControl/>
              <w:jc w:val="left"/>
              <w:rPr>
                <w:rFonts w:ascii="宋体" w:hAnsi="宋体" w:cs="宋体"/>
                <w:color w:val="auto"/>
                <w:kern w:val="0"/>
                <w:sz w:val="20"/>
                <w:szCs w:val="20"/>
                <w:highlight w:val="none"/>
              </w:rPr>
            </w:pPr>
          </w:p>
        </w:tc>
      </w:tr>
      <w:tr w14:paraId="6D23292E">
        <w:tblPrEx>
          <w:tblCellMar>
            <w:top w:w="0" w:type="dxa"/>
            <w:left w:w="108" w:type="dxa"/>
            <w:bottom w:w="0" w:type="dxa"/>
            <w:right w:w="108" w:type="dxa"/>
          </w:tblCellMar>
        </w:tblPrEx>
        <w:trPr>
          <w:trHeight w:val="450" w:hRule="atLeast"/>
        </w:trPr>
        <w:tc>
          <w:tcPr>
            <w:tcW w:w="647" w:type="dxa"/>
            <w:tcBorders>
              <w:top w:val="nil"/>
              <w:left w:val="single" w:color="auto" w:sz="4" w:space="0"/>
              <w:bottom w:val="single" w:color="auto" w:sz="4" w:space="0"/>
              <w:right w:val="single" w:color="auto" w:sz="4" w:space="0"/>
            </w:tcBorders>
            <w:noWrap w:val="0"/>
            <w:vAlign w:val="center"/>
          </w:tcPr>
          <w:p w14:paraId="778FFB1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532E911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681DA83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18364BA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1F5AB31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5236DFE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3D7CACF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313EA425">
        <w:tblPrEx>
          <w:tblCellMar>
            <w:top w:w="0" w:type="dxa"/>
            <w:left w:w="108" w:type="dxa"/>
            <w:bottom w:w="0" w:type="dxa"/>
            <w:right w:w="108" w:type="dxa"/>
          </w:tblCellMar>
        </w:tblPrEx>
        <w:trPr>
          <w:trHeight w:val="450" w:hRule="atLeast"/>
        </w:trPr>
        <w:tc>
          <w:tcPr>
            <w:tcW w:w="647" w:type="dxa"/>
            <w:tcBorders>
              <w:top w:val="nil"/>
              <w:left w:val="single" w:color="auto" w:sz="4" w:space="0"/>
              <w:bottom w:val="single" w:color="auto" w:sz="4" w:space="0"/>
              <w:right w:val="single" w:color="auto" w:sz="4" w:space="0"/>
            </w:tcBorders>
            <w:noWrap w:val="0"/>
            <w:vAlign w:val="center"/>
          </w:tcPr>
          <w:p w14:paraId="51C7E1C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21D38AD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463E08E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01249F0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5D31AE8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714F99C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1630C04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79332427">
        <w:tblPrEx>
          <w:tblCellMar>
            <w:top w:w="0" w:type="dxa"/>
            <w:left w:w="108" w:type="dxa"/>
            <w:bottom w:w="0" w:type="dxa"/>
            <w:right w:w="108" w:type="dxa"/>
          </w:tblCellMar>
        </w:tblPrEx>
        <w:trPr>
          <w:trHeight w:val="450" w:hRule="atLeast"/>
        </w:trPr>
        <w:tc>
          <w:tcPr>
            <w:tcW w:w="647" w:type="dxa"/>
            <w:tcBorders>
              <w:top w:val="nil"/>
              <w:left w:val="single" w:color="auto" w:sz="4" w:space="0"/>
              <w:bottom w:val="single" w:color="auto" w:sz="4" w:space="0"/>
              <w:right w:val="single" w:color="auto" w:sz="4" w:space="0"/>
            </w:tcBorders>
            <w:noWrap w:val="0"/>
            <w:vAlign w:val="center"/>
          </w:tcPr>
          <w:p w14:paraId="2042EF4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658C2E0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5A49A41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703FC6D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1EC0E68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694E383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432C8D0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319C4F72">
        <w:tblPrEx>
          <w:tblCellMar>
            <w:top w:w="0" w:type="dxa"/>
            <w:left w:w="108" w:type="dxa"/>
            <w:bottom w:w="0" w:type="dxa"/>
            <w:right w:w="108" w:type="dxa"/>
          </w:tblCellMar>
        </w:tblPrEx>
        <w:trPr>
          <w:trHeight w:val="450" w:hRule="atLeast"/>
        </w:trPr>
        <w:tc>
          <w:tcPr>
            <w:tcW w:w="647" w:type="dxa"/>
            <w:tcBorders>
              <w:top w:val="nil"/>
              <w:left w:val="single" w:color="auto" w:sz="4" w:space="0"/>
              <w:bottom w:val="single" w:color="auto" w:sz="4" w:space="0"/>
              <w:right w:val="single" w:color="auto" w:sz="4" w:space="0"/>
            </w:tcBorders>
            <w:noWrap w:val="0"/>
            <w:vAlign w:val="center"/>
          </w:tcPr>
          <w:p w14:paraId="4FA2E92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48AFF2A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0A9A60B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28D2CBD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2667E8D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39C799D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7B9FAA7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0034669D">
        <w:tblPrEx>
          <w:tblCellMar>
            <w:top w:w="0" w:type="dxa"/>
            <w:left w:w="108" w:type="dxa"/>
            <w:bottom w:w="0" w:type="dxa"/>
            <w:right w:w="108" w:type="dxa"/>
          </w:tblCellMar>
        </w:tblPrEx>
        <w:trPr>
          <w:trHeight w:val="450" w:hRule="atLeast"/>
        </w:trPr>
        <w:tc>
          <w:tcPr>
            <w:tcW w:w="647" w:type="dxa"/>
            <w:tcBorders>
              <w:top w:val="nil"/>
              <w:left w:val="single" w:color="auto" w:sz="4" w:space="0"/>
              <w:bottom w:val="single" w:color="auto" w:sz="4" w:space="0"/>
              <w:right w:val="single" w:color="auto" w:sz="4" w:space="0"/>
            </w:tcBorders>
            <w:noWrap w:val="0"/>
            <w:vAlign w:val="center"/>
          </w:tcPr>
          <w:p w14:paraId="0CF19A1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6D5E18A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3006EE7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030F7D0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572237B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1FC6633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5C13457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2AF5EA19">
        <w:tblPrEx>
          <w:tblCellMar>
            <w:top w:w="0" w:type="dxa"/>
            <w:left w:w="108" w:type="dxa"/>
            <w:bottom w:w="0" w:type="dxa"/>
            <w:right w:w="108" w:type="dxa"/>
          </w:tblCellMar>
        </w:tblPrEx>
        <w:trPr>
          <w:trHeight w:val="450" w:hRule="atLeast"/>
        </w:trPr>
        <w:tc>
          <w:tcPr>
            <w:tcW w:w="647" w:type="dxa"/>
            <w:tcBorders>
              <w:top w:val="nil"/>
              <w:left w:val="single" w:color="auto" w:sz="4" w:space="0"/>
              <w:bottom w:val="single" w:color="auto" w:sz="4" w:space="0"/>
              <w:right w:val="single" w:color="auto" w:sz="4" w:space="0"/>
            </w:tcBorders>
            <w:noWrap w:val="0"/>
            <w:vAlign w:val="center"/>
          </w:tcPr>
          <w:p w14:paraId="327A719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24150C9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27E07DC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528206A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4E87E2B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2CE3DE3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3C3DD6E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6985B432">
        <w:tblPrEx>
          <w:tblCellMar>
            <w:top w:w="0" w:type="dxa"/>
            <w:left w:w="108" w:type="dxa"/>
            <w:bottom w:w="0" w:type="dxa"/>
            <w:right w:w="108" w:type="dxa"/>
          </w:tblCellMar>
        </w:tblPrEx>
        <w:trPr>
          <w:trHeight w:val="450" w:hRule="atLeast"/>
        </w:trPr>
        <w:tc>
          <w:tcPr>
            <w:tcW w:w="647" w:type="dxa"/>
            <w:tcBorders>
              <w:top w:val="nil"/>
              <w:left w:val="single" w:color="auto" w:sz="4" w:space="0"/>
              <w:bottom w:val="single" w:color="auto" w:sz="4" w:space="0"/>
              <w:right w:val="single" w:color="auto" w:sz="4" w:space="0"/>
            </w:tcBorders>
            <w:noWrap w:val="0"/>
            <w:vAlign w:val="center"/>
          </w:tcPr>
          <w:p w14:paraId="12310B8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03692EA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0A98D1B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44F3FC4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2FA5F8F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69ED60F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5A42D1D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040C8AA4">
        <w:tblPrEx>
          <w:tblCellMar>
            <w:top w:w="0" w:type="dxa"/>
            <w:left w:w="108" w:type="dxa"/>
            <w:bottom w:w="0" w:type="dxa"/>
            <w:right w:w="108" w:type="dxa"/>
          </w:tblCellMar>
        </w:tblPrEx>
        <w:trPr>
          <w:trHeight w:val="450" w:hRule="atLeast"/>
        </w:trPr>
        <w:tc>
          <w:tcPr>
            <w:tcW w:w="647" w:type="dxa"/>
            <w:tcBorders>
              <w:top w:val="nil"/>
              <w:left w:val="single" w:color="auto" w:sz="4" w:space="0"/>
              <w:bottom w:val="single" w:color="auto" w:sz="4" w:space="0"/>
              <w:right w:val="single" w:color="auto" w:sz="4" w:space="0"/>
            </w:tcBorders>
            <w:noWrap w:val="0"/>
            <w:vAlign w:val="center"/>
          </w:tcPr>
          <w:p w14:paraId="5397EC4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51C83D7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4A57C2C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5C21018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7C29305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4859D45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6D4787F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31A034E0">
        <w:tblPrEx>
          <w:tblCellMar>
            <w:top w:w="0" w:type="dxa"/>
            <w:left w:w="108" w:type="dxa"/>
            <w:bottom w:w="0" w:type="dxa"/>
            <w:right w:w="108" w:type="dxa"/>
          </w:tblCellMar>
        </w:tblPrEx>
        <w:trPr>
          <w:trHeight w:val="450" w:hRule="atLeast"/>
        </w:trPr>
        <w:tc>
          <w:tcPr>
            <w:tcW w:w="647" w:type="dxa"/>
            <w:tcBorders>
              <w:top w:val="nil"/>
              <w:left w:val="single" w:color="auto" w:sz="4" w:space="0"/>
              <w:bottom w:val="single" w:color="auto" w:sz="4" w:space="0"/>
              <w:right w:val="single" w:color="auto" w:sz="4" w:space="0"/>
            </w:tcBorders>
            <w:noWrap w:val="0"/>
            <w:vAlign w:val="center"/>
          </w:tcPr>
          <w:p w14:paraId="4564900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3C38102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5534144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2331E03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7949BA6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2614CB6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4F84A3A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1A054248">
        <w:tblPrEx>
          <w:tblCellMar>
            <w:top w:w="0" w:type="dxa"/>
            <w:left w:w="108" w:type="dxa"/>
            <w:bottom w:w="0" w:type="dxa"/>
            <w:right w:w="108" w:type="dxa"/>
          </w:tblCellMar>
        </w:tblPrEx>
        <w:trPr>
          <w:trHeight w:val="450" w:hRule="atLeast"/>
        </w:trPr>
        <w:tc>
          <w:tcPr>
            <w:tcW w:w="647" w:type="dxa"/>
            <w:tcBorders>
              <w:top w:val="nil"/>
              <w:left w:val="single" w:color="auto" w:sz="4" w:space="0"/>
              <w:bottom w:val="single" w:color="auto" w:sz="4" w:space="0"/>
              <w:right w:val="single" w:color="auto" w:sz="4" w:space="0"/>
            </w:tcBorders>
            <w:noWrap w:val="0"/>
            <w:vAlign w:val="center"/>
          </w:tcPr>
          <w:p w14:paraId="4CE4C35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7B3903A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3C990CC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5206BA3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6497B22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7B7968A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4D0E988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6DAA7BB4">
        <w:tblPrEx>
          <w:tblCellMar>
            <w:top w:w="0" w:type="dxa"/>
            <w:left w:w="108" w:type="dxa"/>
            <w:bottom w:w="0" w:type="dxa"/>
            <w:right w:w="108" w:type="dxa"/>
          </w:tblCellMar>
        </w:tblPrEx>
        <w:trPr>
          <w:trHeight w:val="450" w:hRule="atLeast"/>
        </w:trPr>
        <w:tc>
          <w:tcPr>
            <w:tcW w:w="647" w:type="dxa"/>
            <w:tcBorders>
              <w:top w:val="nil"/>
              <w:left w:val="single" w:color="auto" w:sz="4" w:space="0"/>
              <w:bottom w:val="single" w:color="auto" w:sz="4" w:space="0"/>
              <w:right w:val="single" w:color="auto" w:sz="4" w:space="0"/>
            </w:tcBorders>
            <w:noWrap w:val="0"/>
            <w:vAlign w:val="center"/>
          </w:tcPr>
          <w:p w14:paraId="2C97EA7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097B1E2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6D7A0E3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48BF432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5FE13D8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60D4079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5E826DA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44B7460E">
        <w:tblPrEx>
          <w:tblCellMar>
            <w:top w:w="0" w:type="dxa"/>
            <w:left w:w="108" w:type="dxa"/>
            <w:bottom w:w="0" w:type="dxa"/>
            <w:right w:w="108" w:type="dxa"/>
          </w:tblCellMar>
        </w:tblPrEx>
        <w:trPr>
          <w:trHeight w:val="450" w:hRule="atLeast"/>
        </w:trPr>
        <w:tc>
          <w:tcPr>
            <w:tcW w:w="647" w:type="dxa"/>
            <w:tcBorders>
              <w:top w:val="nil"/>
              <w:left w:val="single" w:color="auto" w:sz="4" w:space="0"/>
              <w:bottom w:val="single" w:color="auto" w:sz="4" w:space="0"/>
              <w:right w:val="single" w:color="auto" w:sz="4" w:space="0"/>
            </w:tcBorders>
            <w:noWrap w:val="0"/>
            <w:vAlign w:val="center"/>
          </w:tcPr>
          <w:p w14:paraId="6EDE3CE8">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0D3D0DDD">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138AE10F">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768712C6">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14:paraId="4098FAA8">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14:paraId="16503096">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4F6D45C5">
            <w:pPr>
              <w:widowControl/>
              <w:jc w:val="left"/>
              <w:rPr>
                <w:rFonts w:ascii="宋体" w:hAnsi="宋体" w:cs="宋体"/>
                <w:color w:val="auto"/>
                <w:kern w:val="0"/>
                <w:sz w:val="20"/>
                <w:szCs w:val="20"/>
                <w:highlight w:val="none"/>
              </w:rPr>
            </w:pPr>
          </w:p>
        </w:tc>
      </w:tr>
      <w:tr w14:paraId="736F32BD">
        <w:tblPrEx>
          <w:tblCellMar>
            <w:top w:w="0" w:type="dxa"/>
            <w:left w:w="108" w:type="dxa"/>
            <w:bottom w:w="0" w:type="dxa"/>
            <w:right w:w="108" w:type="dxa"/>
          </w:tblCellMar>
        </w:tblPrEx>
        <w:trPr>
          <w:trHeight w:val="450" w:hRule="atLeast"/>
        </w:trPr>
        <w:tc>
          <w:tcPr>
            <w:tcW w:w="647" w:type="dxa"/>
            <w:tcBorders>
              <w:top w:val="nil"/>
              <w:left w:val="single" w:color="auto" w:sz="4" w:space="0"/>
              <w:bottom w:val="single" w:color="auto" w:sz="4" w:space="0"/>
              <w:right w:val="single" w:color="auto" w:sz="4" w:space="0"/>
            </w:tcBorders>
            <w:noWrap w:val="0"/>
            <w:vAlign w:val="center"/>
          </w:tcPr>
          <w:p w14:paraId="73C92C6F">
            <w:pPr>
              <w:widowControl/>
              <w:jc w:val="left"/>
              <w:rPr>
                <w:rFonts w:ascii="宋体" w:hAnsi="宋体" w:cs="宋体"/>
                <w:b/>
                <w:bCs/>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2835BE8B">
            <w:pPr>
              <w:widowControl/>
              <w:jc w:val="left"/>
              <w:rPr>
                <w:rFonts w:ascii="宋体" w:hAnsi="宋体" w:cs="宋体"/>
                <w:b/>
                <w:bCs/>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73006FCE">
            <w:pPr>
              <w:widowControl/>
              <w:jc w:val="left"/>
              <w:rPr>
                <w:rFonts w:ascii="宋体" w:hAnsi="宋体" w:cs="宋体"/>
                <w:b/>
                <w:bCs/>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4240A089">
            <w:pPr>
              <w:widowControl/>
              <w:jc w:val="center"/>
              <w:rPr>
                <w:rFonts w:ascii="宋体" w:hAnsi="宋体" w:cs="宋体"/>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4" w:type="dxa"/>
            <w:gridSpan w:val="2"/>
            <w:tcBorders>
              <w:top w:val="nil"/>
              <w:left w:val="nil"/>
              <w:bottom w:val="single" w:color="auto" w:sz="4" w:space="0"/>
              <w:right w:val="single" w:color="auto" w:sz="4" w:space="0"/>
            </w:tcBorders>
            <w:noWrap w:val="0"/>
            <w:vAlign w:val="center"/>
          </w:tcPr>
          <w:p w14:paraId="0FE4CFE7">
            <w:pPr>
              <w:widowControl/>
              <w:jc w:val="left"/>
              <w:rPr>
                <w:rFonts w:ascii="宋体" w:hAnsi="宋体"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r>
              <w:rPr>
                <w:rFonts w:hint="eastAsia" w:ascii="仿宋_GB2312" w:hAnsi="宋体" w:eastAsia="仿宋_GB2312" w:cs="宋体"/>
                <w:b/>
                <w:bCs/>
                <w:color w:val="auto"/>
                <w:kern w:val="0"/>
                <w:sz w:val="20"/>
                <w:szCs w:val="20"/>
                <w:highlight w:val="none"/>
                <w:lang w:val="en-US" w:eastAsia="zh-CN"/>
              </w:rPr>
              <w:t>2552.9</w:t>
            </w:r>
          </w:p>
        </w:tc>
        <w:tc>
          <w:tcPr>
            <w:tcW w:w="1842" w:type="dxa"/>
            <w:gridSpan w:val="2"/>
            <w:tcBorders>
              <w:top w:val="nil"/>
              <w:left w:val="nil"/>
              <w:bottom w:val="single" w:color="auto" w:sz="4" w:space="0"/>
              <w:right w:val="single" w:color="auto" w:sz="4" w:space="0"/>
            </w:tcBorders>
            <w:noWrap w:val="0"/>
            <w:vAlign w:val="center"/>
          </w:tcPr>
          <w:p w14:paraId="7CDE3AC7">
            <w:pPr>
              <w:widowControl/>
              <w:jc w:val="left"/>
              <w:rPr>
                <w:rFonts w:ascii="宋体" w:hAnsi="宋体"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r>
              <w:rPr>
                <w:rFonts w:hint="eastAsia" w:ascii="仿宋_GB2312" w:hAnsi="宋体" w:eastAsia="仿宋_GB2312" w:cs="宋体"/>
                <w:b/>
                <w:bCs/>
                <w:color w:val="auto"/>
                <w:kern w:val="0"/>
                <w:sz w:val="20"/>
                <w:szCs w:val="20"/>
                <w:highlight w:val="none"/>
                <w:lang w:val="en-US" w:eastAsia="zh-CN"/>
              </w:rPr>
              <w:t>2488.72</w:t>
            </w:r>
          </w:p>
        </w:tc>
        <w:tc>
          <w:tcPr>
            <w:tcW w:w="1701" w:type="dxa"/>
            <w:tcBorders>
              <w:top w:val="nil"/>
              <w:left w:val="nil"/>
              <w:bottom w:val="single" w:color="auto" w:sz="4" w:space="0"/>
              <w:right w:val="single" w:color="auto" w:sz="4" w:space="0"/>
            </w:tcBorders>
            <w:noWrap w:val="0"/>
            <w:vAlign w:val="center"/>
          </w:tcPr>
          <w:p w14:paraId="1943A7AD">
            <w:pPr>
              <w:widowControl/>
              <w:jc w:val="left"/>
              <w:rPr>
                <w:rFonts w:ascii="宋体" w:hAnsi="宋体"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r>
              <w:rPr>
                <w:rFonts w:hint="eastAsia" w:ascii="仿宋_GB2312" w:hAnsi="宋体" w:eastAsia="仿宋_GB2312" w:cs="宋体"/>
                <w:b/>
                <w:bCs/>
                <w:color w:val="auto"/>
                <w:kern w:val="0"/>
                <w:sz w:val="20"/>
                <w:szCs w:val="20"/>
                <w:highlight w:val="none"/>
                <w:lang w:val="en-US" w:eastAsia="zh-CN"/>
              </w:rPr>
              <w:t>64.18</w:t>
            </w:r>
          </w:p>
        </w:tc>
      </w:tr>
    </w:tbl>
    <w:p w14:paraId="494B29B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12CC11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CE68BAC">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14:paraId="031C867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8"/>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14:paraId="30661B45">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14:paraId="005FD037">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14:paraId="0C725B2A">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14:paraId="3E434E52">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呼图壁县第二中学</w:t>
            </w:r>
            <w:r>
              <w:rPr>
                <w:rFonts w:hint="eastAsia" w:ascii="仿宋_GB2312" w:hAnsi="宋体" w:eastAsia="仿宋_GB2312"/>
                <w:color w:val="auto"/>
                <w:kern w:val="0"/>
                <w:sz w:val="24"/>
                <w:highlight w:val="none"/>
              </w:rPr>
              <w:t xml:space="preserve">     </w:t>
            </w:r>
          </w:p>
        </w:tc>
        <w:tc>
          <w:tcPr>
            <w:tcW w:w="995" w:type="dxa"/>
            <w:tcBorders>
              <w:top w:val="nil"/>
              <w:left w:val="nil"/>
              <w:bottom w:val="nil"/>
              <w:right w:val="nil"/>
            </w:tcBorders>
            <w:noWrap w:val="0"/>
            <w:vAlign w:val="center"/>
          </w:tcPr>
          <w:p w14:paraId="06F4BD06">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14:paraId="13EC7A1B">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14:paraId="2FC64C39">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14:paraId="0A9D5B3B">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14:paraId="283B376F">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14:paraId="58E30E94">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14:paraId="54EE1AB2">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14:paraId="06204C02">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14:paraId="0BDB8FAD">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14:paraId="61492122">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14:paraId="47874ED0">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14:paraId="662E4551">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14:paraId="6A1857D3">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14:paraId="52A2C385">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14:paraId="2DB9530D">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14:paraId="6A7DF453">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14:paraId="7F37A901">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14:paraId="0BF4AA99">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14:paraId="4FAC5CCF">
            <w:pPr>
              <w:widowControl/>
              <w:jc w:val="center"/>
              <w:rPr>
                <w:rFonts w:ascii="宋体" w:hAnsi="宋体" w:cs="宋体"/>
                <w:b/>
                <w:bCs/>
                <w:color w:val="auto"/>
                <w:kern w:val="0"/>
                <w:sz w:val="20"/>
                <w:szCs w:val="20"/>
                <w:highlight w:val="none"/>
              </w:rPr>
            </w:pPr>
          </w:p>
        </w:tc>
      </w:tr>
      <w:tr w14:paraId="2934F1B8">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23C57835">
            <w:pPr>
              <w:keepNext w:val="0"/>
              <w:keepLines w:val="0"/>
              <w:widowControl/>
              <w:suppressLineNumbers w:val="0"/>
              <w:jc w:val="both"/>
              <w:textAlignment w:val="top"/>
              <w:rPr>
                <w:rFonts w:hint="default" w:ascii="仿宋_GB2312" w:hAnsi="宋体" w:eastAsia="仿宋_GB2312" w:cs="宋体"/>
                <w:color w:val="auto"/>
                <w:kern w:val="0"/>
                <w:sz w:val="20"/>
                <w:szCs w:val="20"/>
                <w:highlight w:val="none"/>
                <w:lang w:val="en-US" w:eastAsia="zh-CN"/>
              </w:rPr>
            </w:pPr>
            <w:r>
              <w:rPr>
                <w:rFonts w:hint="eastAsia" w:ascii="仿宋_GB2312" w:hAnsi="仿宋_GB2312" w:eastAsia="仿宋_GB2312" w:cs="仿宋_GB2312"/>
                <w:i w:val="0"/>
                <w:iCs w:val="0"/>
                <w:color w:val="000000"/>
                <w:kern w:val="0"/>
                <w:sz w:val="20"/>
                <w:szCs w:val="20"/>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14:paraId="5A10DB1D">
            <w:pPr>
              <w:keepNext w:val="0"/>
              <w:keepLines w:val="0"/>
              <w:widowControl/>
              <w:suppressLineNumbers w:val="0"/>
              <w:jc w:val="center"/>
              <w:textAlignment w:val="center"/>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center"/>
          </w:tcPr>
          <w:p w14:paraId="25024702">
            <w:pPr>
              <w:keepNext w:val="0"/>
              <w:keepLines w:val="0"/>
              <w:widowControl/>
              <w:suppressLineNumbers w:val="0"/>
              <w:jc w:val="center"/>
              <w:textAlignment w:val="center"/>
              <w:rPr>
                <w:rFonts w:ascii="仿宋_GB2312" w:hAnsi="宋体" w:eastAsia="仿宋_GB2312" w:cs="宋体"/>
                <w:color w:val="auto"/>
                <w:kern w:val="0"/>
                <w:sz w:val="20"/>
                <w:szCs w:val="20"/>
                <w:highlight w:val="none"/>
              </w:rPr>
            </w:pPr>
            <w:r>
              <w:rPr>
                <w:rFonts w:hint="eastAsia" w:ascii="仿宋_GB2312" w:hAnsi="仿宋_GB2312" w:eastAsia="仿宋_GB2312" w:cs="仿宋_GB2312"/>
                <w:i w:val="0"/>
                <w:iCs w:val="0"/>
                <w:color w:val="000000"/>
                <w:kern w:val="0"/>
                <w:sz w:val="20"/>
                <w:szCs w:val="20"/>
                <w:u w:val="none"/>
                <w:lang w:val="en-US" w:eastAsia="zh-CN" w:bidi="ar"/>
              </w:rPr>
              <w:t>工资福利支出</w:t>
            </w:r>
          </w:p>
        </w:tc>
        <w:tc>
          <w:tcPr>
            <w:tcW w:w="1701" w:type="dxa"/>
            <w:gridSpan w:val="2"/>
            <w:tcBorders>
              <w:top w:val="nil"/>
              <w:left w:val="nil"/>
              <w:bottom w:val="single" w:color="auto" w:sz="4" w:space="0"/>
              <w:right w:val="single" w:color="auto" w:sz="4" w:space="0"/>
            </w:tcBorders>
            <w:noWrap w:val="0"/>
            <w:vAlign w:val="center"/>
          </w:tcPr>
          <w:p w14:paraId="1723A28E">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2350.10</w:t>
            </w:r>
          </w:p>
        </w:tc>
        <w:tc>
          <w:tcPr>
            <w:tcW w:w="1701" w:type="dxa"/>
            <w:gridSpan w:val="2"/>
            <w:tcBorders>
              <w:top w:val="nil"/>
              <w:left w:val="nil"/>
              <w:bottom w:val="single" w:color="auto" w:sz="4" w:space="0"/>
              <w:right w:val="single" w:color="auto" w:sz="4" w:space="0"/>
            </w:tcBorders>
            <w:noWrap w:val="0"/>
            <w:vAlign w:val="center"/>
          </w:tcPr>
          <w:p w14:paraId="477168A5">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2350.10</w:t>
            </w:r>
          </w:p>
        </w:tc>
        <w:tc>
          <w:tcPr>
            <w:tcW w:w="1701" w:type="dxa"/>
            <w:tcBorders>
              <w:top w:val="nil"/>
              <w:left w:val="nil"/>
              <w:bottom w:val="single" w:color="auto" w:sz="4" w:space="0"/>
              <w:right w:val="single" w:color="auto" w:sz="4" w:space="0"/>
            </w:tcBorders>
            <w:noWrap w:val="0"/>
            <w:vAlign w:val="center"/>
          </w:tcPr>
          <w:p w14:paraId="7504A529">
            <w:pPr>
              <w:widowControl/>
              <w:jc w:val="left"/>
              <w:rPr>
                <w:rFonts w:hint="eastAsia" w:ascii="仿宋_GB2312" w:hAnsi="宋体" w:eastAsia="仿宋_GB2312"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rPr>
              <w:t>　</w:t>
            </w:r>
          </w:p>
        </w:tc>
      </w:tr>
      <w:tr w14:paraId="0C954C8E">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38037F27">
            <w:pPr>
              <w:keepNext w:val="0"/>
              <w:keepLines w:val="0"/>
              <w:widowControl/>
              <w:suppressLineNumbers w:val="0"/>
              <w:jc w:val="both"/>
              <w:textAlignment w:val="top"/>
              <w:rPr>
                <w:rFonts w:ascii="仿宋_GB2312" w:hAnsi="宋体" w:eastAsia="仿宋_GB2312" w:cs="宋体"/>
                <w:color w:val="auto"/>
                <w:kern w:val="0"/>
                <w:sz w:val="20"/>
                <w:szCs w:val="20"/>
                <w:highlight w:val="none"/>
              </w:rPr>
            </w:pPr>
            <w:r>
              <w:rPr>
                <w:rFonts w:hint="eastAsia" w:ascii="仿宋_GB2312" w:hAnsi="仿宋_GB2312" w:eastAsia="仿宋_GB2312" w:cs="仿宋_GB2312"/>
                <w:i w:val="0"/>
                <w:iCs w:val="0"/>
                <w:color w:val="000000"/>
                <w:kern w:val="0"/>
                <w:sz w:val="20"/>
                <w:szCs w:val="20"/>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14:paraId="4F90755B">
            <w:pPr>
              <w:keepNext w:val="0"/>
              <w:keepLines w:val="0"/>
              <w:widowControl/>
              <w:suppressLineNumbers w:val="0"/>
              <w:jc w:val="center"/>
              <w:textAlignment w:val="center"/>
              <w:rPr>
                <w:rFonts w:hint="default" w:ascii="仿宋_GB2312" w:hAnsi="宋体" w:eastAsia="仿宋_GB2312" w:cs="宋体"/>
                <w:color w:val="auto"/>
                <w:kern w:val="0"/>
                <w:sz w:val="20"/>
                <w:szCs w:val="20"/>
                <w:highlight w:val="none"/>
                <w:lang w:val="en-US" w:eastAsia="zh-CN"/>
              </w:rPr>
            </w:pPr>
            <w:r>
              <w:rPr>
                <w:rFonts w:hint="eastAsia" w:ascii="仿宋_GB2312" w:hAnsi="仿宋_GB2312" w:eastAsia="仿宋_GB2312" w:cs="仿宋_GB2312"/>
                <w:i w:val="0"/>
                <w:iCs w:val="0"/>
                <w:color w:val="000000"/>
                <w:kern w:val="0"/>
                <w:sz w:val="20"/>
                <w:szCs w:val="20"/>
                <w:u w:val="none"/>
                <w:lang w:val="en-US" w:eastAsia="zh-CN" w:bidi="ar"/>
              </w:rPr>
              <w:t>01</w:t>
            </w:r>
          </w:p>
        </w:tc>
        <w:tc>
          <w:tcPr>
            <w:tcW w:w="2891" w:type="dxa"/>
            <w:tcBorders>
              <w:top w:val="nil"/>
              <w:left w:val="nil"/>
              <w:bottom w:val="single" w:color="auto" w:sz="4" w:space="0"/>
              <w:right w:val="single" w:color="auto" w:sz="4" w:space="0"/>
            </w:tcBorders>
            <w:noWrap w:val="0"/>
            <w:vAlign w:val="center"/>
          </w:tcPr>
          <w:p w14:paraId="1D7D6638">
            <w:pPr>
              <w:keepNext w:val="0"/>
              <w:keepLines w:val="0"/>
              <w:widowControl/>
              <w:suppressLineNumbers w:val="0"/>
              <w:jc w:val="center"/>
              <w:textAlignment w:val="center"/>
              <w:rPr>
                <w:rFonts w:ascii="仿宋_GB2312" w:hAnsi="宋体" w:eastAsia="仿宋_GB2312" w:cs="宋体"/>
                <w:color w:val="auto"/>
                <w:kern w:val="0"/>
                <w:sz w:val="20"/>
                <w:szCs w:val="20"/>
                <w:highlight w:val="none"/>
              </w:rPr>
            </w:pPr>
            <w:r>
              <w:rPr>
                <w:rFonts w:hint="eastAsia" w:ascii="仿宋_GB2312" w:hAnsi="仿宋_GB2312" w:eastAsia="仿宋_GB2312" w:cs="仿宋_GB2312"/>
                <w:i w:val="0"/>
                <w:iCs w:val="0"/>
                <w:color w:val="000000"/>
                <w:kern w:val="0"/>
                <w:sz w:val="20"/>
                <w:szCs w:val="20"/>
                <w:u w:val="none"/>
                <w:lang w:val="en-US" w:eastAsia="zh-CN" w:bidi="ar"/>
              </w:rPr>
              <w:t>基本工资</w:t>
            </w:r>
          </w:p>
        </w:tc>
        <w:tc>
          <w:tcPr>
            <w:tcW w:w="1701" w:type="dxa"/>
            <w:gridSpan w:val="2"/>
            <w:tcBorders>
              <w:top w:val="nil"/>
              <w:left w:val="nil"/>
              <w:bottom w:val="single" w:color="auto" w:sz="4" w:space="0"/>
              <w:right w:val="single" w:color="auto" w:sz="4" w:space="0"/>
            </w:tcBorders>
            <w:noWrap w:val="0"/>
            <w:vAlign w:val="center"/>
          </w:tcPr>
          <w:p w14:paraId="31553CE0">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713.40</w:t>
            </w:r>
          </w:p>
        </w:tc>
        <w:tc>
          <w:tcPr>
            <w:tcW w:w="1701" w:type="dxa"/>
            <w:gridSpan w:val="2"/>
            <w:tcBorders>
              <w:top w:val="nil"/>
              <w:left w:val="nil"/>
              <w:bottom w:val="single" w:color="auto" w:sz="4" w:space="0"/>
              <w:right w:val="single" w:color="auto" w:sz="4" w:space="0"/>
            </w:tcBorders>
            <w:noWrap w:val="0"/>
            <w:vAlign w:val="center"/>
          </w:tcPr>
          <w:p w14:paraId="16DDF850">
            <w:pPr>
              <w:widowControl/>
              <w:jc w:val="center"/>
              <w:rPr>
                <w:rFonts w:hint="eastAsia" w:ascii="仿宋_GB2312" w:hAnsi="宋体" w:eastAsia="仿宋_GB2312"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713.40</w:t>
            </w:r>
          </w:p>
        </w:tc>
        <w:tc>
          <w:tcPr>
            <w:tcW w:w="1701" w:type="dxa"/>
            <w:tcBorders>
              <w:top w:val="nil"/>
              <w:left w:val="nil"/>
              <w:bottom w:val="single" w:color="auto" w:sz="4" w:space="0"/>
              <w:right w:val="single" w:color="auto" w:sz="4" w:space="0"/>
            </w:tcBorders>
            <w:noWrap w:val="0"/>
            <w:vAlign w:val="center"/>
          </w:tcPr>
          <w:p w14:paraId="55A19E2A">
            <w:pPr>
              <w:widowControl/>
              <w:jc w:val="left"/>
              <w:rPr>
                <w:rFonts w:hint="eastAsia" w:ascii="仿宋_GB2312" w:hAnsi="宋体" w:eastAsia="仿宋_GB2312"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rPr>
              <w:t>　</w:t>
            </w:r>
          </w:p>
        </w:tc>
      </w:tr>
      <w:tr w14:paraId="155DBE72">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565D2E6C">
            <w:pPr>
              <w:keepNext w:val="0"/>
              <w:keepLines w:val="0"/>
              <w:widowControl/>
              <w:suppressLineNumbers w:val="0"/>
              <w:jc w:val="both"/>
              <w:textAlignment w:val="top"/>
              <w:rPr>
                <w:rFonts w:ascii="宋体" w:hAnsi="宋体" w:cs="宋体"/>
                <w:color w:val="auto"/>
                <w:kern w:val="0"/>
                <w:sz w:val="20"/>
                <w:szCs w:val="20"/>
                <w:highlight w:val="none"/>
              </w:rPr>
            </w:pPr>
            <w:r>
              <w:rPr>
                <w:rFonts w:hint="eastAsia" w:ascii="仿宋_GB2312" w:hAnsi="仿宋_GB2312" w:eastAsia="仿宋_GB2312" w:cs="仿宋_GB2312"/>
                <w:i w:val="0"/>
                <w:iCs w:val="0"/>
                <w:color w:val="000000"/>
                <w:kern w:val="0"/>
                <w:sz w:val="20"/>
                <w:szCs w:val="20"/>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14:paraId="160634FF">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仿宋_GB2312" w:hAnsi="仿宋_GB2312" w:eastAsia="仿宋_GB2312" w:cs="仿宋_GB2312"/>
                <w:i w:val="0"/>
                <w:iCs w:val="0"/>
                <w:color w:val="000000"/>
                <w:kern w:val="0"/>
                <w:sz w:val="20"/>
                <w:szCs w:val="20"/>
                <w:u w:val="none"/>
                <w:lang w:val="en-US" w:eastAsia="zh-CN" w:bidi="ar"/>
              </w:rPr>
              <w:t>02</w:t>
            </w:r>
          </w:p>
        </w:tc>
        <w:tc>
          <w:tcPr>
            <w:tcW w:w="2891" w:type="dxa"/>
            <w:tcBorders>
              <w:top w:val="nil"/>
              <w:left w:val="nil"/>
              <w:bottom w:val="single" w:color="auto" w:sz="4" w:space="0"/>
              <w:right w:val="single" w:color="auto" w:sz="4" w:space="0"/>
            </w:tcBorders>
            <w:noWrap w:val="0"/>
            <w:vAlign w:val="center"/>
          </w:tcPr>
          <w:p w14:paraId="28E5C800">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仿宋_GB2312" w:hAnsi="仿宋_GB2312" w:eastAsia="仿宋_GB2312" w:cs="仿宋_GB2312"/>
                <w:i w:val="0"/>
                <w:iCs w:val="0"/>
                <w:color w:val="000000"/>
                <w:kern w:val="0"/>
                <w:sz w:val="20"/>
                <w:szCs w:val="20"/>
                <w:u w:val="none"/>
                <w:lang w:val="en-US" w:eastAsia="zh-CN" w:bidi="ar"/>
              </w:rPr>
              <w:t>津贴补贴</w:t>
            </w:r>
          </w:p>
        </w:tc>
        <w:tc>
          <w:tcPr>
            <w:tcW w:w="1701" w:type="dxa"/>
            <w:gridSpan w:val="2"/>
            <w:tcBorders>
              <w:top w:val="nil"/>
              <w:left w:val="nil"/>
              <w:bottom w:val="single" w:color="auto" w:sz="4" w:space="0"/>
              <w:right w:val="single" w:color="auto" w:sz="4" w:space="0"/>
            </w:tcBorders>
            <w:noWrap w:val="0"/>
            <w:vAlign w:val="center"/>
          </w:tcPr>
          <w:p w14:paraId="5F07E9EE">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183.14</w:t>
            </w:r>
          </w:p>
        </w:tc>
        <w:tc>
          <w:tcPr>
            <w:tcW w:w="1701" w:type="dxa"/>
            <w:gridSpan w:val="2"/>
            <w:tcBorders>
              <w:top w:val="nil"/>
              <w:left w:val="nil"/>
              <w:bottom w:val="single" w:color="auto" w:sz="4" w:space="0"/>
              <w:right w:val="single" w:color="auto" w:sz="4" w:space="0"/>
            </w:tcBorders>
            <w:noWrap w:val="0"/>
            <w:vAlign w:val="center"/>
          </w:tcPr>
          <w:p w14:paraId="3583614B">
            <w:pPr>
              <w:widowControl/>
              <w:jc w:val="center"/>
              <w:rPr>
                <w:rFonts w:hint="eastAsia" w:ascii="仿宋_GB2312" w:hAnsi="宋体" w:eastAsia="仿宋_GB2312"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183.14</w:t>
            </w:r>
          </w:p>
        </w:tc>
        <w:tc>
          <w:tcPr>
            <w:tcW w:w="1701" w:type="dxa"/>
            <w:tcBorders>
              <w:top w:val="nil"/>
              <w:left w:val="nil"/>
              <w:bottom w:val="single" w:color="auto" w:sz="4" w:space="0"/>
              <w:right w:val="single" w:color="auto" w:sz="4" w:space="0"/>
            </w:tcBorders>
            <w:noWrap w:val="0"/>
            <w:vAlign w:val="center"/>
          </w:tcPr>
          <w:p w14:paraId="174D9179">
            <w:pPr>
              <w:widowControl/>
              <w:jc w:val="left"/>
              <w:rPr>
                <w:rFonts w:hint="eastAsia" w:ascii="仿宋_GB2312" w:hAnsi="宋体" w:eastAsia="仿宋_GB2312"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rPr>
              <w:t>　</w:t>
            </w:r>
          </w:p>
        </w:tc>
      </w:tr>
      <w:tr w14:paraId="11901960">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2E5224F0">
            <w:pPr>
              <w:keepNext w:val="0"/>
              <w:keepLines w:val="0"/>
              <w:widowControl/>
              <w:suppressLineNumbers w:val="0"/>
              <w:jc w:val="both"/>
              <w:textAlignment w:val="top"/>
              <w:rPr>
                <w:rFonts w:ascii="宋体" w:hAnsi="宋体" w:cs="宋体"/>
                <w:color w:val="auto"/>
                <w:kern w:val="0"/>
                <w:sz w:val="20"/>
                <w:szCs w:val="20"/>
                <w:highlight w:val="none"/>
              </w:rPr>
            </w:pPr>
            <w:r>
              <w:rPr>
                <w:rFonts w:hint="eastAsia" w:ascii="仿宋_GB2312" w:hAnsi="仿宋_GB2312" w:eastAsia="仿宋_GB2312" w:cs="仿宋_GB2312"/>
                <w:i w:val="0"/>
                <w:iCs w:val="0"/>
                <w:color w:val="000000"/>
                <w:kern w:val="0"/>
                <w:sz w:val="20"/>
                <w:szCs w:val="20"/>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14:paraId="620EB84A">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仿宋_GB2312" w:hAnsi="仿宋_GB2312" w:eastAsia="仿宋_GB2312" w:cs="仿宋_GB2312"/>
                <w:i w:val="0"/>
                <w:iCs w:val="0"/>
                <w:color w:val="000000"/>
                <w:kern w:val="0"/>
                <w:sz w:val="20"/>
                <w:szCs w:val="20"/>
                <w:u w:val="none"/>
                <w:lang w:val="en-US" w:eastAsia="zh-CN" w:bidi="ar"/>
              </w:rPr>
              <w:t>03</w:t>
            </w:r>
          </w:p>
        </w:tc>
        <w:tc>
          <w:tcPr>
            <w:tcW w:w="2891" w:type="dxa"/>
            <w:tcBorders>
              <w:top w:val="nil"/>
              <w:left w:val="nil"/>
              <w:bottom w:val="single" w:color="auto" w:sz="4" w:space="0"/>
              <w:right w:val="single" w:color="auto" w:sz="4" w:space="0"/>
            </w:tcBorders>
            <w:noWrap w:val="0"/>
            <w:vAlign w:val="center"/>
          </w:tcPr>
          <w:p w14:paraId="389A320C">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仿宋_GB2312" w:hAnsi="仿宋_GB2312" w:eastAsia="仿宋_GB2312" w:cs="仿宋_GB2312"/>
                <w:i w:val="0"/>
                <w:iCs w:val="0"/>
                <w:color w:val="000000"/>
                <w:kern w:val="0"/>
                <w:sz w:val="20"/>
                <w:szCs w:val="20"/>
                <w:u w:val="none"/>
                <w:lang w:val="en-US" w:eastAsia="zh-CN" w:bidi="ar"/>
              </w:rPr>
              <w:t>奖金</w:t>
            </w:r>
          </w:p>
        </w:tc>
        <w:tc>
          <w:tcPr>
            <w:tcW w:w="1701" w:type="dxa"/>
            <w:gridSpan w:val="2"/>
            <w:tcBorders>
              <w:top w:val="nil"/>
              <w:left w:val="nil"/>
              <w:bottom w:val="single" w:color="auto" w:sz="4" w:space="0"/>
              <w:right w:val="single" w:color="auto" w:sz="4" w:space="0"/>
            </w:tcBorders>
            <w:noWrap w:val="0"/>
            <w:vAlign w:val="center"/>
          </w:tcPr>
          <w:p w14:paraId="48E087F7">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449.86</w:t>
            </w:r>
          </w:p>
        </w:tc>
        <w:tc>
          <w:tcPr>
            <w:tcW w:w="1701" w:type="dxa"/>
            <w:gridSpan w:val="2"/>
            <w:tcBorders>
              <w:top w:val="nil"/>
              <w:left w:val="nil"/>
              <w:bottom w:val="single" w:color="auto" w:sz="4" w:space="0"/>
              <w:right w:val="single" w:color="auto" w:sz="4" w:space="0"/>
            </w:tcBorders>
            <w:noWrap w:val="0"/>
            <w:vAlign w:val="center"/>
          </w:tcPr>
          <w:p w14:paraId="2017F6C4">
            <w:pPr>
              <w:widowControl/>
              <w:jc w:val="center"/>
              <w:rPr>
                <w:rFonts w:hint="eastAsia" w:ascii="仿宋_GB2312" w:hAnsi="宋体" w:eastAsia="仿宋_GB2312"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449.86</w:t>
            </w:r>
          </w:p>
        </w:tc>
        <w:tc>
          <w:tcPr>
            <w:tcW w:w="1701" w:type="dxa"/>
            <w:tcBorders>
              <w:top w:val="nil"/>
              <w:left w:val="nil"/>
              <w:bottom w:val="single" w:color="auto" w:sz="4" w:space="0"/>
              <w:right w:val="single" w:color="auto" w:sz="4" w:space="0"/>
            </w:tcBorders>
            <w:noWrap w:val="0"/>
            <w:vAlign w:val="center"/>
          </w:tcPr>
          <w:p w14:paraId="78944A8A">
            <w:pPr>
              <w:widowControl/>
              <w:jc w:val="left"/>
              <w:rPr>
                <w:rFonts w:hint="eastAsia" w:ascii="仿宋_GB2312" w:hAnsi="宋体" w:eastAsia="仿宋_GB2312"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rPr>
              <w:t>　</w:t>
            </w:r>
          </w:p>
        </w:tc>
      </w:tr>
      <w:tr w14:paraId="452494E3">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74EC3830">
            <w:pPr>
              <w:keepNext w:val="0"/>
              <w:keepLines w:val="0"/>
              <w:widowControl/>
              <w:suppressLineNumbers w:val="0"/>
              <w:jc w:val="both"/>
              <w:textAlignment w:val="top"/>
              <w:rPr>
                <w:rFonts w:ascii="宋体" w:hAnsi="宋体" w:cs="宋体"/>
                <w:color w:val="auto"/>
                <w:kern w:val="0"/>
                <w:sz w:val="20"/>
                <w:szCs w:val="20"/>
                <w:highlight w:val="none"/>
              </w:rPr>
            </w:pPr>
            <w:r>
              <w:rPr>
                <w:rFonts w:hint="eastAsia" w:ascii="仿宋_GB2312" w:hAnsi="仿宋_GB2312" w:eastAsia="仿宋_GB2312" w:cs="仿宋_GB2312"/>
                <w:i w:val="0"/>
                <w:iCs w:val="0"/>
                <w:color w:val="000000"/>
                <w:kern w:val="0"/>
                <w:sz w:val="20"/>
                <w:szCs w:val="20"/>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14:paraId="6EF978B8">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仿宋_GB2312" w:hAnsi="仿宋_GB2312" w:eastAsia="仿宋_GB2312" w:cs="仿宋_GB2312"/>
                <w:i w:val="0"/>
                <w:iCs w:val="0"/>
                <w:color w:val="000000"/>
                <w:kern w:val="0"/>
                <w:sz w:val="20"/>
                <w:szCs w:val="20"/>
                <w:u w:val="none"/>
                <w:lang w:val="en-US" w:eastAsia="zh-CN" w:bidi="ar"/>
              </w:rPr>
              <w:t>07</w:t>
            </w:r>
          </w:p>
        </w:tc>
        <w:tc>
          <w:tcPr>
            <w:tcW w:w="2891" w:type="dxa"/>
            <w:tcBorders>
              <w:top w:val="nil"/>
              <w:left w:val="nil"/>
              <w:bottom w:val="single" w:color="auto" w:sz="4" w:space="0"/>
              <w:right w:val="single" w:color="auto" w:sz="4" w:space="0"/>
            </w:tcBorders>
            <w:noWrap w:val="0"/>
            <w:vAlign w:val="center"/>
          </w:tcPr>
          <w:p w14:paraId="466FB3D2">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仿宋_GB2312" w:hAnsi="仿宋_GB2312" w:eastAsia="仿宋_GB2312" w:cs="仿宋_GB2312"/>
                <w:i w:val="0"/>
                <w:iCs w:val="0"/>
                <w:color w:val="000000"/>
                <w:kern w:val="0"/>
                <w:sz w:val="20"/>
                <w:szCs w:val="20"/>
                <w:u w:val="none"/>
                <w:lang w:val="en-US" w:eastAsia="zh-CN" w:bidi="ar"/>
              </w:rPr>
              <w:t>绩效工资</w:t>
            </w:r>
          </w:p>
        </w:tc>
        <w:tc>
          <w:tcPr>
            <w:tcW w:w="1701" w:type="dxa"/>
            <w:gridSpan w:val="2"/>
            <w:tcBorders>
              <w:top w:val="nil"/>
              <w:left w:val="nil"/>
              <w:bottom w:val="single" w:color="auto" w:sz="4" w:space="0"/>
              <w:right w:val="single" w:color="auto" w:sz="4" w:space="0"/>
            </w:tcBorders>
            <w:noWrap w:val="0"/>
            <w:vAlign w:val="center"/>
          </w:tcPr>
          <w:p w14:paraId="006D5BB8">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369.79</w:t>
            </w:r>
          </w:p>
        </w:tc>
        <w:tc>
          <w:tcPr>
            <w:tcW w:w="1701" w:type="dxa"/>
            <w:gridSpan w:val="2"/>
            <w:tcBorders>
              <w:top w:val="nil"/>
              <w:left w:val="nil"/>
              <w:bottom w:val="single" w:color="auto" w:sz="4" w:space="0"/>
              <w:right w:val="single" w:color="auto" w:sz="4" w:space="0"/>
            </w:tcBorders>
            <w:noWrap w:val="0"/>
            <w:vAlign w:val="center"/>
          </w:tcPr>
          <w:p w14:paraId="16ED5FF9">
            <w:pPr>
              <w:widowControl/>
              <w:jc w:val="center"/>
              <w:rPr>
                <w:rFonts w:hint="eastAsia" w:ascii="仿宋_GB2312" w:hAnsi="宋体" w:eastAsia="仿宋_GB2312"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369.79</w:t>
            </w:r>
          </w:p>
        </w:tc>
        <w:tc>
          <w:tcPr>
            <w:tcW w:w="1701" w:type="dxa"/>
            <w:tcBorders>
              <w:top w:val="nil"/>
              <w:left w:val="nil"/>
              <w:bottom w:val="single" w:color="auto" w:sz="4" w:space="0"/>
              <w:right w:val="single" w:color="auto" w:sz="4" w:space="0"/>
            </w:tcBorders>
            <w:noWrap w:val="0"/>
            <w:vAlign w:val="center"/>
          </w:tcPr>
          <w:p w14:paraId="373EDDD8">
            <w:pPr>
              <w:widowControl/>
              <w:jc w:val="left"/>
              <w:rPr>
                <w:rFonts w:hint="eastAsia" w:ascii="仿宋_GB2312" w:hAnsi="宋体" w:eastAsia="仿宋_GB2312"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rPr>
              <w:t>　</w:t>
            </w:r>
          </w:p>
        </w:tc>
      </w:tr>
      <w:tr w14:paraId="0B7190B9">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6FF95179">
            <w:pPr>
              <w:keepNext w:val="0"/>
              <w:keepLines w:val="0"/>
              <w:widowControl/>
              <w:suppressLineNumbers w:val="0"/>
              <w:jc w:val="both"/>
              <w:textAlignment w:val="top"/>
              <w:rPr>
                <w:rFonts w:ascii="宋体" w:hAnsi="宋体" w:cs="宋体"/>
                <w:color w:val="auto"/>
                <w:kern w:val="0"/>
                <w:sz w:val="20"/>
                <w:szCs w:val="20"/>
                <w:highlight w:val="none"/>
              </w:rPr>
            </w:pPr>
            <w:r>
              <w:rPr>
                <w:rFonts w:hint="eastAsia" w:ascii="仿宋_GB2312" w:hAnsi="仿宋_GB2312" w:eastAsia="仿宋_GB2312" w:cs="仿宋_GB2312"/>
                <w:i w:val="0"/>
                <w:iCs w:val="0"/>
                <w:color w:val="000000"/>
                <w:kern w:val="0"/>
                <w:sz w:val="20"/>
                <w:szCs w:val="20"/>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14:paraId="5D634647">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仿宋_GB2312" w:hAnsi="仿宋_GB2312" w:eastAsia="仿宋_GB2312" w:cs="仿宋_GB2312"/>
                <w:i w:val="0"/>
                <w:iCs w:val="0"/>
                <w:color w:val="000000"/>
                <w:kern w:val="0"/>
                <w:sz w:val="20"/>
                <w:szCs w:val="20"/>
                <w:u w:val="none"/>
                <w:lang w:val="en-US" w:eastAsia="zh-CN" w:bidi="ar"/>
              </w:rPr>
              <w:t>08</w:t>
            </w:r>
          </w:p>
        </w:tc>
        <w:tc>
          <w:tcPr>
            <w:tcW w:w="2891" w:type="dxa"/>
            <w:tcBorders>
              <w:top w:val="nil"/>
              <w:left w:val="nil"/>
              <w:bottom w:val="single" w:color="auto" w:sz="4" w:space="0"/>
              <w:right w:val="single" w:color="auto" w:sz="4" w:space="0"/>
            </w:tcBorders>
            <w:noWrap w:val="0"/>
            <w:vAlign w:val="center"/>
          </w:tcPr>
          <w:p w14:paraId="40FA0319">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仿宋_GB2312" w:hAnsi="仿宋_GB2312" w:eastAsia="仿宋_GB2312" w:cs="仿宋_GB2312"/>
                <w:i w:val="0"/>
                <w:iCs w:val="0"/>
                <w:color w:val="000000"/>
                <w:kern w:val="0"/>
                <w:sz w:val="20"/>
                <w:szCs w:val="20"/>
                <w:u w:val="none"/>
                <w:lang w:val="en-US" w:eastAsia="zh-CN" w:bidi="ar"/>
              </w:rPr>
              <w:t>机关事业单位基本养老保险缴费</w:t>
            </w:r>
          </w:p>
        </w:tc>
        <w:tc>
          <w:tcPr>
            <w:tcW w:w="1701" w:type="dxa"/>
            <w:gridSpan w:val="2"/>
            <w:tcBorders>
              <w:top w:val="nil"/>
              <w:left w:val="nil"/>
              <w:bottom w:val="single" w:color="auto" w:sz="4" w:space="0"/>
              <w:right w:val="single" w:color="auto" w:sz="4" w:space="0"/>
            </w:tcBorders>
            <w:noWrap w:val="0"/>
            <w:vAlign w:val="center"/>
          </w:tcPr>
          <w:p w14:paraId="3A5AF103">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252.62</w:t>
            </w:r>
          </w:p>
        </w:tc>
        <w:tc>
          <w:tcPr>
            <w:tcW w:w="1701" w:type="dxa"/>
            <w:gridSpan w:val="2"/>
            <w:tcBorders>
              <w:top w:val="nil"/>
              <w:left w:val="nil"/>
              <w:bottom w:val="single" w:color="auto" w:sz="4" w:space="0"/>
              <w:right w:val="single" w:color="auto" w:sz="4" w:space="0"/>
            </w:tcBorders>
            <w:noWrap w:val="0"/>
            <w:vAlign w:val="center"/>
          </w:tcPr>
          <w:p w14:paraId="17F9D77A">
            <w:pPr>
              <w:widowControl/>
              <w:jc w:val="center"/>
              <w:rPr>
                <w:rFonts w:hint="eastAsia" w:ascii="仿宋_GB2312" w:hAnsi="宋体" w:eastAsia="仿宋_GB2312"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252.62</w:t>
            </w:r>
          </w:p>
        </w:tc>
        <w:tc>
          <w:tcPr>
            <w:tcW w:w="1701" w:type="dxa"/>
            <w:tcBorders>
              <w:top w:val="nil"/>
              <w:left w:val="nil"/>
              <w:bottom w:val="single" w:color="auto" w:sz="4" w:space="0"/>
              <w:right w:val="single" w:color="auto" w:sz="4" w:space="0"/>
            </w:tcBorders>
            <w:noWrap w:val="0"/>
            <w:vAlign w:val="center"/>
          </w:tcPr>
          <w:p w14:paraId="50493287">
            <w:pPr>
              <w:widowControl/>
              <w:jc w:val="left"/>
              <w:rPr>
                <w:rFonts w:hint="eastAsia" w:ascii="仿宋_GB2312" w:hAnsi="宋体" w:eastAsia="仿宋_GB2312"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rPr>
              <w:t>　</w:t>
            </w:r>
          </w:p>
        </w:tc>
      </w:tr>
      <w:tr w14:paraId="08057A24">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13D5368E">
            <w:pPr>
              <w:keepNext w:val="0"/>
              <w:keepLines w:val="0"/>
              <w:widowControl/>
              <w:suppressLineNumbers w:val="0"/>
              <w:jc w:val="both"/>
              <w:textAlignment w:val="top"/>
              <w:rPr>
                <w:rFonts w:ascii="宋体" w:hAnsi="宋体" w:cs="宋体"/>
                <w:color w:val="auto"/>
                <w:kern w:val="0"/>
                <w:sz w:val="20"/>
                <w:szCs w:val="20"/>
                <w:highlight w:val="none"/>
              </w:rPr>
            </w:pPr>
            <w:r>
              <w:rPr>
                <w:rFonts w:hint="eastAsia" w:ascii="仿宋_GB2312" w:hAnsi="仿宋_GB2312" w:eastAsia="仿宋_GB2312" w:cs="仿宋_GB2312"/>
                <w:i w:val="0"/>
                <w:iCs w:val="0"/>
                <w:color w:val="000000"/>
                <w:kern w:val="0"/>
                <w:sz w:val="20"/>
                <w:szCs w:val="20"/>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14:paraId="74E5ED02">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仿宋_GB2312" w:hAnsi="仿宋_GB2312" w:eastAsia="仿宋_GB2312" w:cs="仿宋_GB2312"/>
                <w:i w:val="0"/>
                <w:iCs w:val="0"/>
                <w:color w:val="000000"/>
                <w:kern w:val="0"/>
                <w:sz w:val="20"/>
                <w:szCs w:val="20"/>
                <w:u w:val="none"/>
                <w:lang w:val="en-US" w:eastAsia="zh-CN" w:bidi="ar"/>
              </w:rPr>
              <w:t>10</w:t>
            </w:r>
          </w:p>
        </w:tc>
        <w:tc>
          <w:tcPr>
            <w:tcW w:w="2891" w:type="dxa"/>
            <w:tcBorders>
              <w:top w:val="nil"/>
              <w:left w:val="nil"/>
              <w:bottom w:val="single" w:color="auto" w:sz="4" w:space="0"/>
              <w:right w:val="single" w:color="auto" w:sz="4" w:space="0"/>
            </w:tcBorders>
            <w:noWrap w:val="0"/>
            <w:vAlign w:val="center"/>
          </w:tcPr>
          <w:p w14:paraId="08B4AD11">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仿宋_GB2312" w:hAnsi="仿宋_GB2312" w:eastAsia="仿宋_GB2312" w:cs="仿宋_GB2312"/>
                <w:i w:val="0"/>
                <w:iCs w:val="0"/>
                <w:color w:val="000000"/>
                <w:kern w:val="0"/>
                <w:sz w:val="20"/>
                <w:szCs w:val="20"/>
                <w:u w:val="none"/>
                <w:lang w:val="en-US" w:eastAsia="zh-CN" w:bidi="ar"/>
              </w:rPr>
              <w:t>城镇职工基本医疗保险缴费</w:t>
            </w:r>
          </w:p>
        </w:tc>
        <w:tc>
          <w:tcPr>
            <w:tcW w:w="1701" w:type="dxa"/>
            <w:gridSpan w:val="2"/>
            <w:tcBorders>
              <w:top w:val="nil"/>
              <w:left w:val="nil"/>
              <w:bottom w:val="single" w:color="auto" w:sz="4" w:space="0"/>
              <w:right w:val="single" w:color="auto" w:sz="4" w:space="0"/>
            </w:tcBorders>
            <w:noWrap w:val="0"/>
            <w:vAlign w:val="center"/>
          </w:tcPr>
          <w:p w14:paraId="26DDFF26">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126.31</w:t>
            </w:r>
          </w:p>
        </w:tc>
        <w:tc>
          <w:tcPr>
            <w:tcW w:w="1701" w:type="dxa"/>
            <w:gridSpan w:val="2"/>
            <w:tcBorders>
              <w:top w:val="nil"/>
              <w:left w:val="nil"/>
              <w:bottom w:val="single" w:color="auto" w:sz="4" w:space="0"/>
              <w:right w:val="single" w:color="auto" w:sz="4" w:space="0"/>
            </w:tcBorders>
            <w:noWrap w:val="0"/>
            <w:vAlign w:val="center"/>
          </w:tcPr>
          <w:p w14:paraId="6B88230B">
            <w:pPr>
              <w:widowControl/>
              <w:jc w:val="center"/>
              <w:rPr>
                <w:rFonts w:hint="eastAsia" w:ascii="仿宋_GB2312" w:hAnsi="宋体" w:eastAsia="仿宋_GB2312"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126.31</w:t>
            </w:r>
          </w:p>
        </w:tc>
        <w:tc>
          <w:tcPr>
            <w:tcW w:w="1701" w:type="dxa"/>
            <w:tcBorders>
              <w:top w:val="nil"/>
              <w:left w:val="nil"/>
              <w:bottom w:val="single" w:color="auto" w:sz="4" w:space="0"/>
              <w:right w:val="single" w:color="auto" w:sz="4" w:space="0"/>
            </w:tcBorders>
            <w:noWrap w:val="0"/>
            <w:vAlign w:val="center"/>
          </w:tcPr>
          <w:p w14:paraId="56619D5D">
            <w:pPr>
              <w:widowControl/>
              <w:jc w:val="left"/>
              <w:rPr>
                <w:rFonts w:hint="eastAsia" w:ascii="仿宋_GB2312" w:hAnsi="宋体" w:eastAsia="仿宋_GB2312"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rPr>
              <w:t>　</w:t>
            </w:r>
          </w:p>
        </w:tc>
      </w:tr>
      <w:tr w14:paraId="4251713F">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47D89D59">
            <w:pPr>
              <w:keepNext w:val="0"/>
              <w:keepLines w:val="0"/>
              <w:widowControl/>
              <w:suppressLineNumbers w:val="0"/>
              <w:jc w:val="both"/>
              <w:textAlignment w:val="top"/>
              <w:rPr>
                <w:rFonts w:ascii="宋体" w:hAnsi="宋体" w:cs="宋体"/>
                <w:color w:val="auto"/>
                <w:kern w:val="0"/>
                <w:sz w:val="20"/>
                <w:szCs w:val="20"/>
                <w:highlight w:val="none"/>
              </w:rPr>
            </w:pPr>
            <w:r>
              <w:rPr>
                <w:rFonts w:hint="eastAsia" w:ascii="仿宋_GB2312" w:hAnsi="仿宋_GB2312" w:eastAsia="仿宋_GB2312" w:cs="仿宋_GB2312"/>
                <w:i w:val="0"/>
                <w:iCs w:val="0"/>
                <w:color w:val="000000"/>
                <w:kern w:val="0"/>
                <w:sz w:val="20"/>
                <w:szCs w:val="20"/>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14:paraId="69B7ADC9">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仿宋_GB2312" w:hAnsi="仿宋_GB2312" w:eastAsia="仿宋_GB2312" w:cs="仿宋_GB2312"/>
                <w:i w:val="0"/>
                <w:iCs w:val="0"/>
                <w:color w:val="000000"/>
                <w:kern w:val="0"/>
                <w:sz w:val="20"/>
                <w:szCs w:val="20"/>
                <w:u w:val="none"/>
                <w:lang w:val="en-US" w:eastAsia="zh-CN" w:bidi="ar"/>
              </w:rPr>
              <w:t>11</w:t>
            </w:r>
          </w:p>
        </w:tc>
        <w:tc>
          <w:tcPr>
            <w:tcW w:w="2891" w:type="dxa"/>
            <w:tcBorders>
              <w:top w:val="nil"/>
              <w:left w:val="nil"/>
              <w:bottom w:val="single" w:color="auto" w:sz="4" w:space="0"/>
              <w:right w:val="single" w:color="auto" w:sz="4" w:space="0"/>
            </w:tcBorders>
            <w:noWrap w:val="0"/>
            <w:vAlign w:val="center"/>
          </w:tcPr>
          <w:p w14:paraId="609B74EF">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仿宋_GB2312" w:hAnsi="仿宋_GB2312" w:eastAsia="仿宋_GB2312" w:cs="仿宋_GB2312"/>
                <w:i w:val="0"/>
                <w:iCs w:val="0"/>
                <w:color w:val="000000"/>
                <w:kern w:val="0"/>
                <w:sz w:val="20"/>
                <w:szCs w:val="20"/>
                <w:u w:val="none"/>
                <w:lang w:val="en-US" w:eastAsia="zh-CN" w:bidi="ar"/>
              </w:rPr>
              <w:t>公务员医疗补助缴费</w:t>
            </w:r>
          </w:p>
        </w:tc>
        <w:tc>
          <w:tcPr>
            <w:tcW w:w="1701" w:type="dxa"/>
            <w:gridSpan w:val="2"/>
            <w:tcBorders>
              <w:top w:val="nil"/>
              <w:left w:val="nil"/>
              <w:bottom w:val="single" w:color="auto" w:sz="4" w:space="0"/>
              <w:right w:val="single" w:color="auto" w:sz="4" w:space="0"/>
            </w:tcBorders>
            <w:noWrap w:val="0"/>
            <w:vAlign w:val="center"/>
          </w:tcPr>
          <w:p w14:paraId="30B32258">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34.73</w:t>
            </w:r>
          </w:p>
        </w:tc>
        <w:tc>
          <w:tcPr>
            <w:tcW w:w="1701" w:type="dxa"/>
            <w:gridSpan w:val="2"/>
            <w:tcBorders>
              <w:top w:val="nil"/>
              <w:left w:val="nil"/>
              <w:bottom w:val="single" w:color="auto" w:sz="4" w:space="0"/>
              <w:right w:val="single" w:color="auto" w:sz="4" w:space="0"/>
            </w:tcBorders>
            <w:noWrap w:val="0"/>
            <w:vAlign w:val="center"/>
          </w:tcPr>
          <w:p w14:paraId="233B5955">
            <w:pPr>
              <w:widowControl/>
              <w:jc w:val="center"/>
              <w:rPr>
                <w:rFonts w:hint="eastAsia" w:ascii="仿宋_GB2312" w:hAnsi="宋体" w:eastAsia="仿宋_GB2312"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34.73</w:t>
            </w:r>
          </w:p>
        </w:tc>
        <w:tc>
          <w:tcPr>
            <w:tcW w:w="1701" w:type="dxa"/>
            <w:tcBorders>
              <w:top w:val="nil"/>
              <w:left w:val="nil"/>
              <w:bottom w:val="single" w:color="auto" w:sz="4" w:space="0"/>
              <w:right w:val="single" w:color="auto" w:sz="4" w:space="0"/>
            </w:tcBorders>
            <w:noWrap w:val="0"/>
            <w:vAlign w:val="center"/>
          </w:tcPr>
          <w:p w14:paraId="5385C50B">
            <w:pPr>
              <w:widowControl/>
              <w:jc w:val="left"/>
              <w:rPr>
                <w:rFonts w:hint="eastAsia" w:ascii="仿宋_GB2312" w:hAnsi="宋体" w:eastAsia="仿宋_GB2312"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rPr>
              <w:t>　</w:t>
            </w:r>
          </w:p>
        </w:tc>
      </w:tr>
      <w:tr w14:paraId="7CD5F87D">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6C6A07F8">
            <w:pPr>
              <w:keepNext w:val="0"/>
              <w:keepLines w:val="0"/>
              <w:widowControl/>
              <w:suppressLineNumbers w:val="0"/>
              <w:jc w:val="both"/>
              <w:textAlignment w:val="top"/>
              <w:rPr>
                <w:rFonts w:ascii="宋体" w:hAnsi="宋体" w:cs="宋体"/>
                <w:color w:val="auto"/>
                <w:kern w:val="0"/>
                <w:sz w:val="20"/>
                <w:szCs w:val="20"/>
                <w:highlight w:val="none"/>
              </w:rPr>
            </w:pPr>
            <w:r>
              <w:rPr>
                <w:rFonts w:hint="eastAsia" w:ascii="仿宋_GB2312" w:hAnsi="仿宋_GB2312" w:eastAsia="仿宋_GB2312" w:cs="仿宋_GB2312"/>
                <w:i w:val="0"/>
                <w:iCs w:val="0"/>
                <w:color w:val="000000"/>
                <w:kern w:val="0"/>
                <w:sz w:val="20"/>
                <w:szCs w:val="20"/>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14:paraId="2788B305">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仿宋_GB2312" w:hAnsi="仿宋_GB2312" w:eastAsia="仿宋_GB2312" w:cs="仿宋_GB2312"/>
                <w:i w:val="0"/>
                <w:iCs w:val="0"/>
                <w:color w:val="000000"/>
                <w:kern w:val="0"/>
                <w:sz w:val="20"/>
                <w:szCs w:val="20"/>
                <w:u w:val="none"/>
                <w:lang w:val="en-US" w:eastAsia="zh-CN" w:bidi="ar"/>
              </w:rPr>
              <w:t>12</w:t>
            </w:r>
          </w:p>
        </w:tc>
        <w:tc>
          <w:tcPr>
            <w:tcW w:w="2891" w:type="dxa"/>
            <w:tcBorders>
              <w:top w:val="nil"/>
              <w:left w:val="nil"/>
              <w:bottom w:val="single" w:color="auto" w:sz="4" w:space="0"/>
              <w:right w:val="single" w:color="auto" w:sz="4" w:space="0"/>
            </w:tcBorders>
            <w:noWrap w:val="0"/>
            <w:vAlign w:val="center"/>
          </w:tcPr>
          <w:p w14:paraId="2258C760">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仿宋_GB2312" w:hAnsi="仿宋_GB2312" w:eastAsia="仿宋_GB2312" w:cs="仿宋_GB2312"/>
                <w:i w:val="0"/>
                <w:iCs w:val="0"/>
                <w:color w:val="000000"/>
                <w:kern w:val="0"/>
                <w:sz w:val="20"/>
                <w:szCs w:val="20"/>
                <w:u w:val="none"/>
                <w:lang w:val="en-US" w:eastAsia="zh-CN" w:bidi="ar"/>
              </w:rPr>
              <w:t>其他社会保障缴费</w:t>
            </w:r>
          </w:p>
        </w:tc>
        <w:tc>
          <w:tcPr>
            <w:tcW w:w="1701" w:type="dxa"/>
            <w:gridSpan w:val="2"/>
            <w:tcBorders>
              <w:top w:val="nil"/>
              <w:left w:val="nil"/>
              <w:bottom w:val="single" w:color="auto" w:sz="4" w:space="0"/>
              <w:right w:val="single" w:color="auto" w:sz="4" w:space="0"/>
            </w:tcBorders>
            <w:noWrap w:val="0"/>
            <w:vAlign w:val="center"/>
          </w:tcPr>
          <w:p w14:paraId="2416C881">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14.94</w:t>
            </w:r>
          </w:p>
        </w:tc>
        <w:tc>
          <w:tcPr>
            <w:tcW w:w="1701" w:type="dxa"/>
            <w:gridSpan w:val="2"/>
            <w:tcBorders>
              <w:top w:val="nil"/>
              <w:left w:val="nil"/>
              <w:bottom w:val="single" w:color="auto" w:sz="4" w:space="0"/>
              <w:right w:val="single" w:color="auto" w:sz="4" w:space="0"/>
            </w:tcBorders>
            <w:noWrap w:val="0"/>
            <w:vAlign w:val="center"/>
          </w:tcPr>
          <w:p w14:paraId="491D7C1E">
            <w:pPr>
              <w:widowControl/>
              <w:jc w:val="center"/>
              <w:rPr>
                <w:rFonts w:hint="eastAsia" w:ascii="仿宋_GB2312" w:hAnsi="宋体" w:eastAsia="仿宋_GB2312"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14.94</w:t>
            </w:r>
          </w:p>
        </w:tc>
        <w:tc>
          <w:tcPr>
            <w:tcW w:w="1701" w:type="dxa"/>
            <w:tcBorders>
              <w:top w:val="nil"/>
              <w:left w:val="nil"/>
              <w:bottom w:val="single" w:color="auto" w:sz="4" w:space="0"/>
              <w:right w:val="single" w:color="auto" w:sz="4" w:space="0"/>
            </w:tcBorders>
            <w:noWrap w:val="0"/>
            <w:vAlign w:val="center"/>
          </w:tcPr>
          <w:p w14:paraId="1EA79DFD">
            <w:pPr>
              <w:widowControl/>
              <w:jc w:val="left"/>
              <w:rPr>
                <w:rFonts w:hint="eastAsia" w:ascii="仿宋_GB2312" w:hAnsi="宋体" w:eastAsia="仿宋_GB2312"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rPr>
              <w:t>　</w:t>
            </w:r>
          </w:p>
        </w:tc>
      </w:tr>
      <w:tr w14:paraId="4C9B2058">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34D4A974">
            <w:pPr>
              <w:keepNext w:val="0"/>
              <w:keepLines w:val="0"/>
              <w:widowControl/>
              <w:suppressLineNumbers w:val="0"/>
              <w:jc w:val="both"/>
              <w:textAlignment w:val="top"/>
              <w:rPr>
                <w:rFonts w:ascii="宋体" w:hAnsi="宋体" w:cs="宋体"/>
                <w:color w:val="auto"/>
                <w:kern w:val="0"/>
                <w:sz w:val="20"/>
                <w:szCs w:val="20"/>
                <w:highlight w:val="none"/>
              </w:rPr>
            </w:pPr>
            <w:r>
              <w:rPr>
                <w:rFonts w:hint="eastAsia" w:ascii="仿宋_GB2312" w:hAnsi="仿宋_GB2312" w:eastAsia="仿宋_GB2312" w:cs="仿宋_GB2312"/>
                <w:i w:val="0"/>
                <w:iCs w:val="0"/>
                <w:color w:val="000000"/>
                <w:kern w:val="0"/>
                <w:sz w:val="20"/>
                <w:szCs w:val="20"/>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14:paraId="1B0F2F5D">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仿宋_GB2312" w:hAnsi="仿宋_GB2312" w:eastAsia="仿宋_GB2312" w:cs="仿宋_GB2312"/>
                <w:i w:val="0"/>
                <w:iCs w:val="0"/>
                <w:color w:val="000000"/>
                <w:kern w:val="0"/>
                <w:sz w:val="20"/>
                <w:szCs w:val="20"/>
                <w:u w:val="none"/>
                <w:lang w:val="en-US" w:eastAsia="zh-CN" w:bidi="ar"/>
              </w:rPr>
              <w:t>13</w:t>
            </w:r>
          </w:p>
        </w:tc>
        <w:tc>
          <w:tcPr>
            <w:tcW w:w="2891" w:type="dxa"/>
            <w:tcBorders>
              <w:top w:val="nil"/>
              <w:left w:val="nil"/>
              <w:bottom w:val="single" w:color="auto" w:sz="4" w:space="0"/>
              <w:right w:val="single" w:color="auto" w:sz="4" w:space="0"/>
            </w:tcBorders>
            <w:noWrap w:val="0"/>
            <w:vAlign w:val="center"/>
          </w:tcPr>
          <w:p w14:paraId="4F2675F4">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仿宋_GB2312" w:hAnsi="仿宋_GB2312" w:eastAsia="仿宋_GB2312" w:cs="仿宋_GB2312"/>
                <w:i w:val="0"/>
                <w:iCs w:val="0"/>
                <w:color w:val="000000"/>
                <w:kern w:val="0"/>
                <w:sz w:val="20"/>
                <w:szCs w:val="20"/>
                <w:u w:val="none"/>
                <w:lang w:val="en-US" w:eastAsia="zh-CN" w:bidi="ar"/>
              </w:rPr>
              <w:t>住房公积金</w:t>
            </w:r>
          </w:p>
        </w:tc>
        <w:tc>
          <w:tcPr>
            <w:tcW w:w="1701" w:type="dxa"/>
            <w:gridSpan w:val="2"/>
            <w:tcBorders>
              <w:top w:val="nil"/>
              <w:left w:val="nil"/>
              <w:bottom w:val="single" w:color="auto" w:sz="4" w:space="0"/>
              <w:right w:val="single" w:color="auto" w:sz="4" w:space="0"/>
            </w:tcBorders>
            <w:noWrap w:val="0"/>
            <w:vAlign w:val="center"/>
          </w:tcPr>
          <w:p w14:paraId="451BE074">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205.32</w:t>
            </w:r>
          </w:p>
        </w:tc>
        <w:tc>
          <w:tcPr>
            <w:tcW w:w="1701" w:type="dxa"/>
            <w:gridSpan w:val="2"/>
            <w:tcBorders>
              <w:top w:val="nil"/>
              <w:left w:val="nil"/>
              <w:bottom w:val="single" w:color="auto" w:sz="4" w:space="0"/>
              <w:right w:val="single" w:color="auto" w:sz="4" w:space="0"/>
            </w:tcBorders>
            <w:noWrap w:val="0"/>
            <w:vAlign w:val="center"/>
          </w:tcPr>
          <w:p w14:paraId="6834F1AC">
            <w:pPr>
              <w:widowControl/>
              <w:jc w:val="center"/>
              <w:rPr>
                <w:rFonts w:hint="eastAsia" w:ascii="仿宋_GB2312" w:hAnsi="宋体" w:eastAsia="仿宋_GB2312"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205.32</w:t>
            </w:r>
          </w:p>
        </w:tc>
        <w:tc>
          <w:tcPr>
            <w:tcW w:w="1701" w:type="dxa"/>
            <w:tcBorders>
              <w:top w:val="nil"/>
              <w:left w:val="nil"/>
              <w:bottom w:val="single" w:color="auto" w:sz="4" w:space="0"/>
              <w:right w:val="single" w:color="auto" w:sz="4" w:space="0"/>
            </w:tcBorders>
            <w:noWrap w:val="0"/>
            <w:vAlign w:val="center"/>
          </w:tcPr>
          <w:p w14:paraId="54F40209">
            <w:pPr>
              <w:widowControl/>
              <w:jc w:val="left"/>
              <w:rPr>
                <w:rFonts w:hint="eastAsia" w:ascii="仿宋_GB2312" w:hAnsi="宋体" w:eastAsia="仿宋_GB2312"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rPr>
              <w:t>　</w:t>
            </w:r>
          </w:p>
        </w:tc>
      </w:tr>
      <w:tr w14:paraId="03E18C7B">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082A9248">
            <w:pPr>
              <w:keepNext w:val="0"/>
              <w:keepLines w:val="0"/>
              <w:widowControl/>
              <w:suppressLineNumbers w:val="0"/>
              <w:jc w:val="both"/>
              <w:textAlignment w:val="top"/>
              <w:rPr>
                <w:rFonts w:ascii="宋体" w:hAnsi="宋体" w:cs="宋体"/>
                <w:color w:val="auto"/>
                <w:kern w:val="0"/>
                <w:sz w:val="20"/>
                <w:szCs w:val="20"/>
                <w:highlight w:val="none"/>
              </w:rPr>
            </w:pPr>
            <w:r>
              <w:rPr>
                <w:rFonts w:hint="eastAsia" w:ascii="仿宋_GB2312" w:hAnsi="仿宋_GB2312" w:eastAsia="仿宋_GB2312" w:cs="仿宋_GB2312"/>
                <w:i w:val="0"/>
                <w:iCs w:val="0"/>
                <w:color w:val="000000"/>
                <w:kern w:val="0"/>
                <w:sz w:val="20"/>
                <w:szCs w:val="20"/>
                <w:u w:val="none"/>
                <w:lang w:val="en-US" w:eastAsia="zh-CN" w:bidi="ar"/>
              </w:rPr>
              <w:t>302</w:t>
            </w:r>
          </w:p>
        </w:tc>
        <w:tc>
          <w:tcPr>
            <w:tcW w:w="577" w:type="dxa"/>
            <w:tcBorders>
              <w:top w:val="nil"/>
              <w:left w:val="nil"/>
              <w:bottom w:val="single" w:color="auto" w:sz="4" w:space="0"/>
              <w:right w:val="single" w:color="auto" w:sz="4" w:space="0"/>
            </w:tcBorders>
            <w:noWrap w:val="0"/>
            <w:vAlign w:val="center"/>
          </w:tcPr>
          <w:p w14:paraId="61875DCE">
            <w:pPr>
              <w:keepNext w:val="0"/>
              <w:keepLines w:val="0"/>
              <w:widowControl/>
              <w:suppressLineNumbers w:val="0"/>
              <w:jc w:val="center"/>
              <w:textAlignment w:val="center"/>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14:paraId="138C9416">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仿宋_GB2312" w:hAnsi="仿宋_GB2312" w:eastAsia="仿宋_GB2312" w:cs="仿宋_GB2312"/>
                <w:i w:val="0"/>
                <w:iCs w:val="0"/>
                <w:color w:val="000000"/>
                <w:kern w:val="0"/>
                <w:sz w:val="20"/>
                <w:szCs w:val="20"/>
                <w:u w:val="none"/>
                <w:lang w:val="en-US" w:eastAsia="zh-CN" w:bidi="ar"/>
              </w:rPr>
              <w:t>商品和服务支出</w:t>
            </w:r>
          </w:p>
        </w:tc>
        <w:tc>
          <w:tcPr>
            <w:tcW w:w="1701" w:type="dxa"/>
            <w:gridSpan w:val="2"/>
            <w:tcBorders>
              <w:top w:val="nil"/>
              <w:left w:val="nil"/>
              <w:bottom w:val="single" w:color="auto" w:sz="4" w:space="0"/>
              <w:right w:val="single" w:color="auto" w:sz="4" w:space="0"/>
            </w:tcBorders>
            <w:noWrap w:val="0"/>
            <w:vAlign w:val="center"/>
          </w:tcPr>
          <w:p w14:paraId="2BB078CC">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77.08</w:t>
            </w:r>
          </w:p>
        </w:tc>
        <w:tc>
          <w:tcPr>
            <w:tcW w:w="1701" w:type="dxa"/>
            <w:gridSpan w:val="2"/>
            <w:tcBorders>
              <w:top w:val="nil"/>
              <w:left w:val="nil"/>
              <w:bottom w:val="single" w:color="auto" w:sz="4" w:space="0"/>
              <w:right w:val="single" w:color="auto" w:sz="4" w:space="0"/>
            </w:tcBorders>
            <w:noWrap w:val="0"/>
            <w:vAlign w:val="center"/>
          </w:tcPr>
          <w:p w14:paraId="03676B49">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31.92</w:t>
            </w:r>
          </w:p>
        </w:tc>
        <w:tc>
          <w:tcPr>
            <w:tcW w:w="1701" w:type="dxa"/>
            <w:tcBorders>
              <w:top w:val="nil"/>
              <w:left w:val="nil"/>
              <w:bottom w:val="single" w:color="auto" w:sz="4" w:space="0"/>
              <w:right w:val="single" w:color="auto" w:sz="4" w:space="0"/>
            </w:tcBorders>
            <w:noWrap w:val="0"/>
            <w:vAlign w:val="center"/>
          </w:tcPr>
          <w:p w14:paraId="695CA897">
            <w:pPr>
              <w:widowControl/>
              <w:jc w:val="left"/>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rPr>
              <w:t>　</w:t>
            </w:r>
            <w:r>
              <w:rPr>
                <w:rFonts w:hint="eastAsia" w:ascii="仿宋_GB2312" w:hAnsi="宋体" w:eastAsia="仿宋_GB2312" w:cs="宋体"/>
                <w:b w:val="0"/>
                <w:bCs/>
                <w:color w:val="auto"/>
                <w:kern w:val="0"/>
                <w:sz w:val="20"/>
                <w:szCs w:val="20"/>
                <w:highlight w:val="none"/>
                <w:lang w:val="en-US" w:eastAsia="zh-CN"/>
              </w:rPr>
              <w:t>45.16</w:t>
            </w:r>
          </w:p>
        </w:tc>
      </w:tr>
      <w:tr w14:paraId="7AE86352">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726FEBC8">
            <w:pPr>
              <w:keepNext w:val="0"/>
              <w:keepLines w:val="0"/>
              <w:widowControl/>
              <w:suppressLineNumbers w:val="0"/>
              <w:jc w:val="both"/>
              <w:textAlignment w:val="top"/>
              <w:rPr>
                <w:rFonts w:ascii="宋体" w:hAnsi="宋体" w:cs="宋体"/>
                <w:color w:val="auto"/>
                <w:kern w:val="0"/>
                <w:sz w:val="20"/>
                <w:szCs w:val="20"/>
                <w:highlight w:val="none"/>
              </w:rPr>
            </w:pPr>
            <w:r>
              <w:rPr>
                <w:rFonts w:hint="eastAsia" w:ascii="仿宋_GB2312" w:hAnsi="仿宋_GB2312" w:eastAsia="仿宋_GB2312" w:cs="仿宋_GB2312"/>
                <w:i w:val="0"/>
                <w:iCs w:val="0"/>
                <w:color w:val="000000"/>
                <w:kern w:val="0"/>
                <w:sz w:val="20"/>
                <w:szCs w:val="20"/>
                <w:u w:val="none"/>
                <w:lang w:val="en-US" w:eastAsia="zh-CN" w:bidi="ar"/>
              </w:rPr>
              <w:t>302</w:t>
            </w:r>
          </w:p>
        </w:tc>
        <w:tc>
          <w:tcPr>
            <w:tcW w:w="577" w:type="dxa"/>
            <w:tcBorders>
              <w:top w:val="nil"/>
              <w:left w:val="nil"/>
              <w:bottom w:val="single" w:color="auto" w:sz="4" w:space="0"/>
              <w:right w:val="single" w:color="auto" w:sz="4" w:space="0"/>
            </w:tcBorders>
            <w:noWrap w:val="0"/>
            <w:vAlign w:val="center"/>
          </w:tcPr>
          <w:p w14:paraId="6D823E09">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仿宋_GB2312" w:hAnsi="仿宋_GB2312" w:eastAsia="仿宋_GB2312" w:cs="仿宋_GB2312"/>
                <w:i w:val="0"/>
                <w:iCs w:val="0"/>
                <w:color w:val="000000"/>
                <w:kern w:val="0"/>
                <w:sz w:val="20"/>
                <w:szCs w:val="20"/>
                <w:u w:val="none"/>
                <w:lang w:val="en-US" w:eastAsia="zh-CN" w:bidi="ar"/>
              </w:rPr>
              <w:t>01</w:t>
            </w:r>
          </w:p>
        </w:tc>
        <w:tc>
          <w:tcPr>
            <w:tcW w:w="2891" w:type="dxa"/>
            <w:tcBorders>
              <w:top w:val="nil"/>
              <w:left w:val="nil"/>
              <w:bottom w:val="single" w:color="auto" w:sz="4" w:space="0"/>
              <w:right w:val="single" w:color="auto" w:sz="4" w:space="0"/>
            </w:tcBorders>
            <w:noWrap w:val="0"/>
            <w:vAlign w:val="center"/>
          </w:tcPr>
          <w:p w14:paraId="1BF1C2B2">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仿宋_GB2312" w:hAnsi="仿宋_GB2312" w:eastAsia="仿宋_GB2312" w:cs="仿宋_GB2312"/>
                <w:i w:val="0"/>
                <w:iCs w:val="0"/>
                <w:color w:val="000000"/>
                <w:kern w:val="0"/>
                <w:sz w:val="20"/>
                <w:szCs w:val="20"/>
                <w:u w:val="none"/>
                <w:lang w:val="en-US" w:eastAsia="zh-CN" w:bidi="ar"/>
              </w:rPr>
              <w:t>办公费</w:t>
            </w:r>
          </w:p>
        </w:tc>
        <w:tc>
          <w:tcPr>
            <w:tcW w:w="1701" w:type="dxa"/>
            <w:gridSpan w:val="2"/>
            <w:tcBorders>
              <w:top w:val="nil"/>
              <w:left w:val="nil"/>
              <w:bottom w:val="single" w:color="auto" w:sz="4" w:space="0"/>
              <w:right w:val="single" w:color="auto" w:sz="4" w:space="0"/>
            </w:tcBorders>
            <w:noWrap w:val="0"/>
            <w:vAlign w:val="center"/>
          </w:tcPr>
          <w:p w14:paraId="4AA3BAF5">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14.77</w:t>
            </w:r>
          </w:p>
        </w:tc>
        <w:tc>
          <w:tcPr>
            <w:tcW w:w="1701" w:type="dxa"/>
            <w:gridSpan w:val="2"/>
            <w:tcBorders>
              <w:top w:val="nil"/>
              <w:left w:val="nil"/>
              <w:bottom w:val="single" w:color="auto" w:sz="4" w:space="0"/>
              <w:right w:val="single" w:color="auto" w:sz="4" w:space="0"/>
            </w:tcBorders>
            <w:noWrap w:val="0"/>
            <w:vAlign w:val="center"/>
          </w:tcPr>
          <w:p w14:paraId="5015FF5B">
            <w:pPr>
              <w:widowControl/>
              <w:jc w:val="center"/>
              <w:rPr>
                <w:rFonts w:hint="eastAsia" w:ascii="仿宋_GB2312" w:hAnsi="宋体" w:eastAsia="仿宋_GB2312" w:cs="宋体"/>
                <w:b w:val="0"/>
                <w:bCs/>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6D289DBE">
            <w:pPr>
              <w:widowControl/>
              <w:jc w:val="left"/>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rPr>
              <w:t>　</w:t>
            </w:r>
            <w:r>
              <w:rPr>
                <w:rFonts w:hint="eastAsia" w:ascii="仿宋_GB2312" w:hAnsi="宋体" w:eastAsia="仿宋_GB2312" w:cs="宋体"/>
                <w:b w:val="0"/>
                <w:bCs/>
                <w:color w:val="auto"/>
                <w:kern w:val="0"/>
                <w:sz w:val="20"/>
                <w:szCs w:val="20"/>
                <w:highlight w:val="none"/>
                <w:lang w:val="en-US" w:eastAsia="zh-CN"/>
              </w:rPr>
              <w:t>14.77</w:t>
            </w:r>
          </w:p>
        </w:tc>
      </w:tr>
      <w:tr w14:paraId="519C2FC7">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7B415B58">
            <w:pPr>
              <w:keepNext w:val="0"/>
              <w:keepLines w:val="0"/>
              <w:widowControl/>
              <w:suppressLineNumbers w:val="0"/>
              <w:jc w:val="both"/>
              <w:textAlignment w:val="top"/>
              <w:rPr>
                <w:rFonts w:ascii="宋体" w:hAnsi="宋体" w:cs="宋体"/>
                <w:color w:val="auto"/>
                <w:kern w:val="0"/>
                <w:sz w:val="20"/>
                <w:szCs w:val="20"/>
                <w:highlight w:val="none"/>
              </w:rPr>
            </w:pPr>
            <w:r>
              <w:rPr>
                <w:rFonts w:hint="eastAsia" w:ascii="仿宋_GB2312" w:hAnsi="仿宋_GB2312" w:eastAsia="仿宋_GB2312" w:cs="仿宋_GB2312"/>
                <w:i w:val="0"/>
                <w:iCs w:val="0"/>
                <w:color w:val="000000"/>
                <w:kern w:val="0"/>
                <w:sz w:val="20"/>
                <w:szCs w:val="20"/>
                <w:u w:val="none"/>
                <w:lang w:val="en-US" w:eastAsia="zh-CN" w:bidi="ar"/>
              </w:rPr>
              <w:t>302</w:t>
            </w:r>
          </w:p>
        </w:tc>
        <w:tc>
          <w:tcPr>
            <w:tcW w:w="577" w:type="dxa"/>
            <w:tcBorders>
              <w:top w:val="nil"/>
              <w:left w:val="nil"/>
              <w:bottom w:val="single" w:color="auto" w:sz="4" w:space="0"/>
              <w:right w:val="single" w:color="auto" w:sz="4" w:space="0"/>
            </w:tcBorders>
            <w:noWrap w:val="0"/>
            <w:vAlign w:val="center"/>
          </w:tcPr>
          <w:p w14:paraId="79E4C8F2">
            <w:pPr>
              <w:keepNext w:val="0"/>
              <w:keepLines w:val="0"/>
              <w:widowControl/>
              <w:suppressLineNumbers w:val="0"/>
              <w:jc w:val="center"/>
              <w:textAlignment w:val="center"/>
              <w:rPr>
                <w:rFonts w:hint="default" w:ascii="宋体" w:hAnsi="宋体" w:cs="宋体"/>
                <w:color w:val="auto"/>
                <w:kern w:val="0"/>
                <w:sz w:val="20"/>
                <w:szCs w:val="20"/>
                <w:highlight w:val="none"/>
                <w:lang w:val="en-US"/>
              </w:rPr>
            </w:pPr>
            <w:r>
              <w:rPr>
                <w:rFonts w:hint="eastAsia" w:ascii="仿宋_GB2312" w:hAnsi="仿宋_GB2312" w:eastAsia="仿宋_GB2312" w:cs="仿宋_GB2312"/>
                <w:i w:val="0"/>
                <w:iCs w:val="0"/>
                <w:color w:val="000000"/>
                <w:kern w:val="0"/>
                <w:sz w:val="20"/>
                <w:szCs w:val="20"/>
                <w:u w:val="none"/>
                <w:lang w:val="en-US" w:eastAsia="zh-CN" w:bidi="ar"/>
              </w:rPr>
              <w:t>26</w:t>
            </w:r>
          </w:p>
        </w:tc>
        <w:tc>
          <w:tcPr>
            <w:tcW w:w="2891" w:type="dxa"/>
            <w:tcBorders>
              <w:top w:val="nil"/>
              <w:left w:val="nil"/>
              <w:bottom w:val="single" w:color="auto" w:sz="4" w:space="0"/>
              <w:right w:val="single" w:color="auto" w:sz="4" w:space="0"/>
            </w:tcBorders>
            <w:noWrap w:val="0"/>
            <w:vAlign w:val="center"/>
          </w:tcPr>
          <w:p w14:paraId="79FD2105">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仿宋_GB2312" w:hAnsi="仿宋_GB2312" w:eastAsia="仿宋_GB2312" w:cs="仿宋_GB2312"/>
                <w:i w:val="0"/>
                <w:iCs w:val="0"/>
                <w:color w:val="000000"/>
                <w:kern w:val="0"/>
                <w:sz w:val="20"/>
                <w:szCs w:val="20"/>
                <w:u w:val="none"/>
                <w:lang w:val="en-US" w:eastAsia="zh-CN" w:bidi="ar"/>
              </w:rPr>
              <w:t>劳务费</w:t>
            </w:r>
          </w:p>
        </w:tc>
        <w:tc>
          <w:tcPr>
            <w:tcW w:w="1701" w:type="dxa"/>
            <w:gridSpan w:val="2"/>
            <w:tcBorders>
              <w:top w:val="nil"/>
              <w:left w:val="nil"/>
              <w:bottom w:val="single" w:color="auto" w:sz="4" w:space="0"/>
              <w:right w:val="single" w:color="auto" w:sz="4" w:space="0"/>
            </w:tcBorders>
            <w:noWrap w:val="0"/>
            <w:vAlign w:val="center"/>
          </w:tcPr>
          <w:p w14:paraId="0D92A649">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31.92</w:t>
            </w:r>
          </w:p>
        </w:tc>
        <w:tc>
          <w:tcPr>
            <w:tcW w:w="1701" w:type="dxa"/>
            <w:gridSpan w:val="2"/>
            <w:tcBorders>
              <w:top w:val="nil"/>
              <w:left w:val="nil"/>
              <w:bottom w:val="single" w:color="auto" w:sz="4" w:space="0"/>
              <w:right w:val="single" w:color="auto" w:sz="4" w:space="0"/>
            </w:tcBorders>
            <w:noWrap w:val="0"/>
            <w:vAlign w:val="center"/>
          </w:tcPr>
          <w:p w14:paraId="50369E11">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31.92</w:t>
            </w:r>
          </w:p>
        </w:tc>
        <w:tc>
          <w:tcPr>
            <w:tcW w:w="1701" w:type="dxa"/>
            <w:tcBorders>
              <w:top w:val="nil"/>
              <w:left w:val="nil"/>
              <w:bottom w:val="single" w:color="auto" w:sz="4" w:space="0"/>
              <w:right w:val="single" w:color="auto" w:sz="4" w:space="0"/>
            </w:tcBorders>
            <w:noWrap w:val="0"/>
            <w:vAlign w:val="center"/>
          </w:tcPr>
          <w:p w14:paraId="2322FA91">
            <w:pPr>
              <w:widowControl/>
              <w:jc w:val="left"/>
              <w:rPr>
                <w:rFonts w:hint="eastAsia" w:ascii="仿宋_GB2312" w:hAnsi="宋体" w:eastAsia="仿宋_GB2312"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rPr>
              <w:t>　</w:t>
            </w:r>
          </w:p>
        </w:tc>
      </w:tr>
      <w:tr w14:paraId="0EE37F14">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78D4867D">
            <w:pPr>
              <w:keepNext w:val="0"/>
              <w:keepLines w:val="0"/>
              <w:widowControl/>
              <w:suppressLineNumbers w:val="0"/>
              <w:jc w:val="both"/>
              <w:textAlignment w:val="top"/>
              <w:rPr>
                <w:rFonts w:ascii="宋体" w:hAnsi="宋体" w:cs="宋体"/>
                <w:color w:val="auto"/>
                <w:kern w:val="0"/>
                <w:sz w:val="20"/>
                <w:szCs w:val="20"/>
                <w:highlight w:val="none"/>
              </w:rPr>
            </w:pPr>
            <w:r>
              <w:rPr>
                <w:rFonts w:hint="eastAsia" w:ascii="仿宋_GB2312" w:hAnsi="仿宋_GB2312" w:eastAsia="仿宋_GB2312" w:cs="仿宋_GB2312"/>
                <w:i w:val="0"/>
                <w:iCs w:val="0"/>
                <w:color w:val="000000"/>
                <w:kern w:val="0"/>
                <w:sz w:val="20"/>
                <w:szCs w:val="20"/>
                <w:u w:val="none"/>
                <w:lang w:val="en-US" w:eastAsia="zh-CN" w:bidi="ar"/>
              </w:rPr>
              <w:t>302</w:t>
            </w:r>
          </w:p>
        </w:tc>
        <w:tc>
          <w:tcPr>
            <w:tcW w:w="577" w:type="dxa"/>
            <w:tcBorders>
              <w:top w:val="nil"/>
              <w:left w:val="nil"/>
              <w:bottom w:val="single" w:color="auto" w:sz="4" w:space="0"/>
              <w:right w:val="single" w:color="auto" w:sz="4" w:space="0"/>
            </w:tcBorders>
            <w:noWrap w:val="0"/>
            <w:vAlign w:val="center"/>
          </w:tcPr>
          <w:p w14:paraId="47C078AE">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仿宋_GB2312" w:hAnsi="仿宋_GB2312" w:eastAsia="仿宋_GB2312" w:cs="仿宋_GB2312"/>
                <w:i w:val="0"/>
                <w:iCs w:val="0"/>
                <w:color w:val="000000"/>
                <w:kern w:val="0"/>
                <w:sz w:val="20"/>
                <w:szCs w:val="20"/>
                <w:u w:val="none"/>
                <w:lang w:val="en-US" w:eastAsia="zh-CN" w:bidi="ar"/>
              </w:rPr>
              <w:t>28</w:t>
            </w:r>
          </w:p>
        </w:tc>
        <w:tc>
          <w:tcPr>
            <w:tcW w:w="2891" w:type="dxa"/>
            <w:tcBorders>
              <w:top w:val="nil"/>
              <w:left w:val="nil"/>
              <w:bottom w:val="single" w:color="auto" w:sz="4" w:space="0"/>
              <w:right w:val="single" w:color="auto" w:sz="4" w:space="0"/>
            </w:tcBorders>
            <w:noWrap w:val="0"/>
            <w:vAlign w:val="center"/>
          </w:tcPr>
          <w:p w14:paraId="05D7575D">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仿宋_GB2312" w:hAnsi="仿宋_GB2312" w:eastAsia="仿宋_GB2312" w:cs="仿宋_GB2312"/>
                <w:i w:val="0"/>
                <w:iCs w:val="0"/>
                <w:color w:val="000000"/>
                <w:kern w:val="0"/>
                <w:sz w:val="20"/>
                <w:szCs w:val="20"/>
                <w:u w:val="none"/>
                <w:lang w:val="en-US" w:eastAsia="zh-CN" w:bidi="ar"/>
              </w:rPr>
              <w:t>工会经费</w:t>
            </w:r>
          </w:p>
        </w:tc>
        <w:tc>
          <w:tcPr>
            <w:tcW w:w="1701" w:type="dxa"/>
            <w:gridSpan w:val="2"/>
            <w:tcBorders>
              <w:top w:val="nil"/>
              <w:left w:val="nil"/>
              <w:bottom w:val="single" w:color="auto" w:sz="4" w:space="0"/>
              <w:right w:val="single" w:color="auto" w:sz="4" w:space="0"/>
            </w:tcBorders>
            <w:noWrap w:val="0"/>
            <w:vAlign w:val="center"/>
          </w:tcPr>
          <w:p w14:paraId="21B2C786">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30.39</w:t>
            </w:r>
          </w:p>
        </w:tc>
        <w:tc>
          <w:tcPr>
            <w:tcW w:w="1701" w:type="dxa"/>
            <w:gridSpan w:val="2"/>
            <w:tcBorders>
              <w:top w:val="nil"/>
              <w:left w:val="nil"/>
              <w:bottom w:val="single" w:color="auto" w:sz="4" w:space="0"/>
              <w:right w:val="single" w:color="auto" w:sz="4" w:space="0"/>
            </w:tcBorders>
            <w:noWrap w:val="0"/>
            <w:vAlign w:val="center"/>
          </w:tcPr>
          <w:p w14:paraId="5E3D1797">
            <w:pPr>
              <w:widowControl/>
              <w:jc w:val="center"/>
              <w:rPr>
                <w:rFonts w:hint="eastAsia" w:ascii="仿宋_GB2312" w:hAnsi="宋体" w:eastAsia="仿宋_GB2312" w:cs="宋体"/>
                <w:b w:val="0"/>
                <w:bCs/>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0F20158F">
            <w:pPr>
              <w:widowControl/>
              <w:jc w:val="left"/>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rPr>
              <w:t>　</w:t>
            </w:r>
            <w:r>
              <w:rPr>
                <w:rFonts w:hint="eastAsia" w:ascii="仿宋_GB2312" w:hAnsi="宋体" w:eastAsia="仿宋_GB2312" w:cs="宋体"/>
                <w:b w:val="0"/>
                <w:bCs/>
                <w:color w:val="auto"/>
                <w:kern w:val="0"/>
                <w:sz w:val="20"/>
                <w:szCs w:val="20"/>
                <w:highlight w:val="none"/>
                <w:lang w:val="en-US" w:eastAsia="zh-CN"/>
              </w:rPr>
              <w:t>30.39</w:t>
            </w:r>
          </w:p>
        </w:tc>
      </w:tr>
      <w:tr w14:paraId="6C3F3EC4">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05BCCD8E">
            <w:pPr>
              <w:keepNext w:val="0"/>
              <w:keepLines w:val="0"/>
              <w:widowControl/>
              <w:suppressLineNumbers w:val="0"/>
              <w:jc w:val="both"/>
              <w:textAlignment w:val="top"/>
              <w:rPr>
                <w:rFonts w:ascii="宋体" w:hAnsi="宋体" w:cs="宋体"/>
                <w:color w:val="auto"/>
                <w:kern w:val="0"/>
                <w:sz w:val="20"/>
                <w:szCs w:val="20"/>
                <w:highlight w:val="none"/>
              </w:rPr>
            </w:pPr>
            <w:r>
              <w:rPr>
                <w:rFonts w:hint="eastAsia" w:ascii="仿宋_GB2312" w:hAnsi="仿宋_GB2312" w:eastAsia="仿宋_GB2312" w:cs="仿宋_GB2312"/>
                <w:i w:val="0"/>
                <w:iCs w:val="0"/>
                <w:color w:val="000000"/>
                <w:kern w:val="0"/>
                <w:sz w:val="20"/>
                <w:szCs w:val="20"/>
                <w:u w:val="none"/>
                <w:lang w:val="en-US" w:eastAsia="zh-CN" w:bidi="ar"/>
              </w:rPr>
              <w:t>303</w:t>
            </w:r>
          </w:p>
        </w:tc>
        <w:tc>
          <w:tcPr>
            <w:tcW w:w="577" w:type="dxa"/>
            <w:tcBorders>
              <w:top w:val="nil"/>
              <w:left w:val="nil"/>
              <w:bottom w:val="single" w:color="auto" w:sz="4" w:space="0"/>
              <w:right w:val="single" w:color="auto" w:sz="4" w:space="0"/>
            </w:tcBorders>
            <w:noWrap w:val="0"/>
            <w:vAlign w:val="center"/>
          </w:tcPr>
          <w:p w14:paraId="30EBE180">
            <w:pPr>
              <w:keepNext w:val="0"/>
              <w:keepLines w:val="0"/>
              <w:widowControl/>
              <w:suppressLineNumbers w:val="0"/>
              <w:jc w:val="center"/>
              <w:textAlignment w:val="center"/>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14:paraId="02620191">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仿宋_GB2312" w:hAnsi="仿宋_GB2312" w:eastAsia="仿宋_GB2312" w:cs="仿宋_GB2312"/>
                <w:i w:val="0"/>
                <w:iCs w:val="0"/>
                <w:color w:val="000000"/>
                <w:kern w:val="0"/>
                <w:sz w:val="20"/>
                <w:szCs w:val="20"/>
                <w:u w:val="none"/>
                <w:lang w:val="en-US" w:eastAsia="zh-CN" w:bidi="ar"/>
              </w:rPr>
              <w:t>对个人和家庭的补助</w:t>
            </w:r>
          </w:p>
        </w:tc>
        <w:tc>
          <w:tcPr>
            <w:tcW w:w="1701" w:type="dxa"/>
            <w:gridSpan w:val="2"/>
            <w:tcBorders>
              <w:top w:val="nil"/>
              <w:left w:val="nil"/>
              <w:bottom w:val="single" w:color="auto" w:sz="4" w:space="0"/>
              <w:right w:val="single" w:color="auto" w:sz="4" w:space="0"/>
            </w:tcBorders>
            <w:noWrap w:val="0"/>
            <w:vAlign w:val="center"/>
          </w:tcPr>
          <w:p w14:paraId="01FE4507">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61.55</w:t>
            </w:r>
          </w:p>
        </w:tc>
        <w:tc>
          <w:tcPr>
            <w:tcW w:w="1701" w:type="dxa"/>
            <w:gridSpan w:val="2"/>
            <w:tcBorders>
              <w:top w:val="nil"/>
              <w:left w:val="nil"/>
              <w:bottom w:val="single" w:color="auto" w:sz="4" w:space="0"/>
              <w:right w:val="single" w:color="auto" w:sz="4" w:space="0"/>
            </w:tcBorders>
            <w:noWrap w:val="0"/>
            <w:vAlign w:val="center"/>
          </w:tcPr>
          <w:p w14:paraId="59361E49">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61.55</w:t>
            </w:r>
          </w:p>
        </w:tc>
        <w:tc>
          <w:tcPr>
            <w:tcW w:w="1701" w:type="dxa"/>
            <w:tcBorders>
              <w:top w:val="nil"/>
              <w:left w:val="nil"/>
              <w:bottom w:val="single" w:color="auto" w:sz="4" w:space="0"/>
              <w:right w:val="single" w:color="auto" w:sz="4" w:space="0"/>
            </w:tcBorders>
            <w:noWrap w:val="0"/>
            <w:vAlign w:val="center"/>
          </w:tcPr>
          <w:p w14:paraId="5EA80199">
            <w:pPr>
              <w:widowControl/>
              <w:jc w:val="left"/>
              <w:rPr>
                <w:rFonts w:hint="eastAsia" w:ascii="仿宋_GB2312" w:hAnsi="宋体" w:eastAsia="仿宋_GB2312" w:cs="宋体"/>
                <w:b w:val="0"/>
                <w:bCs/>
                <w:color w:val="auto"/>
                <w:kern w:val="0"/>
                <w:sz w:val="20"/>
                <w:szCs w:val="20"/>
                <w:highlight w:val="none"/>
              </w:rPr>
            </w:pPr>
          </w:p>
        </w:tc>
      </w:tr>
      <w:tr w14:paraId="5594805F">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4BB8026A">
            <w:pPr>
              <w:keepNext w:val="0"/>
              <w:keepLines w:val="0"/>
              <w:widowControl/>
              <w:suppressLineNumbers w:val="0"/>
              <w:jc w:val="both"/>
              <w:textAlignment w:val="top"/>
              <w:rPr>
                <w:rFonts w:ascii="宋体" w:hAnsi="宋体" w:cs="宋体"/>
                <w:color w:val="auto"/>
                <w:kern w:val="0"/>
                <w:sz w:val="20"/>
                <w:szCs w:val="20"/>
                <w:highlight w:val="none"/>
              </w:rPr>
            </w:pPr>
            <w:r>
              <w:rPr>
                <w:rFonts w:hint="eastAsia" w:ascii="仿宋_GB2312" w:hAnsi="仿宋_GB2312" w:eastAsia="仿宋_GB2312" w:cs="仿宋_GB2312"/>
                <w:i w:val="0"/>
                <w:iCs w:val="0"/>
                <w:color w:val="000000"/>
                <w:kern w:val="0"/>
                <w:sz w:val="20"/>
                <w:szCs w:val="20"/>
                <w:u w:val="none"/>
                <w:lang w:val="en-US" w:eastAsia="zh-CN" w:bidi="ar"/>
              </w:rPr>
              <w:t>303</w:t>
            </w:r>
          </w:p>
        </w:tc>
        <w:tc>
          <w:tcPr>
            <w:tcW w:w="577" w:type="dxa"/>
            <w:tcBorders>
              <w:top w:val="nil"/>
              <w:left w:val="nil"/>
              <w:bottom w:val="single" w:color="auto" w:sz="4" w:space="0"/>
              <w:right w:val="single" w:color="auto" w:sz="4" w:space="0"/>
            </w:tcBorders>
            <w:noWrap w:val="0"/>
            <w:vAlign w:val="center"/>
          </w:tcPr>
          <w:p w14:paraId="4B2F3DE1">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仿宋_GB2312" w:hAnsi="仿宋_GB2312" w:eastAsia="仿宋_GB2312" w:cs="仿宋_GB2312"/>
                <w:i w:val="0"/>
                <w:iCs w:val="0"/>
                <w:color w:val="000000"/>
                <w:kern w:val="0"/>
                <w:sz w:val="20"/>
                <w:szCs w:val="20"/>
                <w:u w:val="none"/>
                <w:lang w:val="en-US" w:eastAsia="zh-CN" w:bidi="ar"/>
              </w:rPr>
              <w:t>02</w:t>
            </w:r>
          </w:p>
        </w:tc>
        <w:tc>
          <w:tcPr>
            <w:tcW w:w="2891" w:type="dxa"/>
            <w:tcBorders>
              <w:top w:val="nil"/>
              <w:left w:val="nil"/>
              <w:bottom w:val="single" w:color="auto" w:sz="4" w:space="0"/>
              <w:right w:val="single" w:color="auto" w:sz="4" w:space="0"/>
            </w:tcBorders>
            <w:noWrap w:val="0"/>
            <w:vAlign w:val="center"/>
          </w:tcPr>
          <w:p w14:paraId="4BC7E5C5">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仿宋_GB2312" w:hAnsi="仿宋_GB2312" w:eastAsia="仿宋_GB2312" w:cs="仿宋_GB2312"/>
                <w:i w:val="0"/>
                <w:iCs w:val="0"/>
                <w:color w:val="000000"/>
                <w:kern w:val="0"/>
                <w:sz w:val="20"/>
                <w:szCs w:val="20"/>
                <w:u w:val="none"/>
                <w:lang w:val="en-US" w:eastAsia="zh-CN" w:bidi="ar"/>
              </w:rPr>
              <w:t>退休费</w:t>
            </w:r>
          </w:p>
        </w:tc>
        <w:tc>
          <w:tcPr>
            <w:tcW w:w="1701" w:type="dxa"/>
            <w:gridSpan w:val="2"/>
            <w:tcBorders>
              <w:top w:val="nil"/>
              <w:left w:val="nil"/>
              <w:bottom w:val="single" w:color="auto" w:sz="4" w:space="0"/>
              <w:right w:val="single" w:color="auto" w:sz="4" w:space="0"/>
            </w:tcBorders>
            <w:noWrap w:val="0"/>
            <w:vAlign w:val="center"/>
          </w:tcPr>
          <w:p w14:paraId="51D66EEC">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55.53</w:t>
            </w:r>
          </w:p>
        </w:tc>
        <w:tc>
          <w:tcPr>
            <w:tcW w:w="1701" w:type="dxa"/>
            <w:gridSpan w:val="2"/>
            <w:tcBorders>
              <w:top w:val="nil"/>
              <w:left w:val="nil"/>
              <w:bottom w:val="single" w:color="auto" w:sz="4" w:space="0"/>
              <w:right w:val="single" w:color="auto" w:sz="4" w:space="0"/>
            </w:tcBorders>
            <w:noWrap w:val="0"/>
            <w:vAlign w:val="center"/>
          </w:tcPr>
          <w:p w14:paraId="760F103B">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55.53</w:t>
            </w:r>
          </w:p>
        </w:tc>
        <w:tc>
          <w:tcPr>
            <w:tcW w:w="1701" w:type="dxa"/>
            <w:tcBorders>
              <w:top w:val="nil"/>
              <w:left w:val="nil"/>
              <w:bottom w:val="single" w:color="auto" w:sz="4" w:space="0"/>
              <w:right w:val="single" w:color="auto" w:sz="4" w:space="0"/>
            </w:tcBorders>
            <w:noWrap w:val="0"/>
            <w:vAlign w:val="center"/>
          </w:tcPr>
          <w:p w14:paraId="79A212E6">
            <w:pPr>
              <w:widowControl/>
              <w:jc w:val="left"/>
              <w:rPr>
                <w:rFonts w:hint="eastAsia" w:ascii="仿宋_GB2312" w:hAnsi="宋体" w:eastAsia="仿宋_GB2312" w:cs="宋体"/>
                <w:b w:val="0"/>
                <w:bCs/>
                <w:color w:val="auto"/>
                <w:kern w:val="0"/>
                <w:sz w:val="20"/>
                <w:szCs w:val="20"/>
                <w:highlight w:val="none"/>
              </w:rPr>
            </w:pPr>
          </w:p>
        </w:tc>
      </w:tr>
      <w:tr w14:paraId="448DC362">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011E2118">
            <w:pPr>
              <w:keepNext w:val="0"/>
              <w:keepLines w:val="0"/>
              <w:widowControl/>
              <w:suppressLineNumbers w:val="0"/>
              <w:jc w:val="both"/>
              <w:textAlignment w:val="top"/>
              <w:rPr>
                <w:rFonts w:ascii="宋体" w:hAnsi="宋体" w:cs="宋体"/>
                <w:color w:val="auto"/>
                <w:kern w:val="0"/>
                <w:sz w:val="20"/>
                <w:szCs w:val="20"/>
                <w:highlight w:val="none"/>
              </w:rPr>
            </w:pPr>
            <w:r>
              <w:rPr>
                <w:rFonts w:hint="eastAsia" w:ascii="仿宋_GB2312" w:hAnsi="仿宋_GB2312" w:eastAsia="仿宋_GB2312" w:cs="仿宋_GB2312"/>
                <w:i w:val="0"/>
                <w:iCs w:val="0"/>
                <w:color w:val="000000"/>
                <w:kern w:val="0"/>
                <w:sz w:val="20"/>
                <w:szCs w:val="20"/>
                <w:u w:val="none"/>
                <w:lang w:val="en-US" w:eastAsia="zh-CN" w:bidi="ar"/>
              </w:rPr>
              <w:t>303</w:t>
            </w:r>
          </w:p>
        </w:tc>
        <w:tc>
          <w:tcPr>
            <w:tcW w:w="577" w:type="dxa"/>
            <w:tcBorders>
              <w:top w:val="nil"/>
              <w:left w:val="nil"/>
              <w:bottom w:val="single" w:color="auto" w:sz="4" w:space="0"/>
              <w:right w:val="single" w:color="auto" w:sz="4" w:space="0"/>
            </w:tcBorders>
            <w:noWrap w:val="0"/>
            <w:vAlign w:val="center"/>
          </w:tcPr>
          <w:p w14:paraId="2EB55E06">
            <w:pPr>
              <w:keepNext w:val="0"/>
              <w:keepLines w:val="0"/>
              <w:widowControl/>
              <w:suppressLineNumbers w:val="0"/>
              <w:jc w:val="center"/>
              <w:textAlignment w:val="center"/>
              <w:rPr>
                <w:rFonts w:hint="default" w:ascii="宋体" w:hAnsi="宋体" w:cs="宋体"/>
                <w:color w:val="auto"/>
                <w:kern w:val="0"/>
                <w:sz w:val="20"/>
                <w:szCs w:val="20"/>
                <w:highlight w:val="none"/>
                <w:lang w:val="en-US"/>
              </w:rPr>
            </w:pPr>
            <w:r>
              <w:rPr>
                <w:rFonts w:hint="eastAsia" w:ascii="仿宋_GB2312" w:hAnsi="仿宋_GB2312" w:eastAsia="仿宋_GB2312" w:cs="仿宋_GB2312"/>
                <w:i w:val="0"/>
                <w:iCs w:val="0"/>
                <w:color w:val="000000"/>
                <w:kern w:val="0"/>
                <w:sz w:val="20"/>
                <w:szCs w:val="20"/>
                <w:u w:val="none"/>
                <w:lang w:val="en-US" w:eastAsia="zh-CN" w:bidi="ar"/>
              </w:rPr>
              <w:t>05</w:t>
            </w:r>
          </w:p>
        </w:tc>
        <w:tc>
          <w:tcPr>
            <w:tcW w:w="2891" w:type="dxa"/>
            <w:tcBorders>
              <w:top w:val="nil"/>
              <w:left w:val="nil"/>
              <w:bottom w:val="single" w:color="auto" w:sz="4" w:space="0"/>
              <w:right w:val="single" w:color="auto" w:sz="4" w:space="0"/>
            </w:tcBorders>
            <w:noWrap w:val="0"/>
            <w:vAlign w:val="center"/>
          </w:tcPr>
          <w:p w14:paraId="47707200">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仿宋_GB2312" w:hAnsi="仿宋_GB2312" w:eastAsia="仿宋_GB2312" w:cs="仿宋_GB2312"/>
                <w:i w:val="0"/>
                <w:iCs w:val="0"/>
                <w:color w:val="000000"/>
                <w:kern w:val="0"/>
                <w:sz w:val="20"/>
                <w:szCs w:val="20"/>
                <w:u w:val="none"/>
                <w:lang w:val="en-US" w:eastAsia="zh-CN" w:bidi="ar"/>
              </w:rPr>
              <w:t>生活补助</w:t>
            </w:r>
          </w:p>
        </w:tc>
        <w:tc>
          <w:tcPr>
            <w:tcW w:w="1701" w:type="dxa"/>
            <w:gridSpan w:val="2"/>
            <w:tcBorders>
              <w:top w:val="nil"/>
              <w:left w:val="nil"/>
              <w:bottom w:val="single" w:color="auto" w:sz="4" w:space="0"/>
              <w:right w:val="single" w:color="auto" w:sz="4" w:space="0"/>
            </w:tcBorders>
            <w:noWrap w:val="0"/>
            <w:vAlign w:val="center"/>
          </w:tcPr>
          <w:p w14:paraId="04D5D34E">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0.58</w:t>
            </w:r>
          </w:p>
        </w:tc>
        <w:tc>
          <w:tcPr>
            <w:tcW w:w="1701" w:type="dxa"/>
            <w:gridSpan w:val="2"/>
            <w:tcBorders>
              <w:top w:val="nil"/>
              <w:left w:val="nil"/>
              <w:bottom w:val="single" w:color="auto" w:sz="4" w:space="0"/>
              <w:right w:val="single" w:color="auto" w:sz="4" w:space="0"/>
            </w:tcBorders>
            <w:noWrap w:val="0"/>
            <w:vAlign w:val="center"/>
          </w:tcPr>
          <w:p w14:paraId="7573A56F">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0.58</w:t>
            </w:r>
          </w:p>
        </w:tc>
        <w:tc>
          <w:tcPr>
            <w:tcW w:w="1701" w:type="dxa"/>
            <w:tcBorders>
              <w:top w:val="nil"/>
              <w:left w:val="nil"/>
              <w:bottom w:val="single" w:color="auto" w:sz="4" w:space="0"/>
              <w:right w:val="single" w:color="auto" w:sz="4" w:space="0"/>
            </w:tcBorders>
            <w:noWrap w:val="0"/>
            <w:vAlign w:val="center"/>
          </w:tcPr>
          <w:p w14:paraId="4664369F">
            <w:pPr>
              <w:widowControl/>
              <w:jc w:val="left"/>
              <w:rPr>
                <w:rFonts w:hint="eastAsia" w:ascii="仿宋_GB2312" w:hAnsi="宋体" w:eastAsia="仿宋_GB2312" w:cs="宋体"/>
                <w:b w:val="0"/>
                <w:bCs/>
                <w:color w:val="auto"/>
                <w:kern w:val="0"/>
                <w:sz w:val="20"/>
                <w:szCs w:val="20"/>
                <w:highlight w:val="none"/>
              </w:rPr>
            </w:pPr>
          </w:p>
        </w:tc>
      </w:tr>
      <w:tr w14:paraId="7679AB32">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2859D134">
            <w:pPr>
              <w:keepNext w:val="0"/>
              <w:keepLines w:val="0"/>
              <w:widowControl/>
              <w:suppressLineNumbers w:val="0"/>
              <w:jc w:val="both"/>
              <w:textAlignment w:val="top"/>
              <w:rPr>
                <w:rFonts w:ascii="宋体" w:hAnsi="宋体" w:cs="宋体"/>
                <w:color w:val="auto"/>
                <w:kern w:val="0"/>
                <w:sz w:val="20"/>
                <w:szCs w:val="20"/>
                <w:highlight w:val="none"/>
              </w:rPr>
            </w:pPr>
            <w:r>
              <w:rPr>
                <w:rFonts w:hint="eastAsia" w:ascii="仿宋_GB2312" w:hAnsi="仿宋_GB2312" w:eastAsia="仿宋_GB2312" w:cs="仿宋_GB2312"/>
                <w:i w:val="0"/>
                <w:iCs w:val="0"/>
                <w:color w:val="000000"/>
                <w:kern w:val="0"/>
                <w:sz w:val="20"/>
                <w:szCs w:val="20"/>
                <w:u w:val="none"/>
                <w:lang w:val="en-US" w:eastAsia="zh-CN" w:bidi="ar"/>
              </w:rPr>
              <w:t>303</w:t>
            </w:r>
          </w:p>
        </w:tc>
        <w:tc>
          <w:tcPr>
            <w:tcW w:w="577" w:type="dxa"/>
            <w:tcBorders>
              <w:top w:val="nil"/>
              <w:left w:val="nil"/>
              <w:bottom w:val="single" w:color="auto" w:sz="4" w:space="0"/>
              <w:right w:val="single" w:color="auto" w:sz="4" w:space="0"/>
            </w:tcBorders>
            <w:noWrap w:val="0"/>
            <w:vAlign w:val="center"/>
          </w:tcPr>
          <w:p w14:paraId="08554068">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仿宋_GB2312" w:hAnsi="仿宋_GB2312" w:eastAsia="仿宋_GB2312" w:cs="仿宋_GB2312"/>
                <w:i w:val="0"/>
                <w:iCs w:val="0"/>
                <w:color w:val="000000"/>
                <w:kern w:val="0"/>
                <w:sz w:val="20"/>
                <w:szCs w:val="20"/>
                <w:u w:val="none"/>
                <w:lang w:val="en-US" w:eastAsia="zh-CN" w:bidi="ar"/>
              </w:rPr>
              <w:t>09</w:t>
            </w:r>
          </w:p>
        </w:tc>
        <w:tc>
          <w:tcPr>
            <w:tcW w:w="2891" w:type="dxa"/>
            <w:tcBorders>
              <w:top w:val="nil"/>
              <w:left w:val="nil"/>
              <w:bottom w:val="single" w:color="auto" w:sz="4" w:space="0"/>
              <w:right w:val="single" w:color="auto" w:sz="4" w:space="0"/>
            </w:tcBorders>
            <w:noWrap w:val="0"/>
            <w:vAlign w:val="center"/>
          </w:tcPr>
          <w:p w14:paraId="544C0120">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仿宋_GB2312" w:hAnsi="仿宋_GB2312" w:eastAsia="仿宋_GB2312" w:cs="仿宋_GB2312"/>
                <w:i w:val="0"/>
                <w:iCs w:val="0"/>
                <w:color w:val="000000"/>
                <w:kern w:val="0"/>
                <w:sz w:val="20"/>
                <w:szCs w:val="20"/>
                <w:u w:val="none"/>
                <w:lang w:val="en-US" w:eastAsia="zh-CN" w:bidi="ar"/>
              </w:rPr>
              <w:t>奖励金</w:t>
            </w:r>
          </w:p>
        </w:tc>
        <w:tc>
          <w:tcPr>
            <w:tcW w:w="1701" w:type="dxa"/>
            <w:gridSpan w:val="2"/>
            <w:tcBorders>
              <w:top w:val="nil"/>
              <w:left w:val="nil"/>
              <w:bottom w:val="single" w:color="auto" w:sz="4" w:space="0"/>
              <w:right w:val="single" w:color="auto" w:sz="4" w:space="0"/>
            </w:tcBorders>
            <w:noWrap w:val="0"/>
            <w:vAlign w:val="center"/>
          </w:tcPr>
          <w:p w14:paraId="36FFEB25">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5.28</w:t>
            </w:r>
          </w:p>
        </w:tc>
        <w:tc>
          <w:tcPr>
            <w:tcW w:w="1701" w:type="dxa"/>
            <w:gridSpan w:val="2"/>
            <w:tcBorders>
              <w:top w:val="nil"/>
              <w:left w:val="nil"/>
              <w:bottom w:val="single" w:color="auto" w:sz="4" w:space="0"/>
              <w:right w:val="single" w:color="auto" w:sz="4" w:space="0"/>
            </w:tcBorders>
            <w:noWrap w:val="0"/>
            <w:vAlign w:val="center"/>
          </w:tcPr>
          <w:p w14:paraId="0B27F9AB">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5.28</w:t>
            </w:r>
          </w:p>
        </w:tc>
        <w:tc>
          <w:tcPr>
            <w:tcW w:w="1701" w:type="dxa"/>
            <w:tcBorders>
              <w:top w:val="nil"/>
              <w:left w:val="nil"/>
              <w:bottom w:val="single" w:color="auto" w:sz="4" w:space="0"/>
              <w:right w:val="single" w:color="auto" w:sz="4" w:space="0"/>
            </w:tcBorders>
            <w:noWrap w:val="0"/>
            <w:vAlign w:val="center"/>
          </w:tcPr>
          <w:p w14:paraId="3A18FF35">
            <w:pPr>
              <w:widowControl/>
              <w:jc w:val="left"/>
              <w:rPr>
                <w:rFonts w:hint="eastAsia" w:ascii="仿宋_GB2312" w:hAnsi="宋体" w:eastAsia="仿宋_GB2312" w:cs="宋体"/>
                <w:b w:val="0"/>
                <w:bCs/>
                <w:color w:val="auto"/>
                <w:kern w:val="0"/>
                <w:sz w:val="20"/>
                <w:szCs w:val="20"/>
                <w:highlight w:val="none"/>
              </w:rPr>
            </w:pPr>
          </w:p>
        </w:tc>
      </w:tr>
      <w:tr w14:paraId="38EE8CB1">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2AB87328">
            <w:pPr>
              <w:keepNext w:val="0"/>
              <w:keepLines w:val="0"/>
              <w:widowControl/>
              <w:suppressLineNumbers w:val="0"/>
              <w:jc w:val="both"/>
              <w:textAlignment w:val="top"/>
              <w:rPr>
                <w:rFonts w:ascii="宋体" w:hAnsi="宋体" w:cs="宋体"/>
                <w:color w:val="auto"/>
                <w:kern w:val="0"/>
                <w:sz w:val="20"/>
                <w:szCs w:val="20"/>
                <w:highlight w:val="none"/>
              </w:rPr>
            </w:pPr>
            <w:r>
              <w:rPr>
                <w:rFonts w:hint="eastAsia" w:ascii="仿宋_GB2312" w:hAnsi="仿宋_GB2312" w:eastAsia="仿宋_GB2312" w:cs="仿宋_GB2312"/>
                <w:i w:val="0"/>
                <w:iCs w:val="0"/>
                <w:color w:val="000000"/>
                <w:kern w:val="0"/>
                <w:sz w:val="20"/>
                <w:szCs w:val="20"/>
                <w:u w:val="none"/>
                <w:lang w:val="en-US" w:eastAsia="zh-CN" w:bidi="ar"/>
              </w:rPr>
              <w:t>303</w:t>
            </w:r>
          </w:p>
        </w:tc>
        <w:tc>
          <w:tcPr>
            <w:tcW w:w="577" w:type="dxa"/>
            <w:tcBorders>
              <w:top w:val="nil"/>
              <w:left w:val="nil"/>
              <w:bottom w:val="single" w:color="auto" w:sz="4" w:space="0"/>
              <w:right w:val="single" w:color="auto" w:sz="4" w:space="0"/>
            </w:tcBorders>
            <w:noWrap w:val="0"/>
            <w:vAlign w:val="center"/>
          </w:tcPr>
          <w:p w14:paraId="08978184">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仿宋_GB2312" w:hAnsi="仿宋_GB2312" w:eastAsia="仿宋_GB2312" w:cs="仿宋_GB2312"/>
                <w:i w:val="0"/>
                <w:iCs w:val="0"/>
                <w:color w:val="000000"/>
                <w:kern w:val="0"/>
                <w:sz w:val="20"/>
                <w:szCs w:val="20"/>
                <w:u w:val="none"/>
                <w:lang w:val="en-US" w:eastAsia="zh-CN" w:bidi="ar"/>
              </w:rPr>
              <w:t>99</w:t>
            </w:r>
          </w:p>
        </w:tc>
        <w:tc>
          <w:tcPr>
            <w:tcW w:w="2891" w:type="dxa"/>
            <w:tcBorders>
              <w:top w:val="nil"/>
              <w:left w:val="nil"/>
              <w:bottom w:val="single" w:color="auto" w:sz="4" w:space="0"/>
              <w:right w:val="single" w:color="auto" w:sz="4" w:space="0"/>
            </w:tcBorders>
            <w:noWrap w:val="0"/>
            <w:vAlign w:val="center"/>
          </w:tcPr>
          <w:p w14:paraId="6B7DD37C">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仿宋_GB2312" w:hAnsi="仿宋_GB2312" w:eastAsia="仿宋_GB2312" w:cs="仿宋_GB2312"/>
                <w:i w:val="0"/>
                <w:iCs w:val="0"/>
                <w:color w:val="000000"/>
                <w:kern w:val="0"/>
                <w:sz w:val="20"/>
                <w:szCs w:val="20"/>
                <w:u w:val="none"/>
                <w:lang w:val="en-US" w:eastAsia="zh-CN" w:bidi="ar"/>
              </w:rPr>
              <w:t>其他对个人和家庭的补助</w:t>
            </w:r>
          </w:p>
        </w:tc>
        <w:tc>
          <w:tcPr>
            <w:tcW w:w="1701" w:type="dxa"/>
            <w:gridSpan w:val="2"/>
            <w:tcBorders>
              <w:top w:val="nil"/>
              <w:left w:val="nil"/>
              <w:bottom w:val="single" w:color="auto" w:sz="4" w:space="0"/>
              <w:right w:val="single" w:color="auto" w:sz="4" w:space="0"/>
            </w:tcBorders>
            <w:noWrap w:val="0"/>
            <w:vAlign w:val="center"/>
          </w:tcPr>
          <w:p w14:paraId="1E485F07">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0.16</w:t>
            </w:r>
          </w:p>
        </w:tc>
        <w:tc>
          <w:tcPr>
            <w:tcW w:w="1701" w:type="dxa"/>
            <w:gridSpan w:val="2"/>
            <w:tcBorders>
              <w:top w:val="nil"/>
              <w:left w:val="nil"/>
              <w:bottom w:val="single" w:color="auto" w:sz="4" w:space="0"/>
              <w:right w:val="single" w:color="auto" w:sz="4" w:space="0"/>
            </w:tcBorders>
            <w:noWrap w:val="0"/>
            <w:vAlign w:val="center"/>
          </w:tcPr>
          <w:p w14:paraId="1B04B589">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0.16</w:t>
            </w:r>
          </w:p>
        </w:tc>
        <w:tc>
          <w:tcPr>
            <w:tcW w:w="1701" w:type="dxa"/>
            <w:tcBorders>
              <w:top w:val="nil"/>
              <w:left w:val="nil"/>
              <w:bottom w:val="single" w:color="auto" w:sz="4" w:space="0"/>
              <w:right w:val="single" w:color="auto" w:sz="4" w:space="0"/>
            </w:tcBorders>
            <w:noWrap w:val="0"/>
            <w:vAlign w:val="center"/>
          </w:tcPr>
          <w:p w14:paraId="418D7525">
            <w:pPr>
              <w:widowControl/>
              <w:jc w:val="left"/>
              <w:rPr>
                <w:rFonts w:hint="eastAsia" w:ascii="仿宋_GB2312" w:hAnsi="宋体" w:eastAsia="仿宋_GB2312" w:cs="宋体"/>
                <w:b w:val="0"/>
                <w:bCs/>
                <w:color w:val="auto"/>
                <w:kern w:val="0"/>
                <w:sz w:val="20"/>
                <w:szCs w:val="20"/>
                <w:highlight w:val="none"/>
              </w:rPr>
            </w:pPr>
          </w:p>
        </w:tc>
      </w:tr>
      <w:tr w14:paraId="6ED626E1">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314BDA08">
            <w:pPr>
              <w:keepNext w:val="0"/>
              <w:keepLines w:val="0"/>
              <w:widowControl/>
              <w:suppressLineNumbers w:val="0"/>
              <w:jc w:val="both"/>
              <w:textAlignment w:val="top"/>
              <w:rPr>
                <w:rFonts w:hint="eastAsia" w:ascii="仿宋_GB2312" w:hAnsi="仿宋_GB2312" w:eastAsia="仿宋_GB2312" w:cs="仿宋_GB2312"/>
                <w:i w:val="0"/>
                <w:iCs w:val="0"/>
                <w:color w:val="000000"/>
                <w:kern w:val="0"/>
                <w:sz w:val="20"/>
                <w:szCs w:val="20"/>
                <w:u w:val="none"/>
                <w:lang w:val="en-US" w:eastAsia="zh-CN" w:bidi="ar"/>
              </w:rPr>
            </w:pPr>
          </w:p>
        </w:tc>
        <w:tc>
          <w:tcPr>
            <w:tcW w:w="577" w:type="dxa"/>
            <w:tcBorders>
              <w:top w:val="nil"/>
              <w:left w:val="nil"/>
              <w:bottom w:val="single" w:color="auto" w:sz="4" w:space="0"/>
              <w:right w:val="single" w:color="auto" w:sz="4" w:space="0"/>
            </w:tcBorders>
            <w:noWrap w:val="0"/>
            <w:vAlign w:val="center"/>
          </w:tcPr>
          <w:p w14:paraId="5608F14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p>
        </w:tc>
        <w:tc>
          <w:tcPr>
            <w:tcW w:w="2891" w:type="dxa"/>
            <w:tcBorders>
              <w:top w:val="nil"/>
              <w:left w:val="nil"/>
              <w:bottom w:val="single" w:color="auto" w:sz="4" w:space="0"/>
              <w:right w:val="single" w:color="auto" w:sz="4" w:space="0"/>
            </w:tcBorders>
            <w:noWrap w:val="0"/>
            <w:vAlign w:val="center"/>
          </w:tcPr>
          <w:p w14:paraId="5D0BC9B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p>
        </w:tc>
        <w:tc>
          <w:tcPr>
            <w:tcW w:w="1701" w:type="dxa"/>
            <w:gridSpan w:val="2"/>
            <w:tcBorders>
              <w:top w:val="nil"/>
              <w:left w:val="nil"/>
              <w:bottom w:val="single" w:color="auto" w:sz="4" w:space="0"/>
              <w:right w:val="single" w:color="auto" w:sz="4" w:space="0"/>
            </w:tcBorders>
            <w:noWrap w:val="0"/>
            <w:vAlign w:val="center"/>
          </w:tcPr>
          <w:p w14:paraId="38B5001C">
            <w:pPr>
              <w:widowControl/>
              <w:jc w:val="left"/>
              <w:rPr>
                <w:rFonts w:hint="eastAsia" w:ascii="仿宋_GB2312" w:hAnsi="宋体" w:eastAsia="仿宋_GB2312" w:cs="宋体"/>
                <w:b w:val="0"/>
                <w:bCs/>
                <w:color w:val="auto"/>
                <w:kern w:val="0"/>
                <w:sz w:val="20"/>
                <w:szCs w:val="20"/>
                <w:highlight w:val="none"/>
                <w:lang w:val="en-US" w:eastAsia="zh-CN"/>
              </w:rPr>
            </w:pPr>
          </w:p>
        </w:tc>
        <w:tc>
          <w:tcPr>
            <w:tcW w:w="1701" w:type="dxa"/>
            <w:gridSpan w:val="2"/>
            <w:tcBorders>
              <w:top w:val="nil"/>
              <w:left w:val="nil"/>
              <w:bottom w:val="single" w:color="auto" w:sz="4" w:space="0"/>
              <w:right w:val="single" w:color="auto" w:sz="4" w:space="0"/>
            </w:tcBorders>
            <w:noWrap w:val="0"/>
            <w:vAlign w:val="center"/>
          </w:tcPr>
          <w:p w14:paraId="31591DA2">
            <w:pPr>
              <w:widowControl/>
              <w:jc w:val="left"/>
              <w:rPr>
                <w:rFonts w:hint="eastAsia" w:ascii="仿宋_GB2312" w:hAnsi="宋体" w:eastAsia="仿宋_GB2312" w:cs="宋体"/>
                <w:b w:val="0"/>
                <w:bCs/>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14:paraId="3F363DDC">
            <w:pPr>
              <w:widowControl/>
              <w:jc w:val="left"/>
              <w:rPr>
                <w:rFonts w:hint="eastAsia" w:ascii="仿宋_GB2312" w:hAnsi="宋体" w:eastAsia="仿宋_GB2312" w:cs="宋体"/>
                <w:b w:val="0"/>
                <w:bCs/>
                <w:color w:val="auto"/>
                <w:kern w:val="0"/>
                <w:sz w:val="20"/>
                <w:szCs w:val="20"/>
                <w:highlight w:val="none"/>
              </w:rPr>
            </w:pPr>
          </w:p>
        </w:tc>
      </w:tr>
      <w:tr w14:paraId="5B982576">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6B989960">
            <w:pPr>
              <w:widowControl/>
              <w:jc w:val="lef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14:paraId="3E4B1C15">
            <w:pPr>
              <w:widowControl/>
              <w:jc w:val="lef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14:paraId="60C1BD9E">
            <w:pPr>
              <w:widowControl/>
              <w:jc w:val="center"/>
              <w:rPr>
                <w:rFonts w:ascii="宋体" w:hAnsi="宋体" w:cs="宋体"/>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noWrap w:val="0"/>
            <w:vAlign w:val="center"/>
          </w:tcPr>
          <w:p w14:paraId="0C856474">
            <w:pPr>
              <w:widowControl/>
              <w:jc w:val="left"/>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rPr>
              <w:t>　</w:t>
            </w:r>
            <w:r>
              <w:rPr>
                <w:rFonts w:hint="eastAsia" w:ascii="仿宋_GB2312" w:hAnsi="宋体" w:eastAsia="仿宋_GB2312" w:cs="宋体"/>
                <w:b/>
                <w:bCs/>
                <w:color w:val="auto"/>
                <w:kern w:val="0"/>
                <w:sz w:val="20"/>
                <w:szCs w:val="20"/>
                <w:highlight w:val="none"/>
                <w:lang w:val="en-US" w:eastAsia="zh-CN"/>
              </w:rPr>
              <w:t>2488.72</w:t>
            </w:r>
          </w:p>
        </w:tc>
        <w:tc>
          <w:tcPr>
            <w:tcW w:w="1701" w:type="dxa"/>
            <w:gridSpan w:val="2"/>
            <w:tcBorders>
              <w:top w:val="nil"/>
              <w:left w:val="nil"/>
              <w:bottom w:val="single" w:color="auto" w:sz="4" w:space="0"/>
              <w:right w:val="single" w:color="auto" w:sz="4" w:space="0"/>
            </w:tcBorders>
            <w:noWrap w:val="0"/>
            <w:vAlign w:val="center"/>
          </w:tcPr>
          <w:p w14:paraId="26C69EBB">
            <w:pPr>
              <w:widowControl/>
              <w:jc w:val="left"/>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rPr>
              <w:t>　</w:t>
            </w:r>
            <w:r>
              <w:rPr>
                <w:rFonts w:hint="eastAsia" w:ascii="仿宋_GB2312" w:hAnsi="宋体" w:eastAsia="仿宋_GB2312" w:cs="宋体"/>
                <w:b/>
                <w:bCs/>
                <w:color w:val="auto"/>
                <w:kern w:val="0"/>
                <w:sz w:val="20"/>
                <w:szCs w:val="20"/>
                <w:highlight w:val="none"/>
                <w:lang w:val="en-US" w:eastAsia="zh-CN"/>
              </w:rPr>
              <w:t>2443.56</w:t>
            </w:r>
          </w:p>
        </w:tc>
        <w:tc>
          <w:tcPr>
            <w:tcW w:w="1701" w:type="dxa"/>
            <w:tcBorders>
              <w:top w:val="nil"/>
              <w:left w:val="nil"/>
              <w:bottom w:val="single" w:color="auto" w:sz="4" w:space="0"/>
              <w:right w:val="single" w:color="auto" w:sz="4" w:space="0"/>
            </w:tcBorders>
            <w:noWrap w:val="0"/>
            <w:vAlign w:val="center"/>
          </w:tcPr>
          <w:p w14:paraId="07275C06">
            <w:pPr>
              <w:widowControl/>
              <w:jc w:val="left"/>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rPr>
              <w:t>　</w:t>
            </w:r>
            <w:r>
              <w:rPr>
                <w:rFonts w:hint="eastAsia" w:ascii="仿宋_GB2312" w:hAnsi="宋体" w:eastAsia="仿宋_GB2312" w:cs="宋体"/>
                <w:b/>
                <w:bCs/>
                <w:color w:val="auto"/>
                <w:kern w:val="0"/>
                <w:sz w:val="20"/>
                <w:szCs w:val="20"/>
                <w:highlight w:val="none"/>
                <w:lang w:val="en-US" w:eastAsia="zh-CN"/>
              </w:rPr>
              <w:t>45.16</w:t>
            </w:r>
          </w:p>
        </w:tc>
      </w:tr>
    </w:tbl>
    <w:p w14:paraId="086D73A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D54714D">
      <w:pPr>
        <w:pStyle w:val="2"/>
        <w:rPr>
          <w:rFonts w:hint="eastAsia" w:ascii="宋体" w:hAnsi="宋体" w:eastAsia="宋体" w:cs="宋体"/>
          <w:i w:val="0"/>
          <w:color w:val="auto"/>
          <w:kern w:val="0"/>
          <w:sz w:val="20"/>
          <w:szCs w:val="20"/>
          <w:highlight w:val="none"/>
          <w:u w:val="none"/>
          <w:lang w:val="en-US" w:eastAsia="zh-CN" w:bidi="ar"/>
        </w:rPr>
      </w:pPr>
    </w:p>
    <w:p w14:paraId="15878BD4">
      <w:pPr>
        <w:pStyle w:val="2"/>
        <w:rPr>
          <w:rFonts w:hint="eastAsia" w:ascii="宋体" w:hAnsi="宋体" w:eastAsia="宋体" w:cs="宋体"/>
          <w:i w:val="0"/>
          <w:color w:val="auto"/>
          <w:kern w:val="0"/>
          <w:sz w:val="20"/>
          <w:szCs w:val="20"/>
          <w:highlight w:val="none"/>
          <w:u w:val="none"/>
          <w:lang w:val="en-US" w:eastAsia="zh-CN" w:bidi="ar"/>
        </w:rPr>
      </w:pPr>
    </w:p>
    <w:p w14:paraId="06C20D66">
      <w:pPr>
        <w:pStyle w:val="2"/>
        <w:rPr>
          <w:rFonts w:hint="eastAsia" w:ascii="宋体" w:hAnsi="宋体" w:eastAsia="宋体" w:cs="宋体"/>
          <w:i w:val="0"/>
          <w:color w:val="auto"/>
          <w:kern w:val="0"/>
          <w:sz w:val="20"/>
          <w:szCs w:val="20"/>
          <w:highlight w:val="none"/>
          <w:u w:val="none"/>
          <w:lang w:val="en-US" w:eastAsia="zh-CN" w:bidi="ar"/>
        </w:rPr>
      </w:pPr>
    </w:p>
    <w:p w14:paraId="0DA53CD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8"/>
        <w:tblW w:w="9967" w:type="dxa"/>
        <w:tblInd w:w="-787" w:type="dxa"/>
        <w:tblLayout w:type="fixed"/>
        <w:tblCellMar>
          <w:top w:w="0" w:type="dxa"/>
          <w:left w:w="108" w:type="dxa"/>
          <w:bottom w:w="0" w:type="dxa"/>
          <w:right w:w="108" w:type="dxa"/>
        </w:tblCellMar>
      </w:tblPr>
      <w:tblGrid>
        <w:gridCol w:w="630"/>
        <w:gridCol w:w="450"/>
        <w:gridCol w:w="490"/>
        <w:gridCol w:w="692"/>
        <w:gridCol w:w="2580"/>
        <w:gridCol w:w="540"/>
        <w:gridCol w:w="480"/>
        <w:gridCol w:w="615"/>
        <w:gridCol w:w="600"/>
        <w:gridCol w:w="330"/>
        <w:gridCol w:w="375"/>
        <w:gridCol w:w="555"/>
        <w:gridCol w:w="325"/>
        <w:gridCol w:w="420"/>
        <w:gridCol w:w="420"/>
        <w:gridCol w:w="388"/>
        <w:gridCol w:w="77"/>
      </w:tblGrid>
      <w:tr w14:paraId="1E638E35">
        <w:tblPrEx>
          <w:tblCellMar>
            <w:top w:w="0" w:type="dxa"/>
            <w:left w:w="108" w:type="dxa"/>
            <w:bottom w:w="0" w:type="dxa"/>
            <w:right w:w="108" w:type="dxa"/>
          </w:tblCellMar>
        </w:tblPrEx>
        <w:trPr>
          <w:gridAfter w:val="1"/>
          <w:wAfter w:w="77" w:type="dxa"/>
          <w:trHeight w:val="375" w:hRule="atLeast"/>
        </w:trPr>
        <w:tc>
          <w:tcPr>
            <w:tcW w:w="9890" w:type="dxa"/>
            <w:gridSpan w:val="16"/>
            <w:tcBorders>
              <w:top w:val="nil"/>
              <w:left w:val="nil"/>
              <w:bottom w:val="nil"/>
              <w:right w:val="nil"/>
            </w:tcBorders>
            <w:noWrap w:val="0"/>
            <w:vAlign w:val="center"/>
          </w:tcPr>
          <w:p w14:paraId="69BE08C0">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14:paraId="4D3A6E2E">
        <w:tblPrEx>
          <w:tblCellMar>
            <w:top w:w="0" w:type="dxa"/>
            <w:left w:w="108" w:type="dxa"/>
            <w:bottom w:w="0" w:type="dxa"/>
            <w:right w:w="108" w:type="dxa"/>
          </w:tblCellMar>
        </w:tblPrEx>
        <w:trPr>
          <w:gridAfter w:val="1"/>
          <w:wAfter w:w="77" w:type="dxa"/>
          <w:trHeight w:val="405" w:hRule="atLeast"/>
        </w:trPr>
        <w:tc>
          <w:tcPr>
            <w:tcW w:w="4842" w:type="dxa"/>
            <w:gridSpan w:val="5"/>
            <w:tcBorders>
              <w:top w:val="nil"/>
              <w:left w:val="nil"/>
              <w:bottom w:val="nil"/>
              <w:right w:val="nil"/>
            </w:tcBorders>
            <w:noWrap w:val="0"/>
            <w:vAlign w:val="center"/>
          </w:tcPr>
          <w:p w14:paraId="1E5A5D1D">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呼图壁县第二中学</w:t>
            </w:r>
            <w:r>
              <w:rPr>
                <w:rFonts w:hint="eastAsia" w:ascii="仿宋_GB2312" w:hAnsi="宋体" w:eastAsia="仿宋_GB2312"/>
                <w:color w:val="auto"/>
                <w:kern w:val="0"/>
                <w:sz w:val="24"/>
                <w:highlight w:val="none"/>
              </w:rPr>
              <w:t xml:space="preserve">     </w:t>
            </w:r>
          </w:p>
        </w:tc>
        <w:tc>
          <w:tcPr>
            <w:tcW w:w="1635" w:type="dxa"/>
            <w:gridSpan w:val="3"/>
            <w:tcBorders>
              <w:top w:val="nil"/>
              <w:left w:val="nil"/>
              <w:bottom w:val="nil"/>
              <w:right w:val="nil"/>
            </w:tcBorders>
            <w:noWrap w:val="0"/>
            <w:vAlign w:val="center"/>
          </w:tcPr>
          <w:p w14:paraId="09775A85">
            <w:pPr>
              <w:widowControl/>
              <w:jc w:val="left"/>
              <w:rPr>
                <w:rFonts w:ascii="仿宋_GB2312" w:hAnsi="宋体" w:eastAsia="仿宋_GB2312" w:cs="宋体"/>
                <w:color w:val="auto"/>
                <w:kern w:val="0"/>
                <w:sz w:val="24"/>
                <w:highlight w:val="none"/>
              </w:rPr>
            </w:pPr>
          </w:p>
        </w:tc>
        <w:tc>
          <w:tcPr>
            <w:tcW w:w="1305" w:type="dxa"/>
            <w:gridSpan w:val="3"/>
            <w:tcBorders>
              <w:top w:val="nil"/>
              <w:left w:val="nil"/>
              <w:bottom w:val="nil"/>
              <w:right w:val="nil"/>
            </w:tcBorders>
            <w:noWrap w:val="0"/>
            <w:vAlign w:val="center"/>
          </w:tcPr>
          <w:p w14:paraId="39AD98A5">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108" w:type="dxa"/>
            <w:gridSpan w:val="5"/>
            <w:tcBorders>
              <w:top w:val="nil"/>
              <w:left w:val="nil"/>
              <w:bottom w:val="nil"/>
              <w:right w:val="nil"/>
            </w:tcBorders>
            <w:noWrap w:val="0"/>
            <w:vAlign w:val="center"/>
          </w:tcPr>
          <w:p w14:paraId="5B842581">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065F7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570" w:type="dxa"/>
            <w:gridSpan w:val="3"/>
            <w:noWrap w:val="0"/>
            <w:vAlign w:val="center"/>
          </w:tcPr>
          <w:p w14:paraId="400024BB">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692" w:type="dxa"/>
            <w:vMerge w:val="restart"/>
            <w:noWrap w:val="0"/>
            <w:vAlign w:val="center"/>
          </w:tcPr>
          <w:p w14:paraId="0DA77C19">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14:paraId="6D7884FB">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2580" w:type="dxa"/>
            <w:vMerge w:val="restart"/>
            <w:noWrap w:val="0"/>
            <w:vAlign w:val="center"/>
          </w:tcPr>
          <w:p w14:paraId="103E0F40">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540" w:type="dxa"/>
            <w:vMerge w:val="restart"/>
            <w:noWrap w:val="0"/>
            <w:vAlign w:val="center"/>
          </w:tcPr>
          <w:p w14:paraId="75963E8D">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480" w:type="dxa"/>
            <w:vMerge w:val="restart"/>
            <w:noWrap w:val="0"/>
            <w:vAlign w:val="center"/>
          </w:tcPr>
          <w:p w14:paraId="3376CD0C">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615" w:type="dxa"/>
            <w:vMerge w:val="restart"/>
            <w:noWrap w:val="0"/>
            <w:vAlign w:val="center"/>
          </w:tcPr>
          <w:p w14:paraId="38F33EEA">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00" w:type="dxa"/>
            <w:vMerge w:val="restart"/>
            <w:noWrap w:val="0"/>
            <w:vAlign w:val="center"/>
          </w:tcPr>
          <w:p w14:paraId="59638CA6">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330" w:type="dxa"/>
            <w:vMerge w:val="restart"/>
            <w:noWrap w:val="0"/>
            <w:vAlign w:val="center"/>
          </w:tcPr>
          <w:p w14:paraId="0CF46F37">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375" w:type="dxa"/>
            <w:vMerge w:val="restart"/>
            <w:noWrap w:val="0"/>
            <w:vAlign w:val="center"/>
          </w:tcPr>
          <w:p w14:paraId="0FF9C382">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555" w:type="dxa"/>
            <w:vMerge w:val="restart"/>
            <w:noWrap w:val="0"/>
            <w:vAlign w:val="center"/>
          </w:tcPr>
          <w:p w14:paraId="1967314C">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325" w:type="dxa"/>
            <w:vMerge w:val="restart"/>
            <w:noWrap w:val="0"/>
            <w:vAlign w:val="center"/>
          </w:tcPr>
          <w:p w14:paraId="2A1A1364">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noWrap w:val="0"/>
            <w:vAlign w:val="center"/>
          </w:tcPr>
          <w:p w14:paraId="5A9FC72A">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noWrap w:val="0"/>
            <w:vAlign w:val="center"/>
          </w:tcPr>
          <w:p w14:paraId="326A05BF">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noWrap w:val="0"/>
            <w:vAlign w:val="center"/>
          </w:tcPr>
          <w:p w14:paraId="5C6964FC">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14:paraId="6EACA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630" w:type="dxa"/>
            <w:tcBorders>
              <w:bottom w:val="single" w:color="auto" w:sz="4" w:space="0"/>
            </w:tcBorders>
            <w:noWrap w:val="0"/>
            <w:vAlign w:val="center"/>
          </w:tcPr>
          <w:p w14:paraId="3DE6B77C">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50" w:type="dxa"/>
            <w:tcBorders>
              <w:bottom w:val="single" w:color="auto" w:sz="4" w:space="0"/>
            </w:tcBorders>
            <w:noWrap w:val="0"/>
            <w:vAlign w:val="center"/>
          </w:tcPr>
          <w:p w14:paraId="0A88D34B">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90" w:type="dxa"/>
            <w:tcBorders>
              <w:bottom w:val="single" w:color="auto" w:sz="4" w:space="0"/>
            </w:tcBorders>
            <w:noWrap w:val="0"/>
            <w:vAlign w:val="center"/>
          </w:tcPr>
          <w:p w14:paraId="761BED34">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692" w:type="dxa"/>
            <w:vMerge w:val="continue"/>
            <w:tcBorders>
              <w:bottom w:val="single" w:color="auto" w:sz="4" w:space="0"/>
            </w:tcBorders>
            <w:noWrap w:val="0"/>
            <w:vAlign w:val="center"/>
          </w:tcPr>
          <w:p w14:paraId="4A933DBA">
            <w:pPr>
              <w:widowControl/>
              <w:jc w:val="left"/>
              <w:outlineLvl w:val="1"/>
              <w:rPr>
                <w:rFonts w:ascii="仿宋_GB2312" w:hAnsi="宋体" w:eastAsia="仿宋_GB2312"/>
                <w:b/>
                <w:color w:val="auto"/>
                <w:kern w:val="0"/>
                <w:sz w:val="20"/>
                <w:szCs w:val="20"/>
                <w:highlight w:val="none"/>
              </w:rPr>
            </w:pPr>
          </w:p>
        </w:tc>
        <w:tc>
          <w:tcPr>
            <w:tcW w:w="2580" w:type="dxa"/>
            <w:vMerge w:val="continue"/>
            <w:tcBorders>
              <w:bottom w:val="single" w:color="auto" w:sz="4" w:space="0"/>
            </w:tcBorders>
            <w:noWrap w:val="0"/>
            <w:vAlign w:val="top"/>
          </w:tcPr>
          <w:p w14:paraId="3C21D077">
            <w:pPr>
              <w:widowControl/>
              <w:jc w:val="left"/>
              <w:outlineLvl w:val="1"/>
              <w:rPr>
                <w:rFonts w:ascii="仿宋_GB2312" w:hAnsi="宋体" w:eastAsia="仿宋_GB2312"/>
                <w:b/>
                <w:color w:val="auto"/>
                <w:kern w:val="0"/>
                <w:sz w:val="20"/>
                <w:szCs w:val="20"/>
                <w:highlight w:val="none"/>
              </w:rPr>
            </w:pPr>
          </w:p>
        </w:tc>
        <w:tc>
          <w:tcPr>
            <w:tcW w:w="540" w:type="dxa"/>
            <w:vMerge w:val="continue"/>
            <w:tcBorders>
              <w:bottom w:val="single" w:color="auto" w:sz="4" w:space="0"/>
            </w:tcBorders>
            <w:noWrap w:val="0"/>
            <w:vAlign w:val="top"/>
          </w:tcPr>
          <w:p w14:paraId="52197975">
            <w:pPr>
              <w:widowControl/>
              <w:jc w:val="left"/>
              <w:outlineLvl w:val="1"/>
              <w:rPr>
                <w:rFonts w:ascii="仿宋_GB2312" w:hAnsi="宋体" w:eastAsia="仿宋_GB2312"/>
                <w:b/>
                <w:color w:val="auto"/>
                <w:kern w:val="0"/>
                <w:sz w:val="20"/>
                <w:szCs w:val="20"/>
                <w:highlight w:val="none"/>
              </w:rPr>
            </w:pPr>
          </w:p>
        </w:tc>
        <w:tc>
          <w:tcPr>
            <w:tcW w:w="480" w:type="dxa"/>
            <w:vMerge w:val="continue"/>
            <w:tcBorders>
              <w:bottom w:val="single" w:color="auto" w:sz="4" w:space="0"/>
            </w:tcBorders>
            <w:noWrap w:val="0"/>
            <w:vAlign w:val="top"/>
          </w:tcPr>
          <w:p w14:paraId="6790B6D3">
            <w:pPr>
              <w:widowControl/>
              <w:jc w:val="left"/>
              <w:outlineLvl w:val="1"/>
              <w:rPr>
                <w:rFonts w:ascii="仿宋_GB2312" w:hAnsi="宋体" w:eastAsia="仿宋_GB2312"/>
                <w:b/>
                <w:color w:val="auto"/>
                <w:kern w:val="0"/>
                <w:sz w:val="20"/>
                <w:szCs w:val="20"/>
                <w:highlight w:val="none"/>
              </w:rPr>
            </w:pPr>
          </w:p>
        </w:tc>
        <w:tc>
          <w:tcPr>
            <w:tcW w:w="615" w:type="dxa"/>
            <w:vMerge w:val="continue"/>
            <w:tcBorders>
              <w:bottom w:val="single" w:color="auto" w:sz="4" w:space="0"/>
            </w:tcBorders>
            <w:noWrap w:val="0"/>
            <w:vAlign w:val="top"/>
          </w:tcPr>
          <w:p w14:paraId="1323617B">
            <w:pPr>
              <w:widowControl/>
              <w:jc w:val="left"/>
              <w:outlineLvl w:val="1"/>
              <w:rPr>
                <w:rFonts w:ascii="仿宋_GB2312" w:hAnsi="宋体" w:eastAsia="仿宋_GB2312"/>
                <w:b/>
                <w:color w:val="auto"/>
                <w:kern w:val="0"/>
                <w:sz w:val="20"/>
                <w:szCs w:val="20"/>
                <w:highlight w:val="none"/>
              </w:rPr>
            </w:pPr>
          </w:p>
        </w:tc>
        <w:tc>
          <w:tcPr>
            <w:tcW w:w="600" w:type="dxa"/>
            <w:vMerge w:val="continue"/>
            <w:tcBorders>
              <w:bottom w:val="single" w:color="auto" w:sz="4" w:space="0"/>
            </w:tcBorders>
            <w:noWrap w:val="0"/>
            <w:vAlign w:val="top"/>
          </w:tcPr>
          <w:p w14:paraId="624E45F6">
            <w:pPr>
              <w:widowControl/>
              <w:jc w:val="left"/>
              <w:outlineLvl w:val="1"/>
              <w:rPr>
                <w:rFonts w:ascii="仿宋_GB2312" w:hAnsi="宋体" w:eastAsia="仿宋_GB2312"/>
                <w:b/>
                <w:color w:val="auto"/>
                <w:kern w:val="0"/>
                <w:sz w:val="20"/>
                <w:szCs w:val="20"/>
                <w:highlight w:val="none"/>
              </w:rPr>
            </w:pPr>
          </w:p>
        </w:tc>
        <w:tc>
          <w:tcPr>
            <w:tcW w:w="330" w:type="dxa"/>
            <w:vMerge w:val="continue"/>
            <w:tcBorders>
              <w:bottom w:val="single" w:color="auto" w:sz="4" w:space="0"/>
            </w:tcBorders>
            <w:noWrap w:val="0"/>
            <w:vAlign w:val="top"/>
          </w:tcPr>
          <w:p w14:paraId="0BD30DA0">
            <w:pPr>
              <w:widowControl/>
              <w:jc w:val="left"/>
              <w:outlineLvl w:val="1"/>
              <w:rPr>
                <w:rFonts w:ascii="仿宋_GB2312" w:hAnsi="宋体" w:eastAsia="仿宋_GB2312"/>
                <w:b/>
                <w:color w:val="auto"/>
                <w:kern w:val="0"/>
                <w:sz w:val="20"/>
                <w:szCs w:val="20"/>
                <w:highlight w:val="none"/>
              </w:rPr>
            </w:pPr>
          </w:p>
        </w:tc>
        <w:tc>
          <w:tcPr>
            <w:tcW w:w="375" w:type="dxa"/>
            <w:vMerge w:val="continue"/>
            <w:tcBorders>
              <w:bottom w:val="single" w:color="auto" w:sz="4" w:space="0"/>
            </w:tcBorders>
            <w:noWrap w:val="0"/>
            <w:vAlign w:val="top"/>
          </w:tcPr>
          <w:p w14:paraId="3274E14D">
            <w:pPr>
              <w:widowControl/>
              <w:jc w:val="left"/>
              <w:outlineLvl w:val="1"/>
              <w:rPr>
                <w:rFonts w:ascii="仿宋_GB2312" w:hAnsi="宋体" w:eastAsia="仿宋_GB2312"/>
                <w:b/>
                <w:color w:val="auto"/>
                <w:kern w:val="0"/>
                <w:sz w:val="20"/>
                <w:szCs w:val="20"/>
                <w:highlight w:val="none"/>
              </w:rPr>
            </w:pPr>
          </w:p>
        </w:tc>
        <w:tc>
          <w:tcPr>
            <w:tcW w:w="555" w:type="dxa"/>
            <w:vMerge w:val="continue"/>
            <w:tcBorders>
              <w:bottom w:val="single" w:color="auto" w:sz="4" w:space="0"/>
            </w:tcBorders>
            <w:noWrap w:val="0"/>
            <w:vAlign w:val="top"/>
          </w:tcPr>
          <w:p w14:paraId="7EF83599">
            <w:pPr>
              <w:widowControl/>
              <w:jc w:val="left"/>
              <w:outlineLvl w:val="1"/>
              <w:rPr>
                <w:rFonts w:ascii="仿宋_GB2312" w:hAnsi="宋体" w:eastAsia="仿宋_GB2312"/>
                <w:b/>
                <w:color w:val="auto"/>
                <w:kern w:val="0"/>
                <w:sz w:val="20"/>
                <w:szCs w:val="20"/>
                <w:highlight w:val="none"/>
              </w:rPr>
            </w:pPr>
          </w:p>
        </w:tc>
        <w:tc>
          <w:tcPr>
            <w:tcW w:w="325" w:type="dxa"/>
            <w:vMerge w:val="continue"/>
            <w:tcBorders>
              <w:bottom w:val="single" w:color="auto" w:sz="4" w:space="0"/>
            </w:tcBorders>
            <w:noWrap w:val="0"/>
            <w:vAlign w:val="top"/>
          </w:tcPr>
          <w:p w14:paraId="66ECBAB3">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14:paraId="57BE76A5">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14:paraId="3F44E7D4">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noWrap w:val="0"/>
            <w:vAlign w:val="top"/>
          </w:tcPr>
          <w:p w14:paraId="651BE974">
            <w:pPr>
              <w:widowControl/>
              <w:jc w:val="left"/>
              <w:outlineLvl w:val="1"/>
              <w:rPr>
                <w:rFonts w:ascii="仿宋_GB2312" w:hAnsi="宋体" w:eastAsia="仿宋_GB2312"/>
                <w:b/>
                <w:color w:val="auto"/>
                <w:kern w:val="0"/>
                <w:sz w:val="20"/>
                <w:szCs w:val="20"/>
                <w:highlight w:val="none"/>
              </w:rPr>
            </w:pPr>
          </w:p>
        </w:tc>
      </w:tr>
      <w:tr w14:paraId="78151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630" w:type="dxa"/>
            <w:noWrap w:val="0"/>
            <w:vAlign w:val="center"/>
          </w:tcPr>
          <w:p w14:paraId="1CA3B9A5">
            <w:pPr>
              <w:jc w:val="center"/>
              <w:rPr>
                <w:rFonts w:hint="eastAsia" w:ascii="仿宋" w:hAnsi="仿宋" w:eastAsia="仿宋" w:cs="仿宋"/>
                <w:color w:val="auto"/>
                <w:kern w:val="0"/>
                <w:sz w:val="18"/>
                <w:szCs w:val="18"/>
                <w:highlight w:val="none"/>
              </w:rPr>
            </w:pPr>
            <w:r>
              <w:rPr>
                <w:rFonts w:hint="eastAsia" w:ascii="仿宋" w:hAnsi="仿宋" w:eastAsia="仿宋" w:cs="仿宋"/>
                <w:b w:val="0"/>
                <w:bCs w:val="0"/>
                <w:color w:val="000000"/>
                <w:sz w:val="18"/>
                <w:szCs w:val="18"/>
                <w:lang w:val="en-US" w:eastAsia="zh-CN"/>
              </w:rPr>
              <w:t>205</w:t>
            </w:r>
          </w:p>
        </w:tc>
        <w:tc>
          <w:tcPr>
            <w:tcW w:w="450" w:type="dxa"/>
            <w:noWrap w:val="0"/>
            <w:vAlign w:val="center"/>
          </w:tcPr>
          <w:p w14:paraId="49656C66">
            <w:pPr>
              <w:jc w:val="center"/>
              <w:rPr>
                <w:rFonts w:hint="eastAsia" w:ascii="仿宋" w:hAnsi="仿宋" w:eastAsia="仿宋" w:cs="仿宋"/>
                <w:color w:val="auto"/>
                <w:kern w:val="0"/>
                <w:sz w:val="18"/>
                <w:szCs w:val="18"/>
                <w:highlight w:val="none"/>
                <w:lang w:eastAsia="zh-Hans"/>
              </w:rPr>
            </w:pPr>
          </w:p>
        </w:tc>
        <w:tc>
          <w:tcPr>
            <w:tcW w:w="490" w:type="dxa"/>
            <w:noWrap w:val="0"/>
            <w:vAlign w:val="center"/>
          </w:tcPr>
          <w:p w14:paraId="62B3C010">
            <w:pPr>
              <w:jc w:val="center"/>
              <w:rPr>
                <w:rFonts w:hint="eastAsia" w:ascii="仿宋" w:hAnsi="仿宋" w:eastAsia="仿宋" w:cs="仿宋"/>
                <w:color w:val="auto"/>
                <w:kern w:val="0"/>
                <w:sz w:val="18"/>
                <w:szCs w:val="18"/>
                <w:highlight w:val="none"/>
              </w:rPr>
            </w:pPr>
          </w:p>
        </w:tc>
        <w:tc>
          <w:tcPr>
            <w:tcW w:w="692" w:type="dxa"/>
            <w:noWrap w:val="0"/>
            <w:vAlign w:val="center"/>
          </w:tcPr>
          <w:p w14:paraId="1204AB3E">
            <w:pPr>
              <w:keepNext w:val="0"/>
              <w:keepLines w:val="0"/>
              <w:widowControl/>
              <w:suppressLineNumbers w:val="0"/>
              <w:jc w:val="center"/>
              <w:textAlignment w:val="top"/>
              <w:rPr>
                <w:rFonts w:hint="eastAsia" w:ascii="仿宋" w:hAnsi="仿宋" w:eastAsia="仿宋" w:cs="仿宋"/>
                <w:color w:val="auto"/>
                <w:kern w:val="0"/>
                <w:sz w:val="18"/>
                <w:szCs w:val="18"/>
                <w:highlight w:val="none"/>
              </w:rPr>
            </w:pPr>
            <w:r>
              <w:rPr>
                <w:rFonts w:hint="eastAsia" w:ascii="仿宋" w:hAnsi="仿宋" w:eastAsia="仿宋" w:cs="仿宋"/>
                <w:b w:val="0"/>
                <w:bCs w:val="0"/>
                <w:i w:val="0"/>
                <w:iCs w:val="0"/>
                <w:color w:val="000000"/>
                <w:kern w:val="0"/>
                <w:sz w:val="18"/>
                <w:szCs w:val="18"/>
                <w:u w:val="none"/>
                <w:lang w:val="en-US" w:eastAsia="zh-CN" w:bidi="ar"/>
              </w:rPr>
              <w:t>教育支出</w:t>
            </w:r>
          </w:p>
        </w:tc>
        <w:tc>
          <w:tcPr>
            <w:tcW w:w="2580" w:type="dxa"/>
            <w:noWrap w:val="0"/>
            <w:vAlign w:val="center"/>
          </w:tcPr>
          <w:p w14:paraId="01AF5332">
            <w:pPr>
              <w:widowControl/>
              <w:jc w:val="center"/>
              <w:outlineLvl w:val="1"/>
              <w:rPr>
                <w:rFonts w:hint="eastAsia" w:ascii="仿宋" w:hAnsi="仿宋" w:eastAsia="仿宋" w:cs="仿宋"/>
                <w:color w:val="auto"/>
                <w:kern w:val="0"/>
                <w:sz w:val="18"/>
                <w:szCs w:val="18"/>
                <w:highlight w:val="none"/>
              </w:rPr>
            </w:pPr>
          </w:p>
        </w:tc>
        <w:tc>
          <w:tcPr>
            <w:tcW w:w="540" w:type="dxa"/>
            <w:noWrap w:val="0"/>
            <w:vAlign w:val="center"/>
          </w:tcPr>
          <w:p w14:paraId="0AB07826">
            <w:pPr>
              <w:widowControl/>
              <w:jc w:val="center"/>
              <w:rPr>
                <w:rFonts w:hint="eastAsia" w:ascii="仿宋" w:hAnsi="仿宋" w:eastAsia="仿宋" w:cs="仿宋"/>
                <w:b w:val="0"/>
                <w:bCs/>
                <w:color w:val="auto"/>
                <w:kern w:val="0"/>
                <w:sz w:val="18"/>
                <w:szCs w:val="18"/>
                <w:highlight w:val="none"/>
                <w:lang w:val="en-US" w:eastAsia="zh-CN"/>
              </w:rPr>
            </w:pPr>
            <w:r>
              <w:rPr>
                <w:rFonts w:hint="eastAsia" w:ascii="仿宋" w:hAnsi="仿宋" w:eastAsia="仿宋" w:cs="仿宋"/>
                <w:b w:val="0"/>
                <w:bCs/>
                <w:color w:val="auto"/>
                <w:kern w:val="0"/>
                <w:sz w:val="18"/>
                <w:szCs w:val="18"/>
                <w:highlight w:val="none"/>
                <w:lang w:val="en-US" w:eastAsia="zh-CN"/>
              </w:rPr>
              <w:t>64.18</w:t>
            </w:r>
          </w:p>
        </w:tc>
        <w:tc>
          <w:tcPr>
            <w:tcW w:w="480" w:type="dxa"/>
            <w:noWrap w:val="0"/>
            <w:vAlign w:val="center"/>
          </w:tcPr>
          <w:p w14:paraId="7404887A">
            <w:pPr>
              <w:widowControl/>
              <w:jc w:val="center"/>
              <w:rPr>
                <w:rFonts w:hint="eastAsia" w:ascii="仿宋" w:hAnsi="仿宋" w:eastAsia="仿宋" w:cs="仿宋"/>
                <w:b w:val="0"/>
                <w:bCs/>
                <w:color w:val="auto"/>
                <w:kern w:val="0"/>
                <w:sz w:val="18"/>
                <w:szCs w:val="18"/>
                <w:highlight w:val="none"/>
                <w:lang w:val="en-US" w:eastAsia="zh-CN"/>
              </w:rPr>
            </w:pPr>
            <w:r>
              <w:rPr>
                <w:rFonts w:hint="eastAsia" w:ascii="仿宋" w:hAnsi="仿宋" w:eastAsia="仿宋" w:cs="仿宋"/>
                <w:b w:val="0"/>
                <w:bCs/>
                <w:color w:val="auto"/>
                <w:kern w:val="0"/>
                <w:sz w:val="18"/>
                <w:szCs w:val="18"/>
                <w:highlight w:val="none"/>
                <w:lang w:val="en-US" w:eastAsia="zh-CN"/>
              </w:rPr>
              <w:t>4.08</w:t>
            </w:r>
          </w:p>
        </w:tc>
        <w:tc>
          <w:tcPr>
            <w:tcW w:w="615" w:type="dxa"/>
            <w:noWrap w:val="0"/>
            <w:vAlign w:val="center"/>
          </w:tcPr>
          <w:p w14:paraId="68C1D01E">
            <w:pPr>
              <w:widowControl/>
              <w:jc w:val="center"/>
              <w:rPr>
                <w:rFonts w:hint="eastAsia" w:ascii="仿宋" w:hAnsi="仿宋" w:eastAsia="仿宋" w:cs="仿宋"/>
                <w:b w:val="0"/>
                <w:bCs/>
                <w:color w:val="auto"/>
                <w:kern w:val="0"/>
                <w:sz w:val="18"/>
                <w:szCs w:val="18"/>
                <w:highlight w:val="none"/>
                <w:lang w:val="en-US" w:eastAsia="zh-CN"/>
              </w:rPr>
            </w:pPr>
            <w:r>
              <w:rPr>
                <w:rFonts w:hint="eastAsia" w:ascii="仿宋" w:hAnsi="仿宋" w:eastAsia="仿宋" w:cs="仿宋"/>
                <w:b w:val="0"/>
                <w:bCs/>
                <w:color w:val="auto"/>
                <w:kern w:val="0"/>
                <w:sz w:val="18"/>
                <w:szCs w:val="18"/>
                <w:highlight w:val="none"/>
                <w:lang w:val="en-US" w:eastAsia="zh-CN"/>
              </w:rPr>
              <w:t>13.31</w:t>
            </w:r>
          </w:p>
        </w:tc>
        <w:tc>
          <w:tcPr>
            <w:tcW w:w="600" w:type="dxa"/>
            <w:noWrap w:val="0"/>
            <w:vAlign w:val="center"/>
          </w:tcPr>
          <w:p w14:paraId="24F1CED2">
            <w:pPr>
              <w:widowControl/>
              <w:jc w:val="center"/>
              <w:rPr>
                <w:rFonts w:hint="eastAsia" w:ascii="仿宋" w:hAnsi="仿宋" w:eastAsia="仿宋" w:cs="仿宋"/>
                <w:b w:val="0"/>
                <w:bCs/>
                <w:color w:val="auto"/>
                <w:kern w:val="0"/>
                <w:sz w:val="18"/>
                <w:szCs w:val="18"/>
                <w:highlight w:val="none"/>
                <w:lang w:val="en-US" w:eastAsia="zh-CN"/>
              </w:rPr>
            </w:pPr>
            <w:r>
              <w:rPr>
                <w:rFonts w:hint="eastAsia" w:ascii="仿宋" w:hAnsi="仿宋" w:eastAsia="仿宋" w:cs="仿宋"/>
                <w:b w:val="0"/>
                <w:bCs/>
                <w:color w:val="auto"/>
                <w:kern w:val="0"/>
                <w:sz w:val="18"/>
                <w:szCs w:val="18"/>
                <w:highlight w:val="none"/>
                <w:lang w:val="en-US" w:eastAsia="zh-CN"/>
              </w:rPr>
              <w:t>9.83</w:t>
            </w:r>
          </w:p>
        </w:tc>
        <w:tc>
          <w:tcPr>
            <w:tcW w:w="330" w:type="dxa"/>
            <w:noWrap w:val="0"/>
            <w:vAlign w:val="center"/>
          </w:tcPr>
          <w:p w14:paraId="1992CD38">
            <w:pPr>
              <w:widowControl/>
              <w:jc w:val="center"/>
              <w:rPr>
                <w:rFonts w:hint="eastAsia" w:ascii="仿宋" w:hAnsi="仿宋" w:eastAsia="仿宋" w:cs="仿宋"/>
                <w:b w:val="0"/>
                <w:bCs/>
                <w:color w:val="auto"/>
                <w:kern w:val="0"/>
                <w:sz w:val="18"/>
                <w:szCs w:val="18"/>
                <w:highlight w:val="none"/>
                <w:lang w:val="en-US" w:eastAsia="zh-CN"/>
              </w:rPr>
            </w:pPr>
          </w:p>
        </w:tc>
        <w:tc>
          <w:tcPr>
            <w:tcW w:w="375" w:type="dxa"/>
            <w:noWrap w:val="0"/>
            <w:vAlign w:val="center"/>
          </w:tcPr>
          <w:p w14:paraId="1AE91087">
            <w:pPr>
              <w:widowControl/>
              <w:jc w:val="center"/>
              <w:rPr>
                <w:rFonts w:hint="eastAsia" w:ascii="仿宋" w:hAnsi="仿宋" w:eastAsia="仿宋" w:cs="仿宋"/>
                <w:b w:val="0"/>
                <w:bCs/>
                <w:color w:val="auto"/>
                <w:kern w:val="0"/>
                <w:sz w:val="18"/>
                <w:szCs w:val="18"/>
                <w:highlight w:val="none"/>
                <w:lang w:val="en-US" w:eastAsia="zh-CN"/>
              </w:rPr>
            </w:pPr>
          </w:p>
        </w:tc>
        <w:tc>
          <w:tcPr>
            <w:tcW w:w="555" w:type="dxa"/>
            <w:noWrap w:val="0"/>
            <w:vAlign w:val="center"/>
          </w:tcPr>
          <w:p w14:paraId="7578C3F4">
            <w:pPr>
              <w:widowControl/>
              <w:jc w:val="center"/>
              <w:rPr>
                <w:rFonts w:hint="eastAsia" w:ascii="仿宋" w:hAnsi="仿宋" w:eastAsia="仿宋" w:cs="仿宋"/>
                <w:b w:val="0"/>
                <w:bCs/>
                <w:color w:val="auto"/>
                <w:kern w:val="0"/>
                <w:sz w:val="18"/>
                <w:szCs w:val="18"/>
                <w:highlight w:val="none"/>
                <w:lang w:val="en-US" w:eastAsia="zh-CN"/>
              </w:rPr>
            </w:pPr>
            <w:r>
              <w:rPr>
                <w:rFonts w:hint="eastAsia" w:ascii="仿宋" w:hAnsi="仿宋" w:eastAsia="仿宋" w:cs="仿宋"/>
                <w:b w:val="0"/>
                <w:bCs/>
                <w:color w:val="auto"/>
                <w:kern w:val="0"/>
                <w:sz w:val="18"/>
                <w:szCs w:val="18"/>
                <w:highlight w:val="none"/>
                <w:lang w:val="en-US" w:eastAsia="zh-CN"/>
              </w:rPr>
              <w:t>36.96</w:t>
            </w:r>
          </w:p>
        </w:tc>
        <w:tc>
          <w:tcPr>
            <w:tcW w:w="325" w:type="dxa"/>
            <w:noWrap w:val="0"/>
            <w:vAlign w:val="center"/>
          </w:tcPr>
          <w:p w14:paraId="76049F68">
            <w:pPr>
              <w:widowControl/>
              <w:jc w:val="center"/>
              <w:outlineLvl w:val="1"/>
              <w:rPr>
                <w:rFonts w:hint="eastAsia" w:ascii="仿宋" w:hAnsi="仿宋" w:eastAsia="仿宋" w:cs="仿宋"/>
                <w:color w:val="auto"/>
                <w:kern w:val="0"/>
                <w:sz w:val="18"/>
                <w:szCs w:val="18"/>
                <w:highlight w:val="none"/>
              </w:rPr>
            </w:pPr>
          </w:p>
        </w:tc>
        <w:tc>
          <w:tcPr>
            <w:tcW w:w="420" w:type="dxa"/>
            <w:noWrap w:val="0"/>
            <w:vAlign w:val="center"/>
          </w:tcPr>
          <w:p w14:paraId="5D325679">
            <w:pPr>
              <w:widowControl/>
              <w:jc w:val="center"/>
              <w:outlineLvl w:val="1"/>
              <w:rPr>
                <w:rFonts w:hint="eastAsia" w:ascii="仿宋" w:hAnsi="仿宋" w:eastAsia="仿宋" w:cs="仿宋"/>
                <w:color w:val="auto"/>
                <w:kern w:val="0"/>
                <w:sz w:val="18"/>
                <w:szCs w:val="18"/>
                <w:highlight w:val="none"/>
              </w:rPr>
            </w:pPr>
          </w:p>
        </w:tc>
        <w:tc>
          <w:tcPr>
            <w:tcW w:w="420" w:type="dxa"/>
            <w:noWrap w:val="0"/>
            <w:vAlign w:val="center"/>
          </w:tcPr>
          <w:p w14:paraId="67D139D7">
            <w:pPr>
              <w:widowControl/>
              <w:jc w:val="center"/>
              <w:outlineLvl w:val="1"/>
              <w:rPr>
                <w:rFonts w:hint="eastAsia" w:ascii="仿宋" w:hAnsi="仿宋" w:eastAsia="仿宋" w:cs="仿宋"/>
                <w:color w:val="auto"/>
                <w:kern w:val="0"/>
                <w:sz w:val="18"/>
                <w:szCs w:val="18"/>
                <w:highlight w:val="none"/>
              </w:rPr>
            </w:pPr>
          </w:p>
        </w:tc>
        <w:tc>
          <w:tcPr>
            <w:tcW w:w="465" w:type="dxa"/>
            <w:gridSpan w:val="2"/>
            <w:noWrap w:val="0"/>
            <w:vAlign w:val="center"/>
          </w:tcPr>
          <w:p w14:paraId="614B1781">
            <w:pPr>
              <w:widowControl/>
              <w:jc w:val="center"/>
              <w:outlineLvl w:val="1"/>
              <w:rPr>
                <w:rFonts w:hint="eastAsia" w:ascii="仿宋" w:hAnsi="仿宋" w:eastAsia="仿宋" w:cs="仿宋"/>
                <w:color w:val="auto"/>
                <w:kern w:val="0"/>
                <w:sz w:val="18"/>
                <w:szCs w:val="18"/>
                <w:highlight w:val="none"/>
              </w:rPr>
            </w:pPr>
          </w:p>
        </w:tc>
      </w:tr>
      <w:tr w14:paraId="25D89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30" w:type="dxa"/>
            <w:noWrap w:val="0"/>
            <w:vAlign w:val="center"/>
          </w:tcPr>
          <w:p w14:paraId="5E517598">
            <w:pPr>
              <w:jc w:val="center"/>
              <w:rPr>
                <w:rFonts w:hint="eastAsia" w:ascii="仿宋" w:hAnsi="仿宋" w:eastAsia="仿宋" w:cs="仿宋"/>
                <w:color w:val="auto"/>
                <w:kern w:val="0"/>
                <w:sz w:val="18"/>
                <w:szCs w:val="18"/>
                <w:highlight w:val="none"/>
              </w:rPr>
            </w:pPr>
            <w:r>
              <w:rPr>
                <w:rFonts w:hint="eastAsia" w:ascii="仿宋" w:hAnsi="仿宋" w:eastAsia="仿宋" w:cs="仿宋"/>
                <w:color w:val="000000"/>
                <w:sz w:val="18"/>
                <w:szCs w:val="18"/>
                <w:lang w:val="en-US" w:eastAsia="zh-CN"/>
              </w:rPr>
              <w:t>205</w:t>
            </w:r>
          </w:p>
        </w:tc>
        <w:tc>
          <w:tcPr>
            <w:tcW w:w="450" w:type="dxa"/>
            <w:noWrap w:val="0"/>
            <w:vAlign w:val="center"/>
          </w:tcPr>
          <w:p w14:paraId="442D0446">
            <w:pPr>
              <w:jc w:val="center"/>
              <w:rPr>
                <w:rFonts w:hint="eastAsia" w:ascii="仿宋" w:hAnsi="仿宋" w:eastAsia="仿宋" w:cs="仿宋"/>
                <w:color w:val="auto"/>
                <w:kern w:val="0"/>
                <w:sz w:val="18"/>
                <w:szCs w:val="18"/>
                <w:highlight w:val="none"/>
              </w:rPr>
            </w:pPr>
            <w:r>
              <w:rPr>
                <w:rFonts w:hint="eastAsia" w:ascii="仿宋" w:hAnsi="仿宋" w:eastAsia="仿宋" w:cs="仿宋"/>
                <w:color w:val="000000"/>
                <w:sz w:val="18"/>
                <w:szCs w:val="18"/>
                <w:lang w:val="en-US" w:eastAsia="zh-CN"/>
              </w:rPr>
              <w:t>02</w:t>
            </w:r>
          </w:p>
        </w:tc>
        <w:tc>
          <w:tcPr>
            <w:tcW w:w="490" w:type="dxa"/>
            <w:noWrap w:val="0"/>
            <w:vAlign w:val="center"/>
          </w:tcPr>
          <w:p w14:paraId="777BBAB1">
            <w:pPr>
              <w:jc w:val="center"/>
              <w:rPr>
                <w:rFonts w:hint="eastAsia" w:ascii="仿宋" w:hAnsi="仿宋" w:eastAsia="仿宋" w:cs="仿宋"/>
                <w:color w:val="auto"/>
                <w:kern w:val="0"/>
                <w:sz w:val="18"/>
                <w:szCs w:val="18"/>
                <w:highlight w:val="none"/>
              </w:rPr>
            </w:pPr>
          </w:p>
        </w:tc>
        <w:tc>
          <w:tcPr>
            <w:tcW w:w="692" w:type="dxa"/>
            <w:noWrap w:val="0"/>
            <w:vAlign w:val="center"/>
          </w:tcPr>
          <w:p w14:paraId="5494511E">
            <w:pPr>
              <w:keepNext w:val="0"/>
              <w:keepLines w:val="0"/>
              <w:widowControl/>
              <w:suppressLineNumbers w:val="0"/>
              <w:jc w:val="center"/>
              <w:textAlignment w:val="top"/>
              <w:rPr>
                <w:rFonts w:hint="eastAsia" w:ascii="仿宋" w:hAnsi="仿宋" w:eastAsia="仿宋" w:cs="仿宋"/>
                <w:color w:val="auto"/>
                <w:kern w:val="0"/>
                <w:sz w:val="18"/>
                <w:szCs w:val="18"/>
                <w:highlight w:val="none"/>
              </w:rPr>
            </w:pPr>
            <w:r>
              <w:rPr>
                <w:rFonts w:hint="eastAsia" w:ascii="仿宋" w:hAnsi="仿宋" w:eastAsia="仿宋" w:cs="仿宋"/>
                <w:b w:val="0"/>
                <w:bCs w:val="0"/>
                <w:i w:val="0"/>
                <w:iCs w:val="0"/>
                <w:color w:val="000000"/>
                <w:kern w:val="0"/>
                <w:sz w:val="18"/>
                <w:szCs w:val="18"/>
                <w:u w:val="none"/>
                <w:lang w:val="en-US" w:eastAsia="zh-CN" w:bidi="ar"/>
              </w:rPr>
              <w:t>普通教育</w:t>
            </w:r>
          </w:p>
        </w:tc>
        <w:tc>
          <w:tcPr>
            <w:tcW w:w="2580" w:type="dxa"/>
            <w:noWrap w:val="0"/>
            <w:vAlign w:val="center"/>
          </w:tcPr>
          <w:p w14:paraId="535A0C8A">
            <w:pPr>
              <w:widowControl/>
              <w:jc w:val="center"/>
              <w:outlineLvl w:val="1"/>
              <w:rPr>
                <w:rFonts w:hint="eastAsia" w:ascii="仿宋" w:hAnsi="仿宋" w:eastAsia="仿宋" w:cs="仿宋"/>
                <w:color w:val="auto"/>
                <w:kern w:val="0"/>
                <w:sz w:val="18"/>
                <w:szCs w:val="18"/>
                <w:highlight w:val="none"/>
              </w:rPr>
            </w:pPr>
          </w:p>
        </w:tc>
        <w:tc>
          <w:tcPr>
            <w:tcW w:w="540" w:type="dxa"/>
            <w:noWrap w:val="0"/>
            <w:vAlign w:val="center"/>
          </w:tcPr>
          <w:p w14:paraId="5032D1C3">
            <w:pPr>
              <w:widowControl/>
              <w:jc w:val="center"/>
              <w:rPr>
                <w:rFonts w:hint="eastAsia" w:ascii="仿宋" w:hAnsi="仿宋" w:eastAsia="仿宋" w:cs="仿宋"/>
                <w:b w:val="0"/>
                <w:bCs/>
                <w:color w:val="auto"/>
                <w:kern w:val="0"/>
                <w:sz w:val="18"/>
                <w:szCs w:val="18"/>
                <w:highlight w:val="none"/>
              </w:rPr>
            </w:pPr>
            <w:r>
              <w:rPr>
                <w:rFonts w:hint="eastAsia" w:ascii="仿宋" w:hAnsi="仿宋" w:eastAsia="仿宋" w:cs="仿宋"/>
                <w:b w:val="0"/>
                <w:bCs/>
                <w:color w:val="auto"/>
                <w:kern w:val="0"/>
                <w:sz w:val="18"/>
                <w:szCs w:val="18"/>
                <w:highlight w:val="none"/>
                <w:lang w:val="en-US" w:eastAsia="zh-CN"/>
              </w:rPr>
              <w:t>64.18</w:t>
            </w:r>
          </w:p>
        </w:tc>
        <w:tc>
          <w:tcPr>
            <w:tcW w:w="480" w:type="dxa"/>
            <w:noWrap w:val="0"/>
            <w:vAlign w:val="center"/>
          </w:tcPr>
          <w:p w14:paraId="6865447B">
            <w:pPr>
              <w:widowControl/>
              <w:jc w:val="center"/>
              <w:rPr>
                <w:rFonts w:hint="eastAsia" w:ascii="仿宋" w:hAnsi="仿宋" w:eastAsia="仿宋" w:cs="仿宋"/>
                <w:b w:val="0"/>
                <w:bCs/>
                <w:color w:val="auto"/>
                <w:kern w:val="0"/>
                <w:sz w:val="18"/>
                <w:szCs w:val="18"/>
                <w:highlight w:val="none"/>
              </w:rPr>
            </w:pPr>
            <w:r>
              <w:rPr>
                <w:rFonts w:hint="eastAsia" w:ascii="仿宋" w:hAnsi="仿宋" w:eastAsia="仿宋" w:cs="仿宋"/>
                <w:b w:val="0"/>
                <w:bCs/>
                <w:color w:val="auto"/>
                <w:kern w:val="0"/>
                <w:sz w:val="18"/>
                <w:szCs w:val="18"/>
                <w:highlight w:val="none"/>
                <w:lang w:val="en-US" w:eastAsia="zh-CN"/>
              </w:rPr>
              <w:t>4.08</w:t>
            </w:r>
          </w:p>
        </w:tc>
        <w:tc>
          <w:tcPr>
            <w:tcW w:w="615" w:type="dxa"/>
            <w:noWrap w:val="0"/>
            <w:vAlign w:val="center"/>
          </w:tcPr>
          <w:p w14:paraId="49470808">
            <w:pPr>
              <w:widowControl/>
              <w:jc w:val="center"/>
              <w:rPr>
                <w:rFonts w:hint="eastAsia" w:ascii="仿宋" w:hAnsi="仿宋" w:eastAsia="仿宋" w:cs="仿宋"/>
                <w:b w:val="0"/>
                <w:bCs/>
                <w:color w:val="auto"/>
                <w:kern w:val="0"/>
                <w:sz w:val="18"/>
                <w:szCs w:val="18"/>
                <w:highlight w:val="none"/>
              </w:rPr>
            </w:pPr>
            <w:r>
              <w:rPr>
                <w:rFonts w:hint="eastAsia" w:ascii="仿宋" w:hAnsi="仿宋" w:eastAsia="仿宋" w:cs="仿宋"/>
                <w:b w:val="0"/>
                <w:bCs/>
                <w:color w:val="auto"/>
                <w:kern w:val="0"/>
                <w:sz w:val="18"/>
                <w:szCs w:val="18"/>
                <w:highlight w:val="none"/>
                <w:lang w:val="en-US" w:eastAsia="zh-CN"/>
              </w:rPr>
              <w:t>13.31</w:t>
            </w:r>
          </w:p>
        </w:tc>
        <w:tc>
          <w:tcPr>
            <w:tcW w:w="600" w:type="dxa"/>
            <w:noWrap w:val="0"/>
            <w:vAlign w:val="center"/>
          </w:tcPr>
          <w:p w14:paraId="3002C728">
            <w:pPr>
              <w:widowControl/>
              <w:jc w:val="center"/>
              <w:rPr>
                <w:rFonts w:hint="eastAsia" w:ascii="仿宋" w:hAnsi="仿宋" w:eastAsia="仿宋" w:cs="仿宋"/>
                <w:b w:val="0"/>
                <w:bCs/>
                <w:color w:val="auto"/>
                <w:kern w:val="0"/>
                <w:sz w:val="18"/>
                <w:szCs w:val="18"/>
                <w:highlight w:val="none"/>
              </w:rPr>
            </w:pPr>
            <w:r>
              <w:rPr>
                <w:rFonts w:hint="eastAsia" w:ascii="仿宋" w:hAnsi="仿宋" w:eastAsia="仿宋" w:cs="仿宋"/>
                <w:b w:val="0"/>
                <w:bCs/>
                <w:color w:val="auto"/>
                <w:kern w:val="0"/>
                <w:sz w:val="18"/>
                <w:szCs w:val="18"/>
                <w:highlight w:val="none"/>
                <w:lang w:val="en-US" w:eastAsia="zh-CN"/>
              </w:rPr>
              <w:t>9.83</w:t>
            </w:r>
          </w:p>
        </w:tc>
        <w:tc>
          <w:tcPr>
            <w:tcW w:w="330" w:type="dxa"/>
            <w:noWrap w:val="0"/>
            <w:vAlign w:val="center"/>
          </w:tcPr>
          <w:p w14:paraId="08164B0A">
            <w:pPr>
              <w:widowControl/>
              <w:jc w:val="center"/>
              <w:rPr>
                <w:rFonts w:hint="eastAsia" w:ascii="仿宋" w:hAnsi="仿宋" w:eastAsia="仿宋" w:cs="仿宋"/>
                <w:b w:val="0"/>
                <w:bCs/>
                <w:color w:val="auto"/>
                <w:kern w:val="0"/>
                <w:sz w:val="18"/>
                <w:szCs w:val="18"/>
                <w:highlight w:val="none"/>
              </w:rPr>
            </w:pPr>
          </w:p>
        </w:tc>
        <w:tc>
          <w:tcPr>
            <w:tcW w:w="375" w:type="dxa"/>
            <w:noWrap w:val="0"/>
            <w:vAlign w:val="center"/>
          </w:tcPr>
          <w:p w14:paraId="64F66E7A">
            <w:pPr>
              <w:widowControl/>
              <w:jc w:val="center"/>
              <w:rPr>
                <w:rFonts w:hint="eastAsia" w:ascii="仿宋" w:hAnsi="仿宋" w:eastAsia="仿宋" w:cs="仿宋"/>
                <w:b w:val="0"/>
                <w:bCs/>
                <w:color w:val="auto"/>
                <w:kern w:val="0"/>
                <w:sz w:val="18"/>
                <w:szCs w:val="18"/>
                <w:highlight w:val="none"/>
              </w:rPr>
            </w:pPr>
          </w:p>
        </w:tc>
        <w:tc>
          <w:tcPr>
            <w:tcW w:w="555" w:type="dxa"/>
            <w:noWrap w:val="0"/>
            <w:vAlign w:val="center"/>
          </w:tcPr>
          <w:p w14:paraId="1BED67C9">
            <w:pPr>
              <w:widowControl/>
              <w:jc w:val="center"/>
              <w:rPr>
                <w:rFonts w:hint="eastAsia" w:ascii="仿宋" w:hAnsi="仿宋" w:eastAsia="仿宋" w:cs="仿宋"/>
                <w:b w:val="0"/>
                <w:bCs/>
                <w:color w:val="auto"/>
                <w:kern w:val="0"/>
                <w:sz w:val="18"/>
                <w:szCs w:val="18"/>
                <w:highlight w:val="none"/>
              </w:rPr>
            </w:pPr>
            <w:r>
              <w:rPr>
                <w:rFonts w:hint="eastAsia" w:ascii="仿宋" w:hAnsi="仿宋" w:eastAsia="仿宋" w:cs="仿宋"/>
                <w:b w:val="0"/>
                <w:bCs/>
                <w:color w:val="auto"/>
                <w:kern w:val="0"/>
                <w:sz w:val="18"/>
                <w:szCs w:val="18"/>
                <w:highlight w:val="none"/>
                <w:lang w:val="en-US" w:eastAsia="zh-CN"/>
              </w:rPr>
              <w:t>36.96</w:t>
            </w:r>
          </w:p>
        </w:tc>
        <w:tc>
          <w:tcPr>
            <w:tcW w:w="325" w:type="dxa"/>
            <w:noWrap w:val="0"/>
            <w:vAlign w:val="center"/>
          </w:tcPr>
          <w:p w14:paraId="2A5C8EF3">
            <w:pPr>
              <w:widowControl/>
              <w:jc w:val="center"/>
              <w:outlineLvl w:val="1"/>
              <w:rPr>
                <w:rFonts w:hint="eastAsia" w:ascii="仿宋" w:hAnsi="仿宋" w:eastAsia="仿宋" w:cs="仿宋"/>
                <w:color w:val="auto"/>
                <w:kern w:val="0"/>
                <w:sz w:val="18"/>
                <w:szCs w:val="18"/>
                <w:highlight w:val="none"/>
              </w:rPr>
            </w:pPr>
          </w:p>
        </w:tc>
        <w:tc>
          <w:tcPr>
            <w:tcW w:w="420" w:type="dxa"/>
            <w:noWrap w:val="0"/>
            <w:vAlign w:val="center"/>
          </w:tcPr>
          <w:p w14:paraId="7291D113">
            <w:pPr>
              <w:widowControl/>
              <w:jc w:val="center"/>
              <w:outlineLvl w:val="1"/>
              <w:rPr>
                <w:rFonts w:hint="eastAsia" w:ascii="仿宋" w:hAnsi="仿宋" w:eastAsia="仿宋" w:cs="仿宋"/>
                <w:color w:val="auto"/>
                <w:kern w:val="0"/>
                <w:sz w:val="18"/>
                <w:szCs w:val="18"/>
                <w:highlight w:val="none"/>
              </w:rPr>
            </w:pPr>
          </w:p>
        </w:tc>
        <w:tc>
          <w:tcPr>
            <w:tcW w:w="420" w:type="dxa"/>
            <w:noWrap w:val="0"/>
            <w:vAlign w:val="center"/>
          </w:tcPr>
          <w:p w14:paraId="75C23505">
            <w:pPr>
              <w:widowControl/>
              <w:jc w:val="center"/>
              <w:outlineLvl w:val="1"/>
              <w:rPr>
                <w:rFonts w:hint="eastAsia" w:ascii="仿宋" w:hAnsi="仿宋" w:eastAsia="仿宋" w:cs="仿宋"/>
                <w:color w:val="auto"/>
                <w:kern w:val="0"/>
                <w:sz w:val="18"/>
                <w:szCs w:val="18"/>
                <w:highlight w:val="none"/>
              </w:rPr>
            </w:pPr>
          </w:p>
        </w:tc>
        <w:tc>
          <w:tcPr>
            <w:tcW w:w="465" w:type="dxa"/>
            <w:gridSpan w:val="2"/>
            <w:noWrap w:val="0"/>
            <w:vAlign w:val="center"/>
          </w:tcPr>
          <w:p w14:paraId="475B161A">
            <w:pPr>
              <w:widowControl/>
              <w:jc w:val="center"/>
              <w:outlineLvl w:val="1"/>
              <w:rPr>
                <w:rFonts w:hint="eastAsia" w:ascii="仿宋" w:hAnsi="仿宋" w:eastAsia="仿宋" w:cs="仿宋"/>
                <w:color w:val="auto"/>
                <w:kern w:val="0"/>
                <w:sz w:val="18"/>
                <w:szCs w:val="18"/>
                <w:highlight w:val="none"/>
              </w:rPr>
            </w:pPr>
          </w:p>
        </w:tc>
      </w:tr>
      <w:tr w14:paraId="0E5F5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30" w:type="dxa"/>
            <w:noWrap w:val="0"/>
            <w:vAlign w:val="center"/>
          </w:tcPr>
          <w:p w14:paraId="134D1A65">
            <w:pPr>
              <w:jc w:val="center"/>
              <w:rPr>
                <w:rFonts w:hint="eastAsia" w:ascii="仿宋" w:hAnsi="仿宋" w:eastAsia="仿宋" w:cs="仿宋"/>
                <w:color w:val="auto"/>
                <w:kern w:val="0"/>
                <w:sz w:val="18"/>
                <w:szCs w:val="18"/>
                <w:highlight w:val="none"/>
              </w:rPr>
            </w:pPr>
            <w:r>
              <w:rPr>
                <w:rFonts w:hint="eastAsia" w:ascii="仿宋" w:hAnsi="仿宋" w:eastAsia="仿宋" w:cs="仿宋"/>
                <w:color w:val="000000"/>
                <w:sz w:val="18"/>
                <w:szCs w:val="18"/>
                <w:lang w:val="en-US" w:eastAsia="zh-CN"/>
              </w:rPr>
              <w:t>205</w:t>
            </w:r>
          </w:p>
        </w:tc>
        <w:tc>
          <w:tcPr>
            <w:tcW w:w="450" w:type="dxa"/>
            <w:noWrap w:val="0"/>
            <w:vAlign w:val="center"/>
          </w:tcPr>
          <w:p w14:paraId="595076D6">
            <w:pPr>
              <w:jc w:val="center"/>
              <w:rPr>
                <w:rFonts w:hint="eastAsia" w:ascii="仿宋" w:hAnsi="仿宋" w:eastAsia="仿宋" w:cs="仿宋"/>
                <w:color w:val="auto"/>
                <w:kern w:val="0"/>
                <w:sz w:val="18"/>
                <w:szCs w:val="18"/>
                <w:highlight w:val="none"/>
              </w:rPr>
            </w:pPr>
            <w:r>
              <w:rPr>
                <w:rFonts w:hint="eastAsia" w:ascii="仿宋" w:hAnsi="仿宋" w:eastAsia="仿宋" w:cs="仿宋"/>
                <w:color w:val="000000"/>
                <w:sz w:val="18"/>
                <w:szCs w:val="18"/>
                <w:lang w:val="en-US" w:eastAsia="zh-CN"/>
              </w:rPr>
              <w:t>02</w:t>
            </w:r>
          </w:p>
        </w:tc>
        <w:tc>
          <w:tcPr>
            <w:tcW w:w="490" w:type="dxa"/>
            <w:noWrap w:val="0"/>
            <w:vAlign w:val="center"/>
          </w:tcPr>
          <w:p w14:paraId="64A6ECE7">
            <w:pPr>
              <w:jc w:val="center"/>
              <w:rPr>
                <w:rFonts w:hint="eastAsia" w:ascii="仿宋" w:hAnsi="仿宋" w:eastAsia="仿宋" w:cs="仿宋"/>
                <w:color w:val="auto"/>
                <w:kern w:val="0"/>
                <w:sz w:val="18"/>
                <w:szCs w:val="18"/>
                <w:highlight w:val="none"/>
              </w:rPr>
            </w:pPr>
            <w:r>
              <w:rPr>
                <w:rFonts w:hint="eastAsia" w:ascii="仿宋" w:hAnsi="仿宋" w:eastAsia="仿宋" w:cs="仿宋"/>
                <w:color w:val="000000"/>
                <w:sz w:val="18"/>
                <w:szCs w:val="18"/>
                <w:lang w:val="en-US" w:eastAsia="zh-CN"/>
              </w:rPr>
              <w:t>03</w:t>
            </w:r>
          </w:p>
        </w:tc>
        <w:tc>
          <w:tcPr>
            <w:tcW w:w="692" w:type="dxa"/>
            <w:noWrap w:val="0"/>
            <w:vAlign w:val="center"/>
          </w:tcPr>
          <w:p w14:paraId="2044A02B">
            <w:pPr>
              <w:keepNext w:val="0"/>
              <w:keepLines w:val="0"/>
              <w:widowControl/>
              <w:suppressLineNumbers w:val="0"/>
              <w:jc w:val="center"/>
              <w:textAlignment w:val="top"/>
              <w:rPr>
                <w:rFonts w:hint="eastAsia" w:ascii="仿宋" w:hAnsi="仿宋" w:eastAsia="仿宋" w:cs="仿宋"/>
                <w:color w:val="auto"/>
                <w:kern w:val="0"/>
                <w:sz w:val="18"/>
                <w:szCs w:val="18"/>
                <w:highlight w:val="none"/>
              </w:rPr>
            </w:pPr>
            <w:r>
              <w:rPr>
                <w:rFonts w:hint="eastAsia" w:ascii="仿宋" w:hAnsi="仿宋" w:eastAsia="仿宋" w:cs="仿宋"/>
                <w:b w:val="0"/>
                <w:bCs w:val="0"/>
                <w:i w:val="0"/>
                <w:iCs w:val="0"/>
                <w:color w:val="000000"/>
                <w:kern w:val="0"/>
                <w:sz w:val="18"/>
                <w:szCs w:val="18"/>
                <w:u w:val="none"/>
                <w:lang w:val="en-US" w:eastAsia="zh-CN" w:bidi="ar"/>
              </w:rPr>
              <w:t>初中教育</w:t>
            </w:r>
          </w:p>
        </w:tc>
        <w:tc>
          <w:tcPr>
            <w:tcW w:w="2580" w:type="dxa"/>
            <w:noWrap w:val="0"/>
            <w:vAlign w:val="center"/>
          </w:tcPr>
          <w:p w14:paraId="1323D4F7">
            <w:pPr>
              <w:widowControl/>
              <w:jc w:val="center"/>
              <w:outlineLvl w:val="1"/>
              <w:rPr>
                <w:rFonts w:hint="eastAsia" w:ascii="仿宋" w:hAnsi="仿宋" w:eastAsia="仿宋" w:cs="仿宋"/>
                <w:color w:val="auto"/>
                <w:kern w:val="0"/>
                <w:sz w:val="18"/>
                <w:szCs w:val="18"/>
                <w:highlight w:val="none"/>
              </w:rPr>
            </w:pPr>
          </w:p>
        </w:tc>
        <w:tc>
          <w:tcPr>
            <w:tcW w:w="540" w:type="dxa"/>
            <w:noWrap w:val="0"/>
            <w:vAlign w:val="center"/>
          </w:tcPr>
          <w:p w14:paraId="620EE081">
            <w:pPr>
              <w:widowControl/>
              <w:jc w:val="center"/>
              <w:rPr>
                <w:rFonts w:hint="eastAsia" w:ascii="仿宋" w:hAnsi="仿宋" w:eastAsia="仿宋" w:cs="仿宋"/>
                <w:color w:val="auto"/>
                <w:kern w:val="0"/>
                <w:sz w:val="18"/>
                <w:szCs w:val="18"/>
                <w:highlight w:val="none"/>
              </w:rPr>
            </w:pPr>
            <w:r>
              <w:rPr>
                <w:rFonts w:hint="eastAsia" w:ascii="仿宋" w:hAnsi="仿宋" w:eastAsia="仿宋" w:cs="仿宋"/>
                <w:b w:val="0"/>
                <w:bCs/>
                <w:color w:val="auto"/>
                <w:kern w:val="0"/>
                <w:sz w:val="18"/>
                <w:szCs w:val="18"/>
                <w:highlight w:val="none"/>
                <w:lang w:val="en-US" w:eastAsia="zh-CN"/>
              </w:rPr>
              <w:t>64.18</w:t>
            </w:r>
          </w:p>
        </w:tc>
        <w:tc>
          <w:tcPr>
            <w:tcW w:w="480" w:type="dxa"/>
            <w:noWrap w:val="0"/>
            <w:vAlign w:val="center"/>
          </w:tcPr>
          <w:p w14:paraId="6FB23C29">
            <w:pPr>
              <w:widowControl/>
              <w:jc w:val="center"/>
              <w:rPr>
                <w:rFonts w:hint="eastAsia" w:ascii="仿宋" w:hAnsi="仿宋" w:eastAsia="仿宋" w:cs="仿宋"/>
                <w:color w:val="auto"/>
                <w:kern w:val="0"/>
                <w:sz w:val="18"/>
                <w:szCs w:val="18"/>
                <w:highlight w:val="none"/>
              </w:rPr>
            </w:pPr>
            <w:r>
              <w:rPr>
                <w:rFonts w:hint="eastAsia" w:ascii="仿宋" w:hAnsi="仿宋" w:eastAsia="仿宋" w:cs="仿宋"/>
                <w:b w:val="0"/>
                <w:bCs/>
                <w:color w:val="auto"/>
                <w:kern w:val="0"/>
                <w:sz w:val="18"/>
                <w:szCs w:val="18"/>
                <w:highlight w:val="none"/>
                <w:lang w:val="en-US" w:eastAsia="zh-CN"/>
              </w:rPr>
              <w:t>4.08</w:t>
            </w:r>
          </w:p>
        </w:tc>
        <w:tc>
          <w:tcPr>
            <w:tcW w:w="615" w:type="dxa"/>
            <w:noWrap w:val="0"/>
            <w:vAlign w:val="center"/>
          </w:tcPr>
          <w:p w14:paraId="7200308D">
            <w:pPr>
              <w:widowControl/>
              <w:jc w:val="center"/>
              <w:rPr>
                <w:rFonts w:hint="eastAsia" w:ascii="仿宋" w:hAnsi="仿宋" w:eastAsia="仿宋" w:cs="仿宋"/>
                <w:color w:val="auto"/>
                <w:kern w:val="0"/>
                <w:sz w:val="18"/>
                <w:szCs w:val="18"/>
                <w:highlight w:val="none"/>
              </w:rPr>
            </w:pPr>
            <w:r>
              <w:rPr>
                <w:rFonts w:hint="eastAsia" w:ascii="仿宋" w:hAnsi="仿宋" w:eastAsia="仿宋" w:cs="仿宋"/>
                <w:b w:val="0"/>
                <w:bCs/>
                <w:color w:val="auto"/>
                <w:kern w:val="0"/>
                <w:sz w:val="18"/>
                <w:szCs w:val="18"/>
                <w:highlight w:val="none"/>
                <w:lang w:val="en-US" w:eastAsia="zh-CN"/>
              </w:rPr>
              <w:t>13.31</w:t>
            </w:r>
          </w:p>
        </w:tc>
        <w:tc>
          <w:tcPr>
            <w:tcW w:w="600" w:type="dxa"/>
            <w:noWrap w:val="0"/>
            <w:vAlign w:val="center"/>
          </w:tcPr>
          <w:p w14:paraId="0F88CB7A">
            <w:pPr>
              <w:widowControl/>
              <w:jc w:val="center"/>
              <w:rPr>
                <w:rFonts w:hint="eastAsia" w:ascii="仿宋" w:hAnsi="仿宋" w:eastAsia="仿宋" w:cs="仿宋"/>
                <w:color w:val="auto"/>
                <w:kern w:val="0"/>
                <w:sz w:val="18"/>
                <w:szCs w:val="18"/>
                <w:highlight w:val="none"/>
              </w:rPr>
            </w:pPr>
            <w:r>
              <w:rPr>
                <w:rFonts w:hint="eastAsia" w:ascii="仿宋" w:hAnsi="仿宋" w:eastAsia="仿宋" w:cs="仿宋"/>
                <w:b w:val="0"/>
                <w:bCs/>
                <w:color w:val="auto"/>
                <w:kern w:val="0"/>
                <w:sz w:val="18"/>
                <w:szCs w:val="18"/>
                <w:highlight w:val="none"/>
                <w:lang w:val="en-US" w:eastAsia="zh-CN"/>
              </w:rPr>
              <w:t>9.83</w:t>
            </w:r>
          </w:p>
        </w:tc>
        <w:tc>
          <w:tcPr>
            <w:tcW w:w="330" w:type="dxa"/>
            <w:noWrap w:val="0"/>
            <w:vAlign w:val="center"/>
          </w:tcPr>
          <w:p w14:paraId="22E32726">
            <w:pPr>
              <w:widowControl/>
              <w:jc w:val="center"/>
              <w:rPr>
                <w:rFonts w:hint="eastAsia" w:ascii="仿宋" w:hAnsi="仿宋" w:eastAsia="仿宋" w:cs="仿宋"/>
                <w:color w:val="auto"/>
                <w:kern w:val="0"/>
                <w:sz w:val="18"/>
                <w:szCs w:val="18"/>
                <w:highlight w:val="none"/>
              </w:rPr>
            </w:pPr>
          </w:p>
        </w:tc>
        <w:tc>
          <w:tcPr>
            <w:tcW w:w="375" w:type="dxa"/>
            <w:noWrap w:val="0"/>
            <w:vAlign w:val="center"/>
          </w:tcPr>
          <w:p w14:paraId="42246915">
            <w:pPr>
              <w:widowControl/>
              <w:jc w:val="center"/>
              <w:rPr>
                <w:rFonts w:hint="eastAsia" w:ascii="仿宋" w:hAnsi="仿宋" w:eastAsia="仿宋" w:cs="仿宋"/>
                <w:color w:val="auto"/>
                <w:kern w:val="0"/>
                <w:sz w:val="18"/>
                <w:szCs w:val="18"/>
                <w:highlight w:val="none"/>
              </w:rPr>
            </w:pPr>
          </w:p>
        </w:tc>
        <w:tc>
          <w:tcPr>
            <w:tcW w:w="555" w:type="dxa"/>
            <w:noWrap w:val="0"/>
            <w:vAlign w:val="center"/>
          </w:tcPr>
          <w:p w14:paraId="5574CAC3">
            <w:pPr>
              <w:widowControl/>
              <w:jc w:val="center"/>
              <w:rPr>
                <w:rFonts w:hint="eastAsia" w:ascii="仿宋" w:hAnsi="仿宋" w:eastAsia="仿宋" w:cs="仿宋"/>
                <w:color w:val="auto"/>
                <w:kern w:val="0"/>
                <w:sz w:val="18"/>
                <w:szCs w:val="18"/>
                <w:highlight w:val="none"/>
              </w:rPr>
            </w:pPr>
            <w:r>
              <w:rPr>
                <w:rFonts w:hint="eastAsia" w:ascii="仿宋" w:hAnsi="仿宋" w:eastAsia="仿宋" w:cs="仿宋"/>
                <w:b w:val="0"/>
                <w:bCs/>
                <w:color w:val="auto"/>
                <w:kern w:val="0"/>
                <w:sz w:val="18"/>
                <w:szCs w:val="18"/>
                <w:highlight w:val="none"/>
                <w:lang w:val="en-US" w:eastAsia="zh-CN"/>
              </w:rPr>
              <w:t>36.96</w:t>
            </w:r>
          </w:p>
        </w:tc>
        <w:tc>
          <w:tcPr>
            <w:tcW w:w="325" w:type="dxa"/>
            <w:noWrap w:val="0"/>
            <w:vAlign w:val="center"/>
          </w:tcPr>
          <w:p w14:paraId="71265887">
            <w:pPr>
              <w:widowControl/>
              <w:jc w:val="center"/>
              <w:outlineLvl w:val="1"/>
              <w:rPr>
                <w:rFonts w:hint="eastAsia" w:ascii="仿宋" w:hAnsi="仿宋" w:eastAsia="仿宋" w:cs="仿宋"/>
                <w:color w:val="auto"/>
                <w:kern w:val="0"/>
                <w:sz w:val="18"/>
                <w:szCs w:val="18"/>
                <w:highlight w:val="none"/>
              </w:rPr>
            </w:pPr>
          </w:p>
        </w:tc>
        <w:tc>
          <w:tcPr>
            <w:tcW w:w="420" w:type="dxa"/>
            <w:noWrap w:val="0"/>
            <w:vAlign w:val="center"/>
          </w:tcPr>
          <w:p w14:paraId="4BE5C0C4">
            <w:pPr>
              <w:widowControl/>
              <w:jc w:val="center"/>
              <w:outlineLvl w:val="1"/>
              <w:rPr>
                <w:rFonts w:hint="eastAsia" w:ascii="仿宋" w:hAnsi="仿宋" w:eastAsia="仿宋" w:cs="仿宋"/>
                <w:color w:val="auto"/>
                <w:kern w:val="0"/>
                <w:sz w:val="18"/>
                <w:szCs w:val="18"/>
                <w:highlight w:val="none"/>
              </w:rPr>
            </w:pPr>
          </w:p>
        </w:tc>
        <w:tc>
          <w:tcPr>
            <w:tcW w:w="420" w:type="dxa"/>
            <w:noWrap w:val="0"/>
            <w:vAlign w:val="center"/>
          </w:tcPr>
          <w:p w14:paraId="3A451B1A">
            <w:pPr>
              <w:widowControl/>
              <w:jc w:val="center"/>
              <w:outlineLvl w:val="1"/>
              <w:rPr>
                <w:rFonts w:hint="eastAsia" w:ascii="仿宋" w:hAnsi="仿宋" w:eastAsia="仿宋" w:cs="仿宋"/>
                <w:color w:val="auto"/>
                <w:kern w:val="0"/>
                <w:sz w:val="18"/>
                <w:szCs w:val="18"/>
                <w:highlight w:val="none"/>
              </w:rPr>
            </w:pPr>
          </w:p>
        </w:tc>
        <w:tc>
          <w:tcPr>
            <w:tcW w:w="465" w:type="dxa"/>
            <w:gridSpan w:val="2"/>
            <w:noWrap w:val="0"/>
            <w:vAlign w:val="center"/>
          </w:tcPr>
          <w:p w14:paraId="7A19EE28">
            <w:pPr>
              <w:widowControl/>
              <w:jc w:val="center"/>
              <w:outlineLvl w:val="1"/>
              <w:rPr>
                <w:rFonts w:hint="eastAsia" w:ascii="仿宋" w:hAnsi="仿宋" w:eastAsia="仿宋" w:cs="仿宋"/>
                <w:color w:val="auto"/>
                <w:kern w:val="0"/>
                <w:sz w:val="18"/>
                <w:szCs w:val="18"/>
                <w:highlight w:val="none"/>
              </w:rPr>
            </w:pPr>
          </w:p>
        </w:tc>
      </w:tr>
      <w:tr w14:paraId="50EA3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30" w:type="dxa"/>
            <w:noWrap w:val="0"/>
            <w:vAlign w:val="center"/>
          </w:tcPr>
          <w:p w14:paraId="69798D01">
            <w:pPr>
              <w:jc w:val="center"/>
              <w:rPr>
                <w:rFonts w:hint="eastAsia" w:ascii="仿宋" w:hAnsi="仿宋" w:eastAsia="仿宋" w:cs="仿宋"/>
                <w:color w:val="auto"/>
                <w:kern w:val="0"/>
                <w:sz w:val="18"/>
                <w:szCs w:val="18"/>
                <w:highlight w:val="none"/>
              </w:rPr>
            </w:pPr>
            <w:r>
              <w:rPr>
                <w:rFonts w:hint="eastAsia" w:ascii="仿宋" w:hAnsi="仿宋" w:eastAsia="仿宋" w:cs="仿宋"/>
                <w:color w:val="000000"/>
                <w:sz w:val="18"/>
                <w:szCs w:val="18"/>
                <w:lang w:val="en-US" w:eastAsia="zh-CN"/>
              </w:rPr>
              <w:t>205</w:t>
            </w:r>
          </w:p>
        </w:tc>
        <w:tc>
          <w:tcPr>
            <w:tcW w:w="450" w:type="dxa"/>
            <w:noWrap w:val="0"/>
            <w:vAlign w:val="center"/>
          </w:tcPr>
          <w:p w14:paraId="692E1F81">
            <w:pPr>
              <w:jc w:val="center"/>
              <w:rPr>
                <w:rFonts w:hint="eastAsia" w:ascii="仿宋" w:hAnsi="仿宋" w:eastAsia="仿宋" w:cs="仿宋"/>
                <w:color w:val="auto"/>
                <w:kern w:val="0"/>
                <w:sz w:val="18"/>
                <w:szCs w:val="18"/>
                <w:highlight w:val="none"/>
              </w:rPr>
            </w:pPr>
            <w:r>
              <w:rPr>
                <w:rFonts w:hint="eastAsia" w:ascii="仿宋" w:hAnsi="仿宋" w:eastAsia="仿宋" w:cs="仿宋"/>
                <w:color w:val="000000"/>
                <w:sz w:val="18"/>
                <w:szCs w:val="18"/>
                <w:lang w:val="en-US" w:eastAsia="zh-CN"/>
              </w:rPr>
              <w:t>02</w:t>
            </w:r>
          </w:p>
        </w:tc>
        <w:tc>
          <w:tcPr>
            <w:tcW w:w="490" w:type="dxa"/>
            <w:noWrap w:val="0"/>
            <w:vAlign w:val="center"/>
          </w:tcPr>
          <w:p w14:paraId="4977D48B">
            <w:pPr>
              <w:jc w:val="center"/>
              <w:rPr>
                <w:rFonts w:hint="eastAsia" w:ascii="仿宋" w:hAnsi="仿宋" w:eastAsia="仿宋" w:cs="仿宋"/>
                <w:color w:val="auto"/>
                <w:kern w:val="0"/>
                <w:sz w:val="18"/>
                <w:szCs w:val="18"/>
                <w:highlight w:val="none"/>
              </w:rPr>
            </w:pPr>
            <w:r>
              <w:rPr>
                <w:rFonts w:hint="eastAsia" w:ascii="仿宋" w:hAnsi="仿宋" w:eastAsia="仿宋" w:cs="仿宋"/>
                <w:color w:val="000000"/>
                <w:sz w:val="18"/>
                <w:szCs w:val="18"/>
                <w:lang w:val="en-US" w:eastAsia="zh-CN"/>
              </w:rPr>
              <w:t>03</w:t>
            </w:r>
          </w:p>
        </w:tc>
        <w:tc>
          <w:tcPr>
            <w:tcW w:w="692" w:type="dxa"/>
            <w:noWrap w:val="0"/>
            <w:vAlign w:val="center"/>
          </w:tcPr>
          <w:p w14:paraId="1EF7A09D">
            <w:pPr>
              <w:keepNext w:val="0"/>
              <w:keepLines w:val="0"/>
              <w:widowControl/>
              <w:suppressLineNumbers w:val="0"/>
              <w:jc w:val="center"/>
              <w:textAlignment w:val="top"/>
              <w:rPr>
                <w:rFonts w:hint="eastAsia" w:ascii="仿宋" w:hAnsi="仿宋" w:eastAsia="仿宋" w:cs="仿宋"/>
                <w:color w:val="auto"/>
                <w:kern w:val="0"/>
                <w:sz w:val="18"/>
                <w:szCs w:val="18"/>
                <w:highlight w:val="none"/>
              </w:rPr>
            </w:pPr>
            <w:r>
              <w:rPr>
                <w:rFonts w:hint="eastAsia" w:ascii="仿宋" w:hAnsi="仿宋" w:eastAsia="仿宋" w:cs="仿宋"/>
                <w:b w:val="0"/>
                <w:bCs w:val="0"/>
                <w:i w:val="0"/>
                <w:iCs w:val="0"/>
                <w:color w:val="000000"/>
                <w:kern w:val="0"/>
                <w:sz w:val="18"/>
                <w:szCs w:val="18"/>
                <w:u w:val="none"/>
                <w:lang w:val="en-US" w:eastAsia="zh-CN" w:bidi="ar"/>
              </w:rPr>
              <w:t>初中教育</w:t>
            </w:r>
          </w:p>
        </w:tc>
        <w:tc>
          <w:tcPr>
            <w:tcW w:w="2580" w:type="dxa"/>
            <w:noWrap w:val="0"/>
            <w:vAlign w:val="center"/>
          </w:tcPr>
          <w:p w14:paraId="5D145B86">
            <w:pPr>
              <w:keepNext w:val="0"/>
              <w:keepLines w:val="0"/>
              <w:widowControl/>
              <w:suppressLineNumbers w:val="0"/>
              <w:jc w:val="center"/>
              <w:textAlignment w:val="top"/>
              <w:rPr>
                <w:rFonts w:hint="eastAsia" w:ascii="仿宋" w:hAnsi="仿宋" w:eastAsia="仿宋" w:cs="仿宋"/>
                <w:b w:val="0"/>
                <w:bCs w:val="0"/>
                <w:i w:val="0"/>
                <w:iCs w:val="0"/>
                <w:color w:val="000000"/>
                <w:kern w:val="0"/>
                <w:sz w:val="18"/>
                <w:szCs w:val="18"/>
                <w:u w:val="none"/>
                <w:lang w:val="en-US" w:eastAsia="zh-CN" w:bidi="ar"/>
              </w:rPr>
            </w:pPr>
            <w:r>
              <w:rPr>
                <w:rFonts w:hint="eastAsia" w:ascii="仿宋" w:hAnsi="仿宋" w:eastAsia="仿宋" w:cs="仿宋"/>
                <w:b w:val="0"/>
                <w:bCs w:val="0"/>
                <w:i w:val="0"/>
                <w:iCs w:val="0"/>
                <w:color w:val="000000"/>
                <w:kern w:val="0"/>
                <w:sz w:val="18"/>
                <w:szCs w:val="18"/>
                <w:u w:val="none"/>
                <w:lang w:val="en-US" w:eastAsia="zh-CN" w:bidi="ar"/>
              </w:rPr>
              <w:t>2024年义务教育阶段特殊教育学校和随班就读残疾学生生均公用经费（县级配套）（非定额）</w:t>
            </w:r>
          </w:p>
        </w:tc>
        <w:tc>
          <w:tcPr>
            <w:tcW w:w="540" w:type="dxa"/>
            <w:noWrap w:val="0"/>
            <w:vAlign w:val="center"/>
          </w:tcPr>
          <w:p w14:paraId="129A5C46">
            <w:pPr>
              <w:keepNext w:val="0"/>
              <w:keepLines w:val="0"/>
              <w:widowControl/>
              <w:suppressLineNumbers w:val="0"/>
              <w:jc w:val="center"/>
              <w:textAlignment w:val="top"/>
              <w:rPr>
                <w:rFonts w:hint="eastAsia" w:ascii="仿宋" w:hAnsi="仿宋" w:eastAsia="仿宋" w:cs="仿宋"/>
                <w:b w:val="0"/>
                <w:bCs w:val="0"/>
                <w:i w:val="0"/>
                <w:iCs w:val="0"/>
                <w:color w:val="000000"/>
                <w:kern w:val="0"/>
                <w:sz w:val="18"/>
                <w:szCs w:val="18"/>
                <w:u w:val="none"/>
                <w:lang w:val="en-US" w:eastAsia="zh-CN" w:bidi="ar"/>
              </w:rPr>
            </w:pPr>
            <w:r>
              <w:rPr>
                <w:rFonts w:hint="eastAsia" w:ascii="仿宋" w:hAnsi="仿宋" w:eastAsia="仿宋" w:cs="仿宋"/>
                <w:b w:val="0"/>
                <w:bCs w:val="0"/>
                <w:i w:val="0"/>
                <w:iCs w:val="0"/>
                <w:color w:val="000000"/>
                <w:kern w:val="0"/>
                <w:sz w:val="18"/>
                <w:szCs w:val="18"/>
                <w:u w:val="none"/>
                <w:lang w:val="en-US" w:eastAsia="zh-CN" w:bidi="ar"/>
              </w:rPr>
              <w:t>6.6</w:t>
            </w:r>
          </w:p>
        </w:tc>
        <w:tc>
          <w:tcPr>
            <w:tcW w:w="480" w:type="dxa"/>
            <w:noWrap w:val="0"/>
            <w:vAlign w:val="center"/>
          </w:tcPr>
          <w:p w14:paraId="7FC70F4D">
            <w:pPr>
              <w:keepNext w:val="0"/>
              <w:keepLines w:val="0"/>
              <w:widowControl/>
              <w:suppressLineNumbers w:val="0"/>
              <w:jc w:val="center"/>
              <w:textAlignment w:val="top"/>
              <w:rPr>
                <w:rFonts w:hint="eastAsia" w:ascii="仿宋" w:hAnsi="仿宋" w:eastAsia="仿宋" w:cs="仿宋"/>
                <w:b w:val="0"/>
                <w:bCs w:val="0"/>
                <w:i w:val="0"/>
                <w:iCs w:val="0"/>
                <w:color w:val="000000"/>
                <w:kern w:val="0"/>
                <w:sz w:val="18"/>
                <w:szCs w:val="18"/>
                <w:u w:val="none"/>
                <w:lang w:val="en-US" w:eastAsia="zh-CN" w:bidi="ar"/>
              </w:rPr>
            </w:pPr>
          </w:p>
        </w:tc>
        <w:tc>
          <w:tcPr>
            <w:tcW w:w="615" w:type="dxa"/>
            <w:noWrap w:val="0"/>
            <w:vAlign w:val="center"/>
          </w:tcPr>
          <w:p w14:paraId="645C4CD5">
            <w:pPr>
              <w:keepNext w:val="0"/>
              <w:keepLines w:val="0"/>
              <w:widowControl/>
              <w:suppressLineNumbers w:val="0"/>
              <w:jc w:val="center"/>
              <w:textAlignment w:val="top"/>
              <w:rPr>
                <w:rFonts w:hint="eastAsia" w:ascii="仿宋" w:hAnsi="仿宋" w:eastAsia="仿宋" w:cs="仿宋"/>
                <w:b w:val="0"/>
                <w:bCs w:val="0"/>
                <w:i w:val="0"/>
                <w:iCs w:val="0"/>
                <w:color w:val="000000"/>
                <w:kern w:val="0"/>
                <w:sz w:val="18"/>
                <w:szCs w:val="18"/>
                <w:u w:val="none"/>
                <w:lang w:val="en-US" w:eastAsia="zh-CN" w:bidi="ar"/>
              </w:rPr>
            </w:pPr>
            <w:r>
              <w:rPr>
                <w:rFonts w:hint="eastAsia" w:ascii="仿宋" w:hAnsi="仿宋" w:eastAsia="仿宋" w:cs="仿宋"/>
                <w:b w:val="0"/>
                <w:bCs w:val="0"/>
                <w:i w:val="0"/>
                <w:iCs w:val="0"/>
                <w:color w:val="000000"/>
                <w:kern w:val="0"/>
                <w:sz w:val="18"/>
                <w:szCs w:val="18"/>
                <w:u w:val="none"/>
                <w:lang w:val="en-US" w:eastAsia="zh-CN" w:bidi="ar"/>
              </w:rPr>
              <w:t>6.6</w:t>
            </w:r>
          </w:p>
        </w:tc>
        <w:tc>
          <w:tcPr>
            <w:tcW w:w="600" w:type="dxa"/>
            <w:noWrap w:val="0"/>
            <w:vAlign w:val="center"/>
          </w:tcPr>
          <w:p w14:paraId="7187E3C1">
            <w:pPr>
              <w:keepNext w:val="0"/>
              <w:keepLines w:val="0"/>
              <w:widowControl/>
              <w:suppressLineNumbers w:val="0"/>
              <w:jc w:val="center"/>
              <w:textAlignment w:val="top"/>
              <w:rPr>
                <w:rFonts w:hint="eastAsia" w:ascii="仿宋" w:hAnsi="仿宋" w:eastAsia="仿宋" w:cs="仿宋"/>
                <w:b w:val="0"/>
                <w:bCs w:val="0"/>
                <w:i w:val="0"/>
                <w:iCs w:val="0"/>
                <w:color w:val="000000"/>
                <w:kern w:val="0"/>
                <w:sz w:val="18"/>
                <w:szCs w:val="18"/>
                <w:u w:val="none"/>
                <w:lang w:val="en-US" w:eastAsia="zh-CN" w:bidi="ar"/>
              </w:rPr>
            </w:pPr>
          </w:p>
        </w:tc>
        <w:tc>
          <w:tcPr>
            <w:tcW w:w="330" w:type="dxa"/>
            <w:noWrap w:val="0"/>
            <w:vAlign w:val="center"/>
          </w:tcPr>
          <w:p w14:paraId="65823DA3">
            <w:pPr>
              <w:widowControl/>
              <w:jc w:val="center"/>
              <w:outlineLvl w:val="1"/>
              <w:rPr>
                <w:rFonts w:hint="eastAsia" w:ascii="仿宋" w:hAnsi="仿宋" w:eastAsia="仿宋" w:cs="仿宋"/>
                <w:color w:val="auto"/>
                <w:kern w:val="0"/>
                <w:sz w:val="18"/>
                <w:szCs w:val="18"/>
                <w:highlight w:val="none"/>
              </w:rPr>
            </w:pPr>
          </w:p>
        </w:tc>
        <w:tc>
          <w:tcPr>
            <w:tcW w:w="375" w:type="dxa"/>
            <w:noWrap w:val="0"/>
            <w:vAlign w:val="center"/>
          </w:tcPr>
          <w:p w14:paraId="3898C2AF">
            <w:pPr>
              <w:widowControl/>
              <w:jc w:val="center"/>
              <w:outlineLvl w:val="1"/>
              <w:rPr>
                <w:rFonts w:hint="eastAsia" w:ascii="仿宋" w:hAnsi="仿宋" w:eastAsia="仿宋" w:cs="仿宋"/>
                <w:color w:val="auto"/>
                <w:kern w:val="0"/>
                <w:sz w:val="18"/>
                <w:szCs w:val="18"/>
                <w:highlight w:val="none"/>
              </w:rPr>
            </w:pPr>
          </w:p>
        </w:tc>
        <w:tc>
          <w:tcPr>
            <w:tcW w:w="555" w:type="dxa"/>
            <w:noWrap w:val="0"/>
            <w:vAlign w:val="center"/>
          </w:tcPr>
          <w:p w14:paraId="63F96191">
            <w:pPr>
              <w:widowControl/>
              <w:jc w:val="center"/>
              <w:outlineLvl w:val="1"/>
              <w:rPr>
                <w:rFonts w:hint="eastAsia" w:ascii="仿宋" w:hAnsi="仿宋" w:eastAsia="仿宋" w:cs="仿宋"/>
                <w:color w:val="auto"/>
                <w:kern w:val="0"/>
                <w:sz w:val="18"/>
                <w:szCs w:val="18"/>
                <w:highlight w:val="none"/>
              </w:rPr>
            </w:pPr>
          </w:p>
        </w:tc>
        <w:tc>
          <w:tcPr>
            <w:tcW w:w="325" w:type="dxa"/>
            <w:noWrap w:val="0"/>
            <w:vAlign w:val="center"/>
          </w:tcPr>
          <w:p w14:paraId="090C508F">
            <w:pPr>
              <w:widowControl/>
              <w:jc w:val="center"/>
              <w:outlineLvl w:val="1"/>
              <w:rPr>
                <w:rFonts w:hint="eastAsia" w:ascii="仿宋" w:hAnsi="仿宋" w:eastAsia="仿宋" w:cs="仿宋"/>
                <w:color w:val="auto"/>
                <w:kern w:val="0"/>
                <w:sz w:val="18"/>
                <w:szCs w:val="18"/>
                <w:highlight w:val="none"/>
              </w:rPr>
            </w:pPr>
          </w:p>
        </w:tc>
        <w:tc>
          <w:tcPr>
            <w:tcW w:w="420" w:type="dxa"/>
            <w:noWrap w:val="0"/>
            <w:vAlign w:val="center"/>
          </w:tcPr>
          <w:p w14:paraId="43E18186">
            <w:pPr>
              <w:widowControl/>
              <w:jc w:val="center"/>
              <w:outlineLvl w:val="1"/>
              <w:rPr>
                <w:rFonts w:hint="eastAsia" w:ascii="仿宋" w:hAnsi="仿宋" w:eastAsia="仿宋" w:cs="仿宋"/>
                <w:color w:val="auto"/>
                <w:kern w:val="0"/>
                <w:sz w:val="18"/>
                <w:szCs w:val="18"/>
                <w:highlight w:val="none"/>
              </w:rPr>
            </w:pPr>
          </w:p>
        </w:tc>
        <w:tc>
          <w:tcPr>
            <w:tcW w:w="420" w:type="dxa"/>
            <w:noWrap w:val="0"/>
            <w:vAlign w:val="center"/>
          </w:tcPr>
          <w:p w14:paraId="2C9323B4">
            <w:pPr>
              <w:widowControl/>
              <w:jc w:val="center"/>
              <w:outlineLvl w:val="1"/>
              <w:rPr>
                <w:rFonts w:hint="eastAsia" w:ascii="仿宋" w:hAnsi="仿宋" w:eastAsia="仿宋" w:cs="仿宋"/>
                <w:color w:val="auto"/>
                <w:kern w:val="0"/>
                <w:sz w:val="18"/>
                <w:szCs w:val="18"/>
                <w:highlight w:val="none"/>
              </w:rPr>
            </w:pPr>
          </w:p>
        </w:tc>
        <w:tc>
          <w:tcPr>
            <w:tcW w:w="465" w:type="dxa"/>
            <w:gridSpan w:val="2"/>
            <w:noWrap w:val="0"/>
            <w:vAlign w:val="center"/>
          </w:tcPr>
          <w:p w14:paraId="0ED0DD2F">
            <w:pPr>
              <w:widowControl/>
              <w:jc w:val="center"/>
              <w:outlineLvl w:val="1"/>
              <w:rPr>
                <w:rFonts w:hint="eastAsia" w:ascii="仿宋" w:hAnsi="仿宋" w:eastAsia="仿宋" w:cs="仿宋"/>
                <w:color w:val="auto"/>
                <w:kern w:val="0"/>
                <w:sz w:val="18"/>
                <w:szCs w:val="18"/>
                <w:highlight w:val="none"/>
              </w:rPr>
            </w:pPr>
          </w:p>
        </w:tc>
      </w:tr>
      <w:tr w14:paraId="70D2C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30" w:type="dxa"/>
            <w:noWrap w:val="0"/>
            <w:vAlign w:val="center"/>
          </w:tcPr>
          <w:p w14:paraId="3F33CA3F">
            <w:pPr>
              <w:jc w:val="center"/>
              <w:rPr>
                <w:rFonts w:hint="eastAsia" w:ascii="仿宋" w:hAnsi="仿宋" w:eastAsia="仿宋" w:cs="仿宋"/>
                <w:color w:val="auto"/>
                <w:kern w:val="0"/>
                <w:sz w:val="18"/>
                <w:szCs w:val="18"/>
                <w:highlight w:val="none"/>
              </w:rPr>
            </w:pPr>
            <w:r>
              <w:rPr>
                <w:rFonts w:hint="eastAsia" w:ascii="仿宋" w:hAnsi="仿宋" w:eastAsia="仿宋" w:cs="仿宋"/>
                <w:color w:val="000000"/>
                <w:sz w:val="18"/>
                <w:szCs w:val="18"/>
                <w:lang w:val="en-US" w:eastAsia="zh-CN"/>
              </w:rPr>
              <w:t>205</w:t>
            </w:r>
          </w:p>
        </w:tc>
        <w:tc>
          <w:tcPr>
            <w:tcW w:w="450" w:type="dxa"/>
            <w:noWrap w:val="0"/>
            <w:vAlign w:val="center"/>
          </w:tcPr>
          <w:p w14:paraId="602629B0">
            <w:pPr>
              <w:jc w:val="center"/>
              <w:rPr>
                <w:rFonts w:hint="eastAsia" w:ascii="仿宋" w:hAnsi="仿宋" w:eastAsia="仿宋" w:cs="仿宋"/>
                <w:color w:val="auto"/>
                <w:kern w:val="0"/>
                <w:sz w:val="18"/>
                <w:szCs w:val="18"/>
                <w:highlight w:val="none"/>
              </w:rPr>
            </w:pPr>
            <w:r>
              <w:rPr>
                <w:rFonts w:hint="eastAsia" w:ascii="仿宋" w:hAnsi="仿宋" w:eastAsia="仿宋" w:cs="仿宋"/>
                <w:color w:val="000000"/>
                <w:sz w:val="18"/>
                <w:szCs w:val="18"/>
                <w:lang w:val="en-US" w:eastAsia="zh-CN"/>
              </w:rPr>
              <w:t>02</w:t>
            </w:r>
          </w:p>
        </w:tc>
        <w:tc>
          <w:tcPr>
            <w:tcW w:w="490" w:type="dxa"/>
            <w:noWrap w:val="0"/>
            <w:vAlign w:val="center"/>
          </w:tcPr>
          <w:p w14:paraId="28A8C8D2">
            <w:pPr>
              <w:jc w:val="center"/>
              <w:rPr>
                <w:rFonts w:hint="eastAsia" w:ascii="仿宋" w:hAnsi="仿宋" w:eastAsia="仿宋" w:cs="仿宋"/>
                <w:color w:val="auto"/>
                <w:kern w:val="0"/>
                <w:sz w:val="18"/>
                <w:szCs w:val="18"/>
                <w:highlight w:val="none"/>
              </w:rPr>
            </w:pPr>
            <w:r>
              <w:rPr>
                <w:rFonts w:hint="eastAsia" w:ascii="仿宋" w:hAnsi="仿宋" w:eastAsia="仿宋" w:cs="仿宋"/>
                <w:color w:val="000000"/>
                <w:sz w:val="18"/>
                <w:szCs w:val="18"/>
                <w:lang w:val="en-US" w:eastAsia="zh-CN"/>
              </w:rPr>
              <w:t>03</w:t>
            </w:r>
          </w:p>
        </w:tc>
        <w:tc>
          <w:tcPr>
            <w:tcW w:w="692" w:type="dxa"/>
            <w:noWrap w:val="0"/>
            <w:vAlign w:val="center"/>
          </w:tcPr>
          <w:p w14:paraId="40D37997">
            <w:pPr>
              <w:keepNext w:val="0"/>
              <w:keepLines w:val="0"/>
              <w:widowControl/>
              <w:suppressLineNumbers w:val="0"/>
              <w:jc w:val="center"/>
              <w:textAlignment w:val="top"/>
              <w:rPr>
                <w:rFonts w:hint="eastAsia" w:ascii="仿宋" w:hAnsi="仿宋" w:eastAsia="仿宋" w:cs="仿宋"/>
                <w:color w:val="auto"/>
                <w:kern w:val="0"/>
                <w:sz w:val="18"/>
                <w:szCs w:val="18"/>
                <w:highlight w:val="none"/>
              </w:rPr>
            </w:pPr>
            <w:r>
              <w:rPr>
                <w:rFonts w:hint="eastAsia" w:ascii="仿宋" w:hAnsi="仿宋" w:eastAsia="仿宋" w:cs="仿宋"/>
                <w:b w:val="0"/>
                <w:bCs w:val="0"/>
                <w:i w:val="0"/>
                <w:iCs w:val="0"/>
                <w:color w:val="000000"/>
                <w:kern w:val="0"/>
                <w:sz w:val="18"/>
                <w:szCs w:val="18"/>
                <w:u w:val="none"/>
                <w:lang w:val="en-US" w:eastAsia="zh-CN" w:bidi="ar"/>
              </w:rPr>
              <w:t>初中教育</w:t>
            </w:r>
          </w:p>
        </w:tc>
        <w:tc>
          <w:tcPr>
            <w:tcW w:w="2580" w:type="dxa"/>
            <w:noWrap w:val="0"/>
            <w:vAlign w:val="center"/>
          </w:tcPr>
          <w:p w14:paraId="79C143BE">
            <w:pPr>
              <w:keepNext w:val="0"/>
              <w:keepLines w:val="0"/>
              <w:widowControl/>
              <w:suppressLineNumbers w:val="0"/>
              <w:jc w:val="center"/>
              <w:textAlignment w:val="top"/>
              <w:rPr>
                <w:rFonts w:hint="eastAsia" w:ascii="仿宋" w:hAnsi="仿宋" w:eastAsia="仿宋" w:cs="仿宋"/>
                <w:b w:val="0"/>
                <w:bCs w:val="0"/>
                <w:i w:val="0"/>
                <w:iCs w:val="0"/>
                <w:color w:val="000000"/>
                <w:kern w:val="0"/>
                <w:sz w:val="18"/>
                <w:szCs w:val="18"/>
                <w:u w:val="none"/>
                <w:lang w:val="en-US" w:eastAsia="zh-CN" w:bidi="ar"/>
              </w:rPr>
            </w:pPr>
            <w:r>
              <w:rPr>
                <w:rFonts w:hint="eastAsia" w:ascii="仿宋" w:hAnsi="仿宋" w:eastAsia="仿宋" w:cs="仿宋"/>
                <w:b w:val="0"/>
                <w:bCs w:val="0"/>
                <w:i w:val="0"/>
                <w:iCs w:val="0"/>
                <w:color w:val="000000"/>
                <w:kern w:val="0"/>
                <w:sz w:val="18"/>
                <w:szCs w:val="18"/>
                <w:u w:val="none"/>
                <w:lang w:val="en-US" w:eastAsia="zh-CN" w:bidi="ar"/>
              </w:rPr>
              <w:t>昌州财教[2023]68号-2023年城乡义务教育自治区直达资金[第二批]</w:t>
            </w:r>
          </w:p>
        </w:tc>
        <w:tc>
          <w:tcPr>
            <w:tcW w:w="540" w:type="dxa"/>
            <w:noWrap w:val="0"/>
            <w:vAlign w:val="center"/>
          </w:tcPr>
          <w:p w14:paraId="25DD5CE4">
            <w:pPr>
              <w:keepNext w:val="0"/>
              <w:keepLines w:val="0"/>
              <w:widowControl/>
              <w:suppressLineNumbers w:val="0"/>
              <w:jc w:val="center"/>
              <w:textAlignment w:val="top"/>
              <w:rPr>
                <w:rFonts w:hint="eastAsia" w:ascii="仿宋" w:hAnsi="仿宋" w:eastAsia="仿宋" w:cs="仿宋"/>
                <w:b w:val="0"/>
                <w:bCs w:val="0"/>
                <w:i w:val="0"/>
                <w:iCs w:val="0"/>
                <w:color w:val="000000"/>
                <w:kern w:val="0"/>
                <w:sz w:val="18"/>
                <w:szCs w:val="18"/>
                <w:u w:val="none"/>
                <w:lang w:val="en-US" w:eastAsia="zh-CN" w:bidi="ar"/>
              </w:rPr>
            </w:pPr>
            <w:r>
              <w:rPr>
                <w:rFonts w:hint="eastAsia" w:ascii="仿宋" w:hAnsi="仿宋" w:eastAsia="仿宋" w:cs="仿宋"/>
                <w:b w:val="0"/>
                <w:bCs w:val="0"/>
                <w:i w:val="0"/>
                <w:iCs w:val="0"/>
                <w:color w:val="000000"/>
                <w:kern w:val="0"/>
                <w:sz w:val="18"/>
                <w:szCs w:val="18"/>
                <w:u w:val="none"/>
                <w:lang w:val="en-US" w:eastAsia="zh-CN" w:bidi="ar"/>
              </w:rPr>
              <w:t>6.71</w:t>
            </w:r>
          </w:p>
        </w:tc>
        <w:tc>
          <w:tcPr>
            <w:tcW w:w="480" w:type="dxa"/>
            <w:noWrap w:val="0"/>
            <w:vAlign w:val="center"/>
          </w:tcPr>
          <w:p w14:paraId="07CF2517">
            <w:pPr>
              <w:keepNext w:val="0"/>
              <w:keepLines w:val="0"/>
              <w:widowControl/>
              <w:suppressLineNumbers w:val="0"/>
              <w:jc w:val="center"/>
              <w:textAlignment w:val="top"/>
              <w:rPr>
                <w:rFonts w:hint="eastAsia" w:ascii="仿宋" w:hAnsi="仿宋" w:eastAsia="仿宋" w:cs="仿宋"/>
                <w:b w:val="0"/>
                <w:bCs w:val="0"/>
                <w:i w:val="0"/>
                <w:iCs w:val="0"/>
                <w:color w:val="000000"/>
                <w:kern w:val="0"/>
                <w:sz w:val="18"/>
                <w:szCs w:val="18"/>
                <w:u w:val="none"/>
                <w:lang w:val="en-US" w:eastAsia="zh-CN" w:bidi="ar"/>
              </w:rPr>
            </w:pPr>
          </w:p>
        </w:tc>
        <w:tc>
          <w:tcPr>
            <w:tcW w:w="615" w:type="dxa"/>
            <w:noWrap w:val="0"/>
            <w:vAlign w:val="center"/>
          </w:tcPr>
          <w:p w14:paraId="0F9EE586">
            <w:pPr>
              <w:keepNext w:val="0"/>
              <w:keepLines w:val="0"/>
              <w:widowControl/>
              <w:suppressLineNumbers w:val="0"/>
              <w:jc w:val="center"/>
              <w:textAlignment w:val="top"/>
              <w:rPr>
                <w:rFonts w:hint="eastAsia" w:ascii="仿宋" w:hAnsi="仿宋" w:eastAsia="仿宋" w:cs="仿宋"/>
                <w:b w:val="0"/>
                <w:bCs w:val="0"/>
                <w:i w:val="0"/>
                <w:iCs w:val="0"/>
                <w:color w:val="000000"/>
                <w:kern w:val="0"/>
                <w:sz w:val="18"/>
                <w:szCs w:val="18"/>
                <w:u w:val="none"/>
                <w:lang w:val="en-US" w:eastAsia="zh-CN" w:bidi="ar"/>
              </w:rPr>
            </w:pPr>
            <w:r>
              <w:rPr>
                <w:rFonts w:hint="eastAsia" w:ascii="仿宋" w:hAnsi="仿宋" w:eastAsia="仿宋" w:cs="仿宋"/>
                <w:b w:val="0"/>
                <w:bCs w:val="0"/>
                <w:i w:val="0"/>
                <w:iCs w:val="0"/>
                <w:color w:val="000000"/>
                <w:kern w:val="0"/>
                <w:sz w:val="18"/>
                <w:szCs w:val="18"/>
                <w:u w:val="none"/>
                <w:lang w:val="en-US" w:eastAsia="zh-CN" w:bidi="ar"/>
              </w:rPr>
              <w:t>6.71</w:t>
            </w:r>
          </w:p>
        </w:tc>
        <w:tc>
          <w:tcPr>
            <w:tcW w:w="600" w:type="dxa"/>
            <w:noWrap w:val="0"/>
            <w:vAlign w:val="center"/>
          </w:tcPr>
          <w:p w14:paraId="7E91512D">
            <w:pPr>
              <w:keepNext w:val="0"/>
              <w:keepLines w:val="0"/>
              <w:widowControl/>
              <w:suppressLineNumbers w:val="0"/>
              <w:jc w:val="center"/>
              <w:textAlignment w:val="top"/>
              <w:rPr>
                <w:rFonts w:hint="eastAsia" w:ascii="仿宋" w:hAnsi="仿宋" w:eastAsia="仿宋" w:cs="仿宋"/>
                <w:b w:val="0"/>
                <w:bCs w:val="0"/>
                <w:i w:val="0"/>
                <w:iCs w:val="0"/>
                <w:color w:val="000000"/>
                <w:kern w:val="0"/>
                <w:sz w:val="18"/>
                <w:szCs w:val="18"/>
                <w:u w:val="none"/>
                <w:lang w:val="en-US" w:eastAsia="zh-CN" w:bidi="ar"/>
              </w:rPr>
            </w:pPr>
          </w:p>
        </w:tc>
        <w:tc>
          <w:tcPr>
            <w:tcW w:w="330" w:type="dxa"/>
            <w:noWrap w:val="0"/>
            <w:vAlign w:val="center"/>
          </w:tcPr>
          <w:p w14:paraId="17F17F19">
            <w:pPr>
              <w:widowControl/>
              <w:jc w:val="center"/>
              <w:outlineLvl w:val="1"/>
              <w:rPr>
                <w:rFonts w:hint="eastAsia" w:ascii="仿宋" w:hAnsi="仿宋" w:eastAsia="仿宋" w:cs="仿宋"/>
                <w:color w:val="auto"/>
                <w:kern w:val="0"/>
                <w:sz w:val="18"/>
                <w:szCs w:val="18"/>
                <w:highlight w:val="none"/>
              </w:rPr>
            </w:pPr>
          </w:p>
        </w:tc>
        <w:tc>
          <w:tcPr>
            <w:tcW w:w="375" w:type="dxa"/>
            <w:noWrap w:val="0"/>
            <w:vAlign w:val="center"/>
          </w:tcPr>
          <w:p w14:paraId="5FFD0AC8">
            <w:pPr>
              <w:widowControl/>
              <w:jc w:val="center"/>
              <w:outlineLvl w:val="1"/>
              <w:rPr>
                <w:rFonts w:hint="eastAsia" w:ascii="仿宋" w:hAnsi="仿宋" w:eastAsia="仿宋" w:cs="仿宋"/>
                <w:color w:val="auto"/>
                <w:kern w:val="0"/>
                <w:sz w:val="18"/>
                <w:szCs w:val="18"/>
                <w:highlight w:val="none"/>
              </w:rPr>
            </w:pPr>
          </w:p>
        </w:tc>
        <w:tc>
          <w:tcPr>
            <w:tcW w:w="555" w:type="dxa"/>
            <w:noWrap w:val="0"/>
            <w:vAlign w:val="center"/>
          </w:tcPr>
          <w:p w14:paraId="5FA18E9F">
            <w:pPr>
              <w:widowControl/>
              <w:jc w:val="center"/>
              <w:outlineLvl w:val="1"/>
              <w:rPr>
                <w:rFonts w:hint="eastAsia" w:ascii="仿宋" w:hAnsi="仿宋" w:eastAsia="仿宋" w:cs="仿宋"/>
                <w:color w:val="auto"/>
                <w:kern w:val="0"/>
                <w:sz w:val="18"/>
                <w:szCs w:val="18"/>
                <w:highlight w:val="none"/>
              </w:rPr>
            </w:pPr>
          </w:p>
        </w:tc>
        <w:tc>
          <w:tcPr>
            <w:tcW w:w="325" w:type="dxa"/>
            <w:noWrap w:val="0"/>
            <w:vAlign w:val="center"/>
          </w:tcPr>
          <w:p w14:paraId="4B1C32FD">
            <w:pPr>
              <w:widowControl/>
              <w:jc w:val="center"/>
              <w:outlineLvl w:val="1"/>
              <w:rPr>
                <w:rFonts w:hint="eastAsia" w:ascii="仿宋" w:hAnsi="仿宋" w:eastAsia="仿宋" w:cs="仿宋"/>
                <w:color w:val="auto"/>
                <w:kern w:val="0"/>
                <w:sz w:val="18"/>
                <w:szCs w:val="18"/>
                <w:highlight w:val="none"/>
              </w:rPr>
            </w:pPr>
          </w:p>
        </w:tc>
        <w:tc>
          <w:tcPr>
            <w:tcW w:w="420" w:type="dxa"/>
            <w:noWrap w:val="0"/>
            <w:vAlign w:val="center"/>
          </w:tcPr>
          <w:p w14:paraId="1D07EB5A">
            <w:pPr>
              <w:widowControl/>
              <w:jc w:val="center"/>
              <w:outlineLvl w:val="1"/>
              <w:rPr>
                <w:rFonts w:hint="eastAsia" w:ascii="仿宋" w:hAnsi="仿宋" w:eastAsia="仿宋" w:cs="仿宋"/>
                <w:color w:val="auto"/>
                <w:kern w:val="0"/>
                <w:sz w:val="18"/>
                <w:szCs w:val="18"/>
                <w:highlight w:val="none"/>
              </w:rPr>
            </w:pPr>
          </w:p>
        </w:tc>
        <w:tc>
          <w:tcPr>
            <w:tcW w:w="420" w:type="dxa"/>
            <w:noWrap w:val="0"/>
            <w:vAlign w:val="center"/>
          </w:tcPr>
          <w:p w14:paraId="77CD6368">
            <w:pPr>
              <w:widowControl/>
              <w:jc w:val="center"/>
              <w:outlineLvl w:val="1"/>
              <w:rPr>
                <w:rFonts w:hint="eastAsia" w:ascii="仿宋" w:hAnsi="仿宋" w:eastAsia="仿宋" w:cs="仿宋"/>
                <w:color w:val="auto"/>
                <w:kern w:val="0"/>
                <w:sz w:val="18"/>
                <w:szCs w:val="18"/>
                <w:highlight w:val="none"/>
              </w:rPr>
            </w:pPr>
          </w:p>
        </w:tc>
        <w:tc>
          <w:tcPr>
            <w:tcW w:w="465" w:type="dxa"/>
            <w:gridSpan w:val="2"/>
            <w:noWrap w:val="0"/>
            <w:vAlign w:val="center"/>
          </w:tcPr>
          <w:p w14:paraId="0FA4AFAF">
            <w:pPr>
              <w:widowControl/>
              <w:jc w:val="center"/>
              <w:outlineLvl w:val="1"/>
              <w:rPr>
                <w:rFonts w:hint="eastAsia" w:ascii="仿宋" w:hAnsi="仿宋" w:eastAsia="仿宋" w:cs="仿宋"/>
                <w:color w:val="auto"/>
                <w:kern w:val="0"/>
                <w:sz w:val="18"/>
                <w:szCs w:val="18"/>
                <w:highlight w:val="none"/>
              </w:rPr>
            </w:pPr>
          </w:p>
        </w:tc>
      </w:tr>
      <w:tr w14:paraId="20BEA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30" w:type="dxa"/>
            <w:noWrap w:val="0"/>
            <w:vAlign w:val="center"/>
          </w:tcPr>
          <w:p w14:paraId="6D6C4445">
            <w:pPr>
              <w:jc w:val="center"/>
              <w:rPr>
                <w:rFonts w:hint="eastAsia" w:ascii="仿宋" w:hAnsi="仿宋" w:eastAsia="仿宋" w:cs="仿宋"/>
                <w:color w:val="auto"/>
                <w:kern w:val="0"/>
                <w:sz w:val="18"/>
                <w:szCs w:val="18"/>
                <w:highlight w:val="none"/>
              </w:rPr>
            </w:pPr>
            <w:r>
              <w:rPr>
                <w:rFonts w:hint="eastAsia" w:ascii="仿宋" w:hAnsi="仿宋" w:eastAsia="仿宋" w:cs="仿宋"/>
                <w:color w:val="000000"/>
                <w:sz w:val="18"/>
                <w:szCs w:val="18"/>
                <w:lang w:val="en-US" w:eastAsia="zh-CN"/>
              </w:rPr>
              <w:t>205</w:t>
            </w:r>
          </w:p>
        </w:tc>
        <w:tc>
          <w:tcPr>
            <w:tcW w:w="450" w:type="dxa"/>
            <w:noWrap w:val="0"/>
            <w:vAlign w:val="center"/>
          </w:tcPr>
          <w:p w14:paraId="1BAD91CC">
            <w:pPr>
              <w:jc w:val="center"/>
              <w:rPr>
                <w:rFonts w:hint="eastAsia" w:ascii="仿宋" w:hAnsi="仿宋" w:eastAsia="仿宋" w:cs="仿宋"/>
                <w:color w:val="auto"/>
                <w:kern w:val="0"/>
                <w:sz w:val="18"/>
                <w:szCs w:val="18"/>
                <w:highlight w:val="none"/>
              </w:rPr>
            </w:pPr>
            <w:r>
              <w:rPr>
                <w:rFonts w:hint="eastAsia" w:ascii="仿宋" w:hAnsi="仿宋" w:eastAsia="仿宋" w:cs="仿宋"/>
                <w:color w:val="000000"/>
                <w:sz w:val="18"/>
                <w:szCs w:val="18"/>
                <w:lang w:val="en-US" w:eastAsia="zh-CN"/>
              </w:rPr>
              <w:t>02</w:t>
            </w:r>
          </w:p>
        </w:tc>
        <w:tc>
          <w:tcPr>
            <w:tcW w:w="490" w:type="dxa"/>
            <w:noWrap w:val="0"/>
            <w:vAlign w:val="center"/>
          </w:tcPr>
          <w:p w14:paraId="20320922">
            <w:pPr>
              <w:jc w:val="center"/>
              <w:rPr>
                <w:rFonts w:hint="eastAsia" w:ascii="仿宋" w:hAnsi="仿宋" w:eastAsia="仿宋" w:cs="仿宋"/>
                <w:color w:val="auto"/>
                <w:kern w:val="0"/>
                <w:sz w:val="18"/>
                <w:szCs w:val="18"/>
                <w:highlight w:val="none"/>
              </w:rPr>
            </w:pPr>
            <w:r>
              <w:rPr>
                <w:rFonts w:hint="eastAsia" w:ascii="仿宋" w:hAnsi="仿宋" w:eastAsia="仿宋" w:cs="仿宋"/>
                <w:color w:val="000000"/>
                <w:sz w:val="18"/>
                <w:szCs w:val="18"/>
                <w:lang w:val="en-US" w:eastAsia="zh-CN"/>
              </w:rPr>
              <w:t>03</w:t>
            </w:r>
          </w:p>
        </w:tc>
        <w:tc>
          <w:tcPr>
            <w:tcW w:w="692" w:type="dxa"/>
            <w:noWrap w:val="0"/>
            <w:vAlign w:val="center"/>
          </w:tcPr>
          <w:p w14:paraId="70D582B4">
            <w:pPr>
              <w:keepNext w:val="0"/>
              <w:keepLines w:val="0"/>
              <w:widowControl/>
              <w:suppressLineNumbers w:val="0"/>
              <w:jc w:val="center"/>
              <w:textAlignment w:val="top"/>
              <w:rPr>
                <w:rFonts w:hint="eastAsia" w:ascii="仿宋" w:hAnsi="仿宋" w:eastAsia="仿宋" w:cs="仿宋"/>
                <w:color w:val="auto"/>
                <w:kern w:val="0"/>
                <w:sz w:val="18"/>
                <w:szCs w:val="18"/>
                <w:highlight w:val="none"/>
              </w:rPr>
            </w:pPr>
            <w:r>
              <w:rPr>
                <w:rFonts w:hint="eastAsia" w:ascii="仿宋" w:hAnsi="仿宋" w:eastAsia="仿宋" w:cs="仿宋"/>
                <w:b w:val="0"/>
                <w:bCs w:val="0"/>
                <w:i w:val="0"/>
                <w:iCs w:val="0"/>
                <w:color w:val="000000"/>
                <w:kern w:val="0"/>
                <w:sz w:val="18"/>
                <w:szCs w:val="18"/>
                <w:u w:val="none"/>
                <w:lang w:val="en-US" w:eastAsia="zh-CN" w:bidi="ar"/>
              </w:rPr>
              <w:t>初中教育</w:t>
            </w:r>
          </w:p>
        </w:tc>
        <w:tc>
          <w:tcPr>
            <w:tcW w:w="2580" w:type="dxa"/>
            <w:noWrap w:val="0"/>
            <w:vAlign w:val="center"/>
          </w:tcPr>
          <w:p w14:paraId="1E85F147">
            <w:pPr>
              <w:keepNext w:val="0"/>
              <w:keepLines w:val="0"/>
              <w:widowControl/>
              <w:suppressLineNumbers w:val="0"/>
              <w:jc w:val="center"/>
              <w:textAlignment w:val="top"/>
              <w:rPr>
                <w:rFonts w:hint="eastAsia" w:ascii="仿宋" w:hAnsi="仿宋" w:eastAsia="仿宋" w:cs="仿宋"/>
                <w:b w:val="0"/>
                <w:bCs w:val="0"/>
                <w:i w:val="0"/>
                <w:iCs w:val="0"/>
                <w:color w:val="000000"/>
                <w:kern w:val="0"/>
                <w:sz w:val="18"/>
                <w:szCs w:val="18"/>
                <w:u w:val="none"/>
                <w:lang w:val="en-US" w:eastAsia="zh-CN" w:bidi="ar"/>
              </w:rPr>
            </w:pPr>
            <w:r>
              <w:rPr>
                <w:rFonts w:hint="eastAsia" w:ascii="仿宋" w:hAnsi="仿宋" w:eastAsia="仿宋" w:cs="仿宋"/>
                <w:b w:val="0"/>
                <w:bCs w:val="0"/>
                <w:i w:val="0"/>
                <w:iCs w:val="0"/>
                <w:color w:val="000000"/>
                <w:kern w:val="0"/>
                <w:sz w:val="18"/>
                <w:szCs w:val="18"/>
                <w:u w:val="none"/>
                <w:lang w:val="en-US" w:eastAsia="zh-CN" w:bidi="ar"/>
              </w:rPr>
              <w:t>2024年寄宿生生活补助（县级配套）（非定额）</w:t>
            </w:r>
          </w:p>
        </w:tc>
        <w:tc>
          <w:tcPr>
            <w:tcW w:w="540" w:type="dxa"/>
            <w:noWrap w:val="0"/>
            <w:vAlign w:val="center"/>
          </w:tcPr>
          <w:p w14:paraId="10FD7FBF">
            <w:pPr>
              <w:keepNext w:val="0"/>
              <w:keepLines w:val="0"/>
              <w:widowControl/>
              <w:suppressLineNumbers w:val="0"/>
              <w:jc w:val="center"/>
              <w:textAlignment w:val="top"/>
              <w:rPr>
                <w:rFonts w:hint="eastAsia" w:ascii="仿宋" w:hAnsi="仿宋" w:eastAsia="仿宋" w:cs="仿宋"/>
                <w:b w:val="0"/>
                <w:bCs w:val="0"/>
                <w:i w:val="0"/>
                <w:iCs w:val="0"/>
                <w:color w:val="000000"/>
                <w:kern w:val="0"/>
                <w:sz w:val="18"/>
                <w:szCs w:val="18"/>
                <w:u w:val="none"/>
                <w:lang w:val="en-US" w:eastAsia="zh-CN" w:bidi="ar"/>
              </w:rPr>
            </w:pPr>
            <w:r>
              <w:rPr>
                <w:rFonts w:hint="eastAsia" w:ascii="仿宋" w:hAnsi="仿宋" w:eastAsia="仿宋" w:cs="仿宋"/>
                <w:b w:val="0"/>
                <w:bCs w:val="0"/>
                <w:i w:val="0"/>
                <w:iCs w:val="0"/>
                <w:color w:val="000000"/>
                <w:kern w:val="0"/>
                <w:sz w:val="18"/>
                <w:szCs w:val="18"/>
                <w:u w:val="none"/>
                <w:lang w:val="en-US" w:eastAsia="zh-CN" w:bidi="ar"/>
              </w:rPr>
              <w:t>3.96</w:t>
            </w:r>
          </w:p>
        </w:tc>
        <w:tc>
          <w:tcPr>
            <w:tcW w:w="480" w:type="dxa"/>
            <w:noWrap w:val="0"/>
            <w:vAlign w:val="center"/>
          </w:tcPr>
          <w:p w14:paraId="71CD7131">
            <w:pPr>
              <w:keepNext w:val="0"/>
              <w:keepLines w:val="0"/>
              <w:widowControl/>
              <w:suppressLineNumbers w:val="0"/>
              <w:jc w:val="center"/>
              <w:textAlignment w:val="top"/>
              <w:rPr>
                <w:rFonts w:hint="eastAsia" w:ascii="仿宋" w:hAnsi="仿宋" w:eastAsia="仿宋" w:cs="仿宋"/>
                <w:b w:val="0"/>
                <w:bCs w:val="0"/>
                <w:i w:val="0"/>
                <w:iCs w:val="0"/>
                <w:color w:val="000000"/>
                <w:kern w:val="0"/>
                <w:sz w:val="18"/>
                <w:szCs w:val="18"/>
                <w:u w:val="none"/>
                <w:lang w:val="en-US" w:eastAsia="zh-CN" w:bidi="ar"/>
              </w:rPr>
            </w:pPr>
          </w:p>
        </w:tc>
        <w:tc>
          <w:tcPr>
            <w:tcW w:w="615" w:type="dxa"/>
            <w:noWrap w:val="0"/>
            <w:vAlign w:val="center"/>
          </w:tcPr>
          <w:p w14:paraId="5F2E19E4">
            <w:pPr>
              <w:keepNext w:val="0"/>
              <w:keepLines w:val="0"/>
              <w:widowControl/>
              <w:suppressLineNumbers w:val="0"/>
              <w:jc w:val="center"/>
              <w:textAlignment w:val="top"/>
              <w:rPr>
                <w:rFonts w:hint="eastAsia" w:ascii="仿宋" w:hAnsi="仿宋" w:eastAsia="仿宋" w:cs="仿宋"/>
                <w:b w:val="0"/>
                <w:bCs w:val="0"/>
                <w:i w:val="0"/>
                <w:iCs w:val="0"/>
                <w:color w:val="000000"/>
                <w:kern w:val="0"/>
                <w:sz w:val="18"/>
                <w:szCs w:val="18"/>
                <w:u w:val="none"/>
                <w:lang w:val="en-US" w:eastAsia="zh-CN" w:bidi="ar"/>
              </w:rPr>
            </w:pPr>
          </w:p>
        </w:tc>
        <w:tc>
          <w:tcPr>
            <w:tcW w:w="600" w:type="dxa"/>
            <w:noWrap w:val="0"/>
            <w:vAlign w:val="center"/>
          </w:tcPr>
          <w:p w14:paraId="5BF7FB12">
            <w:pPr>
              <w:keepNext w:val="0"/>
              <w:keepLines w:val="0"/>
              <w:widowControl/>
              <w:suppressLineNumbers w:val="0"/>
              <w:jc w:val="center"/>
              <w:textAlignment w:val="top"/>
              <w:rPr>
                <w:rFonts w:hint="eastAsia" w:ascii="仿宋" w:hAnsi="仿宋" w:eastAsia="仿宋" w:cs="仿宋"/>
                <w:b w:val="0"/>
                <w:bCs w:val="0"/>
                <w:i w:val="0"/>
                <w:iCs w:val="0"/>
                <w:color w:val="000000"/>
                <w:kern w:val="0"/>
                <w:sz w:val="18"/>
                <w:szCs w:val="18"/>
                <w:u w:val="none"/>
                <w:lang w:val="en-US" w:eastAsia="zh-CN" w:bidi="ar"/>
              </w:rPr>
            </w:pPr>
            <w:r>
              <w:rPr>
                <w:rFonts w:hint="eastAsia" w:ascii="仿宋" w:hAnsi="仿宋" w:eastAsia="仿宋" w:cs="仿宋"/>
                <w:b w:val="0"/>
                <w:bCs w:val="0"/>
                <w:i w:val="0"/>
                <w:iCs w:val="0"/>
                <w:color w:val="000000"/>
                <w:kern w:val="0"/>
                <w:sz w:val="18"/>
                <w:szCs w:val="18"/>
                <w:u w:val="none"/>
                <w:lang w:val="en-US" w:eastAsia="zh-CN" w:bidi="ar"/>
              </w:rPr>
              <w:t>3.96</w:t>
            </w:r>
          </w:p>
        </w:tc>
        <w:tc>
          <w:tcPr>
            <w:tcW w:w="330" w:type="dxa"/>
            <w:noWrap w:val="0"/>
            <w:vAlign w:val="center"/>
          </w:tcPr>
          <w:p w14:paraId="64BCBC3E">
            <w:pPr>
              <w:widowControl/>
              <w:jc w:val="center"/>
              <w:outlineLvl w:val="1"/>
              <w:rPr>
                <w:rFonts w:hint="eastAsia" w:ascii="仿宋" w:hAnsi="仿宋" w:eastAsia="仿宋" w:cs="仿宋"/>
                <w:color w:val="auto"/>
                <w:kern w:val="0"/>
                <w:sz w:val="18"/>
                <w:szCs w:val="18"/>
                <w:highlight w:val="none"/>
              </w:rPr>
            </w:pPr>
          </w:p>
        </w:tc>
        <w:tc>
          <w:tcPr>
            <w:tcW w:w="375" w:type="dxa"/>
            <w:noWrap w:val="0"/>
            <w:vAlign w:val="center"/>
          </w:tcPr>
          <w:p w14:paraId="2213D1B7">
            <w:pPr>
              <w:widowControl/>
              <w:jc w:val="center"/>
              <w:outlineLvl w:val="1"/>
              <w:rPr>
                <w:rFonts w:hint="eastAsia" w:ascii="仿宋" w:hAnsi="仿宋" w:eastAsia="仿宋" w:cs="仿宋"/>
                <w:color w:val="auto"/>
                <w:kern w:val="0"/>
                <w:sz w:val="18"/>
                <w:szCs w:val="18"/>
                <w:highlight w:val="none"/>
              </w:rPr>
            </w:pPr>
          </w:p>
        </w:tc>
        <w:tc>
          <w:tcPr>
            <w:tcW w:w="555" w:type="dxa"/>
            <w:noWrap w:val="0"/>
            <w:vAlign w:val="center"/>
          </w:tcPr>
          <w:p w14:paraId="7C4A8EC9">
            <w:pPr>
              <w:widowControl/>
              <w:jc w:val="center"/>
              <w:outlineLvl w:val="1"/>
              <w:rPr>
                <w:rFonts w:hint="eastAsia" w:ascii="仿宋" w:hAnsi="仿宋" w:eastAsia="仿宋" w:cs="仿宋"/>
                <w:color w:val="auto"/>
                <w:kern w:val="0"/>
                <w:sz w:val="18"/>
                <w:szCs w:val="18"/>
                <w:highlight w:val="none"/>
              </w:rPr>
            </w:pPr>
          </w:p>
        </w:tc>
        <w:tc>
          <w:tcPr>
            <w:tcW w:w="325" w:type="dxa"/>
            <w:noWrap w:val="0"/>
            <w:vAlign w:val="center"/>
          </w:tcPr>
          <w:p w14:paraId="28876E66">
            <w:pPr>
              <w:widowControl/>
              <w:jc w:val="center"/>
              <w:outlineLvl w:val="1"/>
              <w:rPr>
                <w:rFonts w:hint="eastAsia" w:ascii="仿宋" w:hAnsi="仿宋" w:eastAsia="仿宋" w:cs="仿宋"/>
                <w:color w:val="auto"/>
                <w:kern w:val="0"/>
                <w:sz w:val="18"/>
                <w:szCs w:val="18"/>
                <w:highlight w:val="none"/>
              </w:rPr>
            </w:pPr>
          </w:p>
        </w:tc>
        <w:tc>
          <w:tcPr>
            <w:tcW w:w="420" w:type="dxa"/>
            <w:noWrap w:val="0"/>
            <w:vAlign w:val="center"/>
          </w:tcPr>
          <w:p w14:paraId="5D2B22EA">
            <w:pPr>
              <w:widowControl/>
              <w:jc w:val="center"/>
              <w:outlineLvl w:val="1"/>
              <w:rPr>
                <w:rFonts w:hint="eastAsia" w:ascii="仿宋" w:hAnsi="仿宋" w:eastAsia="仿宋" w:cs="仿宋"/>
                <w:color w:val="auto"/>
                <w:kern w:val="0"/>
                <w:sz w:val="18"/>
                <w:szCs w:val="18"/>
                <w:highlight w:val="none"/>
              </w:rPr>
            </w:pPr>
          </w:p>
        </w:tc>
        <w:tc>
          <w:tcPr>
            <w:tcW w:w="420" w:type="dxa"/>
            <w:noWrap w:val="0"/>
            <w:vAlign w:val="center"/>
          </w:tcPr>
          <w:p w14:paraId="66A6A07A">
            <w:pPr>
              <w:widowControl/>
              <w:jc w:val="center"/>
              <w:outlineLvl w:val="1"/>
              <w:rPr>
                <w:rFonts w:hint="eastAsia" w:ascii="仿宋" w:hAnsi="仿宋" w:eastAsia="仿宋" w:cs="仿宋"/>
                <w:color w:val="auto"/>
                <w:kern w:val="0"/>
                <w:sz w:val="18"/>
                <w:szCs w:val="18"/>
                <w:highlight w:val="none"/>
              </w:rPr>
            </w:pPr>
          </w:p>
        </w:tc>
        <w:tc>
          <w:tcPr>
            <w:tcW w:w="465" w:type="dxa"/>
            <w:gridSpan w:val="2"/>
            <w:noWrap w:val="0"/>
            <w:vAlign w:val="center"/>
          </w:tcPr>
          <w:p w14:paraId="5EDED256">
            <w:pPr>
              <w:widowControl/>
              <w:jc w:val="center"/>
              <w:outlineLvl w:val="1"/>
              <w:rPr>
                <w:rFonts w:hint="eastAsia" w:ascii="仿宋" w:hAnsi="仿宋" w:eastAsia="仿宋" w:cs="仿宋"/>
                <w:color w:val="auto"/>
                <w:kern w:val="0"/>
                <w:sz w:val="18"/>
                <w:szCs w:val="18"/>
                <w:highlight w:val="none"/>
              </w:rPr>
            </w:pPr>
          </w:p>
        </w:tc>
      </w:tr>
      <w:tr w14:paraId="740EC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30" w:type="dxa"/>
            <w:noWrap w:val="0"/>
            <w:vAlign w:val="center"/>
          </w:tcPr>
          <w:p w14:paraId="735D0292">
            <w:pPr>
              <w:jc w:val="center"/>
              <w:rPr>
                <w:rFonts w:hint="eastAsia" w:ascii="仿宋" w:hAnsi="仿宋" w:eastAsia="仿宋" w:cs="仿宋"/>
                <w:color w:val="auto"/>
                <w:kern w:val="0"/>
                <w:sz w:val="18"/>
                <w:szCs w:val="18"/>
                <w:highlight w:val="none"/>
              </w:rPr>
            </w:pPr>
            <w:r>
              <w:rPr>
                <w:rFonts w:hint="eastAsia" w:ascii="仿宋" w:hAnsi="仿宋" w:eastAsia="仿宋" w:cs="仿宋"/>
                <w:color w:val="000000"/>
                <w:sz w:val="18"/>
                <w:szCs w:val="18"/>
                <w:lang w:val="en-US" w:eastAsia="zh-CN"/>
              </w:rPr>
              <w:t>205</w:t>
            </w:r>
          </w:p>
        </w:tc>
        <w:tc>
          <w:tcPr>
            <w:tcW w:w="450" w:type="dxa"/>
            <w:noWrap w:val="0"/>
            <w:vAlign w:val="center"/>
          </w:tcPr>
          <w:p w14:paraId="11A22F54">
            <w:pPr>
              <w:jc w:val="center"/>
              <w:rPr>
                <w:rFonts w:hint="eastAsia" w:ascii="仿宋" w:hAnsi="仿宋" w:eastAsia="仿宋" w:cs="仿宋"/>
                <w:color w:val="auto"/>
                <w:kern w:val="0"/>
                <w:sz w:val="18"/>
                <w:szCs w:val="18"/>
                <w:highlight w:val="none"/>
              </w:rPr>
            </w:pPr>
            <w:r>
              <w:rPr>
                <w:rFonts w:hint="eastAsia" w:ascii="仿宋" w:hAnsi="仿宋" w:eastAsia="仿宋" w:cs="仿宋"/>
                <w:color w:val="000000"/>
                <w:sz w:val="18"/>
                <w:szCs w:val="18"/>
                <w:lang w:val="en-US" w:eastAsia="zh-CN"/>
              </w:rPr>
              <w:t>02</w:t>
            </w:r>
          </w:p>
        </w:tc>
        <w:tc>
          <w:tcPr>
            <w:tcW w:w="490" w:type="dxa"/>
            <w:noWrap w:val="0"/>
            <w:vAlign w:val="center"/>
          </w:tcPr>
          <w:p w14:paraId="53469CF4">
            <w:pPr>
              <w:jc w:val="center"/>
              <w:rPr>
                <w:rFonts w:hint="eastAsia" w:ascii="仿宋" w:hAnsi="仿宋" w:eastAsia="仿宋" w:cs="仿宋"/>
                <w:color w:val="auto"/>
                <w:kern w:val="0"/>
                <w:sz w:val="18"/>
                <w:szCs w:val="18"/>
                <w:highlight w:val="none"/>
              </w:rPr>
            </w:pPr>
            <w:r>
              <w:rPr>
                <w:rFonts w:hint="eastAsia" w:ascii="仿宋" w:hAnsi="仿宋" w:eastAsia="仿宋" w:cs="仿宋"/>
                <w:color w:val="000000"/>
                <w:sz w:val="18"/>
                <w:szCs w:val="18"/>
                <w:lang w:val="en-US" w:eastAsia="zh-CN"/>
              </w:rPr>
              <w:t>03</w:t>
            </w:r>
          </w:p>
        </w:tc>
        <w:tc>
          <w:tcPr>
            <w:tcW w:w="692" w:type="dxa"/>
            <w:noWrap w:val="0"/>
            <w:vAlign w:val="center"/>
          </w:tcPr>
          <w:p w14:paraId="760EBB8F">
            <w:pPr>
              <w:keepNext w:val="0"/>
              <w:keepLines w:val="0"/>
              <w:widowControl/>
              <w:suppressLineNumbers w:val="0"/>
              <w:jc w:val="center"/>
              <w:textAlignment w:val="top"/>
              <w:rPr>
                <w:rFonts w:hint="eastAsia" w:ascii="仿宋" w:hAnsi="仿宋" w:eastAsia="仿宋" w:cs="仿宋"/>
                <w:color w:val="auto"/>
                <w:kern w:val="0"/>
                <w:sz w:val="18"/>
                <w:szCs w:val="18"/>
                <w:highlight w:val="none"/>
              </w:rPr>
            </w:pPr>
            <w:r>
              <w:rPr>
                <w:rFonts w:hint="eastAsia" w:ascii="仿宋" w:hAnsi="仿宋" w:eastAsia="仿宋" w:cs="仿宋"/>
                <w:b w:val="0"/>
                <w:bCs w:val="0"/>
                <w:i w:val="0"/>
                <w:iCs w:val="0"/>
                <w:color w:val="000000"/>
                <w:kern w:val="0"/>
                <w:sz w:val="18"/>
                <w:szCs w:val="18"/>
                <w:u w:val="none"/>
                <w:lang w:val="en-US" w:eastAsia="zh-CN" w:bidi="ar"/>
              </w:rPr>
              <w:t>初中教育</w:t>
            </w:r>
          </w:p>
        </w:tc>
        <w:tc>
          <w:tcPr>
            <w:tcW w:w="2580" w:type="dxa"/>
            <w:noWrap w:val="0"/>
            <w:vAlign w:val="center"/>
          </w:tcPr>
          <w:p w14:paraId="7018333A">
            <w:pPr>
              <w:keepNext w:val="0"/>
              <w:keepLines w:val="0"/>
              <w:widowControl/>
              <w:suppressLineNumbers w:val="0"/>
              <w:jc w:val="center"/>
              <w:textAlignment w:val="top"/>
              <w:rPr>
                <w:rFonts w:hint="eastAsia" w:ascii="仿宋" w:hAnsi="仿宋" w:eastAsia="仿宋" w:cs="仿宋"/>
                <w:b w:val="0"/>
                <w:bCs w:val="0"/>
                <w:i w:val="0"/>
                <w:iCs w:val="0"/>
                <w:color w:val="000000"/>
                <w:kern w:val="0"/>
                <w:sz w:val="18"/>
                <w:szCs w:val="18"/>
                <w:u w:val="none"/>
                <w:lang w:val="en-US" w:eastAsia="zh-CN" w:bidi="ar"/>
              </w:rPr>
            </w:pPr>
            <w:r>
              <w:rPr>
                <w:rFonts w:hint="eastAsia" w:ascii="仿宋" w:hAnsi="仿宋" w:eastAsia="仿宋" w:cs="仿宋"/>
                <w:b w:val="0"/>
                <w:bCs w:val="0"/>
                <w:i w:val="0"/>
                <w:iCs w:val="0"/>
                <w:color w:val="000000"/>
                <w:kern w:val="0"/>
                <w:sz w:val="18"/>
                <w:szCs w:val="18"/>
                <w:u w:val="none"/>
                <w:lang w:val="en-US" w:eastAsia="zh-CN" w:bidi="ar"/>
              </w:rPr>
              <w:t>2024年自治区教育项目经费（班主任津贴）</w:t>
            </w:r>
          </w:p>
        </w:tc>
        <w:tc>
          <w:tcPr>
            <w:tcW w:w="540" w:type="dxa"/>
            <w:noWrap w:val="0"/>
            <w:vAlign w:val="center"/>
          </w:tcPr>
          <w:p w14:paraId="1BF21AB8">
            <w:pPr>
              <w:keepNext w:val="0"/>
              <w:keepLines w:val="0"/>
              <w:widowControl/>
              <w:suppressLineNumbers w:val="0"/>
              <w:jc w:val="center"/>
              <w:textAlignment w:val="top"/>
              <w:rPr>
                <w:rFonts w:hint="eastAsia" w:ascii="仿宋" w:hAnsi="仿宋" w:eastAsia="仿宋" w:cs="仿宋"/>
                <w:b w:val="0"/>
                <w:bCs w:val="0"/>
                <w:i w:val="0"/>
                <w:iCs w:val="0"/>
                <w:color w:val="000000"/>
                <w:kern w:val="0"/>
                <w:sz w:val="18"/>
                <w:szCs w:val="18"/>
                <w:u w:val="none"/>
                <w:lang w:val="en-US" w:eastAsia="zh-CN" w:bidi="ar"/>
              </w:rPr>
            </w:pPr>
            <w:r>
              <w:rPr>
                <w:rFonts w:hint="eastAsia" w:ascii="仿宋" w:hAnsi="仿宋" w:eastAsia="仿宋" w:cs="仿宋"/>
                <w:b w:val="0"/>
                <w:bCs w:val="0"/>
                <w:i w:val="0"/>
                <w:iCs w:val="0"/>
                <w:color w:val="000000"/>
                <w:kern w:val="0"/>
                <w:sz w:val="18"/>
                <w:szCs w:val="18"/>
                <w:u w:val="none"/>
                <w:lang w:val="en-US" w:eastAsia="zh-CN" w:bidi="ar"/>
              </w:rPr>
              <w:t>4.08</w:t>
            </w:r>
          </w:p>
        </w:tc>
        <w:tc>
          <w:tcPr>
            <w:tcW w:w="480" w:type="dxa"/>
            <w:noWrap w:val="0"/>
            <w:vAlign w:val="center"/>
          </w:tcPr>
          <w:p w14:paraId="5F9D3E5E">
            <w:pPr>
              <w:keepNext w:val="0"/>
              <w:keepLines w:val="0"/>
              <w:widowControl/>
              <w:suppressLineNumbers w:val="0"/>
              <w:jc w:val="center"/>
              <w:textAlignment w:val="top"/>
              <w:rPr>
                <w:rFonts w:hint="eastAsia" w:ascii="仿宋" w:hAnsi="仿宋" w:eastAsia="仿宋" w:cs="仿宋"/>
                <w:b w:val="0"/>
                <w:bCs w:val="0"/>
                <w:i w:val="0"/>
                <w:iCs w:val="0"/>
                <w:color w:val="000000"/>
                <w:kern w:val="0"/>
                <w:sz w:val="18"/>
                <w:szCs w:val="18"/>
                <w:u w:val="none"/>
                <w:lang w:val="en-US" w:eastAsia="zh-CN" w:bidi="ar"/>
              </w:rPr>
            </w:pPr>
            <w:r>
              <w:rPr>
                <w:rFonts w:hint="eastAsia" w:ascii="仿宋" w:hAnsi="仿宋" w:eastAsia="仿宋" w:cs="仿宋"/>
                <w:b w:val="0"/>
                <w:bCs w:val="0"/>
                <w:i w:val="0"/>
                <w:iCs w:val="0"/>
                <w:color w:val="000000"/>
                <w:kern w:val="0"/>
                <w:sz w:val="18"/>
                <w:szCs w:val="18"/>
                <w:u w:val="none"/>
                <w:lang w:val="en-US" w:eastAsia="zh-CN" w:bidi="ar"/>
              </w:rPr>
              <w:t>4.08</w:t>
            </w:r>
          </w:p>
        </w:tc>
        <w:tc>
          <w:tcPr>
            <w:tcW w:w="615" w:type="dxa"/>
            <w:noWrap w:val="0"/>
            <w:vAlign w:val="center"/>
          </w:tcPr>
          <w:p w14:paraId="40959978">
            <w:pPr>
              <w:keepNext w:val="0"/>
              <w:keepLines w:val="0"/>
              <w:widowControl/>
              <w:suppressLineNumbers w:val="0"/>
              <w:jc w:val="center"/>
              <w:textAlignment w:val="top"/>
              <w:rPr>
                <w:rFonts w:hint="eastAsia" w:ascii="仿宋" w:hAnsi="仿宋" w:eastAsia="仿宋" w:cs="仿宋"/>
                <w:b w:val="0"/>
                <w:bCs w:val="0"/>
                <w:i w:val="0"/>
                <w:iCs w:val="0"/>
                <w:color w:val="000000"/>
                <w:kern w:val="0"/>
                <w:sz w:val="18"/>
                <w:szCs w:val="18"/>
                <w:u w:val="none"/>
                <w:lang w:val="en-US" w:eastAsia="zh-CN" w:bidi="ar"/>
              </w:rPr>
            </w:pPr>
          </w:p>
        </w:tc>
        <w:tc>
          <w:tcPr>
            <w:tcW w:w="600" w:type="dxa"/>
            <w:noWrap w:val="0"/>
            <w:vAlign w:val="center"/>
          </w:tcPr>
          <w:p w14:paraId="7E204A0D">
            <w:pPr>
              <w:keepNext w:val="0"/>
              <w:keepLines w:val="0"/>
              <w:widowControl/>
              <w:suppressLineNumbers w:val="0"/>
              <w:jc w:val="center"/>
              <w:textAlignment w:val="top"/>
              <w:rPr>
                <w:rFonts w:hint="eastAsia" w:ascii="仿宋" w:hAnsi="仿宋" w:eastAsia="仿宋" w:cs="仿宋"/>
                <w:b w:val="0"/>
                <w:bCs w:val="0"/>
                <w:i w:val="0"/>
                <w:iCs w:val="0"/>
                <w:color w:val="000000"/>
                <w:kern w:val="0"/>
                <w:sz w:val="18"/>
                <w:szCs w:val="18"/>
                <w:u w:val="none"/>
                <w:lang w:val="en-US" w:eastAsia="zh-CN" w:bidi="ar"/>
              </w:rPr>
            </w:pPr>
          </w:p>
        </w:tc>
        <w:tc>
          <w:tcPr>
            <w:tcW w:w="330" w:type="dxa"/>
            <w:noWrap w:val="0"/>
            <w:vAlign w:val="center"/>
          </w:tcPr>
          <w:p w14:paraId="4B5A0D2E">
            <w:pPr>
              <w:widowControl/>
              <w:jc w:val="center"/>
              <w:outlineLvl w:val="1"/>
              <w:rPr>
                <w:rFonts w:hint="eastAsia" w:ascii="仿宋" w:hAnsi="仿宋" w:eastAsia="仿宋" w:cs="仿宋"/>
                <w:color w:val="auto"/>
                <w:kern w:val="0"/>
                <w:sz w:val="18"/>
                <w:szCs w:val="18"/>
                <w:highlight w:val="none"/>
              </w:rPr>
            </w:pPr>
          </w:p>
        </w:tc>
        <w:tc>
          <w:tcPr>
            <w:tcW w:w="375" w:type="dxa"/>
            <w:noWrap w:val="0"/>
            <w:vAlign w:val="center"/>
          </w:tcPr>
          <w:p w14:paraId="548A66A9">
            <w:pPr>
              <w:widowControl/>
              <w:jc w:val="center"/>
              <w:outlineLvl w:val="1"/>
              <w:rPr>
                <w:rFonts w:hint="eastAsia" w:ascii="仿宋" w:hAnsi="仿宋" w:eastAsia="仿宋" w:cs="仿宋"/>
                <w:color w:val="auto"/>
                <w:kern w:val="0"/>
                <w:sz w:val="18"/>
                <w:szCs w:val="18"/>
                <w:highlight w:val="none"/>
              </w:rPr>
            </w:pPr>
          </w:p>
        </w:tc>
        <w:tc>
          <w:tcPr>
            <w:tcW w:w="555" w:type="dxa"/>
            <w:noWrap w:val="0"/>
            <w:vAlign w:val="center"/>
          </w:tcPr>
          <w:p w14:paraId="09E74A5D">
            <w:pPr>
              <w:widowControl/>
              <w:jc w:val="center"/>
              <w:outlineLvl w:val="1"/>
              <w:rPr>
                <w:rFonts w:hint="eastAsia" w:ascii="仿宋" w:hAnsi="仿宋" w:eastAsia="仿宋" w:cs="仿宋"/>
                <w:color w:val="auto"/>
                <w:kern w:val="0"/>
                <w:sz w:val="18"/>
                <w:szCs w:val="18"/>
                <w:highlight w:val="none"/>
              </w:rPr>
            </w:pPr>
          </w:p>
        </w:tc>
        <w:tc>
          <w:tcPr>
            <w:tcW w:w="325" w:type="dxa"/>
            <w:noWrap w:val="0"/>
            <w:vAlign w:val="center"/>
          </w:tcPr>
          <w:p w14:paraId="3CD38F36">
            <w:pPr>
              <w:widowControl/>
              <w:jc w:val="center"/>
              <w:outlineLvl w:val="1"/>
              <w:rPr>
                <w:rFonts w:hint="eastAsia" w:ascii="仿宋" w:hAnsi="仿宋" w:eastAsia="仿宋" w:cs="仿宋"/>
                <w:color w:val="auto"/>
                <w:kern w:val="0"/>
                <w:sz w:val="18"/>
                <w:szCs w:val="18"/>
                <w:highlight w:val="none"/>
              </w:rPr>
            </w:pPr>
          </w:p>
        </w:tc>
        <w:tc>
          <w:tcPr>
            <w:tcW w:w="420" w:type="dxa"/>
            <w:noWrap w:val="0"/>
            <w:vAlign w:val="center"/>
          </w:tcPr>
          <w:p w14:paraId="31AC861B">
            <w:pPr>
              <w:widowControl/>
              <w:jc w:val="center"/>
              <w:outlineLvl w:val="1"/>
              <w:rPr>
                <w:rFonts w:hint="eastAsia" w:ascii="仿宋" w:hAnsi="仿宋" w:eastAsia="仿宋" w:cs="仿宋"/>
                <w:color w:val="auto"/>
                <w:kern w:val="0"/>
                <w:sz w:val="18"/>
                <w:szCs w:val="18"/>
                <w:highlight w:val="none"/>
              </w:rPr>
            </w:pPr>
          </w:p>
        </w:tc>
        <w:tc>
          <w:tcPr>
            <w:tcW w:w="420" w:type="dxa"/>
            <w:noWrap w:val="0"/>
            <w:vAlign w:val="center"/>
          </w:tcPr>
          <w:p w14:paraId="5A48C059">
            <w:pPr>
              <w:widowControl/>
              <w:jc w:val="center"/>
              <w:outlineLvl w:val="1"/>
              <w:rPr>
                <w:rFonts w:hint="eastAsia" w:ascii="仿宋" w:hAnsi="仿宋" w:eastAsia="仿宋" w:cs="仿宋"/>
                <w:color w:val="auto"/>
                <w:kern w:val="0"/>
                <w:sz w:val="18"/>
                <w:szCs w:val="18"/>
                <w:highlight w:val="none"/>
              </w:rPr>
            </w:pPr>
          </w:p>
        </w:tc>
        <w:tc>
          <w:tcPr>
            <w:tcW w:w="465" w:type="dxa"/>
            <w:gridSpan w:val="2"/>
            <w:noWrap w:val="0"/>
            <w:vAlign w:val="center"/>
          </w:tcPr>
          <w:p w14:paraId="68FB74F3">
            <w:pPr>
              <w:widowControl/>
              <w:jc w:val="center"/>
              <w:outlineLvl w:val="1"/>
              <w:rPr>
                <w:rFonts w:hint="eastAsia" w:ascii="仿宋" w:hAnsi="仿宋" w:eastAsia="仿宋" w:cs="仿宋"/>
                <w:color w:val="auto"/>
                <w:kern w:val="0"/>
                <w:sz w:val="18"/>
                <w:szCs w:val="18"/>
                <w:highlight w:val="none"/>
              </w:rPr>
            </w:pPr>
          </w:p>
        </w:tc>
      </w:tr>
      <w:tr w14:paraId="68486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30" w:type="dxa"/>
            <w:noWrap w:val="0"/>
            <w:vAlign w:val="center"/>
          </w:tcPr>
          <w:p w14:paraId="68A99F0C">
            <w:pPr>
              <w:jc w:val="center"/>
              <w:rPr>
                <w:rFonts w:hint="eastAsia" w:ascii="仿宋" w:hAnsi="仿宋" w:eastAsia="仿宋" w:cs="仿宋"/>
                <w:color w:val="auto"/>
                <w:kern w:val="0"/>
                <w:sz w:val="18"/>
                <w:szCs w:val="18"/>
                <w:highlight w:val="none"/>
              </w:rPr>
            </w:pPr>
            <w:r>
              <w:rPr>
                <w:rFonts w:hint="eastAsia" w:ascii="仿宋" w:hAnsi="仿宋" w:eastAsia="仿宋" w:cs="仿宋"/>
                <w:color w:val="000000"/>
                <w:sz w:val="18"/>
                <w:szCs w:val="18"/>
                <w:lang w:val="en-US" w:eastAsia="zh-CN"/>
              </w:rPr>
              <w:t>205</w:t>
            </w:r>
          </w:p>
        </w:tc>
        <w:tc>
          <w:tcPr>
            <w:tcW w:w="450" w:type="dxa"/>
            <w:noWrap w:val="0"/>
            <w:vAlign w:val="center"/>
          </w:tcPr>
          <w:p w14:paraId="31408DD0">
            <w:pPr>
              <w:jc w:val="center"/>
              <w:rPr>
                <w:rFonts w:hint="eastAsia" w:ascii="仿宋" w:hAnsi="仿宋" w:eastAsia="仿宋" w:cs="仿宋"/>
                <w:color w:val="auto"/>
                <w:kern w:val="0"/>
                <w:sz w:val="18"/>
                <w:szCs w:val="18"/>
                <w:highlight w:val="none"/>
              </w:rPr>
            </w:pPr>
            <w:r>
              <w:rPr>
                <w:rFonts w:hint="eastAsia" w:ascii="仿宋" w:hAnsi="仿宋" w:eastAsia="仿宋" w:cs="仿宋"/>
                <w:color w:val="000000"/>
                <w:sz w:val="18"/>
                <w:szCs w:val="18"/>
                <w:lang w:val="en-US" w:eastAsia="zh-CN"/>
              </w:rPr>
              <w:t>02</w:t>
            </w:r>
          </w:p>
        </w:tc>
        <w:tc>
          <w:tcPr>
            <w:tcW w:w="490" w:type="dxa"/>
            <w:noWrap w:val="0"/>
            <w:vAlign w:val="center"/>
          </w:tcPr>
          <w:p w14:paraId="25DCAC63">
            <w:pPr>
              <w:jc w:val="center"/>
              <w:rPr>
                <w:rFonts w:hint="eastAsia" w:ascii="仿宋" w:hAnsi="仿宋" w:eastAsia="仿宋" w:cs="仿宋"/>
                <w:color w:val="auto"/>
                <w:kern w:val="0"/>
                <w:sz w:val="18"/>
                <w:szCs w:val="18"/>
                <w:highlight w:val="none"/>
              </w:rPr>
            </w:pPr>
            <w:r>
              <w:rPr>
                <w:rFonts w:hint="eastAsia" w:ascii="仿宋" w:hAnsi="仿宋" w:eastAsia="仿宋" w:cs="仿宋"/>
                <w:color w:val="000000"/>
                <w:sz w:val="18"/>
                <w:szCs w:val="18"/>
                <w:lang w:val="en-US" w:eastAsia="zh-CN"/>
              </w:rPr>
              <w:t>03</w:t>
            </w:r>
          </w:p>
        </w:tc>
        <w:tc>
          <w:tcPr>
            <w:tcW w:w="692" w:type="dxa"/>
            <w:noWrap w:val="0"/>
            <w:vAlign w:val="center"/>
          </w:tcPr>
          <w:p w14:paraId="06A791FD">
            <w:pPr>
              <w:keepNext w:val="0"/>
              <w:keepLines w:val="0"/>
              <w:widowControl/>
              <w:suppressLineNumbers w:val="0"/>
              <w:jc w:val="center"/>
              <w:textAlignment w:val="top"/>
              <w:rPr>
                <w:rFonts w:hint="eastAsia" w:ascii="仿宋" w:hAnsi="仿宋" w:eastAsia="仿宋" w:cs="仿宋"/>
                <w:color w:val="auto"/>
                <w:kern w:val="0"/>
                <w:sz w:val="18"/>
                <w:szCs w:val="18"/>
                <w:highlight w:val="none"/>
              </w:rPr>
            </w:pPr>
            <w:r>
              <w:rPr>
                <w:rFonts w:hint="eastAsia" w:ascii="仿宋" w:hAnsi="仿宋" w:eastAsia="仿宋" w:cs="仿宋"/>
                <w:b w:val="0"/>
                <w:bCs w:val="0"/>
                <w:i w:val="0"/>
                <w:iCs w:val="0"/>
                <w:color w:val="000000"/>
                <w:kern w:val="0"/>
                <w:sz w:val="18"/>
                <w:szCs w:val="18"/>
                <w:u w:val="none"/>
                <w:lang w:val="en-US" w:eastAsia="zh-CN" w:bidi="ar"/>
              </w:rPr>
              <w:t>初中教育</w:t>
            </w:r>
          </w:p>
        </w:tc>
        <w:tc>
          <w:tcPr>
            <w:tcW w:w="2580" w:type="dxa"/>
            <w:noWrap w:val="0"/>
            <w:vAlign w:val="center"/>
          </w:tcPr>
          <w:p w14:paraId="0CC64F37">
            <w:pPr>
              <w:keepNext w:val="0"/>
              <w:keepLines w:val="0"/>
              <w:widowControl/>
              <w:suppressLineNumbers w:val="0"/>
              <w:jc w:val="center"/>
              <w:textAlignment w:val="top"/>
              <w:rPr>
                <w:rFonts w:hint="eastAsia" w:ascii="仿宋" w:hAnsi="仿宋" w:eastAsia="仿宋" w:cs="仿宋"/>
                <w:b w:val="0"/>
                <w:bCs w:val="0"/>
                <w:i w:val="0"/>
                <w:iCs w:val="0"/>
                <w:color w:val="000000"/>
                <w:kern w:val="0"/>
                <w:sz w:val="18"/>
                <w:szCs w:val="18"/>
                <w:u w:val="none"/>
                <w:lang w:val="en-US" w:eastAsia="zh-CN" w:bidi="ar"/>
              </w:rPr>
            </w:pPr>
            <w:r>
              <w:rPr>
                <w:rFonts w:hint="eastAsia" w:ascii="仿宋" w:hAnsi="仿宋" w:eastAsia="仿宋" w:cs="仿宋"/>
                <w:b w:val="0"/>
                <w:bCs w:val="0"/>
                <w:i w:val="0"/>
                <w:iCs w:val="0"/>
                <w:color w:val="000000"/>
                <w:kern w:val="0"/>
                <w:sz w:val="18"/>
                <w:szCs w:val="18"/>
                <w:u w:val="none"/>
                <w:lang w:val="en-US" w:eastAsia="zh-CN" w:bidi="ar"/>
              </w:rPr>
              <w:t>2024年非寄宿生生活补助（县级配套）（非定额）</w:t>
            </w:r>
          </w:p>
        </w:tc>
        <w:tc>
          <w:tcPr>
            <w:tcW w:w="540" w:type="dxa"/>
            <w:noWrap w:val="0"/>
            <w:vAlign w:val="center"/>
          </w:tcPr>
          <w:p w14:paraId="7E24306C">
            <w:pPr>
              <w:keepNext w:val="0"/>
              <w:keepLines w:val="0"/>
              <w:widowControl/>
              <w:suppressLineNumbers w:val="0"/>
              <w:jc w:val="center"/>
              <w:textAlignment w:val="top"/>
              <w:rPr>
                <w:rFonts w:hint="eastAsia" w:ascii="仿宋" w:hAnsi="仿宋" w:eastAsia="仿宋" w:cs="仿宋"/>
                <w:b w:val="0"/>
                <w:bCs w:val="0"/>
                <w:i w:val="0"/>
                <w:iCs w:val="0"/>
                <w:color w:val="000000"/>
                <w:kern w:val="0"/>
                <w:sz w:val="18"/>
                <w:szCs w:val="18"/>
                <w:u w:val="none"/>
                <w:lang w:val="en-US" w:eastAsia="zh-CN" w:bidi="ar"/>
              </w:rPr>
            </w:pPr>
            <w:r>
              <w:rPr>
                <w:rFonts w:hint="eastAsia" w:ascii="仿宋" w:hAnsi="仿宋" w:eastAsia="仿宋" w:cs="仿宋"/>
                <w:b w:val="0"/>
                <w:bCs w:val="0"/>
                <w:i w:val="0"/>
                <w:iCs w:val="0"/>
                <w:color w:val="000000"/>
                <w:kern w:val="0"/>
                <w:sz w:val="18"/>
                <w:szCs w:val="18"/>
                <w:u w:val="none"/>
                <w:lang w:val="en-US" w:eastAsia="zh-CN" w:bidi="ar"/>
              </w:rPr>
              <w:t>5.87</w:t>
            </w:r>
          </w:p>
        </w:tc>
        <w:tc>
          <w:tcPr>
            <w:tcW w:w="480" w:type="dxa"/>
            <w:noWrap w:val="0"/>
            <w:vAlign w:val="center"/>
          </w:tcPr>
          <w:p w14:paraId="416F650F">
            <w:pPr>
              <w:keepNext w:val="0"/>
              <w:keepLines w:val="0"/>
              <w:widowControl/>
              <w:suppressLineNumbers w:val="0"/>
              <w:jc w:val="center"/>
              <w:textAlignment w:val="top"/>
              <w:rPr>
                <w:rFonts w:hint="eastAsia" w:ascii="仿宋" w:hAnsi="仿宋" w:eastAsia="仿宋" w:cs="仿宋"/>
                <w:b w:val="0"/>
                <w:bCs w:val="0"/>
                <w:i w:val="0"/>
                <w:iCs w:val="0"/>
                <w:color w:val="000000"/>
                <w:kern w:val="0"/>
                <w:sz w:val="18"/>
                <w:szCs w:val="18"/>
                <w:u w:val="none"/>
                <w:lang w:val="en-US" w:eastAsia="zh-CN" w:bidi="ar"/>
              </w:rPr>
            </w:pPr>
          </w:p>
        </w:tc>
        <w:tc>
          <w:tcPr>
            <w:tcW w:w="615" w:type="dxa"/>
            <w:noWrap w:val="0"/>
            <w:vAlign w:val="center"/>
          </w:tcPr>
          <w:p w14:paraId="79B9AD75">
            <w:pPr>
              <w:keepNext w:val="0"/>
              <w:keepLines w:val="0"/>
              <w:widowControl/>
              <w:suppressLineNumbers w:val="0"/>
              <w:jc w:val="center"/>
              <w:textAlignment w:val="top"/>
              <w:rPr>
                <w:rFonts w:hint="eastAsia" w:ascii="仿宋" w:hAnsi="仿宋" w:eastAsia="仿宋" w:cs="仿宋"/>
                <w:b w:val="0"/>
                <w:bCs w:val="0"/>
                <w:i w:val="0"/>
                <w:iCs w:val="0"/>
                <w:color w:val="000000"/>
                <w:kern w:val="0"/>
                <w:sz w:val="18"/>
                <w:szCs w:val="18"/>
                <w:u w:val="none"/>
                <w:lang w:val="en-US" w:eastAsia="zh-CN" w:bidi="ar"/>
              </w:rPr>
            </w:pPr>
          </w:p>
        </w:tc>
        <w:tc>
          <w:tcPr>
            <w:tcW w:w="600" w:type="dxa"/>
            <w:noWrap w:val="0"/>
            <w:vAlign w:val="center"/>
          </w:tcPr>
          <w:p w14:paraId="2D57B113">
            <w:pPr>
              <w:keepNext w:val="0"/>
              <w:keepLines w:val="0"/>
              <w:widowControl/>
              <w:suppressLineNumbers w:val="0"/>
              <w:jc w:val="center"/>
              <w:textAlignment w:val="top"/>
              <w:rPr>
                <w:rFonts w:hint="eastAsia" w:ascii="仿宋" w:hAnsi="仿宋" w:eastAsia="仿宋" w:cs="仿宋"/>
                <w:b w:val="0"/>
                <w:bCs w:val="0"/>
                <w:i w:val="0"/>
                <w:iCs w:val="0"/>
                <w:color w:val="000000"/>
                <w:kern w:val="0"/>
                <w:sz w:val="18"/>
                <w:szCs w:val="18"/>
                <w:u w:val="none"/>
                <w:lang w:val="en-US" w:eastAsia="zh-CN" w:bidi="ar"/>
              </w:rPr>
            </w:pPr>
            <w:r>
              <w:rPr>
                <w:rFonts w:hint="eastAsia" w:ascii="仿宋" w:hAnsi="仿宋" w:eastAsia="仿宋" w:cs="仿宋"/>
                <w:b w:val="0"/>
                <w:bCs w:val="0"/>
                <w:i w:val="0"/>
                <w:iCs w:val="0"/>
                <w:color w:val="000000"/>
                <w:kern w:val="0"/>
                <w:sz w:val="18"/>
                <w:szCs w:val="18"/>
                <w:u w:val="none"/>
                <w:lang w:val="en-US" w:eastAsia="zh-CN" w:bidi="ar"/>
              </w:rPr>
              <w:t>5.87</w:t>
            </w:r>
          </w:p>
        </w:tc>
        <w:tc>
          <w:tcPr>
            <w:tcW w:w="330" w:type="dxa"/>
            <w:noWrap w:val="0"/>
            <w:vAlign w:val="center"/>
          </w:tcPr>
          <w:p w14:paraId="6413A3B9">
            <w:pPr>
              <w:widowControl/>
              <w:jc w:val="center"/>
              <w:outlineLvl w:val="1"/>
              <w:rPr>
                <w:rFonts w:hint="eastAsia" w:ascii="仿宋" w:hAnsi="仿宋" w:eastAsia="仿宋" w:cs="仿宋"/>
                <w:color w:val="auto"/>
                <w:kern w:val="0"/>
                <w:sz w:val="18"/>
                <w:szCs w:val="18"/>
                <w:highlight w:val="none"/>
              </w:rPr>
            </w:pPr>
          </w:p>
        </w:tc>
        <w:tc>
          <w:tcPr>
            <w:tcW w:w="375" w:type="dxa"/>
            <w:noWrap w:val="0"/>
            <w:vAlign w:val="center"/>
          </w:tcPr>
          <w:p w14:paraId="52E447A4">
            <w:pPr>
              <w:widowControl/>
              <w:jc w:val="center"/>
              <w:outlineLvl w:val="1"/>
              <w:rPr>
                <w:rFonts w:hint="eastAsia" w:ascii="仿宋" w:hAnsi="仿宋" w:eastAsia="仿宋" w:cs="仿宋"/>
                <w:color w:val="auto"/>
                <w:kern w:val="0"/>
                <w:sz w:val="18"/>
                <w:szCs w:val="18"/>
                <w:highlight w:val="none"/>
              </w:rPr>
            </w:pPr>
          </w:p>
        </w:tc>
        <w:tc>
          <w:tcPr>
            <w:tcW w:w="555" w:type="dxa"/>
            <w:noWrap w:val="0"/>
            <w:vAlign w:val="center"/>
          </w:tcPr>
          <w:p w14:paraId="156F8949">
            <w:pPr>
              <w:widowControl/>
              <w:jc w:val="center"/>
              <w:outlineLvl w:val="1"/>
              <w:rPr>
                <w:rFonts w:hint="eastAsia" w:ascii="仿宋" w:hAnsi="仿宋" w:eastAsia="仿宋" w:cs="仿宋"/>
                <w:color w:val="auto"/>
                <w:kern w:val="0"/>
                <w:sz w:val="18"/>
                <w:szCs w:val="18"/>
                <w:highlight w:val="none"/>
              </w:rPr>
            </w:pPr>
          </w:p>
        </w:tc>
        <w:tc>
          <w:tcPr>
            <w:tcW w:w="325" w:type="dxa"/>
            <w:noWrap w:val="0"/>
            <w:vAlign w:val="center"/>
          </w:tcPr>
          <w:p w14:paraId="3AB186DD">
            <w:pPr>
              <w:widowControl/>
              <w:jc w:val="center"/>
              <w:outlineLvl w:val="1"/>
              <w:rPr>
                <w:rFonts w:hint="eastAsia" w:ascii="仿宋" w:hAnsi="仿宋" w:eastAsia="仿宋" w:cs="仿宋"/>
                <w:color w:val="auto"/>
                <w:kern w:val="0"/>
                <w:sz w:val="18"/>
                <w:szCs w:val="18"/>
                <w:highlight w:val="none"/>
              </w:rPr>
            </w:pPr>
          </w:p>
        </w:tc>
        <w:tc>
          <w:tcPr>
            <w:tcW w:w="420" w:type="dxa"/>
            <w:noWrap w:val="0"/>
            <w:vAlign w:val="center"/>
          </w:tcPr>
          <w:p w14:paraId="0D905BFA">
            <w:pPr>
              <w:widowControl/>
              <w:jc w:val="center"/>
              <w:outlineLvl w:val="1"/>
              <w:rPr>
                <w:rFonts w:hint="eastAsia" w:ascii="仿宋" w:hAnsi="仿宋" w:eastAsia="仿宋" w:cs="仿宋"/>
                <w:color w:val="auto"/>
                <w:kern w:val="0"/>
                <w:sz w:val="18"/>
                <w:szCs w:val="18"/>
                <w:highlight w:val="none"/>
              </w:rPr>
            </w:pPr>
          </w:p>
        </w:tc>
        <w:tc>
          <w:tcPr>
            <w:tcW w:w="420" w:type="dxa"/>
            <w:noWrap w:val="0"/>
            <w:vAlign w:val="center"/>
          </w:tcPr>
          <w:p w14:paraId="53DDE471">
            <w:pPr>
              <w:widowControl/>
              <w:jc w:val="center"/>
              <w:outlineLvl w:val="1"/>
              <w:rPr>
                <w:rFonts w:hint="eastAsia" w:ascii="仿宋" w:hAnsi="仿宋" w:eastAsia="仿宋" w:cs="仿宋"/>
                <w:color w:val="auto"/>
                <w:kern w:val="0"/>
                <w:sz w:val="18"/>
                <w:szCs w:val="18"/>
                <w:highlight w:val="none"/>
              </w:rPr>
            </w:pPr>
          </w:p>
        </w:tc>
        <w:tc>
          <w:tcPr>
            <w:tcW w:w="465" w:type="dxa"/>
            <w:gridSpan w:val="2"/>
            <w:noWrap w:val="0"/>
            <w:vAlign w:val="center"/>
          </w:tcPr>
          <w:p w14:paraId="0423F1C5">
            <w:pPr>
              <w:widowControl/>
              <w:jc w:val="center"/>
              <w:outlineLvl w:val="1"/>
              <w:rPr>
                <w:rFonts w:hint="eastAsia" w:ascii="仿宋" w:hAnsi="仿宋" w:eastAsia="仿宋" w:cs="仿宋"/>
                <w:color w:val="auto"/>
                <w:kern w:val="0"/>
                <w:sz w:val="18"/>
                <w:szCs w:val="18"/>
                <w:highlight w:val="none"/>
              </w:rPr>
            </w:pPr>
          </w:p>
        </w:tc>
      </w:tr>
      <w:tr w14:paraId="53927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30" w:type="dxa"/>
            <w:noWrap w:val="0"/>
            <w:vAlign w:val="center"/>
          </w:tcPr>
          <w:p w14:paraId="7E6C2028">
            <w:pPr>
              <w:jc w:val="center"/>
              <w:rPr>
                <w:rFonts w:hint="eastAsia" w:ascii="仿宋" w:hAnsi="仿宋" w:eastAsia="仿宋" w:cs="仿宋"/>
                <w:color w:val="auto"/>
                <w:kern w:val="0"/>
                <w:sz w:val="18"/>
                <w:szCs w:val="18"/>
                <w:highlight w:val="none"/>
              </w:rPr>
            </w:pPr>
            <w:r>
              <w:rPr>
                <w:rFonts w:hint="eastAsia" w:ascii="仿宋" w:hAnsi="仿宋" w:eastAsia="仿宋" w:cs="仿宋"/>
                <w:color w:val="000000"/>
                <w:sz w:val="18"/>
                <w:szCs w:val="18"/>
                <w:lang w:val="en-US" w:eastAsia="zh-CN"/>
              </w:rPr>
              <w:t>205</w:t>
            </w:r>
          </w:p>
        </w:tc>
        <w:tc>
          <w:tcPr>
            <w:tcW w:w="450" w:type="dxa"/>
            <w:noWrap w:val="0"/>
            <w:vAlign w:val="center"/>
          </w:tcPr>
          <w:p w14:paraId="7A5DE332">
            <w:pPr>
              <w:jc w:val="center"/>
              <w:rPr>
                <w:rFonts w:hint="eastAsia" w:ascii="仿宋" w:hAnsi="仿宋" w:eastAsia="仿宋" w:cs="仿宋"/>
                <w:color w:val="auto"/>
                <w:kern w:val="0"/>
                <w:sz w:val="18"/>
                <w:szCs w:val="18"/>
                <w:highlight w:val="none"/>
              </w:rPr>
            </w:pPr>
            <w:r>
              <w:rPr>
                <w:rFonts w:hint="eastAsia" w:ascii="仿宋" w:hAnsi="仿宋" w:eastAsia="仿宋" w:cs="仿宋"/>
                <w:color w:val="000000"/>
                <w:sz w:val="18"/>
                <w:szCs w:val="18"/>
                <w:lang w:val="en-US" w:eastAsia="zh-CN"/>
              </w:rPr>
              <w:t>02</w:t>
            </w:r>
          </w:p>
        </w:tc>
        <w:tc>
          <w:tcPr>
            <w:tcW w:w="490" w:type="dxa"/>
            <w:noWrap w:val="0"/>
            <w:vAlign w:val="center"/>
          </w:tcPr>
          <w:p w14:paraId="2A89ECCA">
            <w:pPr>
              <w:jc w:val="center"/>
              <w:rPr>
                <w:rFonts w:hint="eastAsia" w:ascii="仿宋" w:hAnsi="仿宋" w:eastAsia="仿宋" w:cs="仿宋"/>
                <w:color w:val="auto"/>
                <w:kern w:val="0"/>
                <w:sz w:val="18"/>
                <w:szCs w:val="18"/>
                <w:highlight w:val="none"/>
              </w:rPr>
            </w:pPr>
            <w:r>
              <w:rPr>
                <w:rFonts w:hint="eastAsia" w:ascii="仿宋" w:hAnsi="仿宋" w:eastAsia="仿宋" w:cs="仿宋"/>
                <w:color w:val="000000"/>
                <w:sz w:val="18"/>
                <w:szCs w:val="18"/>
                <w:lang w:val="en-US" w:eastAsia="zh-CN"/>
              </w:rPr>
              <w:t>03</w:t>
            </w:r>
          </w:p>
        </w:tc>
        <w:tc>
          <w:tcPr>
            <w:tcW w:w="692" w:type="dxa"/>
            <w:noWrap w:val="0"/>
            <w:vAlign w:val="center"/>
          </w:tcPr>
          <w:p w14:paraId="711A9131">
            <w:pPr>
              <w:keepNext w:val="0"/>
              <w:keepLines w:val="0"/>
              <w:widowControl/>
              <w:suppressLineNumbers w:val="0"/>
              <w:jc w:val="center"/>
              <w:textAlignment w:val="top"/>
              <w:rPr>
                <w:rFonts w:hint="eastAsia" w:ascii="仿宋" w:hAnsi="仿宋" w:eastAsia="仿宋" w:cs="仿宋"/>
                <w:color w:val="auto"/>
                <w:kern w:val="0"/>
                <w:sz w:val="18"/>
                <w:szCs w:val="18"/>
                <w:highlight w:val="none"/>
              </w:rPr>
            </w:pPr>
            <w:r>
              <w:rPr>
                <w:rFonts w:hint="eastAsia" w:ascii="仿宋" w:hAnsi="仿宋" w:eastAsia="仿宋" w:cs="仿宋"/>
                <w:b w:val="0"/>
                <w:bCs w:val="0"/>
                <w:i w:val="0"/>
                <w:iCs w:val="0"/>
                <w:color w:val="000000"/>
                <w:kern w:val="0"/>
                <w:sz w:val="18"/>
                <w:szCs w:val="18"/>
                <w:u w:val="none"/>
                <w:lang w:val="en-US" w:eastAsia="zh-CN" w:bidi="ar"/>
              </w:rPr>
              <w:t>初中教育</w:t>
            </w:r>
          </w:p>
        </w:tc>
        <w:tc>
          <w:tcPr>
            <w:tcW w:w="2580" w:type="dxa"/>
            <w:noWrap w:val="0"/>
            <w:vAlign w:val="center"/>
          </w:tcPr>
          <w:p w14:paraId="63FF4CC0">
            <w:pPr>
              <w:keepNext w:val="0"/>
              <w:keepLines w:val="0"/>
              <w:widowControl/>
              <w:suppressLineNumbers w:val="0"/>
              <w:jc w:val="center"/>
              <w:textAlignment w:val="top"/>
              <w:rPr>
                <w:rFonts w:hint="eastAsia" w:ascii="仿宋" w:hAnsi="仿宋" w:eastAsia="仿宋" w:cs="仿宋"/>
                <w:b w:val="0"/>
                <w:bCs w:val="0"/>
                <w:i w:val="0"/>
                <w:iCs w:val="0"/>
                <w:color w:val="000000"/>
                <w:kern w:val="0"/>
                <w:sz w:val="18"/>
                <w:szCs w:val="18"/>
                <w:u w:val="none"/>
                <w:lang w:val="en-US" w:eastAsia="zh-CN" w:bidi="ar"/>
              </w:rPr>
            </w:pPr>
            <w:r>
              <w:rPr>
                <w:rFonts w:hint="eastAsia" w:ascii="仿宋" w:hAnsi="仿宋" w:eastAsia="仿宋" w:cs="仿宋"/>
                <w:b w:val="0"/>
                <w:bCs w:val="0"/>
                <w:i w:val="0"/>
                <w:iCs w:val="0"/>
                <w:color w:val="000000"/>
                <w:kern w:val="0"/>
                <w:sz w:val="18"/>
                <w:szCs w:val="18"/>
                <w:u w:val="none"/>
                <w:lang w:val="en-US" w:eastAsia="zh-CN" w:bidi="ar"/>
              </w:rPr>
              <w:t>昌州财教[2023]20号-2023年昌吉州中小学校园环境改造提升工程专项资金</w:t>
            </w:r>
          </w:p>
        </w:tc>
        <w:tc>
          <w:tcPr>
            <w:tcW w:w="540" w:type="dxa"/>
            <w:noWrap w:val="0"/>
            <w:vAlign w:val="center"/>
          </w:tcPr>
          <w:p w14:paraId="2AC97301">
            <w:pPr>
              <w:keepNext w:val="0"/>
              <w:keepLines w:val="0"/>
              <w:widowControl/>
              <w:suppressLineNumbers w:val="0"/>
              <w:jc w:val="center"/>
              <w:textAlignment w:val="top"/>
              <w:rPr>
                <w:rFonts w:hint="eastAsia" w:ascii="仿宋" w:hAnsi="仿宋" w:eastAsia="仿宋" w:cs="仿宋"/>
                <w:b w:val="0"/>
                <w:bCs w:val="0"/>
                <w:i w:val="0"/>
                <w:iCs w:val="0"/>
                <w:color w:val="000000"/>
                <w:kern w:val="0"/>
                <w:sz w:val="18"/>
                <w:szCs w:val="18"/>
                <w:u w:val="none"/>
                <w:lang w:val="en-US" w:eastAsia="zh-CN" w:bidi="ar"/>
              </w:rPr>
            </w:pPr>
            <w:r>
              <w:rPr>
                <w:rFonts w:hint="eastAsia" w:ascii="仿宋" w:hAnsi="仿宋" w:eastAsia="仿宋" w:cs="仿宋"/>
                <w:b w:val="0"/>
                <w:bCs w:val="0"/>
                <w:i w:val="0"/>
                <w:iCs w:val="0"/>
                <w:color w:val="000000"/>
                <w:kern w:val="0"/>
                <w:sz w:val="18"/>
                <w:szCs w:val="18"/>
                <w:u w:val="none"/>
                <w:lang w:val="en-US" w:eastAsia="zh-CN" w:bidi="ar"/>
              </w:rPr>
              <w:t>36.96</w:t>
            </w:r>
          </w:p>
        </w:tc>
        <w:tc>
          <w:tcPr>
            <w:tcW w:w="480" w:type="dxa"/>
            <w:noWrap w:val="0"/>
            <w:vAlign w:val="center"/>
          </w:tcPr>
          <w:p w14:paraId="5D2E7712">
            <w:pPr>
              <w:keepNext w:val="0"/>
              <w:keepLines w:val="0"/>
              <w:widowControl/>
              <w:suppressLineNumbers w:val="0"/>
              <w:jc w:val="center"/>
              <w:textAlignment w:val="top"/>
              <w:rPr>
                <w:rFonts w:hint="eastAsia" w:ascii="仿宋" w:hAnsi="仿宋" w:eastAsia="仿宋" w:cs="仿宋"/>
                <w:b w:val="0"/>
                <w:bCs w:val="0"/>
                <w:i w:val="0"/>
                <w:iCs w:val="0"/>
                <w:color w:val="000000"/>
                <w:kern w:val="0"/>
                <w:sz w:val="18"/>
                <w:szCs w:val="18"/>
                <w:u w:val="none"/>
                <w:lang w:val="en-US" w:eastAsia="zh-CN" w:bidi="ar"/>
              </w:rPr>
            </w:pPr>
          </w:p>
        </w:tc>
        <w:tc>
          <w:tcPr>
            <w:tcW w:w="615" w:type="dxa"/>
            <w:noWrap w:val="0"/>
            <w:vAlign w:val="center"/>
          </w:tcPr>
          <w:p w14:paraId="73C72244">
            <w:pPr>
              <w:keepNext w:val="0"/>
              <w:keepLines w:val="0"/>
              <w:widowControl/>
              <w:suppressLineNumbers w:val="0"/>
              <w:jc w:val="center"/>
              <w:textAlignment w:val="top"/>
              <w:rPr>
                <w:rFonts w:hint="eastAsia" w:ascii="仿宋" w:hAnsi="仿宋" w:eastAsia="仿宋" w:cs="仿宋"/>
                <w:b w:val="0"/>
                <w:bCs w:val="0"/>
                <w:i w:val="0"/>
                <w:iCs w:val="0"/>
                <w:color w:val="000000"/>
                <w:kern w:val="0"/>
                <w:sz w:val="18"/>
                <w:szCs w:val="18"/>
                <w:u w:val="none"/>
                <w:lang w:val="en-US" w:eastAsia="zh-CN" w:bidi="ar"/>
              </w:rPr>
            </w:pPr>
          </w:p>
        </w:tc>
        <w:tc>
          <w:tcPr>
            <w:tcW w:w="600" w:type="dxa"/>
            <w:noWrap w:val="0"/>
            <w:vAlign w:val="center"/>
          </w:tcPr>
          <w:p w14:paraId="70B58AF6">
            <w:pPr>
              <w:keepNext w:val="0"/>
              <w:keepLines w:val="0"/>
              <w:widowControl/>
              <w:suppressLineNumbers w:val="0"/>
              <w:jc w:val="center"/>
              <w:textAlignment w:val="top"/>
              <w:rPr>
                <w:rFonts w:hint="eastAsia" w:ascii="仿宋" w:hAnsi="仿宋" w:eastAsia="仿宋" w:cs="仿宋"/>
                <w:b w:val="0"/>
                <w:bCs w:val="0"/>
                <w:i w:val="0"/>
                <w:iCs w:val="0"/>
                <w:color w:val="000000"/>
                <w:kern w:val="0"/>
                <w:sz w:val="18"/>
                <w:szCs w:val="18"/>
                <w:u w:val="none"/>
                <w:lang w:val="en-US" w:eastAsia="zh-CN" w:bidi="ar"/>
              </w:rPr>
            </w:pPr>
          </w:p>
        </w:tc>
        <w:tc>
          <w:tcPr>
            <w:tcW w:w="330" w:type="dxa"/>
            <w:noWrap w:val="0"/>
            <w:vAlign w:val="center"/>
          </w:tcPr>
          <w:p w14:paraId="525CEB14">
            <w:pPr>
              <w:keepNext w:val="0"/>
              <w:keepLines w:val="0"/>
              <w:widowControl/>
              <w:suppressLineNumbers w:val="0"/>
              <w:jc w:val="center"/>
              <w:textAlignment w:val="top"/>
              <w:rPr>
                <w:rFonts w:hint="eastAsia" w:ascii="仿宋" w:hAnsi="仿宋" w:eastAsia="仿宋" w:cs="仿宋"/>
                <w:b w:val="0"/>
                <w:bCs w:val="0"/>
                <w:i w:val="0"/>
                <w:iCs w:val="0"/>
                <w:color w:val="000000"/>
                <w:kern w:val="0"/>
                <w:sz w:val="18"/>
                <w:szCs w:val="18"/>
                <w:u w:val="none"/>
                <w:lang w:val="en-US" w:eastAsia="zh-CN" w:bidi="ar"/>
              </w:rPr>
            </w:pPr>
          </w:p>
        </w:tc>
        <w:tc>
          <w:tcPr>
            <w:tcW w:w="375" w:type="dxa"/>
            <w:noWrap w:val="0"/>
            <w:vAlign w:val="center"/>
          </w:tcPr>
          <w:p w14:paraId="3BD37B36">
            <w:pPr>
              <w:keepNext w:val="0"/>
              <w:keepLines w:val="0"/>
              <w:widowControl/>
              <w:suppressLineNumbers w:val="0"/>
              <w:jc w:val="center"/>
              <w:textAlignment w:val="top"/>
              <w:rPr>
                <w:rFonts w:hint="eastAsia" w:ascii="仿宋" w:hAnsi="仿宋" w:eastAsia="仿宋" w:cs="仿宋"/>
                <w:b w:val="0"/>
                <w:bCs w:val="0"/>
                <w:i w:val="0"/>
                <w:iCs w:val="0"/>
                <w:color w:val="000000"/>
                <w:kern w:val="0"/>
                <w:sz w:val="18"/>
                <w:szCs w:val="18"/>
                <w:u w:val="none"/>
                <w:lang w:val="en-US" w:eastAsia="zh-CN" w:bidi="ar"/>
              </w:rPr>
            </w:pPr>
          </w:p>
        </w:tc>
        <w:tc>
          <w:tcPr>
            <w:tcW w:w="555" w:type="dxa"/>
            <w:noWrap w:val="0"/>
            <w:vAlign w:val="center"/>
          </w:tcPr>
          <w:p w14:paraId="18C409FF">
            <w:pPr>
              <w:keepNext w:val="0"/>
              <w:keepLines w:val="0"/>
              <w:widowControl/>
              <w:suppressLineNumbers w:val="0"/>
              <w:jc w:val="center"/>
              <w:textAlignment w:val="top"/>
              <w:rPr>
                <w:rFonts w:hint="eastAsia" w:ascii="仿宋" w:hAnsi="仿宋" w:eastAsia="仿宋" w:cs="仿宋"/>
                <w:b w:val="0"/>
                <w:bCs w:val="0"/>
                <w:i w:val="0"/>
                <w:iCs w:val="0"/>
                <w:color w:val="000000"/>
                <w:kern w:val="0"/>
                <w:sz w:val="18"/>
                <w:szCs w:val="18"/>
                <w:u w:val="none"/>
                <w:lang w:val="en-US" w:eastAsia="zh-CN" w:bidi="ar"/>
              </w:rPr>
            </w:pPr>
            <w:r>
              <w:rPr>
                <w:rFonts w:hint="eastAsia" w:ascii="仿宋" w:hAnsi="仿宋" w:eastAsia="仿宋" w:cs="仿宋"/>
                <w:b w:val="0"/>
                <w:bCs w:val="0"/>
                <w:i w:val="0"/>
                <w:iCs w:val="0"/>
                <w:color w:val="000000"/>
                <w:kern w:val="0"/>
                <w:sz w:val="18"/>
                <w:szCs w:val="18"/>
                <w:u w:val="none"/>
                <w:lang w:val="en-US" w:eastAsia="zh-CN" w:bidi="ar"/>
              </w:rPr>
              <w:t>36.96</w:t>
            </w:r>
          </w:p>
        </w:tc>
        <w:tc>
          <w:tcPr>
            <w:tcW w:w="325" w:type="dxa"/>
            <w:noWrap w:val="0"/>
            <w:vAlign w:val="center"/>
          </w:tcPr>
          <w:p w14:paraId="4FD7893C">
            <w:pPr>
              <w:widowControl/>
              <w:jc w:val="center"/>
              <w:outlineLvl w:val="1"/>
              <w:rPr>
                <w:rFonts w:hint="eastAsia" w:ascii="仿宋" w:hAnsi="仿宋" w:eastAsia="仿宋" w:cs="仿宋"/>
                <w:color w:val="auto"/>
                <w:kern w:val="0"/>
                <w:sz w:val="18"/>
                <w:szCs w:val="18"/>
                <w:highlight w:val="none"/>
              </w:rPr>
            </w:pPr>
          </w:p>
        </w:tc>
        <w:tc>
          <w:tcPr>
            <w:tcW w:w="420" w:type="dxa"/>
            <w:noWrap w:val="0"/>
            <w:vAlign w:val="center"/>
          </w:tcPr>
          <w:p w14:paraId="229E226B">
            <w:pPr>
              <w:widowControl/>
              <w:jc w:val="center"/>
              <w:outlineLvl w:val="1"/>
              <w:rPr>
                <w:rFonts w:hint="eastAsia" w:ascii="仿宋" w:hAnsi="仿宋" w:eastAsia="仿宋" w:cs="仿宋"/>
                <w:color w:val="auto"/>
                <w:kern w:val="0"/>
                <w:sz w:val="18"/>
                <w:szCs w:val="18"/>
                <w:highlight w:val="none"/>
              </w:rPr>
            </w:pPr>
          </w:p>
        </w:tc>
        <w:tc>
          <w:tcPr>
            <w:tcW w:w="420" w:type="dxa"/>
            <w:noWrap w:val="0"/>
            <w:vAlign w:val="center"/>
          </w:tcPr>
          <w:p w14:paraId="317A2FA5">
            <w:pPr>
              <w:widowControl/>
              <w:jc w:val="center"/>
              <w:outlineLvl w:val="1"/>
              <w:rPr>
                <w:rFonts w:hint="eastAsia" w:ascii="仿宋" w:hAnsi="仿宋" w:eastAsia="仿宋" w:cs="仿宋"/>
                <w:color w:val="auto"/>
                <w:kern w:val="0"/>
                <w:sz w:val="18"/>
                <w:szCs w:val="18"/>
                <w:highlight w:val="none"/>
              </w:rPr>
            </w:pPr>
          </w:p>
        </w:tc>
        <w:tc>
          <w:tcPr>
            <w:tcW w:w="465" w:type="dxa"/>
            <w:gridSpan w:val="2"/>
            <w:noWrap w:val="0"/>
            <w:vAlign w:val="center"/>
          </w:tcPr>
          <w:p w14:paraId="623FD767">
            <w:pPr>
              <w:widowControl/>
              <w:jc w:val="center"/>
              <w:outlineLvl w:val="1"/>
              <w:rPr>
                <w:rFonts w:hint="eastAsia" w:ascii="仿宋" w:hAnsi="仿宋" w:eastAsia="仿宋" w:cs="仿宋"/>
                <w:color w:val="auto"/>
                <w:kern w:val="0"/>
                <w:sz w:val="18"/>
                <w:szCs w:val="18"/>
                <w:highlight w:val="none"/>
              </w:rPr>
            </w:pPr>
          </w:p>
        </w:tc>
      </w:tr>
      <w:tr w14:paraId="43403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30" w:type="dxa"/>
            <w:noWrap w:val="0"/>
            <w:vAlign w:val="center"/>
          </w:tcPr>
          <w:p w14:paraId="1BACC6ED">
            <w:pPr>
              <w:widowControl/>
              <w:jc w:val="center"/>
              <w:outlineLvl w:val="1"/>
              <w:rPr>
                <w:rFonts w:hint="eastAsia" w:ascii="仿宋" w:hAnsi="仿宋" w:eastAsia="仿宋" w:cs="仿宋"/>
                <w:b/>
                <w:bCs/>
                <w:color w:val="auto"/>
                <w:kern w:val="0"/>
                <w:sz w:val="18"/>
                <w:szCs w:val="18"/>
                <w:highlight w:val="none"/>
              </w:rPr>
            </w:pPr>
          </w:p>
        </w:tc>
        <w:tc>
          <w:tcPr>
            <w:tcW w:w="450" w:type="dxa"/>
            <w:noWrap w:val="0"/>
            <w:vAlign w:val="center"/>
          </w:tcPr>
          <w:p w14:paraId="40BE3507">
            <w:pPr>
              <w:widowControl/>
              <w:jc w:val="center"/>
              <w:outlineLvl w:val="1"/>
              <w:rPr>
                <w:rFonts w:hint="eastAsia" w:ascii="仿宋" w:hAnsi="仿宋" w:eastAsia="仿宋" w:cs="仿宋"/>
                <w:b/>
                <w:bCs/>
                <w:color w:val="auto"/>
                <w:kern w:val="0"/>
                <w:sz w:val="18"/>
                <w:szCs w:val="18"/>
                <w:highlight w:val="none"/>
              </w:rPr>
            </w:pPr>
          </w:p>
        </w:tc>
        <w:tc>
          <w:tcPr>
            <w:tcW w:w="490" w:type="dxa"/>
            <w:noWrap w:val="0"/>
            <w:vAlign w:val="center"/>
          </w:tcPr>
          <w:p w14:paraId="1905D544">
            <w:pPr>
              <w:widowControl/>
              <w:jc w:val="center"/>
              <w:outlineLvl w:val="1"/>
              <w:rPr>
                <w:rFonts w:hint="eastAsia" w:ascii="仿宋" w:hAnsi="仿宋" w:eastAsia="仿宋" w:cs="仿宋"/>
                <w:b/>
                <w:bCs/>
                <w:color w:val="auto"/>
                <w:kern w:val="0"/>
                <w:sz w:val="18"/>
                <w:szCs w:val="18"/>
                <w:highlight w:val="none"/>
              </w:rPr>
            </w:pPr>
          </w:p>
        </w:tc>
        <w:tc>
          <w:tcPr>
            <w:tcW w:w="692" w:type="dxa"/>
            <w:noWrap w:val="0"/>
            <w:vAlign w:val="center"/>
          </w:tcPr>
          <w:p w14:paraId="7F24350E">
            <w:pPr>
              <w:widowControl/>
              <w:jc w:val="center"/>
              <w:outlineLvl w:val="1"/>
              <w:rPr>
                <w:rFonts w:hint="eastAsia" w:ascii="仿宋" w:hAnsi="仿宋" w:eastAsia="仿宋" w:cs="仿宋"/>
                <w:b/>
                <w:bCs/>
                <w:color w:val="auto"/>
                <w:kern w:val="0"/>
                <w:sz w:val="18"/>
                <w:szCs w:val="18"/>
                <w:highlight w:val="none"/>
              </w:rPr>
            </w:pPr>
          </w:p>
        </w:tc>
        <w:tc>
          <w:tcPr>
            <w:tcW w:w="2580" w:type="dxa"/>
            <w:noWrap w:val="0"/>
            <w:vAlign w:val="center"/>
          </w:tcPr>
          <w:p w14:paraId="0E8DA1C4">
            <w:pPr>
              <w:widowControl/>
              <w:jc w:val="center"/>
              <w:outlineLvl w:val="1"/>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合 计</w:t>
            </w:r>
          </w:p>
        </w:tc>
        <w:tc>
          <w:tcPr>
            <w:tcW w:w="540" w:type="dxa"/>
            <w:noWrap w:val="0"/>
            <w:vAlign w:val="center"/>
          </w:tcPr>
          <w:p w14:paraId="6AFF3344">
            <w:pPr>
              <w:widowControl/>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64.18</w:t>
            </w:r>
          </w:p>
        </w:tc>
        <w:tc>
          <w:tcPr>
            <w:tcW w:w="480" w:type="dxa"/>
            <w:noWrap w:val="0"/>
            <w:vAlign w:val="center"/>
          </w:tcPr>
          <w:p w14:paraId="543F892B">
            <w:pPr>
              <w:widowControl/>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4.08</w:t>
            </w:r>
          </w:p>
        </w:tc>
        <w:tc>
          <w:tcPr>
            <w:tcW w:w="615" w:type="dxa"/>
            <w:noWrap w:val="0"/>
            <w:vAlign w:val="center"/>
          </w:tcPr>
          <w:p w14:paraId="2995AE41">
            <w:pPr>
              <w:widowControl/>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13.31</w:t>
            </w:r>
          </w:p>
        </w:tc>
        <w:tc>
          <w:tcPr>
            <w:tcW w:w="600" w:type="dxa"/>
            <w:noWrap w:val="0"/>
            <w:vAlign w:val="center"/>
          </w:tcPr>
          <w:p w14:paraId="7D03742C">
            <w:pPr>
              <w:widowControl/>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9.83</w:t>
            </w:r>
          </w:p>
        </w:tc>
        <w:tc>
          <w:tcPr>
            <w:tcW w:w="330" w:type="dxa"/>
            <w:noWrap w:val="0"/>
            <w:vAlign w:val="center"/>
          </w:tcPr>
          <w:p w14:paraId="40D14FBF">
            <w:pPr>
              <w:widowControl/>
              <w:jc w:val="center"/>
              <w:rPr>
                <w:rFonts w:hint="eastAsia" w:ascii="仿宋" w:hAnsi="仿宋" w:eastAsia="仿宋" w:cs="仿宋"/>
                <w:b/>
                <w:bCs/>
                <w:color w:val="auto"/>
                <w:kern w:val="0"/>
                <w:sz w:val="18"/>
                <w:szCs w:val="18"/>
                <w:highlight w:val="none"/>
              </w:rPr>
            </w:pPr>
          </w:p>
        </w:tc>
        <w:tc>
          <w:tcPr>
            <w:tcW w:w="375" w:type="dxa"/>
            <w:noWrap w:val="0"/>
            <w:vAlign w:val="center"/>
          </w:tcPr>
          <w:p w14:paraId="65F2B580">
            <w:pPr>
              <w:widowControl/>
              <w:jc w:val="center"/>
              <w:rPr>
                <w:rFonts w:hint="eastAsia" w:ascii="仿宋" w:hAnsi="仿宋" w:eastAsia="仿宋" w:cs="仿宋"/>
                <w:b/>
                <w:bCs/>
                <w:color w:val="auto"/>
                <w:kern w:val="0"/>
                <w:sz w:val="18"/>
                <w:szCs w:val="18"/>
                <w:highlight w:val="none"/>
              </w:rPr>
            </w:pPr>
          </w:p>
        </w:tc>
        <w:tc>
          <w:tcPr>
            <w:tcW w:w="555" w:type="dxa"/>
            <w:noWrap w:val="0"/>
            <w:vAlign w:val="center"/>
          </w:tcPr>
          <w:p w14:paraId="2823A2A2">
            <w:pPr>
              <w:widowControl/>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36.96</w:t>
            </w:r>
          </w:p>
        </w:tc>
        <w:tc>
          <w:tcPr>
            <w:tcW w:w="325" w:type="dxa"/>
            <w:noWrap w:val="0"/>
            <w:vAlign w:val="center"/>
          </w:tcPr>
          <w:p w14:paraId="74452319">
            <w:pPr>
              <w:widowControl/>
              <w:jc w:val="center"/>
              <w:outlineLvl w:val="1"/>
              <w:rPr>
                <w:rFonts w:hint="eastAsia" w:ascii="仿宋" w:hAnsi="仿宋" w:eastAsia="仿宋" w:cs="仿宋"/>
                <w:b/>
                <w:bCs/>
                <w:color w:val="auto"/>
                <w:kern w:val="0"/>
                <w:sz w:val="18"/>
                <w:szCs w:val="18"/>
                <w:highlight w:val="none"/>
              </w:rPr>
            </w:pPr>
          </w:p>
        </w:tc>
        <w:tc>
          <w:tcPr>
            <w:tcW w:w="420" w:type="dxa"/>
            <w:noWrap w:val="0"/>
            <w:vAlign w:val="center"/>
          </w:tcPr>
          <w:p w14:paraId="763691AB">
            <w:pPr>
              <w:widowControl/>
              <w:jc w:val="center"/>
              <w:outlineLvl w:val="1"/>
              <w:rPr>
                <w:rFonts w:hint="eastAsia" w:ascii="仿宋" w:hAnsi="仿宋" w:eastAsia="仿宋" w:cs="仿宋"/>
                <w:b/>
                <w:bCs/>
                <w:color w:val="auto"/>
                <w:kern w:val="0"/>
                <w:sz w:val="18"/>
                <w:szCs w:val="18"/>
                <w:highlight w:val="none"/>
              </w:rPr>
            </w:pPr>
          </w:p>
        </w:tc>
        <w:tc>
          <w:tcPr>
            <w:tcW w:w="420" w:type="dxa"/>
            <w:noWrap w:val="0"/>
            <w:vAlign w:val="center"/>
          </w:tcPr>
          <w:p w14:paraId="45FD74C3">
            <w:pPr>
              <w:widowControl/>
              <w:jc w:val="center"/>
              <w:outlineLvl w:val="1"/>
              <w:rPr>
                <w:rFonts w:hint="eastAsia" w:ascii="仿宋" w:hAnsi="仿宋" w:eastAsia="仿宋" w:cs="仿宋"/>
                <w:b/>
                <w:bCs/>
                <w:color w:val="auto"/>
                <w:kern w:val="0"/>
                <w:sz w:val="18"/>
                <w:szCs w:val="18"/>
                <w:highlight w:val="none"/>
              </w:rPr>
            </w:pPr>
          </w:p>
        </w:tc>
        <w:tc>
          <w:tcPr>
            <w:tcW w:w="465" w:type="dxa"/>
            <w:gridSpan w:val="2"/>
            <w:noWrap w:val="0"/>
            <w:vAlign w:val="center"/>
          </w:tcPr>
          <w:p w14:paraId="7689BBDC">
            <w:pPr>
              <w:widowControl/>
              <w:jc w:val="center"/>
              <w:outlineLvl w:val="1"/>
              <w:rPr>
                <w:rFonts w:hint="eastAsia" w:ascii="仿宋" w:hAnsi="仿宋" w:eastAsia="仿宋" w:cs="仿宋"/>
                <w:b/>
                <w:bCs/>
                <w:color w:val="auto"/>
                <w:kern w:val="0"/>
                <w:sz w:val="18"/>
                <w:szCs w:val="18"/>
                <w:highlight w:val="none"/>
              </w:rPr>
            </w:pPr>
          </w:p>
        </w:tc>
      </w:tr>
    </w:tbl>
    <w:p w14:paraId="089A540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64AB950">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14:paraId="0F544D33">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14:paraId="654666C5">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14:paraId="083D3DB8">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呼图壁县第二中学</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p>
    <w:tbl>
      <w:tblPr>
        <w:tblStyle w:val="8"/>
        <w:tblpPr w:leftFromText="180" w:rightFromText="180" w:vertAnchor="text" w:horzAnchor="page" w:tblpX="1299" w:tblpY="219"/>
        <w:tblOverlap w:val="never"/>
        <w:tblW w:w="9214" w:type="dxa"/>
        <w:tblInd w:w="0"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14:paraId="52B671AA">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14:paraId="62A6A8E1">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14:paraId="3ECCA304">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14:paraId="0276E7CB">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14:paraId="57B45857">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14:paraId="41054457">
            <w:pPr>
              <w:widowControl/>
              <w:spacing w:line="280" w:lineRule="exact"/>
              <w:jc w:val="center"/>
              <w:rPr>
                <w:rFonts w:hint="eastAsia" w:ascii="仿宋_GB2312" w:hAnsi="宋体" w:eastAsia="仿宋_GB2312" w:cs="宋体"/>
                <w:b/>
                <w:bCs/>
                <w:color w:val="auto"/>
                <w:kern w:val="0"/>
                <w:sz w:val="20"/>
                <w:szCs w:val="20"/>
                <w:highlight w:val="none"/>
              </w:rPr>
            </w:pPr>
          </w:p>
          <w:p w14:paraId="551CC401">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49C5643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14:paraId="7A86A2FE">
            <w:pPr>
              <w:widowControl/>
              <w:spacing w:line="280" w:lineRule="exact"/>
              <w:jc w:val="center"/>
              <w:rPr>
                <w:rFonts w:hint="eastAsia" w:ascii="仿宋_GB2312" w:hAnsi="宋体" w:eastAsia="仿宋_GB2312" w:cs="宋体"/>
                <w:b/>
                <w:bCs/>
                <w:color w:val="auto"/>
                <w:kern w:val="0"/>
                <w:sz w:val="20"/>
                <w:szCs w:val="20"/>
                <w:highlight w:val="none"/>
              </w:rPr>
            </w:pPr>
          </w:p>
          <w:p w14:paraId="3606015E">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0D28148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14:paraId="082269D3">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14:paraId="318C8E0E">
            <w:pPr>
              <w:widowControl/>
              <w:spacing w:line="280" w:lineRule="exact"/>
              <w:jc w:val="center"/>
              <w:rPr>
                <w:rFonts w:hint="eastAsia" w:ascii="仿宋_GB2312" w:hAnsi="宋体" w:eastAsia="仿宋_GB2312" w:cs="宋体"/>
                <w:b/>
                <w:bCs/>
                <w:color w:val="auto"/>
                <w:kern w:val="0"/>
                <w:sz w:val="20"/>
                <w:szCs w:val="20"/>
                <w:highlight w:val="none"/>
              </w:rPr>
            </w:pPr>
          </w:p>
          <w:p w14:paraId="5A5F346B">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269808E9">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10BCF07">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14:paraId="17DBBBE7">
            <w:pPr>
              <w:widowControl/>
              <w:spacing w:line="280" w:lineRule="exact"/>
              <w:jc w:val="center"/>
              <w:rPr>
                <w:rFonts w:hint="eastAsia" w:ascii="仿宋_GB2312" w:hAnsi="宋体" w:eastAsia="仿宋_GB2312" w:cs="宋体"/>
                <w:b/>
                <w:bCs/>
                <w:color w:val="auto"/>
                <w:kern w:val="0"/>
                <w:sz w:val="20"/>
                <w:szCs w:val="20"/>
                <w:highlight w:val="none"/>
              </w:rPr>
            </w:pPr>
          </w:p>
          <w:p w14:paraId="6AC43EC7">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6E7EF12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61CC3D1F">
            <w:pPr>
              <w:widowControl/>
              <w:spacing w:line="280" w:lineRule="exact"/>
              <w:jc w:val="center"/>
              <w:rPr>
                <w:rFonts w:hint="eastAsia" w:ascii="仿宋_GB2312" w:hAnsi="宋体" w:eastAsia="仿宋_GB2312" w:cs="宋体"/>
                <w:b/>
                <w:bCs/>
                <w:color w:val="auto"/>
                <w:kern w:val="0"/>
                <w:sz w:val="20"/>
                <w:szCs w:val="20"/>
                <w:highlight w:val="none"/>
              </w:rPr>
            </w:pPr>
          </w:p>
          <w:p w14:paraId="06292B02">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36FA645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0A62067D">
            <w:pPr>
              <w:widowControl/>
              <w:spacing w:line="280" w:lineRule="exact"/>
              <w:jc w:val="center"/>
              <w:rPr>
                <w:rFonts w:hint="eastAsia" w:ascii="仿宋_GB2312" w:hAnsi="宋体" w:eastAsia="仿宋_GB2312" w:cs="宋体"/>
                <w:b/>
                <w:bCs/>
                <w:color w:val="auto"/>
                <w:kern w:val="0"/>
                <w:sz w:val="20"/>
                <w:szCs w:val="20"/>
                <w:highlight w:val="none"/>
              </w:rPr>
            </w:pPr>
          </w:p>
          <w:p w14:paraId="79703423">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590981F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14:paraId="222F98A8">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14:paraId="32109E7D">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14:paraId="55EC1692">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14:paraId="0D7670E7">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14:paraId="04A696A0">
            <w:pPr>
              <w:widowControl/>
              <w:spacing w:line="280" w:lineRule="exact"/>
              <w:jc w:val="left"/>
              <w:rPr>
                <w:rFonts w:ascii="仿宋_GB2312" w:hAnsi="宋体" w:eastAsia="仿宋_GB2312" w:cs="宋体"/>
                <w:b/>
                <w:bCs/>
                <w:color w:val="auto"/>
                <w:kern w:val="0"/>
                <w:sz w:val="20"/>
                <w:szCs w:val="20"/>
                <w:highlight w:val="none"/>
              </w:rPr>
            </w:pPr>
          </w:p>
        </w:tc>
      </w:tr>
      <w:tr w14:paraId="4917D7F2">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14:paraId="33332081">
            <w:pPr>
              <w:jc w:val="right"/>
              <w:rPr>
                <w:rFonts w:ascii="仿宋_GB2312" w:hAnsi="宋体" w:eastAsia="仿宋_GB2312" w:cs="宋体"/>
                <w:b/>
                <w:bCs/>
                <w:color w:val="auto"/>
                <w:kern w:val="0"/>
                <w:sz w:val="32"/>
                <w:szCs w:val="32"/>
                <w:highlight w:val="none"/>
              </w:rPr>
            </w:pPr>
            <w:r>
              <w:rPr>
                <w:rFonts w:hint="eastAsia" w:ascii="仿宋_GB2312" w:eastAsia="仿宋_GB2312"/>
                <w:color w:val="auto"/>
                <w:sz w:val="20"/>
                <w:szCs w:val="20"/>
                <w:highlight w:val="none"/>
                <w:lang w:val="en-US" w:eastAsia="zh-CN"/>
              </w:rPr>
              <w:t>229</w:t>
            </w:r>
            <w:r>
              <w:rPr>
                <w:rFonts w:hint="eastAsia" w:ascii="仿宋_GB2312" w:eastAsia="仿宋_GB2312"/>
                <w:color w:val="auto"/>
                <w:sz w:val="20"/>
                <w:szCs w:val="20"/>
                <w:highlight w:val="none"/>
              </w:rPr>
              <w:t>　</w:t>
            </w:r>
          </w:p>
        </w:tc>
        <w:tc>
          <w:tcPr>
            <w:tcW w:w="687" w:type="dxa"/>
            <w:tcBorders>
              <w:top w:val="single" w:color="auto" w:sz="4" w:space="0"/>
              <w:left w:val="nil"/>
              <w:bottom w:val="single" w:color="auto" w:sz="4" w:space="0"/>
              <w:right w:val="single" w:color="auto" w:sz="4" w:space="0"/>
            </w:tcBorders>
            <w:noWrap w:val="0"/>
            <w:vAlign w:val="center"/>
          </w:tcPr>
          <w:p w14:paraId="2D636F66">
            <w:pPr>
              <w:jc w:val="right"/>
              <w:rPr>
                <w:rFonts w:ascii="仿宋_GB2312" w:hAnsi="宋体" w:eastAsia="仿宋_GB2312" w:cs="宋体"/>
                <w:b/>
                <w:bCs/>
                <w:color w:val="auto"/>
                <w:kern w:val="0"/>
                <w:sz w:val="32"/>
                <w:szCs w:val="32"/>
                <w:highlight w:val="none"/>
              </w:rPr>
            </w:pPr>
            <w:r>
              <w:rPr>
                <w:rFonts w:hint="eastAsia" w:ascii="仿宋_GB2312" w:eastAsia="仿宋_GB2312"/>
                <w:color w:val="auto"/>
                <w:sz w:val="20"/>
                <w:szCs w:val="20"/>
                <w:highlight w:val="none"/>
              </w:rPr>
              <w:t>　</w:t>
            </w:r>
          </w:p>
        </w:tc>
        <w:tc>
          <w:tcPr>
            <w:tcW w:w="656" w:type="dxa"/>
            <w:tcBorders>
              <w:top w:val="single" w:color="auto" w:sz="4" w:space="0"/>
              <w:left w:val="nil"/>
              <w:bottom w:val="single" w:color="auto" w:sz="4" w:space="0"/>
              <w:right w:val="single" w:color="auto" w:sz="4" w:space="0"/>
            </w:tcBorders>
            <w:noWrap w:val="0"/>
            <w:vAlign w:val="center"/>
          </w:tcPr>
          <w:p w14:paraId="6A175B5F">
            <w:pPr>
              <w:jc w:val="center"/>
              <w:rPr>
                <w:rFonts w:ascii="仿宋_GB2312" w:hAnsi="宋体" w:eastAsia="仿宋_GB2312" w:cs="宋体"/>
                <w:b/>
                <w:bCs/>
                <w:color w:val="auto"/>
                <w:kern w:val="0"/>
                <w:sz w:val="32"/>
                <w:szCs w:val="32"/>
                <w:highlight w:val="none"/>
              </w:rPr>
            </w:pPr>
            <w:r>
              <w:rPr>
                <w:rFonts w:hint="eastAsia" w:ascii="仿宋_GB2312" w:eastAsia="仿宋_GB2312"/>
                <w:color w:val="auto"/>
                <w:sz w:val="20"/>
                <w:szCs w:val="20"/>
                <w:highlight w:val="none"/>
              </w:rPr>
              <w:t>　</w:t>
            </w:r>
          </w:p>
        </w:tc>
        <w:tc>
          <w:tcPr>
            <w:tcW w:w="2357" w:type="dxa"/>
            <w:tcBorders>
              <w:top w:val="single" w:color="auto" w:sz="4" w:space="0"/>
              <w:left w:val="nil"/>
              <w:bottom w:val="single" w:color="auto" w:sz="4" w:space="0"/>
              <w:right w:val="single" w:color="auto" w:sz="4" w:space="0"/>
            </w:tcBorders>
            <w:noWrap w:val="0"/>
            <w:vAlign w:val="center"/>
          </w:tcPr>
          <w:p w14:paraId="4349FB6D">
            <w:pPr>
              <w:keepNext w:val="0"/>
              <w:keepLines w:val="0"/>
              <w:widowControl/>
              <w:suppressLineNumbers w:val="0"/>
              <w:jc w:val="center"/>
              <w:textAlignment w:val="top"/>
              <w:rPr>
                <w:rFonts w:ascii="仿宋_GB2312" w:hAnsi="宋体" w:eastAsia="仿宋_GB2312" w:cs="宋体"/>
                <w:b/>
                <w:bCs/>
                <w:color w:val="auto"/>
                <w:kern w:val="0"/>
                <w:sz w:val="32"/>
                <w:szCs w:val="32"/>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其他支出</w:t>
            </w:r>
          </w:p>
        </w:tc>
        <w:tc>
          <w:tcPr>
            <w:tcW w:w="1374" w:type="dxa"/>
            <w:tcBorders>
              <w:top w:val="single" w:color="auto" w:sz="4" w:space="0"/>
              <w:left w:val="nil"/>
              <w:bottom w:val="single" w:color="auto" w:sz="4" w:space="0"/>
              <w:right w:val="single" w:color="auto" w:sz="4" w:space="0"/>
            </w:tcBorders>
            <w:noWrap w:val="0"/>
            <w:vAlign w:val="center"/>
          </w:tcPr>
          <w:p w14:paraId="23C0A8C7">
            <w:pPr>
              <w:jc w:val="center"/>
              <w:rPr>
                <w:rFonts w:ascii="仿宋_GB2312" w:hAnsi="宋体" w:eastAsia="仿宋_GB2312" w:cs="宋体"/>
                <w:b/>
                <w:bCs/>
                <w:color w:val="auto"/>
                <w:kern w:val="0"/>
                <w:sz w:val="32"/>
                <w:szCs w:val="32"/>
                <w:highlight w:val="none"/>
              </w:rPr>
            </w:pPr>
            <w:r>
              <w:rPr>
                <w:rFonts w:hint="eastAsia" w:ascii="仿宋_GB2312" w:hAnsi="Times New Roman" w:eastAsia="仿宋_GB2312" w:cs="Times New Roman"/>
                <w:color w:val="auto"/>
                <w:sz w:val="20"/>
                <w:szCs w:val="20"/>
                <w:highlight w:val="none"/>
                <w:lang w:val="en-US" w:eastAsia="zh-CN"/>
              </w:rPr>
              <w:t>12.00</w:t>
            </w:r>
          </w:p>
        </w:tc>
        <w:tc>
          <w:tcPr>
            <w:tcW w:w="1055" w:type="dxa"/>
            <w:tcBorders>
              <w:top w:val="nil"/>
              <w:left w:val="nil"/>
              <w:bottom w:val="single" w:color="auto" w:sz="4" w:space="0"/>
              <w:right w:val="single" w:color="auto" w:sz="4" w:space="0"/>
            </w:tcBorders>
            <w:noWrap w:val="0"/>
            <w:vAlign w:val="center"/>
          </w:tcPr>
          <w:p w14:paraId="28D522A4">
            <w:pPr>
              <w:jc w:val="center"/>
              <w:rPr>
                <w:rFonts w:ascii="仿宋_GB2312" w:hAnsi="宋体" w:eastAsia="仿宋_GB2312" w:cs="宋体"/>
                <w:b/>
                <w:bCs/>
                <w:color w:val="auto"/>
                <w:kern w:val="0"/>
                <w:sz w:val="32"/>
                <w:szCs w:val="32"/>
                <w:highlight w:val="none"/>
              </w:rPr>
            </w:pPr>
            <w:r>
              <w:rPr>
                <w:rFonts w:hint="eastAsia" w:ascii="仿宋_GB2312" w:hAnsi="Times New Roman" w:eastAsia="仿宋_GB2312" w:cs="Times New Roman"/>
                <w:color w:val="auto"/>
                <w:sz w:val="20"/>
                <w:szCs w:val="20"/>
                <w:highlight w:val="none"/>
                <w:lang w:val="en-US" w:eastAsia="zh-CN"/>
              </w:rPr>
              <w:t>　</w:t>
            </w:r>
          </w:p>
        </w:tc>
        <w:tc>
          <w:tcPr>
            <w:tcW w:w="1102" w:type="dxa"/>
            <w:tcBorders>
              <w:top w:val="nil"/>
              <w:left w:val="single" w:color="auto" w:sz="4" w:space="0"/>
              <w:bottom w:val="single" w:color="auto" w:sz="4" w:space="0"/>
              <w:right w:val="single" w:color="auto" w:sz="4" w:space="0"/>
            </w:tcBorders>
            <w:noWrap w:val="0"/>
            <w:vAlign w:val="center"/>
          </w:tcPr>
          <w:p w14:paraId="6C58D15A">
            <w:pPr>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14:paraId="2B65C15B">
            <w:pPr>
              <w:jc w:val="center"/>
              <w:rPr>
                <w:rFonts w:ascii="仿宋_GB2312" w:hAnsi="宋体" w:eastAsia="仿宋_GB2312" w:cs="宋体"/>
                <w:b/>
                <w:bCs/>
                <w:color w:val="auto"/>
                <w:kern w:val="0"/>
                <w:sz w:val="32"/>
                <w:szCs w:val="32"/>
                <w:highlight w:val="none"/>
              </w:rPr>
            </w:pPr>
            <w:r>
              <w:rPr>
                <w:rFonts w:hint="eastAsia" w:ascii="仿宋_GB2312" w:hAnsi="Times New Roman" w:eastAsia="仿宋_GB2312" w:cs="Times New Roman"/>
                <w:color w:val="auto"/>
                <w:sz w:val="20"/>
                <w:szCs w:val="20"/>
                <w:highlight w:val="none"/>
                <w:lang w:val="en-US" w:eastAsia="zh-CN"/>
              </w:rPr>
              <w:t>12.00</w:t>
            </w:r>
          </w:p>
        </w:tc>
      </w:tr>
      <w:tr w14:paraId="666C964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59FC862">
            <w:pPr>
              <w:jc w:val="right"/>
              <w:rPr>
                <w:rFonts w:ascii="仿宋_GB2312" w:hAnsi="宋体" w:eastAsia="仿宋_GB2312" w:cs="宋体"/>
                <w:b/>
                <w:bCs/>
                <w:color w:val="auto"/>
                <w:kern w:val="0"/>
                <w:sz w:val="32"/>
                <w:szCs w:val="32"/>
                <w:highlight w:val="none"/>
              </w:rPr>
            </w:pPr>
            <w:r>
              <w:rPr>
                <w:rFonts w:hint="eastAsia" w:ascii="仿宋_GB2312" w:eastAsia="仿宋_GB2312"/>
                <w:color w:val="auto"/>
                <w:sz w:val="20"/>
                <w:szCs w:val="20"/>
                <w:highlight w:val="none"/>
                <w:lang w:val="en-US" w:eastAsia="zh-CN"/>
              </w:rPr>
              <w:t>229</w:t>
            </w:r>
            <w:r>
              <w:rPr>
                <w:rFonts w:hint="eastAsia" w:ascii="仿宋_GB2312" w:eastAsia="仿宋_GB2312"/>
                <w:color w:val="auto"/>
                <w:sz w:val="20"/>
                <w:szCs w:val="20"/>
                <w:highlight w:val="none"/>
              </w:rPr>
              <w:t>　</w:t>
            </w:r>
          </w:p>
        </w:tc>
        <w:tc>
          <w:tcPr>
            <w:tcW w:w="687" w:type="dxa"/>
            <w:tcBorders>
              <w:top w:val="nil"/>
              <w:left w:val="nil"/>
              <w:bottom w:val="single" w:color="auto" w:sz="4" w:space="0"/>
              <w:right w:val="single" w:color="auto" w:sz="4" w:space="0"/>
            </w:tcBorders>
            <w:noWrap w:val="0"/>
            <w:vAlign w:val="center"/>
          </w:tcPr>
          <w:p w14:paraId="365714ED">
            <w:pPr>
              <w:jc w:val="right"/>
              <w:rPr>
                <w:rFonts w:ascii="仿宋_GB2312" w:hAnsi="宋体" w:eastAsia="仿宋_GB2312" w:cs="宋体"/>
                <w:b/>
                <w:bCs/>
                <w:color w:val="auto"/>
                <w:kern w:val="0"/>
                <w:sz w:val="32"/>
                <w:szCs w:val="32"/>
                <w:highlight w:val="none"/>
              </w:rPr>
            </w:pPr>
            <w:r>
              <w:rPr>
                <w:rFonts w:hint="eastAsia" w:ascii="仿宋_GB2312" w:eastAsia="仿宋_GB2312"/>
                <w:color w:val="auto"/>
                <w:sz w:val="20"/>
                <w:szCs w:val="20"/>
                <w:highlight w:val="none"/>
                <w:lang w:val="en-US" w:eastAsia="zh-CN"/>
              </w:rPr>
              <w:t>60</w:t>
            </w:r>
            <w:r>
              <w:rPr>
                <w:rFonts w:hint="eastAsia" w:ascii="仿宋_GB2312" w:eastAsia="仿宋_GB2312"/>
                <w:color w:val="auto"/>
                <w:sz w:val="20"/>
                <w:szCs w:val="20"/>
                <w:highlight w:val="none"/>
              </w:rPr>
              <w:t>　</w:t>
            </w:r>
          </w:p>
        </w:tc>
        <w:tc>
          <w:tcPr>
            <w:tcW w:w="656" w:type="dxa"/>
            <w:tcBorders>
              <w:top w:val="nil"/>
              <w:left w:val="nil"/>
              <w:bottom w:val="single" w:color="auto" w:sz="4" w:space="0"/>
              <w:right w:val="single" w:color="auto" w:sz="4" w:space="0"/>
            </w:tcBorders>
            <w:noWrap w:val="0"/>
            <w:vAlign w:val="center"/>
          </w:tcPr>
          <w:p w14:paraId="4026A9A4">
            <w:pPr>
              <w:jc w:val="right"/>
              <w:rPr>
                <w:rFonts w:ascii="仿宋_GB2312" w:hAnsi="宋体" w:eastAsia="仿宋_GB2312" w:cs="宋体"/>
                <w:b/>
                <w:bCs/>
                <w:color w:val="auto"/>
                <w:kern w:val="0"/>
                <w:sz w:val="32"/>
                <w:szCs w:val="32"/>
                <w:highlight w:val="none"/>
              </w:rPr>
            </w:pPr>
            <w:r>
              <w:rPr>
                <w:rFonts w:hint="eastAsia" w:ascii="仿宋_GB2312" w:eastAsia="仿宋_GB2312"/>
                <w:color w:val="auto"/>
                <w:sz w:val="20"/>
                <w:szCs w:val="20"/>
                <w:highlight w:val="none"/>
              </w:rPr>
              <w:t>　</w:t>
            </w:r>
          </w:p>
        </w:tc>
        <w:tc>
          <w:tcPr>
            <w:tcW w:w="2357" w:type="dxa"/>
            <w:tcBorders>
              <w:top w:val="nil"/>
              <w:left w:val="nil"/>
              <w:bottom w:val="single" w:color="auto" w:sz="4" w:space="0"/>
              <w:right w:val="single" w:color="auto" w:sz="4" w:space="0"/>
            </w:tcBorders>
            <w:noWrap w:val="0"/>
            <w:vAlign w:val="center"/>
          </w:tcPr>
          <w:p w14:paraId="07EE1D5D">
            <w:pPr>
              <w:keepNext w:val="0"/>
              <w:keepLines w:val="0"/>
              <w:widowControl/>
              <w:suppressLineNumbers w:val="0"/>
              <w:jc w:val="center"/>
              <w:textAlignment w:val="top"/>
              <w:rPr>
                <w:rFonts w:ascii="仿宋_GB2312" w:hAnsi="宋体" w:eastAsia="仿宋_GB2312" w:cs="宋体"/>
                <w:b/>
                <w:bCs/>
                <w:color w:val="auto"/>
                <w:kern w:val="0"/>
                <w:sz w:val="32"/>
                <w:szCs w:val="32"/>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彩票公益金安排的支出</w:t>
            </w:r>
          </w:p>
        </w:tc>
        <w:tc>
          <w:tcPr>
            <w:tcW w:w="1374" w:type="dxa"/>
            <w:tcBorders>
              <w:top w:val="nil"/>
              <w:left w:val="nil"/>
              <w:bottom w:val="single" w:color="auto" w:sz="4" w:space="0"/>
              <w:right w:val="single" w:color="auto" w:sz="4" w:space="0"/>
            </w:tcBorders>
            <w:noWrap w:val="0"/>
            <w:vAlign w:val="center"/>
          </w:tcPr>
          <w:p w14:paraId="3CB977E0">
            <w:pPr>
              <w:jc w:val="center"/>
              <w:rPr>
                <w:rFonts w:ascii="仿宋_GB2312" w:hAnsi="宋体" w:eastAsia="仿宋_GB2312" w:cs="宋体"/>
                <w:b/>
                <w:bCs/>
                <w:color w:val="auto"/>
                <w:kern w:val="0"/>
                <w:sz w:val="32"/>
                <w:szCs w:val="32"/>
                <w:highlight w:val="none"/>
              </w:rPr>
            </w:pPr>
            <w:r>
              <w:rPr>
                <w:rFonts w:hint="eastAsia" w:ascii="仿宋_GB2312" w:hAnsi="Times New Roman" w:eastAsia="仿宋_GB2312" w:cs="Times New Roman"/>
                <w:color w:val="auto"/>
                <w:sz w:val="20"/>
                <w:szCs w:val="20"/>
                <w:highlight w:val="none"/>
                <w:lang w:val="en-US" w:eastAsia="zh-CN"/>
              </w:rPr>
              <w:t>12.00</w:t>
            </w:r>
          </w:p>
        </w:tc>
        <w:tc>
          <w:tcPr>
            <w:tcW w:w="1055" w:type="dxa"/>
            <w:tcBorders>
              <w:top w:val="nil"/>
              <w:left w:val="nil"/>
              <w:bottom w:val="single" w:color="auto" w:sz="4" w:space="0"/>
              <w:right w:val="single" w:color="auto" w:sz="4" w:space="0"/>
            </w:tcBorders>
            <w:noWrap w:val="0"/>
            <w:vAlign w:val="center"/>
          </w:tcPr>
          <w:p w14:paraId="510444CC">
            <w:pPr>
              <w:jc w:val="center"/>
              <w:rPr>
                <w:rFonts w:ascii="仿宋_GB2312" w:hAnsi="宋体" w:eastAsia="仿宋_GB2312" w:cs="宋体"/>
                <w:b/>
                <w:bCs/>
                <w:color w:val="auto"/>
                <w:kern w:val="0"/>
                <w:sz w:val="32"/>
                <w:szCs w:val="32"/>
                <w:highlight w:val="none"/>
              </w:rPr>
            </w:pPr>
            <w:r>
              <w:rPr>
                <w:rFonts w:hint="eastAsia" w:ascii="仿宋_GB2312" w:hAnsi="Times New Roman" w:eastAsia="仿宋_GB2312" w:cs="Times New Roman"/>
                <w:color w:val="auto"/>
                <w:sz w:val="20"/>
                <w:szCs w:val="20"/>
                <w:highlight w:val="none"/>
                <w:lang w:val="en-US" w:eastAsia="zh-CN"/>
              </w:rPr>
              <w:t>　</w:t>
            </w:r>
          </w:p>
        </w:tc>
        <w:tc>
          <w:tcPr>
            <w:tcW w:w="1102" w:type="dxa"/>
            <w:tcBorders>
              <w:top w:val="nil"/>
              <w:left w:val="single" w:color="auto" w:sz="4" w:space="0"/>
              <w:bottom w:val="single" w:color="auto" w:sz="4" w:space="0"/>
              <w:right w:val="single" w:color="auto" w:sz="4" w:space="0"/>
            </w:tcBorders>
            <w:noWrap w:val="0"/>
            <w:vAlign w:val="center"/>
          </w:tcPr>
          <w:p w14:paraId="6AF9C9B2">
            <w:pPr>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3A69CCF2">
            <w:pPr>
              <w:jc w:val="center"/>
              <w:rPr>
                <w:rFonts w:ascii="仿宋_GB2312" w:hAnsi="宋体" w:eastAsia="仿宋_GB2312" w:cs="宋体"/>
                <w:b/>
                <w:bCs/>
                <w:color w:val="auto"/>
                <w:kern w:val="0"/>
                <w:sz w:val="32"/>
                <w:szCs w:val="32"/>
                <w:highlight w:val="none"/>
              </w:rPr>
            </w:pPr>
            <w:r>
              <w:rPr>
                <w:rFonts w:hint="eastAsia" w:ascii="仿宋_GB2312" w:hAnsi="Times New Roman" w:eastAsia="仿宋_GB2312" w:cs="Times New Roman"/>
                <w:color w:val="auto"/>
                <w:sz w:val="20"/>
                <w:szCs w:val="20"/>
                <w:highlight w:val="none"/>
                <w:lang w:val="en-US" w:eastAsia="zh-CN"/>
              </w:rPr>
              <w:t>12.00</w:t>
            </w:r>
          </w:p>
        </w:tc>
      </w:tr>
      <w:tr w14:paraId="167B7EA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FD58BF6">
            <w:pPr>
              <w:jc w:val="right"/>
              <w:rPr>
                <w:rFonts w:ascii="仿宋_GB2312" w:hAnsi="宋体" w:eastAsia="仿宋_GB2312" w:cs="宋体"/>
                <w:b/>
                <w:bCs/>
                <w:color w:val="auto"/>
                <w:kern w:val="0"/>
                <w:sz w:val="32"/>
                <w:szCs w:val="32"/>
                <w:highlight w:val="none"/>
              </w:rPr>
            </w:pPr>
            <w:r>
              <w:rPr>
                <w:rFonts w:hint="eastAsia" w:ascii="仿宋_GB2312" w:eastAsia="仿宋_GB2312"/>
                <w:color w:val="auto"/>
                <w:sz w:val="20"/>
                <w:szCs w:val="20"/>
                <w:highlight w:val="none"/>
                <w:lang w:val="en-US" w:eastAsia="zh-CN"/>
              </w:rPr>
              <w:t>229</w:t>
            </w:r>
            <w:r>
              <w:rPr>
                <w:rFonts w:hint="eastAsia" w:ascii="仿宋_GB2312" w:eastAsia="仿宋_GB2312"/>
                <w:color w:val="auto"/>
                <w:sz w:val="20"/>
                <w:szCs w:val="20"/>
                <w:highlight w:val="none"/>
              </w:rPr>
              <w:t>　</w:t>
            </w:r>
          </w:p>
        </w:tc>
        <w:tc>
          <w:tcPr>
            <w:tcW w:w="687" w:type="dxa"/>
            <w:tcBorders>
              <w:top w:val="nil"/>
              <w:left w:val="nil"/>
              <w:bottom w:val="single" w:color="auto" w:sz="4" w:space="0"/>
              <w:right w:val="single" w:color="auto" w:sz="4" w:space="0"/>
            </w:tcBorders>
            <w:noWrap w:val="0"/>
            <w:vAlign w:val="center"/>
          </w:tcPr>
          <w:p w14:paraId="43222CBD">
            <w:pPr>
              <w:jc w:val="right"/>
              <w:rPr>
                <w:rFonts w:ascii="仿宋_GB2312" w:hAnsi="宋体" w:eastAsia="仿宋_GB2312" w:cs="宋体"/>
                <w:b/>
                <w:bCs/>
                <w:color w:val="auto"/>
                <w:kern w:val="0"/>
                <w:sz w:val="32"/>
                <w:szCs w:val="32"/>
                <w:highlight w:val="none"/>
              </w:rPr>
            </w:pPr>
            <w:r>
              <w:rPr>
                <w:rFonts w:hint="eastAsia" w:ascii="仿宋_GB2312" w:eastAsia="仿宋_GB2312"/>
                <w:color w:val="auto"/>
                <w:sz w:val="20"/>
                <w:szCs w:val="20"/>
                <w:highlight w:val="none"/>
                <w:lang w:val="en-US" w:eastAsia="zh-CN"/>
              </w:rPr>
              <w:t>60</w:t>
            </w:r>
            <w:r>
              <w:rPr>
                <w:rFonts w:hint="eastAsia" w:ascii="仿宋_GB2312" w:eastAsia="仿宋_GB2312"/>
                <w:color w:val="auto"/>
                <w:sz w:val="20"/>
                <w:szCs w:val="20"/>
                <w:highlight w:val="none"/>
              </w:rPr>
              <w:t>　</w:t>
            </w:r>
          </w:p>
        </w:tc>
        <w:tc>
          <w:tcPr>
            <w:tcW w:w="656" w:type="dxa"/>
            <w:tcBorders>
              <w:top w:val="nil"/>
              <w:left w:val="nil"/>
              <w:bottom w:val="single" w:color="auto" w:sz="4" w:space="0"/>
              <w:right w:val="single" w:color="auto" w:sz="4" w:space="0"/>
            </w:tcBorders>
            <w:noWrap w:val="0"/>
            <w:vAlign w:val="center"/>
          </w:tcPr>
          <w:p w14:paraId="5A4D58C1">
            <w:pPr>
              <w:jc w:val="right"/>
              <w:rPr>
                <w:rFonts w:ascii="仿宋_GB2312" w:hAnsi="宋体" w:eastAsia="仿宋_GB2312" w:cs="宋体"/>
                <w:b/>
                <w:bCs/>
                <w:color w:val="auto"/>
                <w:kern w:val="0"/>
                <w:sz w:val="32"/>
                <w:szCs w:val="32"/>
                <w:highlight w:val="none"/>
              </w:rPr>
            </w:pPr>
            <w:r>
              <w:rPr>
                <w:rFonts w:hint="eastAsia" w:ascii="仿宋_GB2312" w:eastAsia="仿宋_GB2312"/>
                <w:color w:val="auto"/>
                <w:sz w:val="20"/>
                <w:szCs w:val="20"/>
                <w:highlight w:val="none"/>
                <w:lang w:val="en-US" w:eastAsia="zh-CN"/>
              </w:rPr>
              <w:t>03</w:t>
            </w:r>
            <w:r>
              <w:rPr>
                <w:rFonts w:hint="eastAsia" w:ascii="仿宋_GB2312" w:eastAsia="仿宋_GB2312"/>
                <w:color w:val="auto"/>
                <w:sz w:val="20"/>
                <w:szCs w:val="20"/>
                <w:highlight w:val="none"/>
              </w:rPr>
              <w:t>　</w:t>
            </w:r>
          </w:p>
        </w:tc>
        <w:tc>
          <w:tcPr>
            <w:tcW w:w="2357" w:type="dxa"/>
            <w:tcBorders>
              <w:top w:val="nil"/>
              <w:left w:val="nil"/>
              <w:bottom w:val="single" w:color="auto" w:sz="4" w:space="0"/>
              <w:right w:val="single" w:color="auto" w:sz="4" w:space="0"/>
            </w:tcBorders>
            <w:noWrap w:val="0"/>
            <w:vAlign w:val="center"/>
          </w:tcPr>
          <w:p w14:paraId="5669C008">
            <w:pPr>
              <w:keepNext w:val="0"/>
              <w:keepLines w:val="0"/>
              <w:widowControl/>
              <w:suppressLineNumbers w:val="0"/>
              <w:jc w:val="center"/>
              <w:textAlignment w:val="top"/>
              <w:rPr>
                <w:rFonts w:ascii="仿宋_GB2312" w:hAnsi="宋体" w:eastAsia="仿宋_GB2312" w:cs="宋体"/>
                <w:b/>
                <w:bCs/>
                <w:color w:val="auto"/>
                <w:kern w:val="0"/>
                <w:sz w:val="32"/>
                <w:szCs w:val="32"/>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用于体育事业的彩票公益金支出</w:t>
            </w:r>
          </w:p>
        </w:tc>
        <w:tc>
          <w:tcPr>
            <w:tcW w:w="1374" w:type="dxa"/>
            <w:tcBorders>
              <w:top w:val="nil"/>
              <w:left w:val="nil"/>
              <w:bottom w:val="single" w:color="auto" w:sz="4" w:space="0"/>
              <w:right w:val="single" w:color="auto" w:sz="4" w:space="0"/>
            </w:tcBorders>
            <w:noWrap w:val="0"/>
            <w:vAlign w:val="center"/>
          </w:tcPr>
          <w:p w14:paraId="4C6123A4">
            <w:pPr>
              <w:jc w:val="center"/>
              <w:rPr>
                <w:rFonts w:ascii="仿宋_GB2312" w:hAnsi="宋体" w:eastAsia="仿宋_GB2312" w:cs="宋体"/>
                <w:b/>
                <w:bCs/>
                <w:color w:val="auto"/>
                <w:kern w:val="0"/>
                <w:sz w:val="32"/>
                <w:szCs w:val="32"/>
                <w:highlight w:val="none"/>
              </w:rPr>
            </w:pPr>
            <w:r>
              <w:rPr>
                <w:rFonts w:hint="eastAsia" w:ascii="仿宋_GB2312" w:hAnsi="Times New Roman" w:eastAsia="仿宋_GB2312" w:cs="Times New Roman"/>
                <w:color w:val="auto"/>
                <w:sz w:val="20"/>
                <w:szCs w:val="20"/>
                <w:highlight w:val="none"/>
                <w:lang w:val="en-US" w:eastAsia="zh-CN"/>
              </w:rPr>
              <w:t>12.00</w:t>
            </w:r>
          </w:p>
        </w:tc>
        <w:tc>
          <w:tcPr>
            <w:tcW w:w="1055" w:type="dxa"/>
            <w:tcBorders>
              <w:top w:val="nil"/>
              <w:left w:val="nil"/>
              <w:bottom w:val="single" w:color="auto" w:sz="4" w:space="0"/>
              <w:right w:val="single" w:color="auto" w:sz="4" w:space="0"/>
            </w:tcBorders>
            <w:noWrap w:val="0"/>
            <w:vAlign w:val="center"/>
          </w:tcPr>
          <w:p w14:paraId="39E3F59A">
            <w:pPr>
              <w:jc w:val="center"/>
              <w:rPr>
                <w:rFonts w:ascii="仿宋_GB2312" w:hAnsi="宋体" w:eastAsia="仿宋_GB2312" w:cs="宋体"/>
                <w:b/>
                <w:bCs/>
                <w:color w:val="auto"/>
                <w:kern w:val="0"/>
                <w:sz w:val="32"/>
                <w:szCs w:val="32"/>
                <w:highlight w:val="none"/>
              </w:rPr>
            </w:pPr>
            <w:r>
              <w:rPr>
                <w:rFonts w:hint="eastAsia" w:ascii="仿宋_GB2312" w:hAnsi="Times New Roman" w:eastAsia="仿宋_GB2312" w:cs="Times New Roman"/>
                <w:color w:val="auto"/>
                <w:sz w:val="20"/>
                <w:szCs w:val="20"/>
                <w:highlight w:val="none"/>
                <w:lang w:val="en-US" w:eastAsia="zh-CN"/>
              </w:rPr>
              <w:t>　</w:t>
            </w:r>
          </w:p>
        </w:tc>
        <w:tc>
          <w:tcPr>
            <w:tcW w:w="1102" w:type="dxa"/>
            <w:tcBorders>
              <w:top w:val="nil"/>
              <w:left w:val="single" w:color="auto" w:sz="4" w:space="0"/>
              <w:bottom w:val="single" w:color="auto" w:sz="4" w:space="0"/>
              <w:right w:val="single" w:color="auto" w:sz="4" w:space="0"/>
            </w:tcBorders>
            <w:noWrap w:val="0"/>
            <w:vAlign w:val="center"/>
          </w:tcPr>
          <w:p w14:paraId="5D8C5512">
            <w:pPr>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23537D47">
            <w:pPr>
              <w:jc w:val="center"/>
              <w:rPr>
                <w:rFonts w:ascii="仿宋_GB2312" w:hAnsi="宋体" w:eastAsia="仿宋_GB2312" w:cs="宋体"/>
                <w:b/>
                <w:bCs/>
                <w:color w:val="auto"/>
                <w:kern w:val="0"/>
                <w:sz w:val="32"/>
                <w:szCs w:val="32"/>
                <w:highlight w:val="none"/>
              </w:rPr>
            </w:pPr>
            <w:r>
              <w:rPr>
                <w:rFonts w:hint="eastAsia" w:ascii="仿宋_GB2312" w:hAnsi="Times New Roman" w:eastAsia="仿宋_GB2312" w:cs="Times New Roman"/>
                <w:color w:val="auto"/>
                <w:sz w:val="20"/>
                <w:szCs w:val="20"/>
                <w:highlight w:val="none"/>
                <w:lang w:val="en-US" w:eastAsia="zh-CN"/>
              </w:rPr>
              <w:t>12.00</w:t>
            </w:r>
          </w:p>
        </w:tc>
      </w:tr>
      <w:tr w14:paraId="3663E6F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11BB69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6F3A549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4079F66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612D26B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6961FCB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531FC81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2DFC00C">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6B48D63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D622BD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F3771B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6C95C20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196E6E7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095D388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6EF490B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68BB3BC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356AAE9">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685B419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49ABE9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D567B3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21A8FEF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00137E9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4AAD5F2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7EE121C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212BE8B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14B0BFF">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65BA440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35AE0B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86FC19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48FABBA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3F70F40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529C16A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611A409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3AE36E1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A5FA748">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03C3223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6D4298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909509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6CFACE6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68FCC5F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255D792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1AC7672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361290A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5497D65">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7900601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E377C0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9995C6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77C581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6811385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5D74FC4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36CB31B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5239AA34">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AAE676A">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4DBA5EC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B41288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32332C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78DCCA54">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6A86828E">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4764278B">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05751F2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329CFD5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4C92CFF">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1DC70BF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70214AB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FA35EF3">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4A99218A">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49EA069D">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2CAA94D4">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14:paraId="77E5F39A">
            <w:pPr>
              <w:widowControl/>
              <w:spacing w:line="280" w:lineRule="exact"/>
              <w:jc w:val="right"/>
              <w:rPr>
                <w:rFonts w:ascii="仿宋_GB2312" w:hAnsi="宋体" w:eastAsia="仿宋_GB2312" w:cs="宋体"/>
                <w:color w:val="auto"/>
                <w:kern w:val="0"/>
                <w:sz w:val="24"/>
                <w:highlight w:val="none"/>
              </w:rPr>
            </w:pPr>
            <w:r>
              <w:rPr>
                <w:rFonts w:hint="eastAsia" w:ascii="仿宋_GB2312" w:hAnsi="Times New Roman" w:eastAsia="仿宋_GB2312" w:cs="Times New Roman"/>
                <w:color w:val="auto"/>
                <w:sz w:val="20"/>
                <w:szCs w:val="20"/>
                <w:highlight w:val="none"/>
                <w:lang w:val="en-US" w:eastAsia="zh-CN"/>
              </w:rPr>
              <w:t>12.00</w:t>
            </w: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046EF13B">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14:paraId="1020F245">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04FBB050">
            <w:pPr>
              <w:widowControl/>
              <w:spacing w:line="280" w:lineRule="exact"/>
              <w:jc w:val="right"/>
              <w:rPr>
                <w:rFonts w:ascii="仿宋_GB2312" w:hAnsi="宋体" w:eastAsia="仿宋_GB2312" w:cs="宋体"/>
                <w:color w:val="auto"/>
                <w:kern w:val="0"/>
                <w:sz w:val="24"/>
                <w:highlight w:val="none"/>
              </w:rPr>
            </w:pPr>
            <w:r>
              <w:rPr>
                <w:rFonts w:hint="eastAsia" w:ascii="仿宋_GB2312" w:hAnsi="Times New Roman" w:eastAsia="仿宋_GB2312" w:cs="Times New Roman"/>
                <w:color w:val="auto"/>
                <w:sz w:val="20"/>
                <w:szCs w:val="20"/>
                <w:highlight w:val="none"/>
                <w:lang w:val="en-US" w:eastAsia="zh-CN"/>
              </w:rPr>
              <w:t>12.00</w:t>
            </w:r>
            <w:r>
              <w:rPr>
                <w:rFonts w:hint="eastAsia" w:ascii="仿宋_GB2312" w:hAnsi="宋体" w:eastAsia="仿宋_GB2312" w:cs="宋体"/>
                <w:color w:val="auto"/>
                <w:kern w:val="0"/>
                <w:sz w:val="24"/>
                <w:highlight w:val="none"/>
              </w:rPr>
              <w:t>　</w:t>
            </w:r>
          </w:p>
        </w:tc>
      </w:tr>
    </w:tbl>
    <w:p w14:paraId="590D83DD">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14:paraId="24B187E5">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14:paraId="160E5B89">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14:paraId="178E8ED6">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呼图壁县第二中学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14:paraId="78A822A8">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14:paraId="18BD9E03">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14:paraId="4364C10D">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14:paraId="5A64B449">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14:paraId="55A8F739">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14:paraId="6D1ED76A">
            <w:pPr>
              <w:widowControl/>
              <w:spacing w:line="280" w:lineRule="exact"/>
              <w:jc w:val="center"/>
              <w:rPr>
                <w:rFonts w:hint="eastAsia" w:ascii="仿宋_GB2312" w:hAnsi="宋体" w:eastAsia="仿宋_GB2312" w:cs="宋体"/>
                <w:b/>
                <w:bCs/>
                <w:color w:val="auto"/>
                <w:kern w:val="0"/>
                <w:sz w:val="20"/>
                <w:szCs w:val="20"/>
                <w:highlight w:val="none"/>
              </w:rPr>
            </w:pPr>
          </w:p>
          <w:p w14:paraId="66362EB9">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764EEF5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14:paraId="18B2D68B">
            <w:pPr>
              <w:widowControl/>
              <w:spacing w:line="280" w:lineRule="exact"/>
              <w:jc w:val="center"/>
              <w:rPr>
                <w:rFonts w:hint="eastAsia" w:ascii="仿宋_GB2312" w:hAnsi="宋体" w:eastAsia="仿宋_GB2312" w:cs="宋体"/>
                <w:b/>
                <w:bCs/>
                <w:color w:val="auto"/>
                <w:kern w:val="0"/>
                <w:sz w:val="20"/>
                <w:szCs w:val="20"/>
                <w:highlight w:val="none"/>
              </w:rPr>
            </w:pPr>
          </w:p>
          <w:p w14:paraId="2EE9307D">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29F4817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14:paraId="1A7CCFA4">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14:paraId="510AD182">
            <w:pPr>
              <w:widowControl/>
              <w:spacing w:line="280" w:lineRule="exact"/>
              <w:jc w:val="center"/>
              <w:rPr>
                <w:rFonts w:hint="eastAsia" w:ascii="仿宋_GB2312" w:hAnsi="宋体" w:eastAsia="仿宋_GB2312" w:cs="宋体"/>
                <w:b/>
                <w:bCs/>
                <w:color w:val="auto"/>
                <w:kern w:val="0"/>
                <w:sz w:val="20"/>
                <w:szCs w:val="20"/>
                <w:highlight w:val="none"/>
              </w:rPr>
            </w:pPr>
          </w:p>
          <w:p w14:paraId="5DEE4420">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75BD548C">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A2857AA">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14:paraId="13B6F3EB">
            <w:pPr>
              <w:widowControl/>
              <w:spacing w:line="280" w:lineRule="exact"/>
              <w:jc w:val="center"/>
              <w:rPr>
                <w:rFonts w:hint="eastAsia" w:ascii="仿宋_GB2312" w:hAnsi="宋体" w:eastAsia="仿宋_GB2312" w:cs="宋体"/>
                <w:b/>
                <w:bCs/>
                <w:color w:val="auto"/>
                <w:kern w:val="0"/>
                <w:sz w:val="20"/>
                <w:szCs w:val="20"/>
                <w:highlight w:val="none"/>
              </w:rPr>
            </w:pPr>
          </w:p>
          <w:p w14:paraId="7A7692FF">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7268D34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16FD5814">
            <w:pPr>
              <w:widowControl/>
              <w:spacing w:line="280" w:lineRule="exact"/>
              <w:jc w:val="center"/>
              <w:rPr>
                <w:rFonts w:hint="eastAsia" w:ascii="仿宋_GB2312" w:hAnsi="宋体" w:eastAsia="仿宋_GB2312" w:cs="宋体"/>
                <w:b/>
                <w:bCs/>
                <w:color w:val="auto"/>
                <w:kern w:val="0"/>
                <w:sz w:val="20"/>
                <w:szCs w:val="20"/>
                <w:highlight w:val="none"/>
              </w:rPr>
            </w:pPr>
          </w:p>
          <w:p w14:paraId="0B7AA282">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27FE08C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07AA5316">
            <w:pPr>
              <w:widowControl/>
              <w:spacing w:line="280" w:lineRule="exact"/>
              <w:jc w:val="center"/>
              <w:rPr>
                <w:rFonts w:hint="eastAsia" w:ascii="仿宋_GB2312" w:hAnsi="宋体" w:eastAsia="仿宋_GB2312" w:cs="宋体"/>
                <w:b/>
                <w:bCs/>
                <w:color w:val="auto"/>
                <w:kern w:val="0"/>
                <w:sz w:val="20"/>
                <w:szCs w:val="20"/>
                <w:highlight w:val="none"/>
              </w:rPr>
            </w:pPr>
          </w:p>
          <w:p w14:paraId="3950D2AF">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630AA6A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14:paraId="64FB3096">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14:paraId="569EEB5E">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14:paraId="5F74D8F7">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14:paraId="66BCAA98">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14:paraId="2E9C87B3">
            <w:pPr>
              <w:widowControl/>
              <w:spacing w:line="280" w:lineRule="exact"/>
              <w:jc w:val="left"/>
              <w:rPr>
                <w:rFonts w:ascii="仿宋_GB2312" w:hAnsi="宋体" w:eastAsia="仿宋_GB2312" w:cs="宋体"/>
                <w:b/>
                <w:bCs/>
                <w:color w:val="auto"/>
                <w:kern w:val="0"/>
                <w:sz w:val="20"/>
                <w:szCs w:val="20"/>
                <w:highlight w:val="none"/>
              </w:rPr>
            </w:pPr>
          </w:p>
        </w:tc>
      </w:tr>
      <w:tr w14:paraId="0112AFE3">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14:paraId="2D66FAD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14:paraId="5CA261B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14:paraId="7021A8B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14:paraId="48F6141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14:paraId="172DBC1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550E4AE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6E7225D">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14:paraId="27A9797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0CEAD2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11BE97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EDEEAF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2F9A5C9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5620897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632046E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31CCEC6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6492181">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0738747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0E01B6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732AA1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1EA8580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522C3D4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52D2D29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636053B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458DAA7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239D708">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1826484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ECA5BB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4D546E3">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6C0CCC6F">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7D066D84">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1EE90A34">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14:paraId="7934545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30ABC6F1">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14:paraId="718841F6">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2E8267D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542E7DA3">
      <w:pPr>
        <w:widowControl/>
        <w:spacing w:line="280" w:lineRule="exact"/>
        <w:outlineLvl w:val="1"/>
        <w:rPr>
          <w:rFonts w:hint="eastAsia" w:ascii="仿宋_GB2312" w:hAnsi="宋体" w:eastAsia="仿宋_GB2312"/>
          <w:b/>
          <w:color w:val="auto"/>
          <w:kern w:val="0"/>
          <w:sz w:val="28"/>
          <w:szCs w:val="32"/>
          <w:highlight w:val="none"/>
          <w:lang w:eastAsia="zh-CN"/>
        </w:rPr>
      </w:pPr>
    </w:p>
    <w:p w14:paraId="4E602A85">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kern w:val="0"/>
          <w:sz w:val="28"/>
          <w:szCs w:val="32"/>
          <w:lang w:val="en-US" w:eastAsia="zh-CN"/>
        </w:rPr>
        <w:t xml:space="preserve"> 备注：</w:t>
      </w:r>
      <w:r>
        <w:rPr>
          <w:rFonts w:hint="eastAsia" w:ascii="仿宋_GB2312" w:hAnsi="宋体" w:eastAsia="仿宋_GB2312" w:cs="Times New Roman"/>
          <w:b/>
          <w:kern w:val="0"/>
          <w:sz w:val="28"/>
          <w:szCs w:val="32"/>
          <w:lang w:val="en-US" w:eastAsia="zh-CN"/>
        </w:rPr>
        <w:t>呼图壁县第二中学2024年</w:t>
      </w:r>
      <w:r>
        <w:rPr>
          <w:rFonts w:hint="eastAsia" w:ascii="仿宋_GB2312" w:hAnsi="宋体" w:eastAsia="仿宋_GB2312"/>
          <w:b/>
          <w:kern w:val="0"/>
          <w:sz w:val="28"/>
          <w:szCs w:val="32"/>
          <w:lang w:val="en-US" w:eastAsia="zh-CN"/>
        </w:rPr>
        <w:t>无国有资本经营预算支出，此表为空。</w:t>
      </w:r>
    </w:p>
    <w:p w14:paraId="2F9C1C12">
      <w:pPr>
        <w:pStyle w:val="2"/>
        <w:rPr>
          <w:rFonts w:hint="eastAsia"/>
          <w:lang w:val="en-US" w:eastAsia="zh-CN"/>
        </w:rPr>
      </w:pPr>
    </w:p>
    <w:p w14:paraId="35875E2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C7D7B3E">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14:paraId="051ACAAF">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14:paraId="04F8877F">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14:paraId="5F1BF342">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呼图壁县第二中学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9"/>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14:paraId="56C6F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14:paraId="039ADA7F">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14:paraId="7ECDACAA">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14:paraId="7DC0B612">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14:paraId="10C0C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14:paraId="1DA9C67B">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14:paraId="4AC01AFB">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14:paraId="15A08A06">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14:paraId="6CE17158">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14:paraId="014C4070">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14:paraId="3F724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578EEB3D">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14:paraId="55110578">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14:paraId="63B57920">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14:paraId="6E1B2372">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2D55F227">
            <w:pPr>
              <w:widowControl/>
              <w:outlineLvl w:val="1"/>
              <w:rPr>
                <w:rFonts w:hint="eastAsia" w:ascii="仿宋_GB2312" w:hAnsi="宋体" w:eastAsia="仿宋_GB2312"/>
                <w:b/>
                <w:color w:val="auto"/>
                <w:kern w:val="0"/>
                <w:sz w:val="28"/>
                <w:szCs w:val="32"/>
                <w:highlight w:val="none"/>
                <w:vertAlign w:val="baseline"/>
              </w:rPr>
            </w:pPr>
          </w:p>
        </w:tc>
      </w:tr>
      <w:tr w14:paraId="49D91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32F98529">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14:paraId="57788CC9">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14:paraId="0193C1DC">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14:paraId="762D11A0">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03612219">
            <w:pPr>
              <w:widowControl/>
              <w:outlineLvl w:val="1"/>
              <w:rPr>
                <w:rFonts w:hint="eastAsia" w:ascii="仿宋_GB2312" w:hAnsi="宋体" w:eastAsia="仿宋_GB2312"/>
                <w:b/>
                <w:color w:val="auto"/>
                <w:kern w:val="0"/>
                <w:sz w:val="28"/>
                <w:szCs w:val="32"/>
                <w:highlight w:val="none"/>
                <w:vertAlign w:val="baseline"/>
              </w:rPr>
            </w:pPr>
          </w:p>
        </w:tc>
      </w:tr>
      <w:tr w14:paraId="0890F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1472D8C8">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14:paraId="6204A4E9">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14:paraId="29C1648C">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14:paraId="2FF7BC20">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09AC2F71">
            <w:pPr>
              <w:widowControl/>
              <w:outlineLvl w:val="1"/>
              <w:rPr>
                <w:rFonts w:hint="eastAsia" w:ascii="仿宋_GB2312" w:hAnsi="宋体" w:eastAsia="仿宋_GB2312"/>
                <w:b/>
                <w:color w:val="auto"/>
                <w:kern w:val="0"/>
                <w:sz w:val="28"/>
                <w:szCs w:val="32"/>
                <w:highlight w:val="none"/>
                <w:vertAlign w:val="baseline"/>
              </w:rPr>
            </w:pPr>
          </w:p>
        </w:tc>
      </w:tr>
      <w:tr w14:paraId="26F85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34803914">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14:paraId="348435F2">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14:paraId="0946571C">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14:paraId="7D17A59C">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14:paraId="1EDCC89E">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1FB6D016">
            <w:pPr>
              <w:widowControl/>
              <w:outlineLvl w:val="1"/>
              <w:rPr>
                <w:rFonts w:hint="eastAsia" w:ascii="仿宋_GB2312" w:hAnsi="宋体" w:eastAsia="仿宋_GB2312"/>
                <w:b/>
                <w:color w:val="auto"/>
                <w:kern w:val="0"/>
                <w:sz w:val="28"/>
                <w:szCs w:val="32"/>
                <w:highlight w:val="none"/>
                <w:vertAlign w:val="baseline"/>
              </w:rPr>
            </w:pPr>
          </w:p>
        </w:tc>
      </w:tr>
      <w:tr w14:paraId="44E09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14:paraId="4008BEFC">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14:paraId="25813DD5">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14:paraId="6ACE4A2E">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14:paraId="699A67C0">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701315E6">
            <w:pPr>
              <w:widowControl/>
              <w:outlineLvl w:val="1"/>
              <w:rPr>
                <w:rFonts w:hint="eastAsia" w:ascii="仿宋_GB2312" w:hAnsi="宋体" w:eastAsia="仿宋_GB2312"/>
                <w:b/>
                <w:color w:val="auto"/>
                <w:kern w:val="0"/>
                <w:sz w:val="28"/>
                <w:szCs w:val="32"/>
                <w:highlight w:val="none"/>
                <w:vertAlign w:val="baseline"/>
              </w:rPr>
            </w:pPr>
          </w:p>
        </w:tc>
      </w:tr>
      <w:tr w14:paraId="137DB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14:paraId="5F2242D3">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14:paraId="357C720F">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14:paraId="04AC89DE">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14:paraId="2CB46ED2">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4BCB89D3">
            <w:pPr>
              <w:widowControl/>
              <w:outlineLvl w:val="1"/>
              <w:rPr>
                <w:rFonts w:hint="eastAsia" w:ascii="仿宋_GB2312" w:hAnsi="宋体" w:eastAsia="仿宋_GB2312"/>
                <w:b/>
                <w:color w:val="auto"/>
                <w:kern w:val="0"/>
                <w:sz w:val="28"/>
                <w:szCs w:val="32"/>
                <w:highlight w:val="none"/>
                <w:vertAlign w:val="baseline"/>
              </w:rPr>
            </w:pPr>
          </w:p>
        </w:tc>
      </w:tr>
    </w:tbl>
    <w:p w14:paraId="4FD1A899">
      <w:pPr>
        <w:widowControl/>
        <w:outlineLvl w:val="1"/>
        <w:rPr>
          <w:rFonts w:hint="eastAsia" w:ascii="宋体" w:hAnsi="宋体" w:cs="宋体"/>
          <w:color w:val="000000"/>
          <w:kern w:val="0"/>
          <w:sz w:val="20"/>
          <w:szCs w:val="20"/>
          <w:lang w:bidi="ar"/>
        </w:rPr>
      </w:pPr>
      <w:r>
        <w:rPr>
          <w:rFonts w:hint="eastAsia" w:ascii="仿宋_GB2312" w:hAnsi="宋体" w:eastAsia="仿宋_GB2312" w:cs="Times New Roman"/>
          <w:b/>
          <w:kern w:val="0"/>
          <w:sz w:val="28"/>
          <w:szCs w:val="32"/>
          <w:lang w:val="en-US" w:eastAsia="zh-CN"/>
        </w:rPr>
        <w:t>备注：呼图壁县第二中学</w:t>
      </w:r>
      <w:r>
        <w:rPr>
          <w:rFonts w:hint="eastAsia" w:ascii="仿宋_GB2312" w:hAnsi="宋体" w:eastAsia="仿宋_GB2312"/>
          <w:b/>
          <w:kern w:val="0"/>
          <w:sz w:val="28"/>
          <w:szCs w:val="32"/>
          <w:lang w:val="en-US" w:eastAsia="zh-CN"/>
        </w:rPr>
        <w:t>无财政拨款“三公”经费支出，此表为空。</w:t>
      </w:r>
    </w:p>
    <w:p w14:paraId="054E5CA2">
      <w:pPr>
        <w:pStyle w:val="2"/>
        <w:rPr>
          <w:rFonts w:hint="eastAsia" w:ascii="仿宋_GB2312" w:hAnsi="宋体" w:eastAsia="仿宋_GB2312"/>
          <w:b/>
          <w:color w:val="auto"/>
          <w:kern w:val="0"/>
          <w:sz w:val="28"/>
          <w:szCs w:val="32"/>
          <w:highlight w:val="none"/>
          <w:lang w:val="en-US" w:eastAsia="zh-CN"/>
        </w:rPr>
      </w:pPr>
    </w:p>
    <w:p w14:paraId="1734B5DB">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14:paraId="49DEB33A">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14:paraId="0B435E27">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9"/>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1003"/>
        <w:gridCol w:w="1005"/>
        <w:gridCol w:w="555"/>
        <w:gridCol w:w="945"/>
        <w:gridCol w:w="1211"/>
        <w:gridCol w:w="797"/>
        <w:gridCol w:w="723"/>
        <w:gridCol w:w="881"/>
        <w:gridCol w:w="1211"/>
      </w:tblGrid>
      <w:tr w14:paraId="3474D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14:paraId="7D414362">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1003" w:type="dxa"/>
            <w:vMerge w:val="restart"/>
            <w:noWrap w:val="0"/>
            <w:vAlign w:val="center"/>
          </w:tcPr>
          <w:p w14:paraId="716DD70C">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716" w:type="dxa"/>
            <w:gridSpan w:val="4"/>
            <w:noWrap w:val="0"/>
            <w:vAlign w:val="center"/>
          </w:tcPr>
          <w:p w14:paraId="7C5473EB">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14:paraId="4C46EA9B">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14:paraId="0B792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14:paraId="406D9B15">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003" w:type="dxa"/>
            <w:vMerge w:val="continue"/>
            <w:noWrap w:val="0"/>
            <w:vAlign w:val="center"/>
          </w:tcPr>
          <w:p w14:paraId="53871241">
            <w:pPr>
              <w:spacing w:line="600" w:lineRule="exact"/>
              <w:jc w:val="center"/>
              <w:rPr>
                <w:rFonts w:ascii="仿宋" w:hAnsi="仿宋" w:eastAsia="仿宋" w:cs="仿宋_GB2312"/>
                <w:bCs/>
                <w:color w:val="auto"/>
                <w:kern w:val="0"/>
                <w:sz w:val="28"/>
                <w:szCs w:val="28"/>
                <w:highlight w:val="none"/>
              </w:rPr>
            </w:pPr>
          </w:p>
        </w:tc>
        <w:tc>
          <w:tcPr>
            <w:tcW w:w="1005" w:type="dxa"/>
            <w:vMerge w:val="restart"/>
            <w:noWrap w:val="0"/>
            <w:vAlign w:val="center"/>
          </w:tcPr>
          <w:p w14:paraId="4B786730">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500" w:type="dxa"/>
            <w:gridSpan w:val="2"/>
            <w:noWrap w:val="0"/>
            <w:vAlign w:val="center"/>
          </w:tcPr>
          <w:p w14:paraId="390C5163">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14:paraId="7655471B">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14:paraId="1C4E0EA4">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14:paraId="2D92E480">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14:paraId="0CF359CA">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09B61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14:paraId="750F789A">
            <w:pPr>
              <w:spacing w:line="600" w:lineRule="exact"/>
              <w:jc w:val="center"/>
              <w:rPr>
                <w:rFonts w:ascii="仿宋" w:hAnsi="仿宋" w:eastAsia="仿宋" w:cs="仿宋_GB2312"/>
                <w:bCs/>
                <w:color w:val="auto"/>
                <w:kern w:val="0"/>
                <w:sz w:val="28"/>
                <w:szCs w:val="28"/>
                <w:highlight w:val="none"/>
              </w:rPr>
            </w:pPr>
          </w:p>
        </w:tc>
        <w:tc>
          <w:tcPr>
            <w:tcW w:w="1003" w:type="dxa"/>
            <w:vMerge w:val="continue"/>
            <w:noWrap w:val="0"/>
            <w:vAlign w:val="center"/>
          </w:tcPr>
          <w:p w14:paraId="2445CA42">
            <w:pPr>
              <w:spacing w:line="600" w:lineRule="exact"/>
              <w:jc w:val="center"/>
              <w:rPr>
                <w:rFonts w:ascii="仿宋" w:hAnsi="仿宋" w:eastAsia="仿宋" w:cs="仿宋_GB2312"/>
                <w:bCs/>
                <w:color w:val="auto"/>
                <w:kern w:val="0"/>
                <w:sz w:val="28"/>
                <w:szCs w:val="28"/>
                <w:highlight w:val="none"/>
              </w:rPr>
            </w:pPr>
          </w:p>
        </w:tc>
        <w:tc>
          <w:tcPr>
            <w:tcW w:w="1005" w:type="dxa"/>
            <w:vMerge w:val="continue"/>
            <w:noWrap w:val="0"/>
            <w:vAlign w:val="center"/>
          </w:tcPr>
          <w:p w14:paraId="22202DA9">
            <w:pPr>
              <w:spacing w:line="600" w:lineRule="exact"/>
              <w:jc w:val="center"/>
              <w:rPr>
                <w:rFonts w:ascii="仿宋" w:hAnsi="仿宋" w:eastAsia="仿宋" w:cs="仿宋_GB2312"/>
                <w:bCs/>
                <w:color w:val="auto"/>
                <w:kern w:val="0"/>
                <w:sz w:val="28"/>
                <w:szCs w:val="28"/>
                <w:highlight w:val="none"/>
              </w:rPr>
            </w:pPr>
          </w:p>
        </w:tc>
        <w:tc>
          <w:tcPr>
            <w:tcW w:w="555" w:type="dxa"/>
            <w:noWrap w:val="0"/>
            <w:vAlign w:val="center"/>
          </w:tcPr>
          <w:p w14:paraId="1EA01420">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945" w:type="dxa"/>
            <w:noWrap w:val="0"/>
            <w:vAlign w:val="center"/>
          </w:tcPr>
          <w:p w14:paraId="014EBEB9">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14:paraId="30D44A91">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14:paraId="2E0F64EE">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59DA2739">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14:paraId="51D293B2">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14:paraId="655B582A">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14:paraId="057A4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14:paraId="209C6CC5">
            <w:pPr>
              <w:keepNext w:val="0"/>
              <w:keepLines w:val="0"/>
              <w:widowControl/>
              <w:suppressLineNumbers w:val="0"/>
              <w:jc w:val="center"/>
              <w:textAlignment w:val="top"/>
              <w:rPr>
                <w:rFonts w:ascii="仿宋" w:hAnsi="仿宋" w:eastAsia="仿宋" w:cs="仿宋_GB2312"/>
                <w:bCs/>
                <w:color w:val="auto"/>
                <w:kern w:val="0"/>
                <w:sz w:val="28"/>
                <w:szCs w:val="2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昌州财教[2023]68号-2023年城乡义务教育自治区直达资金[第二批]</w:t>
            </w:r>
          </w:p>
        </w:tc>
        <w:tc>
          <w:tcPr>
            <w:tcW w:w="1003" w:type="dxa"/>
            <w:noWrap w:val="0"/>
            <w:vAlign w:val="top"/>
          </w:tcPr>
          <w:p w14:paraId="75D84E61">
            <w:pPr>
              <w:keepNext w:val="0"/>
              <w:keepLines w:val="0"/>
              <w:widowControl/>
              <w:suppressLineNumbers w:val="0"/>
              <w:jc w:val="center"/>
              <w:textAlignment w:val="top"/>
              <w:rPr>
                <w:rFonts w:ascii="仿宋" w:hAnsi="仿宋" w:eastAsia="仿宋" w:cs="仿宋_GB2312"/>
                <w:bCs/>
                <w:color w:val="auto"/>
                <w:kern w:val="0"/>
                <w:sz w:val="28"/>
                <w:szCs w:val="2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　6.71</w:t>
            </w:r>
          </w:p>
        </w:tc>
        <w:tc>
          <w:tcPr>
            <w:tcW w:w="1005" w:type="dxa"/>
            <w:noWrap w:val="0"/>
            <w:vAlign w:val="top"/>
          </w:tcPr>
          <w:p w14:paraId="13C7DC4F">
            <w:pPr>
              <w:keepNext w:val="0"/>
              <w:keepLines w:val="0"/>
              <w:widowControl/>
              <w:suppressLineNumbers w:val="0"/>
              <w:jc w:val="center"/>
              <w:textAlignment w:val="top"/>
              <w:rPr>
                <w:rFonts w:ascii="仿宋" w:hAnsi="仿宋" w:eastAsia="仿宋" w:cs="仿宋_GB2312"/>
                <w:bCs/>
                <w:color w:val="auto"/>
                <w:kern w:val="0"/>
                <w:sz w:val="28"/>
                <w:szCs w:val="2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　6.71</w:t>
            </w:r>
          </w:p>
        </w:tc>
        <w:tc>
          <w:tcPr>
            <w:tcW w:w="555" w:type="dxa"/>
            <w:noWrap w:val="0"/>
            <w:vAlign w:val="center"/>
          </w:tcPr>
          <w:p w14:paraId="1EAAD161">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945" w:type="dxa"/>
            <w:noWrap w:val="0"/>
            <w:vAlign w:val="top"/>
          </w:tcPr>
          <w:p w14:paraId="50A53869">
            <w:pPr>
              <w:keepNext w:val="0"/>
              <w:keepLines w:val="0"/>
              <w:widowControl/>
              <w:suppressLineNumbers w:val="0"/>
              <w:jc w:val="center"/>
              <w:textAlignment w:val="top"/>
              <w:rPr>
                <w:rFonts w:hint="eastAsia" w:ascii="仿宋_GB2312" w:hAnsi="宋体" w:eastAsia="仿宋_GB2312" w:cs="宋体"/>
                <w:b/>
                <w:bCs/>
                <w:color w:val="auto"/>
                <w:kern w:val="0"/>
                <w:sz w:val="20"/>
                <w:szCs w:val="20"/>
                <w:highlight w:val="none"/>
                <w:lang w:val="en-US" w:eastAsia="zh-CN"/>
              </w:rPr>
            </w:pPr>
            <w:r>
              <w:rPr>
                <w:rFonts w:hint="eastAsia" w:ascii="仿宋_GB2312" w:hAnsi="仿宋_GB2312" w:eastAsia="仿宋_GB2312" w:cs="仿宋_GB2312"/>
                <w:b w:val="0"/>
                <w:bCs w:val="0"/>
                <w:i w:val="0"/>
                <w:iCs w:val="0"/>
                <w:color w:val="000000"/>
                <w:kern w:val="0"/>
                <w:sz w:val="18"/>
                <w:szCs w:val="18"/>
                <w:u w:val="none"/>
                <w:lang w:val="en-US" w:eastAsia="zh-CN" w:bidi="ar"/>
              </w:rPr>
              <w:t>　6.71</w:t>
            </w:r>
          </w:p>
        </w:tc>
        <w:tc>
          <w:tcPr>
            <w:tcW w:w="1211" w:type="dxa"/>
            <w:noWrap w:val="0"/>
            <w:vAlign w:val="top"/>
          </w:tcPr>
          <w:p w14:paraId="7E1D6D8E">
            <w:pPr>
              <w:keepNext w:val="0"/>
              <w:keepLines w:val="0"/>
              <w:widowControl/>
              <w:suppressLineNumbers w:val="0"/>
              <w:jc w:val="center"/>
              <w:textAlignment w:val="top"/>
              <w:rPr>
                <w:rFonts w:ascii="仿宋" w:hAnsi="仿宋" w:eastAsia="仿宋" w:cs="仿宋_GB2312"/>
                <w:bCs/>
                <w:color w:val="auto"/>
                <w:kern w:val="0"/>
                <w:sz w:val="28"/>
                <w:szCs w:val="2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　6.71</w:t>
            </w:r>
          </w:p>
        </w:tc>
        <w:tc>
          <w:tcPr>
            <w:tcW w:w="797" w:type="dxa"/>
            <w:noWrap w:val="0"/>
            <w:vAlign w:val="center"/>
          </w:tcPr>
          <w:p w14:paraId="7CED766F">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22B54BFC">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40674229">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096CE5ED">
            <w:pPr>
              <w:spacing w:line="600" w:lineRule="exact"/>
              <w:jc w:val="center"/>
              <w:rPr>
                <w:rFonts w:ascii="仿宋" w:hAnsi="仿宋" w:eastAsia="仿宋" w:cs="仿宋_GB2312"/>
                <w:bCs/>
                <w:color w:val="auto"/>
                <w:kern w:val="0"/>
                <w:sz w:val="28"/>
                <w:szCs w:val="28"/>
                <w:highlight w:val="none"/>
              </w:rPr>
            </w:pPr>
          </w:p>
        </w:tc>
      </w:tr>
      <w:tr w14:paraId="158C7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14:paraId="7CAADC2A">
            <w:pPr>
              <w:keepNext w:val="0"/>
              <w:keepLines w:val="0"/>
              <w:widowControl/>
              <w:suppressLineNumbers w:val="0"/>
              <w:jc w:val="center"/>
              <w:textAlignment w:val="top"/>
              <w:rPr>
                <w:rFonts w:ascii="仿宋" w:hAnsi="仿宋" w:eastAsia="仿宋" w:cs="仿宋_GB2312"/>
                <w:bCs/>
                <w:color w:val="auto"/>
                <w:kern w:val="0"/>
                <w:sz w:val="28"/>
                <w:szCs w:val="2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昌州财教[2023]20号-2023年昌吉州中小学校园环境改造提升工程专项资金</w:t>
            </w:r>
          </w:p>
        </w:tc>
        <w:tc>
          <w:tcPr>
            <w:tcW w:w="1003" w:type="dxa"/>
            <w:noWrap w:val="0"/>
            <w:vAlign w:val="top"/>
          </w:tcPr>
          <w:p w14:paraId="667FCF56">
            <w:pPr>
              <w:keepNext w:val="0"/>
              <w:keepLines w:val="0"/>
              <w:widowControl/>
              <w:suppressLineNumbers w:val="0"/>
              <w:jc w:val="center"/>
              <w:textAlignment w:val="top"/>
              <w:rPr>
                <w:rFonts w:ascii="仿宋" w:hAnsi="仿宋" w:eastAsia="仿宋" w:cs="仿宋_GB2312"/>
                <w:bCs/>
                <w:color w:val="auto"/>
                <w:kern w:val="0"/>
                <w:sz w:val="28"/>
                <w:szCs w:val="2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　36.96</w:t>
            </w:r>
          </w:p>
        </w:tc>
        <w:tc>
          <w:tcPr>
            <w:tcW w:w="1005" w:type="dxa"/>
            <w:noWrap w:val="0"/>
            <w:vAlign w:val="top"/>
          </w:tcPr>
          <w:p w14:paraId="1BD89105">
            <w:pPr>
              <w:keepNext w:val="0"/>
              <w:keepLines w:val="0"/>
              <w:widowControl/>
              <w:suppressLineNumbers w:val="0"/>
              <w:jc w:val="center"/>
              <w:textAlignment w:val="top"/>
              <w:rPr>
                <w:rFonts w:ascii="仿宋" w:hAnsi="仿宋" w:eastAsia="仿宋" w:cs="仿宋_GB2312"/>
                <w:bCs/>
                <w:color w:val="auto"/>
                <w:kern w:val="0"/>
                <w:sz w:val="28"/>
                <w:szCs w:val="2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　36.96</w:t>
            </w:r>
          </w:p>
        </w:tc>
        <w:tc>
          <w:tcPr>
            <w:tcW w:w="555" w:type="dxa"/>
            <w:noWrap w:val="0"/>
            <w:vAlign w:val="center"/>
          </w:tcPr>
          <w:p w14:paraId="0ACC8EAC">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945" w:type="dxa"/>
            <w:noWrap w:val="0"/>
            <w:vAlign w:val="top"/>
          </w:tcPr>
          <w:p w14:paraId="2BD475F6">
            <w:pPr>
              <w:keepNext w:val="0"/>
              <w:keepLines w:val="0"/>
              <w:widowControl/>
              <w:suppressLineNumbers w:val="0"/>
              <w:jc w:val="center"/>
              <w:textAlignment w:val="top"/>
              <w:rPr>
                <w:rFonts w:hint="eastAsia" w:ascii="仿宋_GB2312" w:hAnsi="宋体" w:eastAsia="仿宋_GB2312" w:cs="宋体"/>
                <w:b/>
                <w:bCs/>
                <w:color w:val="auto"/>
                <w:kern w:val="0"/>
                <w:sz w:val="20"/>
                <w:szCs w:val="20"/>
                <w:highlight w:val="none"/>
                <w:lang w:val="en-US" w:eastAsia="zh-CN"/>
              </w:rPr>
            </w:pPr>
            <w:r>
              <w:rPr>
                <w:rFonts w:hint="eastAsia" w:ascii="仿宋_GB2312" w:hAnsi="仿宋_GB2312" w:eastAsia="仿宋_GB2312" w:cs="仿宋_GB2312"/>
                <w:b w:val="0"/>
                <w:bCs w:val="0"/>
                <w:i w:val="0"/>
                <w:iCs w:val="0"/>
                <w:color w:val="000000"/>
                <w:kern w:val="0"/>
                <w:sz w:val="18"/>
                <w:szCs w:val="18"/>
                <w:u w:val="none"/>
                <w:lang w:val="en-US" w:eastAsia="zh-CN" w:bidi="ar"/>
              </w:rPr>
              <w:t>　36.96</w:t>
            </w:r>
          </w:p>
        </w:tc>
        <w:tc>
          <w:tcPr>
            <w:tcW w:w="1211" w:type="dxa"/>
            <w:noWrap w:val="0"/>
            <w:vAlign w:val="top"/>
          </w:tcPr>
          <w:p w14:paraId="4B1FCF46">
            <w:pPr>
              <w:keepNext w:val="0"/>
              <w:keepLines w:val="0"/>
              <w:widowControl/>
              <w:suppressLineNumbers w:val="0"/>
              <w:jc w:val="center"/>
              <w:textAlignment w:val="top"/>
              <w:rPr>
                <w:rFonts w:ascii="仿宋" w:hAnsi="仿宋" w:eastAsia="仿宋" w:cs="仿宋_GB2312"/>
                <w:bCs/>
                <w:color w:val="auto"/>
                <w:kern w:val="0"/>
                <w:sz w:val="28"/>
                <w:szCs w:val="2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　36.96</w:t>
            </w:r>
          </w:p>
        </w:tc>
        <w:tc>
          <w:tcPr>
            <w:tcW w:w="797" w:type="dxa"/>
            <w:noWrap w:val="0"/>
            <w:vAlign w:val="center"/>
          </w:tcPr>
          <w:p w14:paraId="2175446F">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46CAF697">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6C9AA96F">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62A65352">
            <w:pPr>
              <w:spacing w:line="600" w:lineRule="exact"/>
              <w:jc w:val="center"/>
              <w:rPr>
                <w:rFonts w:ascii="仿宋" w:hAnsi="仿宋" w:eastAsia="仿宋" w:cs="仿宋_GB2312"/>
                <w:bCs/>
                <w:color w:val="auto"/>
                <w:kern w:val="0"/>
                <w:sz w:val="28"/>
                <w:szCs w:val="28"/>
                <w:highlight w:val="none"/>
              </w:rPr>
            </w:pPr>
          </w:p>
        </w:tc>
      </w:tr>
      <w:tr w14:paraId="17360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14:paraId="2BC16086">
            <w:pPr>
              <w:spacing w:line="600" w:lineRule="exact"/>
              <w:jc w:val="center"/>
              <w:rPr>
                <w:rFonts w:ascii="仿宋" w:hAnsi="仿宋" w:eastAsia="仿宋" w:cs="仿宋_GB2312"/>
                <w:bCs/>
                <w:color w:val="auto"/>
                <w:kern w:val="0"/>
                <w:sz w:val="28"/>
                <w:szCs w:val="28"/>
                <w:highlight w:val="none"/>
              </w:rPr>
            </w:pPr>
          </w:p>
        </w:tc>
        <w:tc>
          <w:tcPr>
            <w:tcW w:w="1003" w:type="dxa"/>
            <w:noWrap w:val="0"/>
            <w:vAlign w:val="center"/>
          </w:tcPr>
          <w:p w14:paraId="1C486C8C">
            <w:pPr>
              <w:keepNext w:val="0"/>
              <w:keepLines w:val="0"/>
              <w:widowControl/>
              <w:suppressLineNumbers w:val="0"/>
              <w:jc w:val="center"/>
              <w:textAlignment w:val="top"/>
              <w:rPr>
                <w:rFonts w:hint="default" w:ascii="仿宋_GB2312" w:hAnsi="仿宋_GB2312" w:eastAsia="仿宋_GB2312" w:cs="仿宋_GB2312"/>
                <w:b w:val="0"/>
                <w:bCs w:val="0"/>
                <w:i w:val="0"/>
                <w:iCs w:val="0"/>
                <w:color w:val="000000"/>
                <w:kern w:val="0"/>
                <w:sz w:val="18"/>
                <w:szCs w:val="18"/>
                <w:u w:val="none"/>
                <w:lang w:val="en-US" w:eastAsia="zh-CN" w:bidi="ar"/>
              </w:rPr>
            </w:pPr>
            <w:r>
              <w:rPr>
                <w:rFonts w:hint="eastAsia" w:ascii="仿宋_GB2312" w:hAnsi="仿宋_GB2312" w:eastAsia="仿宋_GB2312" w:cs="仿宋_GB2312"/>
                <w:b w:val="0"/>
                <w:bCs w:val="0"/>
                <w:i w:val="0"/>
                <w:iCs w:val="0"/>
                <w:color w:val="000000"/>
                <w:kern w:val="0"/>
                <w:sz w:val="18"/>
                <w:szCs w:val="18"/>
                <w:u w:val="none"/>
                <w:lang w:val="en-US" w:eastAsia="zh-CN" w:bidi="ar"/>
              </w:rPr>
              <w:t>43.67</w:t>
            </w:r>
          </w:p>
        </w:tc>
        <w:tc>
          <w:tcPr>
            <w:tcW w:w="1005" w:type="dxa"/>
            <w:noWrap w:val="0"/>
            <w:vAlign w:val="center"/>
          </w:tcPr>
          <w:p w14:paraId="021A3338">
            <w:pPr>
              <w:keepNext w:val="0"/>
              <w:keepLines w:val="0"/>
              <w:widowControl/>
              <w:suppressLineNumbers w:val="0"/>
              <w:jc w:val="center"/>
              <w:textAlignment w:val="top"/>
              <w:rPr>
                <w:rFonts w:hint="eastAsia" w:ascii="仿宋_GB2312" w:hAnsi="仿宋_GB2312" w:eastAsia="仿宋_GB2312" w:cs="仿宋_GB2312"/>
                <w:b w:val="0"/>
                <w:bCs w:val="0"/>
                <w:i w:val="0"/>
                <w:iCs w:val="0"/>
                <w:color w:val="000000"/>
                <w:kern w:val="0"/>
                <w:sz w:val="18"/>
                <w:szCs w:val="18"/>
                <w:u w:val="none"/>
                <w:lang w:val="en-US" w:eastAsia="zh-CN" w:bidi="ar"/>
              </w:rPr>
            </w:pPr>
            <w:r>
              <w:rPr>
                <w:rFonts w:hint="eastAsia" w:ascii="仿宋_GB2312" w:hAnsi="仿宋_GB2312" w:eastAsia="仿宋_GB2312" w:cs="仿宋_GB2312"/>
                <w:b w:val="0"/>
                <w:bCs w:val="0"/>
                <w:i w:val="0"/>
                <w:iCs w:val="0"/>
                <w:color w:val="000000"/>
                <w:kern w:val="0"/>
                <w:sz w:val="18"/>
                <w:szCs w:val="18"/>
                <w:u w:val="none"/>
                <w:lang w:val="en-US" w:eastAsia="zh-CN" w:bidi="ar"/>
              </w:rPr>
              <w:t>43.67</w:t>
            </w:r>
          </w:p>
        </w:tc>
        <w:tc>
          <w:tcPr>
            <w:tcW w:w="555" w:type="dxa"/>
            <w:noWrap w:val="0"/>
            <w:vAlign w:val="center"/>
          </w:tcPr>
          <w:p w14:paraId="17696BE6">
            <w:pPr>
              <w:keepNext w:val="0"/>
              <w:keepLines w:val="0"/>
              <w:widowControl/>
              <w:suppressLineNumbers w:val="0"/>
              <w:jc w:val="center"/>
              <w:textAlignment w:val="top"/>
              <w:rPr>
                <w:rFonts w:hint="eastAsia" w:ascii="仿宋_GB2312" w:hAnsi="仿宋_GB2312" w:eastAsia="仿宋_GB2312" w:cs="仿宋_GB2312"/>
                <w:b w:val="0"/>
                <w:bCs w:val="0"/>
                <w:i w:val="0"/>
                <w:iCs w:val="0"/>
                <w:color w:val="000000"/>
                <w:kern w:val="0"/>
                <w:sz w:val="18"/>
                <w:szCs w:val="18"/>
                <w:u w:val="none"/>
                <w:lang w:val="en-US" w:eastAsia="zh-CN" w:bidi="ar"/>
              </w:rPr>
            </w:pPr>
          </w:p>
        </w:tc>
        <w:tc>
          <w:tcPr>
            <w:tcW w:w="945" w:type="dxa"/>
            <w:noWrap w:val="0"/>
            <w:vAlign w:val="center"/>
          </w:tcPr>
          <w:p w14:paraId="41A5918F">
            <w:pPr>
              <w:keepNext w:val="0"/>
              <w:keepLines w:val="0"/>
              <w:widowControl/>
              <w:suppressLineNumbers w:val="0"/>
              <w:jc w:val="center"/>
              <w:textAlignment w:val="top"/>
              <w:rPr>
                <w:rFonts w:hint="eastAsia" w:ascii="仿宋_GB2312" w:hAnsi="仿宋_GB2312" w:eastAsia="仿宋_GB2312" w:cs="仿宋_GB2312"/>
                <w:b w:val="0"/>
                <w:bCs w:val="0"/>
                <w:i w:val="0"/>
                <w:iCs w:val="0"/>
                <w:color w:val="000000"/>
                <w:kern w:val="0"/>
                <w:sz w:val="18"/>
                <w:szCs w:val="18"/>
                <w:u w:val="none"/>
                <w:lang w:val="en-US" w:eastAsia="zh-CN" w:bidi="ar"/>
              </w:rPr>
            </w:pPr>
            <w:r>
              <w:rPr>
                <w:rFonts w:hint="eastAsia" w:ascii="仿宋_GB2312" w:hAnsi="仿宋_GB2312" w:eastAsia="仿宋_GB2312" w:cs="仿宋_GB2312"/>
                <w:b w:val="0"/>
                <w:bCs w:val="0"/>
                <w:i w:val="0"/>
                <w:iCs w:val="0"/>
                <w:color w:val="000000"/>
                <w:kern w:val="0"/>
                <w:sz w:val="18"/>
                <w:szCs w:val="18"/>
                <w:u w:val="none"/>
                <w:lang w:val="en-US" w:eastAsia="zh-CN" w:bidi="ar"/>
              </w:rPr>
              <w:t>43.67</w:t>
            </w:r>
          </w:p>
        </w:tc>
        <w:tc>
          <w:tcPr>
            <w:tcW w:w="1211" w:type="dxa"/>
            <w:noWrap w:val="0"/>
            <w:vAlign w:val="center"/>
          </w:tcPr>
          <w:p w14:paraId="2DB40D3E">
            <w:pPr>
              <w:keepNext w:val="0"/>
              <w:keepLines w:val="0"/>
              <w:widowControl/>
              <w:suppressLineNumbers w:val="0"/>
              <w:jc w:val="center"/>
              <w:textAlignment w:val="top"/>
              <w:rPr>
                <w:rFonts w:hint="eastAsia" w:ascii="仿宋_GB2312" w:hAnsi="仿宋_GB2312" w:eastAsia="仿宋_GB2312" w:cs="仿宋_GB2312"/>
                <w:b w:val="0"/>
                <w:bCs w:val="0"/>
                <w:i w:val="0"/>
                <w:iCs w:val="0"/>
                <w:color w:val="000000"/>
                <w:kern w:val="0"/>
                <w:sz w:val="18"/>
                <w:szCs w:val="18"/>
                <w:u w:val="none"/>
                <w:lang w:val="en-US" w:eastAsia="zh-CN" w:bidi="ar"/>
              </w:rPr>
            </w:pPr>
            <w:r>
              <w:rPr>
                <w:rFonts w:hint="eastAsia" w:ascii="仿宋_GB2312" w:hAnsi="仿宋_GB2312" w:eastAsia="仿宋_GB2312" w:cs="仿宋_GB2312"/>
                <w:b w:val="0"/>
                <w:bCs w:val="0"/>
                <w:i w:val="0"/>
                <w:iCs w:val="0"/>
                <w:color w:val="000000"/>
                <w:kern w:val="0"/>
                <w:sz w:val="18"/>
                <w:szCs w:val="18"/>
                <w:u w:val="none"/>
                <w:lang w:val="en-US" w:eastAsia="zh-CN" w:bidi="ar"/>
              </w:rPr>
              <w:t>43.67</w:t>
            </w:r>
          </w:p>
        </w:tc>
        <w:tc>
          <w:tcPr>
            <w:tcW w:w="797" w:type="dxa"/>
            <w:noWrap w:val="0"/>
            <w:vAlign w:val="center"/>
          </w:tcPr>
          <w:p w14:paraId="24CEDF01">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1A1D9632">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09B909E0">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6E5513E6">
            <w:pPr>
              <w:spacing w:line="600" w:lineRule="exact"/>
              <w:jc w:val="center"/>
              <w:rPr>
                <w:rFonts w:ascii="仿宋" w:hAnsi="仿宋" w:eastAsia="仿宋" w:cs="仿宋_GB2312"/>
                <w:bCs/>
                <w:color w:val="auto"/>
                <w:kern w:val="0"/>
                <w:sz w:val="28"/>
                <w:szCs w:val="28"/>
                <w:highlight w:val="none"/>
              </w:rPr>
            </w:pPr>
          </w:p>
        </w:tc>
      </w:tr>
    </w:tbl>
    <w:p w14:paraId="77FC36D3">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14:paraId="7BAC7D5E">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14:paraId="3B350BF0">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14:paraId="3E52AA29">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14:paraId="0E7FFFDC">
      <w:pPr>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br w:type="page"/>
      </w:r>
    </w:p>
    <w:p w14:paraId="170AA953">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2024年呼图壁县第二中学</w:t>
      </w:r>
      <w:r>
        <w:rPr>
          <w:rFonts w:hint="eastAsia" w:ascii="黑体" w:hAnsi="黑体" w:eastAsia="黑体"/>
          <w:color w:val="auto"/>
          <w:kern w:val="0"/>
          <w:sz w:val="32"/>
          <w:szCs w:val="32"/>
          <w:highlight w:val="none"/>
        </w:rPr>
        <w:t>预算情况说明</w:t>
      </w:r>
    </w:p>
    <w:p w14:paraId="7B72FD9A">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呼图壁县第二中学2024年</w:t>
      </w:r>
      <w:r>
        <w:rPr>
          <w:rFonts w:hint="eastAsia" w:ascii="楷体_GB2312" w:hAnsi="楷体_GB2312" w:eastAsia="楷体_GB2312" w:cs="楷体_GB2312"/>
          <w:b/>
          <w:bCs w:val="0"/>
          <w:color w:val="auto"/>
          <w:kern w:val="0"/>
          <w:sz w:val="32"/>
          <w:szCs w:val="32"/>
          <w:highlight w:val="none"/>
        </w:rPr>
        <w:t>收支预算情况的总体说明</w:t>
      </w:r>
    </w:p>
    <w:p w14:paraId="061F15B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w:t>
      </w:r>
      <w:r>
        <w:rPr>
          <w:rFonts w:hint="eastAsia" w:ascii="仿宋_GB2312" w:hAnsi="宋体" w:eastAsia="仿宋_GB2312" w:cs="宋体"/>
          <w:kern w:val="0"/>
          <w:sz w:val="32"/>
          <w:szCs w:val="32"/>
          <w:lang w:eastAsia="zh-CN"/>
        </w:rPr>
        <w:t>呼图壁县第二中学</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年所有收入和支出均纳入</w:t>
      </w:r>
      <w:r>
        <w:rPr>
          <w:rFonts w:hint="eastAsia" w:ascii="仿宋_GB2312" w:hAnsi="宋体" w:eastAsia="仿宋_GB2312" w:cs="宋体"/>
          <w:kern w:val="0"/>
          <w:sz w:val="32"/>
          <w:szCs w:val="32"/>
          <w:lang w:eastAsia="zh-CN"/>
        </w:rPr>
        <w:t>单位</w:t>
      </w:r>
      <w:r>
        <w:rPr>
          <w:rFonts w:hint="eastAsia" w:ascii="仿宋_GB2312" w:hAnsi="宋体" w:eastAsia="仿宋_GB2312" w:cs="宋体"/>
          <w:kern w:val="0"/>
          <w:sz w:val="32"/>
          <w:szCs w:val="32"/>
        </w:rPr>
        <w:t>预算管理。收支总预</w:t>
      </w:r>
      <w:r>
        <w:rPr>
          <w:rFonts w:hint="eastAsia" w:ascii="仿宋_GB2312" w:hAnsi="宋体" w:eastAsia="仿宋_GB2312" w:cs="宋体"/>
          <w:kern w:val="0"/>
          <w:sz w:val="32"/>
          <w:szCs w:val="32"/>
          <w:lang w:eastAsia="zh-CN"/>
        </w:rPr>
        <w:t>算</w:t>
      </w:r>
      <w:r>
        <w:rPr>
          <w:rFonts w:hint="eastAsia" w:ascii="仿宋_GB2312" w:hAnsi="宋体" w:eastAsia="仿宋_GB2312" w:cs="宋体"/>
          <w:kern w:val="0"/>
          <w:sz w:val="32"/>
          <w:szCs w:val="32"/>
          <w:lang w:val="en-US" w:eastAsia="zh-CN"/>
        </w:rPr>
        <w:t>4171.9</w:t>
      </w:r>
      <w:r>
        <w:rPr>
          <w:rFonts w:hint="eastAsia" w:ascii="仿宋_GB2312" w:hAnsi="宋体" w:eastAsia="仿宋_GB2312" w:cs="宋体"/>
          <w:kern w:val="0"/>
          <w:sz w:val="32"/>
          <w:szCs w:val="32"/>
        </w:rPr>
        <w:t>万元。</w:t>
      </w:r>
    </w:p>
    <w:p w14:paraId="1B416AE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r>
        <w:rPr>
          <w:rFonts w:hint="eastAsia" w:ascii="仿宋_GB2312" w:hAnsi="宋体" w:eastAsia="仿宋_GB2312" w:cs="宋体"/>
          <w:kern w:val="0"/>
          <w:sz w:val="32"/>
          <w:szCs w:val="32"/>
          <w:lang w:val="en-US" w:eastAsia="zh-CN"/>
        </w:rPr>
        <w:t>2509.23万元</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单位资金</w:t>
      </w:r>
      <w:r>
        <w:rPr>
          <w:rFonts w:hint="eastAsia" w:ascii="仿宋_GB2312" w:hAnsi="宋体" w:eastAsia="仿宋_GB2312" w:cs="宋体"/>
          <w:kern w:val="0"/>
          <w:sz w:val="32"/>
          <w:szCs w:val="32"/>
          <w:lang w:val="en-US" w:eastAsia="zh-CN"/>
        </w:rPr>
        <w:t>1607万元，</w:t>
      </w:r>
      <w:r>
        <w:rPr>
          <w:rFonts w:hint="eastAsia" w:ascii="仿宋_GB2312" w:hAnsi="宋体" w:eastAsia="仿宋_GB2312" w:cs="宋体"/>
          <w:kern w:val="0"/>
          <w:sz w:val="32"/>
          <w:szCs w:val="32"/>
          <w:lang w:eastAsia="zh-Hans"/>
        </w:rPr>
        <w:t>财政拨款结转结余</w:t>
      </w:r>
      <w:r>
        <w:rPr>
          <w:rFonts w:hint="eastAsia" w:ascii="仿宋_GB2312" w:hAnsi="宋体" w:eastAsia="仿宋_GB2312" w:cs="宋体"/>
          <w:kern w:val="0"/>
          <w:sz w:val="32"/>
          <w:szCs w:val="32"/>
          <w:lang w:val="en-US" w:eastAsia="zh-CN"/>
        </w:rPr>
        <w:t>55.67万元</w:t>
      </w:r>
      <w:r>
        <w:rPr>
          <w:rFonts w:hint="eastAsia" w:ascii="仿宋_GB2312" w:hAnsi="宋体" w:eastAsia="仿宋_GB2312" w:cs="宋体"/>
          <w:kern w:val="0"/>
          <w:sz w:val="32"/>
          <w:szCs w:val="32"/>
        </w:rPr>
        <w:t>。</w:t>
      </w:r>
    </w:p>
    <w:p w14:paraId="42B749A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r>
        <w:rPr>
          <w:rFonts w:hint="eastAsia" w:ascii="仿宋_GB2312" w:hAnsi="宋体" w:eastAsia="仿宋_GB2312" w:cs="宋体"/>
          <w:kern w:val="0"/>
          <w:sz w:val="32"/>
          <w:szCs w:val="32"/>
          <w:lang w:val="en-US" w:eastAsia="zh-CN"/>
        </w:rPr>
        <w:t>4159.9万元，其他支出12万元</w:t>
      </w:r>
      <w:r>
        <w:rPr>
          <w:rFonts w:hint="eastAsia" w:ascii="仿宋_GB2312" w:hAnsi="宋体" w:eastAsia="仿宋_GB2312" w:cs="宋体"/>
          <w:kern w:val="0"/>
          <w:sz w:val="32"/>
          <w:szCs w:val="32"/>
        </w:rPr>
        <w:t>。</w:t>
      </w:r>
    </w:p>
    <w:p w14:paraId="1E23505B">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eastAsia="zh-CN"/>
        </w:rPr>
        <w:t>呼图壁县第二中学2024年</w:t>
      </w:r>
      <w:r>
        <w:rPr>
          <w:rFonts w:hint="eastAsia" w:ascii="楷体_GB2312" w:hAnsi="楷体_GB2312" w:eastAsia="楷体_GB2312" w:cs="楷体_GB2312"/>
          <w:b/>
          <w:bCs/>
          <w:color w:val="auto"/>
          <w:kern w:val="0"/>
          <w:sz w:val="32"/>
          <w:szCs w:val="32"/>
          <w:highlight w:val="none"/>
        </w:rPr>
        <w:t>收入预算情况说明</w:t>
      </w:r>
    </w:p>
    <w:p w14:paraId="32002BD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呼图壁县第二中学</w:t>
      </w:r>
      <w:r>
        <w:rPr>
          <w:rFonts w:hint="eastAsia" w:ascii="仿宋_GB2312" w:hAnsi="宋体" w:eastAsia="仿宋_GB2312" w:cs="宋体"/>
          <w:kern w:val="0"/>
          <w:sz w:val="32"/>
          <w:szCs w:val="32"/>
        </w:rPr>
        <w:t>收入预算</w:t>
      </w:r>
      <w:r>
        <w:rPr>
          <w:rFonts w:hint="eastAsia" w:ascii="仿宋_GB2312" w:hAnsi="宋体" w:eastAsia="仿宋_GB2312" w:cs="宋体"/>
          <w:kern w:val="0"/>
          <w:sz w:val="32"/>
          <w:szCs w:val="32"/>
          <w:lang w:val="en-US" w:eastAsia="zh-CN"/>
        </w:rPr>
        <w:t>4171.9</w:t>
      </w:r>
      <w:r>
        <w:rPr>
          <w:rFonts w:hint="eastAsia" w:ascii="仿宋_GB2312" w:hAnsi="宋体" w:eastAsia="仿宋_GB2312" w:cs="宋体"/>
          <w:kern w:val="0"/>
          <w:sz w:val="32"/>
          <w:szCs w:val="32"/>
        </w:rPr>
        <w:t>万元，其中：</w:t>
      </w:r>
    </w:p>
    <w:p w14:paraId="136E2E42">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rPr>
        <w:t>一般公共预算</w:t>
      </w:r>
      <w:r>
        <w:rPr>
          <w:rFonts w:hint="eastAsia" w:ascii="仿宋_GB2312" w:hAnsi="宋体" w:eastAsia="仿宋_GB2312" w:cs="宋体"/>
          <w:kern w:val="0"/>
          <w:sz w:val="32"/>
          <w:szCs w:val="32"/>
          <w:lang w:val="en-US" w:eastAsia="zh-CN"/>
        </w:rPr>
        <w:t>2509.23</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60.15</w:t>
      </w:r>
      <w:r>
        <w:rPr>
          <w:rFonts w:hint="eastAsia" w:ascii="仿宋_GB2312" w:hAnsi="宋体" w:eastAsia="仿宋_GB2312" w:cs="宋体"/>
          <w:kern w:val="0"/>
          <w:sz w:val="32"/>
          <w:szCs w:val="32"/>
        </w:rPr>
        <w:t>%，比上年预算</w:t>
      </w:r>
      <w:r>
        <w:rPr>
          <w:rFonts w:hint="eastAsia" w:ascii="仿宋_GB2312" w:hAnsi="宋体" w:eastAsia="仿宋_GB2312" w:cs="宋体"/>
          <w:kern w:val="0"/>
          <w:sz w:val="32"/>
          <w:szCs w:val="32"/>
          <w:lang w:val="en-US" w:eastAsia="zh-CN"/>
        </w:rPr>
        <w:t>减少25.18万元，下降0.99</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在职教师退休11人，在职人员减少</w:t>
      </w:r>
      <w:r>
        <w:rPr>
          <w:rFonts w:hint="eastAsia" w:ascii="仿宋_GB2312" w:hAnsi="宋体" w:eastAsia="仿宋_GB2312" w:cs="宋体"/>
          <w:kern w:val="0"/>
          <w:sz w:val="32"/>
          <w:szCs w:val="32"/>
        </w:rPr>
        <w:t>。</w:t>
      </w:r>
      <w:r>
        <w:rPr>
          <w:rFonts w:hint="eastAsia" w:ascii="仿宋_GB2312" w:hAnsi="宋体" w:eastAsia="仿宋_GB2312" w:cs="宋体"/>
          <w:color w:val="auto"/>
          <w:kern w:val="0"/>
          <w:sz w:val="32"/>
          <w:szCs w:val="32"/>
          <w:highlight w:val="none"/>
        </w:rPr>
        <w:t xml:space="preserve">   </w:t>
      </w:r>
    </w:p>
    <w:p w14:paraId="45E371C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4.08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0.10</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4.08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上年</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未安排</w:t>
      </w:r>
      <w:r>
        <w:rPr>
          <w:rFonts w:hint="eastAsia" w:ascii="仿宋_GB2312" w:hAnsi="宋体" w:eastAsia="仿宋_GB2312" w:cs="宋体"/>
          <w:kern w:val="0"/>
          <w:sz w:val="32"/>
          <w:szCs w:val="32"/>
        </w:rPr>
        <w:t>。</w:t>
      </w:r>
    </w:p>
    <w:p w14:paraId="1FE4F8D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w:t>
      </w:r>
      <w:r>
        <w:rPr>
          <w:rFonts w:hint="eastAsia" w:ascii="仿宋_GB2312" w:hAnsi="宋体" w:eastAsia="仿宋_GB2312" w:cs="宋体"/>
          <w:color w:val="auto"/>
          <w:kern w:val="0"/>
          <w:sz w:val="32"/>
          <w:szCs w:val="32"/>
          <w:highlight w:val="none"/>
          <w:lang w:val="en-US" w:eastAsia="zh-CN"/>
        </w:rPr>
        <w:t>未安排</w:t>
      </w:r>
      <w:r>
        <w:rPr>
          <w:rFonts w:hint="eastAsia" w:ascii="仿宋_GB2312" w:hAnsi="宋体" w:eastAsia="仿宋_GB2312" w:cs="宋体"/>
          <w:kern w:val="0"/>
          <w:sz w:val="32"/>
          <w:szCs w:val="32"/>
        </w:rPr>
        <w:t>。</w:t>
      </w:r>
    </w:p>
    <w:p w14:paraId="154E2B0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Hans"/>
        </w:rPr>
        <w:t>上级政府性基金安排的转移支付资金</w:t>
      </w:r>
      <w:r>
        <w:rPr>
          <w:rFonts w:hint="eastAsia" w:ascii="仿宋_GB2312" w:hAnsi="宋体" w:eastAsia="仿宋_GB2312" w:cs="宋体"/>
          <w:kern w:val="0"/>
          <w:sz w:val="32"/>
          <w:szCs w:val="32"/>
        </w:rPr>
        <w:t>未安排。</w:t>
      </w:r>
    </w:p>
    <w:p w14:paraId="2E7590E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0BE30C48">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lang w:eastAsia="zh-Hans"/>
        </w:rPr>
        <w:t>上级国有资本经营预算安排的转移支付资金</w:t>
      </w:r>
      <w:r>
        <w:rPr>
          <w:rFonts w:hint="eastAsia" w:ascii="仿宋_GB2312" w:hAnsi="宋体" w:eastAsia="仿宋_GB2312" w:cs="宋体"/>
          <w:kern w:val="0"/>
          <w:sz w:val="32"/>
          <w:szCs w:val="32"/>
        </w:rPr>
        <w:t xml:space="preserve">未安排。   </w:t>
      </w:r>
    </w:p>
    <w:p w14:paraId="2EA87EE8">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Hans"/>
        </w:rPr>
        <w:t>单位资金</w:t>
      </w:r>
      <w:r>
        <w:rPr>
          <w:rFonts w:hint="eastAsia" w:ascii="仿宋_GB2312" w:hAnsi="宋体" w:eastAsia="仿宋_GB2312" w:cs="宋体"/>
          <w:kern w:val="0"/>
          <w:sz w:val="32"/>
          <w:szCs w:val="32"/>
          <w:lang w:val="en-US" w:eastAsia="zh-CN"/>
        </w:rPr>
        <w:t>1607</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38.52</w:t>
      </w:r>
      <w:r>
        <w:rPr>
          <w:rFonts w:hint="eastAsia" w:ascii="仿宋_GB2312" w:hAnsi="宋体" w:eastAsia="仿宋_GB2312" w:cs="宋体"/>
          <w:kern w:val="0"/>
          <w:sz w:val="32"/>
          <w:szCs w:val="32"/>
        </w:rPr>
        <w:t xml:space="preserve"> %，比上年预算增加</w:t>
      </w:r>
      <w:r>
        <w:rPr>
          <w:rFonts w:hint="eastAsia" w:ascii="仿宋_GB2312" w:hAnsi="宋体" w:eastAsia="仿宋_GB2312" w:cs="宋体"/>
          <w:kern w:val="0"/>
          <w:sz w:val="32"/>
          <w:szCs w:val="32"/>
          <w:lang w:val="en-US" w:eastAsia="zh-CN"/>
        </w:rPr>
        <w:t>178</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12.46</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教师社保、公积金增加，单位资金收入增加</w:t>
      </w:r>
      <w:r>
        <w:rPr>
          <w:rFonts w:hint="eastAsia" w:ascii="仿宋_GB2312" w:hAnsi="宋体" w:eastAsia="仿宋_GB2312" w:cs="宋体"/>
          <w:kern w:val="0"/>
          <w:sz w:val="32"/>
          <w:szCs w:val="32"/>
          <w:lang w:eastAsia="zh-CN"/>
        </w:rPr>
        <w:t>。</w:t>
      </w:r>
    </w:p>
    <w:p w14:paraId="4A87A11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kern w:val="0"/>
          <w:sz w:val="32"/>
          <w:szCs w:val="32"/>
          <w:lang w:eastAsia="zh-Hans"/>
        </w:rPr>
        <w:t>财政拨款结转</w:t>
      </w:r>
      <w:r>
        <w:rPr>
          <w:rFonts w:hint="eastAsia" w:ascii="仿宋_GB2312" w:hAnsi="宋体" w:eastAsia="仿宋_GB2312" w:cs="宋体"/>
          <w:kern w:val="0"/>
          <w:sz w:val="32"/>
          <w:szCs w:val="32"/>
          <w:lang w:val="en-US" w:eastAsia="zh-CN"/>
        </w:rPr>
        <w:t>55.67</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1.05</w:t>
      </w:r>
      <w:r>
        <w:rPr>
          <w:rFonts w:hint="eastAsia" w:ascii="仿宋_GB2312" w:hAnsi="宋体" w:eastAsia="仿宋_GB2312" w:cs="宋体"/>
          <w:kern w:val="0"/>
          <w:sz w:val="32"/>
          <w:szCs w:val="32"/>
        </w:rPr>
        <w:t>%，比上年预算增加</w:t>
      </w:r>
      <w:r>
        <w:rPr>
          <w:rFonts w:hint="eastAsia" w:ascii="仿宋_GB2312" w:hAnsi="宋体" w:eastAsia="仿宋_GB2312" w:cs="宋体"/>
          <w:kern w:val="0"/>
          <w:sz w:val="32"/>
          <w:szCs w:val="32"/>
          <w:lang w:val="en-US" w:eastAsia="zh-CN"/>
        </w:rPr>
        <w:t>26.75</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92.50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2024年结转结余安排资金较大</w:t>
      </w:r>
      <w:r>
        <w:rPr>
          <w:rFonts w:hint="eastAsia" w:ascii="仿宋_GB2312" w:hAnsi="宋体" w:eastAsia="仿宋_GB2312" w:cs="宋体"/>
          <w:kern w:val="0"/>
          <w:sz w:val="32"/>
          <w:szCs w:val="32"/>
          <w:lang w:eastAsia="zh-CN"/>
        </w:rPr>
        <w:t>。</w:t>
      </w:r>
    </w:p>
    <w:p w14:paraId="797C2309">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呼图壁县第二中学2024年</w:t>
      </w:r>
      <w:r>
        <w:rPr>
          <w:rFonts w:hint="eastAsia" w:ascii="楷体_GB2312" w:hAnsi="楷体_GB2312" w:eastAsia="楷体_GB2312" w:cs="楷体_GB2312"/>
          <w:b/>
          <w:bCs/>
          <w:color w:val="auto"/>
          <w:kern w:val="0"/>
          <w:sz w:val="32"/>
          <w:szCs w:val="32"/>
          <w:highlight w:val="none"/>
        </w:rPr>
        <w:t>支出预算情况说明</w:t>
      </w:r>
    </w:p>
    <w:p w14:paraId="315AC37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呼图壁县第二中学2024年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4171.9</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14:paraId="5297D0F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4095.72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98.17</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1561.31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61.6 %，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上年基本支出中不包含单位资金，本年基本支出中包含单位资金，因此增长率较大</w:t>
      </w:r>
      <w:r>
        <w:rPr>
          <w:rFonts w:hint="eastAsia" w:ascii="仿宋_GB2312" w:hAnsi="宋体" w:eastAsia="仿宋_GB2312" w:cs="宋体"/>
          <w:color w:val="auto"/>
          <w:kern w:val="0"/>
          <w:sz w:val="32"/>
          <w:szCs w:val="32"/>
          <w:highlight w:val="none"/>
        </w:rPr>
        <w:t>。</w:t>
      </w:r>
    </w:p>
    <w:p w14:paraId="6FC6D73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76.18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1.83</w:t>
      </w:r>
      <w:r>
        <w:rPr>
          <w:rFonts w:hint="eastAsia" w:ascii="仿宋_GB2312" w:hAnsi="宋体" w:eastAsia="仿宋_GB2312" w:cs="宋体"/>
          <w:color w:val="auto"/>
          <w:kern w:val="0"/>
          <w:sz w:val="32"/>
          <w:szCs w:val="32"/>
          <w:highlight w:val="none"/>
        </w:rPr>
        <w:t xml:space="preserve"> %，比上年预算减少</w:t>
      </w:r>
      <w:r>
        <w:rPr>
          <w:rFonts w:hint="eastAsia" w:ascii="仿宋_GB2312" w:hAnsi="宋体" w:eastAsia="仿宋_GB2312" w:cs="宋体"/>
          <w:color w:val="auto"/>
          <w:kern w:val="0"/>
          <w:sz w:val="32"/>
          <w:szCs w:val="32"/>
          <w:highlight w:val="none"/>
          <w:lang w:val="en-US" w:eastAsia="zh-CN"/>
        </w:rPr>
        <w:t>1381.74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94.77%，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上年度项目支出中包含单位资金，本年项目资金不包含单位资金</w:t>
      </w:r>
      <w:r>
        <w:rPr>
          <w:rFonts w:hint="eastAsia" w:ascii="仿宋_GB2312" w:hAnsi="宋体" w:eastAsia="仿宋_GB2312" w:cs="宋体"/>
          <w:color w:val="auto"/>
          <w:kern w:val="0"/>
          <w:sz w:val="32"/>
          <w:szCs w:val="32"/>
          <w:highlight w:val="none"/>
        </w:rPr>
        <w:t>。</w:t>
      </w:r>
    </w:p>
    <w:p w14:paraId="586875CA">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呼图壁县第二中学2024年</w:t>
      </w:r>
      <w:r>
        <w:rPr>
          <w:rFonts w:hint="eastAsia" w:ascii="楷体_GB2312" w:hAnsi="楷体_GB2312" w:eastAsia="楷体_GB2312" w:cs="楷体_GB2312"/>
          <w:b/>
          <w:bCs/>
          <w:color w:val="auto"/>
          <w:kern w:val="0"/>
          <w:sz w:val="32"/>
          <w:szCs w:val="32"/>
          <w:highlight w:val="none"/>
        </w:rPr>
        <w:t>财政拨款收支预算情况的总体说明</w:t>
      </w:r>
    </w:p>
    <w:p w14:paraId="58AD536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2564.9</w:t>
      </w:r>
      <w:r>
        <w:rPr>
          <w:rFonts w:hint="eastAsia" w:ascii="仿宋_GB2312" w:hAnsi="宋体" w:eastAsia="仿宋_GB2312" w:cs="宋体"/>
          <w:color w:val="auto"/>
          <w:kern w:val="0"/>
          <w:sz w:val="32"/>
          <w:szCs w:val="32"/>
          <w:highlight w:val="none"/>
        </w:rPr>
        <w:t>万元。</w:t>
      </w:r>
    </w:p>
    <w:p w14:paraId="203BD3D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2552.9</w:t>
      </w:r>
      <w:r>
        <w:rPr>
          <w:rFonts w:hint="eastAsia" w:ascii="仿宋_GB2312" w:hAnsi="宋体" w:eastAsia="仿宋_GB2312" w:cs="宋体"/>
          <w:color w:val="auto"/>
          <w:kern w:val="0"/>
          <w:sz w:val="32"/>
          <w:szCs w:val="32"/>
          <w:highlight w:val="none"/>
        </w:rPr>
        <w:t>万元，政府性基金预算拨款</w:t>
      </w:r>
      <w:r>
        <w:rPr>
          <w:rFonts w:hint="eastAsia" w:ascii="仿宋_GB2312" w:hAnsi="宋体" w:eastAsia="仿宋_GB2312" w:cs="宋体"/>
          <w:color w:val="auto"/>
          <w:kern w:val="0"/>
          <w:sz w:val="32"/>
          <w:szCs w:val="32"/>
          <w:highlight w:val="none"/>
          <w:lang w:val="en-US" w:eastAsia="zh-CN"/>
        </w:rPr>
        <w:t>12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国有资本经营预算拨款0万元</w:t>
      </w:r>
      <w:r>
        <w:rPr>
          <w:rFonts w:hint="eastAsia" w:ascii="仿宋_GB2312" w:hAnsi="宋体" w:eastAsia="仿宋_GB2312" w:cs="宋体"/>
          <w:color w:val="auto"/>
          <w:kern w:val="0"/>
          <w:sz w:val="32"/>
          <w:szCs w:val="32"/>
          <w:highlight w:val="none"/>
        </w:rPr>
        <w:t>。</w:t>
      </w:r>
    </w:p>
    <w:p w14:paraId="1CA0973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color w:val="auto"/>
          <w:kern w:val="0"/>
          <w:sz w:val="32"/>
          <w:szCs w:val="32"/>
          <w:highlight w:val="none"/>
          <w:lang w:val="en-US" w:eastAsia="zh-CN"/>
        </w:rPr>
        <w:t>205教育支出2552.9</w:t>
      </w:r>
      <w:r>
        <w:rPr>
          <w:rFonts w:hint="eastAsia" w:ascii="仿宋_GB2312" w:hAnsi="宋体" w:eastAsia="仿宋_GB2312" w:cs="宋体"/>
          <w:color w:val="auto"/>
          <w:kern w:val="0"/>
          <w:sz w:val="32"/>
          <w:szCs w:val="32"/>
          <w:highlight w:val="none"/>
        </w:rPr>
        <w:t>万元，主要用于</w:t>
      </w:r>
      <w:r>
        <w:rPr>
          <w:rFonts w:hint="eastAsia" w:ascii="仿宋_GB2312" w:hAnsi="宋体" w:eastAsia="仿宋_GB2312" w:cs="宋体"/>
          <w:color w:val="auto"/>
          <w:kern w:val="0"/>
          <w:sz w:val="32"/>
          <w:szCs w:val="32"/>
          <w:highlight w:val="none"/>
          <w:lang w:val="en-US" w:eastAsia="zh-CN"/>
        </w:rPr>
        <w:t>学校教育教学支出</w:t>
      </w:r>
      <w:r>
        <w:rPr>
          <w:rFonts w:hint="eastAsia" w:ascii="仿宋_GB2312" w:hAnsi="宋体" w:eastAsia="仿宋_GB2312" w:cs="宋体"/>
          <w:color w:val="auto"/>
          <w:kern w:val="0"/>
          <w:sz w:val="32"/>
          <w:szCs w:val="32"/>
          <w:highlight w:val="none"/>
        </w:rPr>
        <w:t>。</w:t>
      </w:r>
    </w:p>
    <w:p w14:paraId="0A29654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rPr>
      </w:pPr>
      <w:r>
        <w:rPr>
          <w:rFonts w:hint="eastAsia" w:ascii="仿宋_GB2312" w:hAnsi="宋体" w:eastAsia="仿宋_GB2312" w:cs="宋体"/>
          <w:color w:val="auto"/>
          <w:kern w:val="0"/>
          <w:sz w:val="32"/>
          <w:szCs w:val="32"/>
          <w:highlight w:val="none"/>
        </w:rPr>
        <w:t>政府性基金预算</w:t>
      </w:r>
      <w:r>
        <w:rPr>
          <w:rFonts w:hint="eastAsia" w:ascii="仿宋_GB2312" w:hAnsi="宋体" w:eastAsia="仿宋_GB2312" w:cs="宋体"/>
          <w:color w:val="auto"/>
          <w:kern w:val="0"/>
          <w:sz w:val="32"/>
          <w:szCs w:val="32"/>
          <w:highlight w:val="none"/>
          <w:lang w:val="en-US" w:eastAsia="zh-CN"/>
        </w:rPr>
        <w:t>支出包括：229其他支出12万元，主要用于体育特色学校。</w:t>
      </w:r>
    </w:p>
    <w:p w14:paraId="430A535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eastAsia="zh-Hans"/>
        </w:rPr>
      </w:pPr>
      <w:r>
        <w:rPr>
          <w:rFonts w:hint="eastAsia" w:ascii="仿宋_GB2312" w:hAnsi="宋体" w:eastAsia="仿宋_GB2312" w:cs="宋体"/>
          <w:color w:val="auto"/>
          <w:kern w:val="0"/>
          <w:sz w:val="32"/>
          <w:szCs w:val="32"/>
          <w:highlight w:val="none"/>
          <w:lang w:val="en-US" w:eastAsia="zh-Hans"/>
        </w:rPr>
        <w:t>国有资本经营预算</w:t>
      </w:r>
      <w:r>
        <w:rPr>
          <w:rFonts w:hint="eastAsia" w:ascii="仿宋_GB2312" w:hAnsi="宋体" w:eastAsia="仿宋_GB2312" w:cs="宋体"/>
          <w:color w:val="auto"/>
          <w:kern w:val="0"/>
          <w:sz w:val="32"/>
          <w:szCs w:val="32"/>
          <w:highlight w:val="none"/>
          <w:lang w:val="en-US" w:eastAsia="zh-CN"/>
        </w:rPr>
        <w:t>支出未安排</w:t>
      </w:r>
    </w:p>
    <w:p w14:paraId="57942446">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呼图壁县第二中学2024年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14:paraId="66A718E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（一）一般公共预算当年拨款规模变化情况</w:t>
      </w:r>
    </w:p>
    <w:p w14:paraId="4E02DB2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呼图壁县第二中学2024年一般公共预算拨款合计2552.9万元，其中：基本支出2488.72万元，比上年预算减少45.69万元，下降1.8%。主要原因是：在职教师减少。工资减少，人员经费减少。</w:t>
      </w:r>
    </w:p>
    <w:p w14:paraId="5309FE4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项目支出64.18万元，比上年预算增加35.26万元，增长121.92 %。主要原因是：本年安排项目比上年安排项目多。</w:t>
      </w:r>
    </w:p>
    <w:p w14:paraId="0C5D368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（二）一般公共预算当年拨款结构情况</w:t>
      </w:r>
    </w:p>
    <w:p w14:paraId="6A35084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1.一般公共服务（类）</w:t>
      </w:r>
      <w:r>
        <w:rPr>
          <w:rFonts w:hint="eastAsia" w:ascii="仿宋_GB2312" w:hAnsi="仿宋_GB2312" w:eastAsia="仿宋_GB2312" w:cs="仿宋_GB2312"/>
          <w:color w:val="auto"/>
          <w:sz w:val="32"/>
          <w:szCs w:val="32"/>
          <w:highlight w:val="none"/>
          <w:lang w:val="en-US" w:eastAsia="zh-CN"/>
        </w:rPr>
        <w:t>2552.9</w:t>
      </w:r>
      <w:r>
        <w:rPr>
          <w:rFonts w:hint="eastAsia" w:ascii="仿宋_GB2312" w:hAnsi="仿宋_GB2312" w:eastAsia="仿宋_GB2312" w:cs="仿宋_GB2312"/>
          <w:color w:val="auto"/>
          <w:kern w:val="0"/>
          <w:sz w:val="32"/>
          <w:szCs w:val="32"/>
          <w:highlight w:val="none"/>
        </w:rPr>
        <w:t xml:space="preserve">万元，占 </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 xml:space="preserve"> %。</w:t>
      </w:r>
    </w:p>
    <w:p w14:paraId="1F1C3D4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（三）一般公共预算当年拨款具体使用情况</w:t>
      </w:r>
    </w:p>
    <w:p w14:paraId="5F5EE2A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1.教育支出（类）普通教育（款）初中教育（项）：2024年预算数为2552.9万元，比上年预算减少10.43万元，下降0.41%，主要原因是：在职教师减少。工资减少，人员经费减少。</w:t>
      </w:r>
    </w:p>
    <w:p w14:paraId="42579C9F">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呼图壁县第二中学2024年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14:paraId="2D242319">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lang w:eastAsia="zh-CN"/>
        </w:rPr>
        <w:t>呼图壁县第二中学2024年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2488.72</w:t>
      </w:r>
      <w:r>
        <w:rPr>
          <w:rFonts w:hint="eastAsia" w:ascii="仿宋_GB2312" w:hAnsi="宋体" w:eastAsia="仿宋_GB2312" w:cs="宋体"/>
          <w:color w:val="auto"/>
          <w:spacing w:val="-6"/>
          <w:kern w:val="0"/>
          <w:sz w:val="32"/>
          <w:szCs w:val="32"/>
          <w:highlight w:val="none"/>
        </w:rPr>
        <w:t xml:space="preserve">   万元， 其中：</w:t>
      </w:r>
    </w:p>
    <w:p w14:paraId="06E5BA28">
      <w:pPr>
        <w:pStyle w:val="7"/>
        <w:keepNext w:val="0"/>
        <w:keepLines w:val="0"/>
        <w:widowControl/>
        <w:suppressLineNumbers w:val="0"/>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2443.56</w:t>
      </w:r>
      <w:r>
        <w:rPr>
          <w:rFonts w:hint="eastAsia" w:ascii="仿宋_GB2312" w:hAnsi="宋体" w:eastAsia="仿宋_GB2312" w:cs="宋体"/>
          <w:color w:val="auto"/>
          <w:kern w:val="0"/>
          <w:sz w:val="32"/>
          <w:szCs w:val="32"/>
          <w:highlight w:val="none"/>
        </w:rPr>
        <w:t>万元，主要包括：基本工资、津贴补贴、奖金、机关事业单位基本养老保险缴费、职工基本医疗保险缴费、公务员医疗补助缴费、其他社会保障缴费、住房公积金、</w:t>
      </w:r>
      <w:r>
        <w:rPr>
          <w:rFonts w:hint="eastAsia" w:ascii="仿宋_GB2312" w:hAnsi="宋体" w:eastAsia="仿宋_GB2312" w:cs="宋体"/>
          <w:color w:val="auto"/>
          <w:kern w:val="0"/>
          <w:sz w:val="32"/>
          <w:szCs w:val="32"/>
          <w:highlight w:val="none"/>
          <w:lang w:val="en-US" w:eastAsia="zh-CN"/>
        </w:rPr>
        <w:t>劳务费、</w:t>
      </w:r>
      <w:r>
        <w:rPr>
          <w:rFonts w:hint="eastAsia" w:ascii="仿宋_GB2312" w:hAnsi="宋体" w:eastAsia="仿宋_GB2312" w:cs="宋体"/>
          <w:color w:val="auto"/>
          <w:kern w:val="0"/>
          <w:sz w:val="32"/>
          <w:szCs w:val="32"/>
          <w:highlight w:val="none"/>
        </w:rPr>
        <w:t>退休费、生活补助、奖励金、其他</w:t>
      </w:r>
      <w:r>
        <w:rPr>
          <w:rFonts w:hint="eastAsia" w:ascii="仿宋_GB2312" w:hAnsi="宋体" w:eastAsia="仿宋_GB2312" w:cs="宋体"/>
          <w:color w:val="auto"/>
          <w:kern w:val="0"/>
          <w:sz w:val="32"/>
          <w:szCs w:val="32"/>
          <w:highlight w:val="none"/>
          <w:lang w:val="en-US" w:eastAsia="zh-CN"/>
        </w:rPr>
        <w:t>对个人和家庭的补助</w:t>
      </w:r>
      <w:r>
        <w:rPr>
          <w:rFonts w:hint="eastAsia" w:ascii="仿宋_GB2312" w:hAnsi="宋体" w:eastAsia="仿宋_GB2312" w:cs="宋体"/>
          <w:color w:val="auto"/>
          <w:kern w:val="0"/>
          <w:sz w:val="32"/>
          <w:szCs w:val="32"/>
          <w:highlight w:val="none"/>
        </w:rPr>
        <w:t>等。</w:t>
      </w:r>
    </w:p>
    <w:p w14:paraId="2938E52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45.16</w:t>
      </w:r>
      <w:r>
        <w:rPr>
          <w:rFonts w:hint="eastAsia" w:ascii="仿宋_GB2312" w:hAnsi="宋体" w:eastAsia="仿宋_GB2312" w:cs="宋体"/>
          <w:color w:val="auto"/>
          <w:kern w:val="0"/>
          <w:sz w:val="32"/>
          <w:szCs w:val="32"/>
          <w:highlight w:val="none"/>
        </w:rPr>
        <w:t>万元，主要包括：办公费、工会经费等。</w:t>
      </w:r>
    </w:p>
    <w:p w14:paraId="38239F56">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ascii="仿宋_GB2312" w:hAnsi="黑体" w:eastAsia="仿宋_GB2312"/>
          <w:b/>
          <w:color w:val="auto"/>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呼图壁县第二中学2024年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14:paraId="657C980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s="Times New Roman"/>
          <w:sz w:val="32"/>
          <w:szCs w:val="32"/>
          <w:lang w:val="en-US" w:eastAsia="zh-Hans"/>
        </w:rPr>
      </w:pPr>
      <w:r>
        <w:rPr>
          <w:rFonts w:hint="eastAsia" w:ascii="仿宋_GB2312" w:hAnsi="黑体" w:eastAsia="仿宋_GB2312" w:cs="Times New Roman"/>
          <w:sz w:val="32"/>
          <w:szCs w:val="32"/>
          <w:lang w:val="en-US" w:eastAsia="zh-CN"/>
        </w:rPr>
        <w:t>1、</w:t>
      </w:r>
      <w:r>
        <w:rPr>
          <w:rFonts w:hint="eastAsia" w:ascii="仿宋_GB2312" w:hAnsi="黑体" w:eastAsia="仿宋_GB2312" w:cs="Times New Roman"/>
          <w:sz w:val="32"/>
          <w:szCs w:val="32"/>
          <w:lang w:val="en-US" w:eastAsia="zh-Hans"/>
        </w:rPr>
        <w:t>项目名称：2024年义务教育阶段特殊教育学校和随班就读残疾学生生均公用经费（县级配套）（非定额）</w:t>
      </w:r>
    </w:p>
    <w:p w14:paraId="01004BF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设立的政策依据：2024年义务教育阶段特殊教育学校和随班就读残疾学生生均公用经费（县级配套）（非定额）</w:t>
      </w:r>
    </w:p>
    <w:p w14:paraId="6632D41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预算安排规模</w:t>
      </w:r>
      <w:r>
        <w:rPr>
          <w:rFonts w:hint="eastAsia" w:ascii="仿宋_GB2312" w:hAnsi="宋体" w:eastAsia="仿宋_GB2312" w:cs="Times New Roman"/>
          <w:color w:val="auto"/>
          <w:sz w:val="32"/>
          <w:szCs w:val="22"/>
          <w:highlight w:val="none"/>
          <w:lang w:val="en-US" w:eastAsia="zh-CN"/>
        </w:rPr>
        <w:t>：6.6万元</w:t>
      </w:r>
    </w:p>
    <w:p w14:paraId="424A09E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项目承担单位：呼图壁县第二中学</w:t>
      </w:r>
    </w:p>
    <w:p w14:paraId="73F14EC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资金分配情况：</w:t>
      </w:r>
      <w:r>
        <w:rPr>
          <w:rFonts w:hint="eastAsia" w:ascii="仿宋_GB2312" w:hAnsi="宋体" w:eastAsia="仿宋_GB2312" w:cs="Times New Roman"/>
          <w:color w:val="auto"/>
          <w:sz w:val="32"/>
          <w:szCs w:val="22"/>
          <w:highlight w:val="none"/>
          <w:lang w:val="en-US" w:eastAsia="zh-CN"/>
        </w:rPr>
        <w:t>用于学校办公经费支出6.6万元</w:t>
      </w:r>
    </w:p>
    <w:p w14:paraId="29B4EA5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资金执行时间：202</w:t>
      </w:r>
      <w:r>
        <w:rPr>
          <w:rFonts w:hint="eastAsia" w:ascii="仿宋_GB2312" w:hAnsi="宋体" w:eastAsia="仿宋_GB2312" w:cs="Times New Roman"/>
          <w:color w:val="auto"/>
          <w:sz w:val="32"/>
          <w:szCs w:val="22"/>
          <w:highlight w:val="none"/>
          <w:lang w:val="en-US" w:eastAsia="zh-CN"/>
        </w:rPr>
        <w:t>4</w:t>
      </w:r>
      <w:r>
        <w:rPr>
          <w:rFonts w:hint="eastAsia" w:ascii="仿宋_GB2312" w:hAnsi="宋体" w:eastAsia="仿宋_GB2312" w:cs="Times New Roman"/>
          <w:color w:val="auto"/>
          <w:sz w:val="32"/>
          <w:szCs w:val="22"/>
          <w:highlight w:val="none"/>
          <w:lang w:val="en-US" w:eastAsia="zh-Hans"/>
        </w:rPr>
        <w:t>年1月1日-202</w:t>
      </w:r>
      <w:r>
        <w:rPr>
          <w:rFonts w:hint="eastAsia" w:ascii="仿宋_GB2312" w:hAnsi="宋体" w:eastAsia="仿宋_GB2312" w:cs="Times New Roman"/>
          <w:color w:val="auto"/>
          <w:sz w:val="32"/>
          <w:szCs w:val="22"/>
          <w:highlight w:val="none"/>
          <w:lang w:val="en-US" w:eastAsia="zh-CN"/>
        </w:rPr>
        <w:t>4</w:t>
      </w:r>
      <w:r>
        <w:rPr>
          <w:rFonts w:hint="eastAsia" w:ascii="仿宋_GB2312" w:hAnsi="宋体" w:eastAsia="仿宋_GB2312" w:cs="Times New Roman"/>
          <w:color w:val="auto"/>
          <w:sz w:val="32"/>
          <w:szCs w:val="22"/>
          <w:highlight w:val="none"/>
          <w:lang w:val="en-US" w:eastAsia="zh-Hans"/>
        </w:rPr>
        <w:t>年12月31日</w:t>
      </w:r>
    </w:p>
    <w:p w14:paraId="5B86ABD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CN"/>
        </w:rPr>
        <w:t>2、</w:t>
      </w:r>
      <w:r>
        <w:rPr>
          <w:rFonts w:hint="eastAsia" w:ascii="仿宋_GB2312" w:hAnsi="宋体" w:eastAsia="仿宋_GB2312" w:cs="Times New Roman"/>
          <w:color w:val="auto"/>
          <w:sz w:val="32"/>
          <w:szCs w:val="22"/>
          <w:highlight w:val="none"/>
          <w:lang w:val="en-US" w:eastAsia="zh-Hans"/>
        </w:rPr>
        <w:t>项目名称：昌州财教[2023]68号-2023年城乡义务教育自治区直达资金[第二批]</w:t>
      </w:r>
    </w:p>
    <w:p w14:paraId="1EE5E35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设立的政策依据：昌州财教[2023]68号-2023年城乡义务教育自治区直达资金[第二批]</w:t>
      </w:r>
    </w:p>
    <w:p w14:paraId="1A96C6D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预算安排规模</w:t>
      </w:r>
      <w:r>
        <w:rPr>
          <w:rFonts w:hint="eastAsia" w:ascii="仿宋_GB2312" w:hAnsi="宋体" w:eastAsia="仿宋_GB2312" w:cs="Times New Roman"/>
          <w:color w:val="auto"/>
          <w:sz w:val="32"/>
          <w:szCs w:val="22"/>
          <w:highlight w:val="none"/>
          <w:lang w:val="en-US" w:eastAsia="zh-CN"/>
        </w:rPr>
        <w:t>：6.71万元</w:t>
      </w:r>
    </w:p>
    <w:p w14:paraId="205A6C0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项目承担单位：呼图壁县第二中学</w:t>
      </w:r>
    </w:p>
    <w:p w14:paraId="6373E5E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资金分配情况：</w:t>
      </w:r>
      <w:r>
        <w:rPr>
          <w:rFonts w:hint="eastAsia" w:ascii="仿宋_GB2312" w:hAnsi="宋体" w:eastAsia="仿宋_GB2312" w:cs="Times New Roman"/>
          <w:color w:val="auto"/>
          <w:sz w:val="32"/>
          <w:szCs w:val="22"/>
          <w:highlight w:val="none"/>
          <w:lang w:val="en-US" w:eastAsia="zh-CN"/>
        </w:rPr>
        <w:t>用于学校办公经费支出6.71</w:t>
      </w:r>
      <w:r>
        <w:rPr>
          <w:rFonts w:hint="eastAsia" w:ascii="仿宋_GB2312" w:hAnsi="宋体" w:eastAsia="仿宋_GB2312" w:cs="Times New Roman"/>
          <w:color w:val="auto"/>
          <w:sz w:val="32"/>
          <w:szCs w:val="22"/>
          <w:highlight w:val="none"/>
          <w:lang w:val="en-US" w:eastAsia="zh-Hans"/>
        </w:rPr>
        <w:t>万元</w:t>
      </w:r>
    </w:p>
    <w:p w14:paraId="4187CEB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资金执行时间：202</w:t>
      </w:r>
      <w:r>
        <w:rPr>
          <w:rFonts w:hint="eastAsia" w:ascii="仿宋_GB2312" w:hAnsi="宋体" w:eastAsia="仿宋_GB2312" w:cs="Times New Roman"/>
          <w:color w:val="auto"/>
          <w:sz w:val="32"/>
          <w:szCs w:val="22"/>
          <w:highlight w:val="none"/>
          <w:lang w:val="en-US" w:eastAsia="zh-CN"/>
        </w:rPr>
        <w:t>4</w:t>
      </w:r>
      <w:r>
        <w:rPr>
          <w:rFonts w:hint="eastAsia" w:ascii="仿宋_GB2312" w:hAnsi="宋体" w:eastAsia="仿宋_GB2312" w:cs="Times New Roman"/>
          <w:color w:val="auto"/>
          <w:sz w:val="32"/>
          <w:szCs w:val="22"/>
          <w:highlight w:val="none"/>
          <w:lang w:val="en-US" w:eastAsia="zh-Hans"/>
        </w:rPr>
        <w:t>年1月1日-202</w:t>
      </w:r>
      <w:r>
        <w:rPr>
          <w:rFonts w:hint="eastAsia" w:ascii="仿宋_GB2312" w:hAnsi="宋体" w:eastAsia="仿宋_GB2312" w:cs="Times New Roman"/>
          <w:color w:val="auto"/>
          <w:sz w:val="32"/>
          <w:szCs w:val="22"/>
          <w:highlight w:val="none"/>
          <w:lang w:val="en-US" w:eastAsia="zh-CN"/>
        </w:rPr>
        <w:t>4</w:t>
      </w:r>
      <w:r>
        <w:rPr>
          <w:rFonts w:hint="eastAsia" w:ascii="仿宋_GB2312" w:hAnsi="宋体" w:eastAsia="仿宋_GB2312" w:cs="Times New Roman"/>
          <w:color w:val="auto"/>
          <w:sz w:val="32"/>
          <w:szCs w:val="22"/>
          <w:highlight w:val="none"/>
          <w:lang w:val="en-US" w:eastAsia="zh-Hans"/>
        </w:rPr>
        <w:t>年12月31日</w:t>
      </w:r>
    </w:p>
    <w:p w14:paraId="21BB514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CN"/>
        </w:rPr>
        <w:t>3、</w:t>
      </w:r>
      <w:r>
        <w:rPr>
          <w:rFonts w:hint="eastAsia" w:ascii="仿宋_GB2312" w:hAnsi="宋体" w:eastAsia="仿宋_GB2312" w:cs="Times New Roman"/>
          <w:color w:val="auto"/>
          <w:sz w:val="32"/>
          <w:szCs w:val="22"/>
          <w:highlight w:val="none"/>
          <w:lang w:val="en-US" w:eastAsia="zh-Hans"/>
        </w:rPr>
        <w:t>项目名称：昌州财教[2023]20号-2023年昌吉州中小学校园环境改造提升工程专项资金</w:t>
      </w:r>
    </w:p>
    <w:p w14:paraId="6209D89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设立的政策依据：昌州财教[2023]20号-2023年昌吉州中小学校园环境改造提升工程专项资金</w:t>
      </w:r>
    </w:p>
    <w:p w14:paraId="1A8D59D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预算安排规模</w:t>
      </w:r>
      <w:r>
        <w:rPr>
          <w:rFonts w:hint="eastAsia" w:ascii="仿宋_GB2312" w:hAnsi="宋体" w:eastAsia="仿宋_GB2312" w:cs="Times New Roman"/>
          <w:color w:val="auto"/>
          <w:sz w:val="32"/>
          <w:szCs w:val="22"/>
          <w:highlight w:val="none"/>
          <w:lang w:val="en-US" w:eastAsia="zh-CN"/>
        </w:rPr>
        <w:t>：36.96万元</w:t>
      </w:r>
    </w:p>
    <w:p w14:paraId="3E6E796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项目承担单位：呼图壁县第二中学</w:t>
      </w:r>
    </w:p>
    <w:p w14:paraId="2B70BC0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资金分配情况：</w:t>
      </w:r>
      <w:r>
        <w:rPr>
          <w:rFonts w:hint="eastAsia" w:ascii="仿宋_GB2312" w:hAnsi="宋体" w:eastAsia="仿宋_GB2312" w:cs="Times New Roman"/>
          <w:color w:val="auto"/>
          <w:sz w:val="32"/>
          <w:szCs w:val="22"/>
          <w:highlight w:val="none"/>
          <w:lang w:val="en-US" w:eastAsia="zh-CN"/>
        </w:rPr>
        <w:t>资本性支出36.96</w:t>
      </w:r>
      <w:r>
        <w:rPr>
          <w:rFonts w:hint="eastAsia" w:ascii="仿宋_GB2312" w:hAnsi="宋体" w:eastAsia="仿宋_GB2312" w:cs="Times New Roman"/>
          <w:color w:val="auto"/>
          <w:sz w:val="32"/>
          <w:szCs w:val="22"/>
          <w:highlight w:val="none"/>
          <w:lang w:val="en-US" w:eastAsia="zh-Hans"/>
        </w:rPr>
        <w:t>万元</w:t>
      </w:r>
    </w:p>
    <w:p w14:paraId="273C71A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s="Times New Roman"/>
          <w:sz w:val="32"/>
          <w:szCs w:val="32"/>
          <w:lang w:val="en-US" w:eastAsia="zh-Hans"/>
        </w:rPr>
      </w:pPr>
      <w:r>
        <w:rPr>
          <w:rFonts w:hint="eastAsia" w:ascii="仿宋_GB2312" w:hAnsi="宋体" w:eastAsia="仿宋_GB2312" w:cs="Times New Roman"/>
          <w:color w:val="auto"/>
          <w:sz w:val="32"/>
          <w:szCs w:val="22"/>
          <w:highlight w:val="none"/>
          <w:lang w:val="en-US" w:eastAsia="zh-Hans"/>
        </w:rPr>
        <w:t>资金执行时间：20</w:t>
      </w:r>
      <w:r>
        <w:rPr>
          <w:rFonts w:hint="eastAsia" w:ascii="仿宋_GB2312" w:hAnsi="黑体" w:eastAsia="仿宋_GB2312" w:cs="Times New Roman"/>
          <w:sz w:val="32"/>
          <w:szCs w:val="32"/>
          <w:lang w:val="en-US" w:eastAsia="zh-Hans"/>
        </w:rPr>
        <w:t>2</w:t>
      </w:r>
      <w:r>
        <w:rPr>
          <w:rFonts w:hint="eastAsia" w:ascii="仿宋_GB2312" w:hAnsi="黑体" w:eastAsia="仿宋_GB2312" w:cs="Times New Roman"/>
          <w:sz w:val="32"/>
          <w:szCs w:val="32"/>
          <w:lang w:val="en-US" w:eastAsia="zh-CN"/>
        </w:rPr>
        <w:t>4</w:t>
      </w:r>
      <w:r>
        <w:rPr>
          <w:rFonts w:hint="eastAsia" w:ascii="仿宋_GB2312" w:hAnsi="黑体" w:eastAsia="仿宋_GB2312" w:cs="Times New Roman"/>
          <w:sz w:val="32"/>
          <w:szCs w:val="32"/>
          <w:lang w:val="en-US" w:eastAsia="zh-Hans"/>
        </w:rPr>
        <w:t>年1月1日-202</w:t>
      </w:r>
      <w:r>
        <w:rPr>
          <w:rFonts w:hint="eastAsia" w:ascii="仿宋_GB2312" w:hAnsi="黑体" w:eastAsia="仿宋_GB2312" w:cs="Times New Roman"/>
          <w:sz w:val="32"/>
          <w:szCs w:val="32"/>
          <w:lang w:val="en-US" w:eastAsia="zh-CN"/>
        </w:rPr>
        <w:t>4</w:t>
      </w:r>
      <w:r>
        <w:rPr>
          <w:rFonts w:hint="eastAsia" w:ascii="仿宋_GB2312" w:hAnsi="黑体" w:eastAsia="仿宋_GB2312" w:cs="Times New Roman"/>
          <w:sz w:val="32"/>
          <w:szCs w:val="32"/>
          <w:lang w:val="en-US" w:eastAsia="zh-Hans"/>
        </w:rPr>
        <w:t>年12月31日</w:t>
      </w:r>
    </w:p>
    <w:p w14:paraId="071DC7A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z w:val="32"/>
          <w:szCs w:val="32"/>
          <w:highlight w:val="none"/>
        </w:rPr>
      </w:pPr>
      <w:r>
        <w:rPr>
          <w:rFonts w:hint="eastAsia" w:ascii="仿宋_GB2312" w:hAnsi="黑体" w:eastAsia="仿宋_GB2312" w:cs="Times New Roman"/>
          <w:sz w:val="32"/>
          <w:szCs w:val="32"/>
          <w:lang w:val="en-US" w:eastAsia="zh-CN"/>
        </w:rPr>
        <w:t>4、</w:t>
      </w:r>
      <w:r>
        <w:rPr>
          <w:rFonts w:hint="eastAsia" w:ascii="仿宋_GB2312" w:hAnsi="黑体" w:eastAsia="仿宋_GB2312" w:cs="Times New Roman"/>
          <w:sz w:val="32"/>
          <w:szCs w:val="32"/>
          <w:lang w:val="en-US" w:eastAsia="zh-Hans"/>
        </w:rPr>
        <w:t>项目名称：</w:t>
      </w:r>
      <w:r>
        <w:rPr>
          <w:rFonts w:hint="eastAsia" w:ascii="仿宋_GB2312" w:hAnsi="黑体" w:eastAsia="仿宋_GB2312"/>
          <w:color w:val="auto"/>
          <w:sz w:val="32"/>
          <w:szCs w:val="32"/>
          <w:highlight w:val="none"/>
        </w:rPr>
        <w:t>2024年寄宿生生活补助（县级配套）（非定额）</w:t>
      </w:r>
    </w:p>
    <w:p w14:paraId="64798FB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设立的政策依据：</w:t>
      </w:r>
      <w:r>
        <w:rPr>
          <w:rFonts w:hint="eastAsia" w:ascii="仿宋_GB2312" w:hAnsi="宋体" w:eastAsia="仿宋_GB2312" w:cs="Times New Roman"/>
          <w:color w:val="auto"/>
          <w:sz w:val="32"/>
          <w:szCs w:val="22"/>
          <w:highlight w:val="none"/>
        </w:rPr>
        <w:t>2024年寄宿生生活补助（县级配套）（非定额）</w:t>
      </w:r>
    </w:p>
    <w:p w14:paraId="6CA3DA6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ascii="仿宋_GB2312" w:hAnsi="宋体" w:eastAsia="仿宋_GB2312" w:cs="Times New Roman"/>
          <w:color w:val="auto"/>
          <w:sz w:val="32"/>
          <w:szCs w:val="22"/>
          <w:highlight w:val="none"/>
        </w:rPr>
        <w:t>预算安排规模</w:t>
      </w:r>
      <w:r>
        <w:rPr>
          <w:rFonts w:hint="eastAsia" w:ascii="仿宋_GB2312" w:hAnsi="宋体" w:eastAsia="仿宋_GB2312" w:cs="Times New Roman"/>
          <w:color w:val="auto"/>
          <w:sz w:val="32"/>
          <w:szCs w:val="22"/>
          <w:highlight w:val="none"/>
          <w:lang w:eastAsia="zh-CN"/>
        </w:rPr>
        <w:t>：</w:t>
      </w:r>
      <w:r>
        <w:rPr>
          <w:rFonts w:hint="eastAsia" w:ascii="仿宋_GB2312" w:hAnsi="宋体" w:eastAsia="仿宋_GB2312" w:cs="Times New Roman"/>
          <w:color w:val="auto"/>
          <w:sz w:val="32"/>
          <w:szCs w:val="22"/>
          <w:highlight w:val="none"/>
          <w:lang w:val="en-US" w:eastAsia="zh-CN"/>
        </w:rPr>
        <w:t>3.96万元</w:t>
      </w:r>
    </w:p>
    <w:p w14:paraId="4F0D8A3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项目承担单位：呼图壁县第二中学</w:t>
      </w:r>
    </w:p>
    <w:p w14:paraId="5048225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s="Times New Roman"/>
          <w:sz w:val="32"/>
          <w:szCs w:val="32"/>
          <w:lang w:val="en-US" w:eastAsia="zh-Hans"/>
        </w:rPr>
      </w:pPr>
      <w:r>
        <w:rPr>
          <w:rFonts w:hint="eastAsia" w:ascii="仿宋_GB2312" w:hAnsi="宋体" w:eastAsia="仿宋_GB2312" w:cs="Times New Roman"/>
          <w:color w:val="auto"/>
          <w:sz w:val="32"/>
          <w:szCs w:val="22"/>
          <w:highlight w:val="none"/>
          <w:lang w:val="en-US" w:eastAsia="zh-Hans"/>
        </w:rPr>
        <w:t>资金分配情况：</w:t>
      </w:r>
      <w:r>
        <w:rPr>
          <w:rFonts w:hint="eastAsia" w:ascii="仿宋_GB2312" w:hAnsi="宋体" w:eastAsia="仿宋_GB2312" w:cs="Times New Roman"/>
          <w:color w:val="auto"/>
          <w:sz w:val="32"/>
          <w:szCs w:val="22"/>
          <w:highlight w:val="none"/>
          <w:lang w:val="en-US" w:eastAsia="zh-CN"/>
        </w:rPr>
        <w:t>用于发放</w:t>
      </w:r>
      <w:r>
        <w:rPr>
          <w:rFonts w:hint="eastAsia" w:ascii="仿宋_GB2312" w:hAnsi="宋体" w:eastAsia="仿宋_GB2312" w:cs="Times New Roman"/>
          <w:color w:val="auto"/>
          <w:sz w:val="32"/>
          <w:szCs w:val="22"/>
          <w:highlight w:val="none"/>
        </w:rPr>
        <w:t>2024年寄宿生生活补助</w:t>
      </w:r>
      <w:r>
        <w:rPr>
          <w:rFonts w:hint="eastAsia" w:ascii="仿宋_GB2312" w:hAnsi="宋体" w:eastAsia="仿宋_GB2312" w:cs="Times New Roman"/>
          <w:color w:val="auto"/>
          <w:sz w:val="32"/>
          <w:szCs w:val="22"/>
          <w:highlight w:val="none"/>
          <w:lang w:val="en-US" w:eastAsia="zh-CN"/>
        </w:rPr>
        <w:t>3.</w:t>
      </w:r>
      <w:r>
        <w:rPr>
          <w:rFonts w:hint="eastAsia" w:ascii="仿宋_GB2312" w:hAnsi="黑体" w:eastAsia="仿宋_GB2312" w:cs="Times New Roman"/>
          <w:sz w:val="32"/>
          <w:szCs w:val="32"/>
          <w:lang w:val="en-US" w:eastAsia="zh-CN"/>
        </w:rPr>
        <w:t>96</w:t>
      </w:r>
      <w:r>
        <w:rPr>
          <w:rFonts w:hint="eastAsia" w:ascii="仿宋_GB2312" w:hAnsi="黑体" w:eastAsia="仿宋_GB2312" w:cs="Times New Roman"/>
          <w:sz w:val="32"/>
          <w:szCs w:val="32"/>
          <w:lang w:val="en-US" w:eastAsia="zh-Hans"/>
        </w:rPr>
        <w:t>万元</w:t>
      </w:r>
    </w:p>
    <w:p w14:paraId="21A7740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黑体" w:eastAsia="仿宋_GB2312" w:cs="Times New Roman"/>
          <w:sz w:val="32"/>
          <w:szCs w:val="32"/>
          <w:lang w:val="en-US" w:eastAsia="zh-Hans"/>
        </w:rPr>
        <w:t>资金执行时间：202</w:t>
      </w:r>
      <w:r>
        <w:rPr>
          <w:rFonts w:hint="eastAsia" w:ascii="仿宋_GB2312" w:hAnsi="黑体" w:eastAsia="仿宋_GB2312" w:cs="Times New Roman"/>
          <w:sz w:val="32"/>
          <w:szCs w:val="32"/>
          <w:lang w:val="en-US" w:eastAsia="zh-CN"/>
        </w:rPr>
        <w:t>4</w:t>
      </w:r>
      <w:r>
        <w:rPr>
          <w:rFonts w:hint="eastAsia" w:ascii="仿宋_GB2312" w:hAnsi="黑体" w:eastAsia="仿宋_GB2312" w:cs="Times New Roman"/>
          <w:sz w:val="32"/>
          <w:szCs w:val="32"/>
          <w:lang w:val="en-US" w:eastAsia="zh-Hans"/>
        </w:rPr>
        <w:t>年1月1日-202</w:t>
      </w:r>
      <w:r>
        <w:rPr>
          <w:rFonts w:hint="eastAsia" w:ascii="仿宋_GB2312" w:hAnsi="黑体" w:eastAsia="仿宋_GB2312" w:cs="Times New Roman"/>
          <w:sz w:val="32"/>
          <w:szCs w:val="32"/>
          <w:lang w:val="en-US" w:eastAsia="zh-CN"/>
        </w:rPr>
        <w:t>4</w:t>
      </w:r>
      <w:r>
        <w:rPr>
          <w:rFonts w:hint="eastAsia" w:ascii="仿宋_GB2312" w:hAnsi="黑体" w:eastAsia="仿宋_GB2312" w:cs="Times New Roman"/>
          <w:sz w:val="32"/>
          <w:szCs w:val="32"/>
          <w:lang w:val="en-US" w:eastAsia="zh-Hans"/>
        </w:rPr>
        <w:t>年12月31日</w:t>
      </w:r>
    </w:p>
    <w:p w14:paraId="40992FD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宋体" w:eastAsia="仿宋_GB2312"/>
          <w:color w:val="auto"/>
          <w:sz w:val="32"/>
          <w:szCs w:val="22"/>
          <w:highlight w:val="none"/>
        </w:rPr>
        <w:t>资金来源</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一般公共预算</w:t>
      </w:r>
      <w:r>
        <w:rPr>
          <w:rFonts w:hint="eastAsia" w:ascii="仿宋_GB2312" w:hAnsi="黑体" w:eastAsia="仿宋_GB2312"/>
          <w:color w:val="auto"/>
          <w:sz w:val="32"/>
          <w:szCs w:val="32"/>
          <w:highlight w:val="none"/>
        </w:rPr>
        <w:t>（县级配套）</w:t>
      </w:r>
    </w:p>
    <w:p w14:paraId="049C8ED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宋体" w:eastAsia="仿宋_GB2312"/>
          <w:color w:val="auto"/>
          <w:sz w:val="32"/>
          <w:szCs w:val="22"/>
          <w:highlight w:val="none"/>
        </w:rPr>
        <w:t>补贴标准</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262.5元/年</w:t>
      </w:r>
    </w:p>
    <w:p w14:paraId="09245E8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宋体" w:eastAsia="仿宋_GB2312"/>
          <w:color w:val="auto"/>
          <w:sz w:val="32"/>
          <w:szCs w:val="22"/>
          <w:highlight w:val="none"/>
        </w:rPr>
        <w:t>补贴范围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寄宿生</w:t>
      </w:r>
    </w:p>
    <w:p w14:paraId="3E68802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ascii="仿宋_GB2312" w:hAnsi="宋体" w:eastAsia="仿宋_GB2312"/>
          <w:color w:val="auto"/>
          <w:sz w:val="32"/>
          <w:szCs w:val="22"/>
          <w:highlight w:val="none"/>
        </w:rPr>
        <w:t>补贴方式</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补助资金打入学生食堂</w:t>
      </w:r>
    </w:p>
    <w:p w14:paraId="67D641A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hint="eastAsia" w:ascii="仿宋_GB2312" w:hAnsi="宋体" w:eastAsia="仿宋_GB2312" w:cs="宋体"/>
          <w:color w:val="auto"/>
          <w:kern w:val="0"/>
          <w:sz w:val="32"/>
          <w:szCs w:val="32"/>
          <w:highlight w:val="none"/>
        </w:rPr>
        <w:t>发放程序：</w:t>
      </w:r>
      <w:r>
        <w:rPr>
          <w:rFonts w:hint="eastAsia" w:ascii="仿宋_GB2312" w:hAnsi="宋体" w:eastAsia="仿宋_GB2312" w:cs="宋体"/>
          <w:color w:val="auto"/>
          <w:kern w:val="0"/>
          <w:sz w:val="32"/>
          <w:szCs w:val="32"/>
          <w:highlight w:val="none"/>
          <w:lang w:val="en-US" w:eastAsia="zh-CN"/>
        </w:rPr>
        <w:t>将财政拨款直接</w:t>
      </w:r>
      <w:r>
        <w:rPr>
          <w:rFonts w:hint="eastAsia" w:ascii="仿宋_GB2312" w:hAnsi="黑体" w:eastAsia="仿宋_GB2312"/>
          <w:color w:val="auto"/>
          <w:sz w:val="32"/>
          <w:szCs w:val="32"/>
          <w:highlight w:val="none"/>
          <w:lang w:val="en-US" w:eastAsia="zh-CN"/>
        </w:rPr>
        <w:t>打入学生食堂。</w:t>
      </w:r>
    </w:p>
    <w:p w14:paraId="392798F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宋体" w:eastAsia="仿宋_GB2312"/>
          <w:color w:val="auto"/>
          <w:sz w:val="32"/>
          <w:szCs w:val="22"/>
          <w:highlight w:val="none"/>
        </w:rPr>
        <w:t>受益人群和社会效益</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寄宿生，减轻寄宿生家庭经济负担</w:t>
      </w:r>
    </w:p>
    <w:p w14:paraId="61C69B6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z w:val="32"/>
          <w:szCs w:val="32"/>
          <w:highlight w:val="none"/>
        </w:rPr>
      </w:pPr>
      <w:r>
        <w:rPr>
          <w:rFonts w:hint="eastAsia" w:ascii="仿宋_GB2312" w:hAnsi="黑体" w:eastAsia="仿宋_GB2312" w:cs="Times New Roman"/>
          <w:sz w:val="32"/>
          <w:szCs w:val="32"/>
          <w:lang w:val="en-US" w:eastAsia="zh-CN"/>
        </w:rPr>
        <w:t>5、</w:t>
      </w:r>
      <w:r>
        <w:rPr>
          <w:rFonts w:hint="eastAsia" w:ascii="仿宋_GB2312" w:hAnsi="黑体" w:eastAsia="仿宋_GB2312" w:cs="Times New Roman"/>
          <w:sz w:val="32"/>
          <w:szCs w:val="32"/>
          <w:lang w:val="en-US" w:eastAsia="zh-Hans"/>
        </w:rPr>
        <w:t>项目名称：</w:t>
      </w:r>
      <w:r>
        <w:rPr>
          <w:rFonts w:hint="eastAsia" w:ascii="仿宋_GB2312" w:hAnsi="黑体" w:eastAsia="仿宋_GB2312"/>
          <w:color w:val="auto"/>
          <w:sz w:val="32"/>
          <w:szCs w:val="32"/>
          <w:highlight w:val="none"/>
        </w:rPr>
        <w:t>2024年自治区教育项目经费（班主任津贴）</w:t>
      </w:r>
    </w:p>
    <w:p w14:paraId="7E22E1D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设立的政策依据：2024年自治区教育项目经费（班主任津贴）</w:t>
      </w:r>
    </w:p>
    <w:p w14:paraId="07B2370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预算安排规模</w:t>
      </w:r>
      <w:r>
        <w:rPr>
          <w:rFonts w:hint="eastAsia" w:ascii="仿宋_GB2312" w:hAnsi="宋体" w:eastAsia="仿宋_GB2312" w:cs="Times New Roman"/>
          <w:color w:val="auto"/>
          <w:sz w:val="32"/>
          <w:szCs w:val="22"/>
          <w:highlight w:val="none"/>
          <w:lang w:val="en-US" w:eastAsia="zh-CN"/>
        </w:rPr>
        <w:t>：4.08万元</w:t>
      </w:r>
    </w:p>
    <w:p w14:paraId="5232C67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项目承担单位：呼图壁县第二中学</w:t>
      </w:r>
    </w:p>
    <w:p w14:paraId="7412800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资金分配情况：</w:t>
      </w:r>
      <w:r>
        <w:rPr>
          <w:rFonts w:hint="eastAsia" w:ascii="仿宋_GB2312" w:hAnsi="宋体" w:eastAsia="仿宋_GB2312" w:cs="Times New Roman"/>
          <w:color w:val="auto"/>
          <w:sz w:val="32"/>
          <w:szCs w:val="22"/>
          <w:highlight w:val="none"/>
          <w:lang w:val="en-US" w:eastAsia="zh-CN"/>
        </w:rPr>
        <w:t>用于发放2024年班主任津贴4.08</w:t>
      </w:r>
      <w:r>
        <w:rPr>
          <w:rFonts w:hint="eastAsia" w:ascii="仿宋_GB2312" w:hAnsi="宋体" w:eastAsia="仿宋_GB2312" w:cs="Times New Roman"/>
          <w:color w:val="auto"/>
          <w:sz w:val="32"/>
          <w:szCs w:val="22"/>
          <w:highlight w:val="none"/>
          <w:lang w:val="en-US" w:eastAsia="zh-Hans"/>
        </w:rPr>
        <w:t>万元</w:t>
      </w:r>
    </w:p>
    <w:p w14:paraId="4B35AB0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资金执行时间：202</w:t>
      </w:r>
      <w:r>
        <w:rPr>
          <w:rFonts w:hint="eastAsia" w:ascii="仿宋_GB2312" w:hAnsi="宋体" w:eastAsia="仿宋_GB2312" w:cs="Times New Roman"/>
          <w:color w:val="auto"/>
          <w:sz w:val="32"/>
          <w:szCs w:val="22"/>
          <w:highlight w:val="none"/>
          <w:lang w:val="en-US" w:eastAsia="zh-CN"/>
        </w:rPr>
        <w:t>4</w:t>
      </w:r>
      <w:r>
        <w:rPr>
          <w:rFonts w:hint="eastAsia" w:ascii="仿宋_GB2312" w:hAnsi="宋体" w:eastAsia="仿宋_GB2312" w:cs="Times New Roman"/>
          <w:color w:val="auto"/>
          <w:sz w:val="32"/>
          <w:szCs w:val="22"/>
          <w:highlight w:val="none"/>
          <w:lang w:val="en-US" w:eastAsia="zh-Hans"/>
        </w:rPr>
        <w:t>年1月1日-202</w:t>
      </w:r>
      <w:r>
        <w:rPr>
          <w:rFonts w:hint="eastAsia" w:ascii="仿宋_GB2312" w:hAnsi="宋体" w:eastAsia="仿宋_GB2312" w:cs="Times New Roman"/>
          <w:color w:val="auto"/>
          <w:sz w:val="32"/>
          <w:szCs w:val="22"/>
          <w:highlight w:val="none"/>
          <w:lang w:val="en-US" w:eastAsia="zh-CN"/>
        </w:rPr>
        <w:t>4</w:t>
      </w:r>
      <w:r>
        <w:rPr>
          <w:rFonts w:hint="eastAsia" w:ascii="仿宋_GB2312" w:hAnsi="宋体" w:eastAsia="仿宋_GB2312" w:cs="Times New Roman"/>
          <w:color w:val="auto"/>
          <w:sz w:val="32"/>
          <w:szCs w:val="22"/>
          <w:highlight w:val="none"/>
          <w:lang w:val="en-US" w:eastAsia="zh-Hans"/>
        </w:rPr>
        <w:t>年12月31日</w:t>
      </w:r>
    </w:p>
    <w:p w14:paraId="7314EBC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资金来源：</w:t>
      </w:r>
      <w:r>
        <w:rPr>
          <w:rFonts w:hint="eastAsia" w:ascii="仿宋_GB2312" w:hAnsi="宋体" w:eastAsia="仿宋_GB2312" w:cs="Times New Roman"/>
          <w:color w:val="auto"/>
          <w:sz w:val="32"/>
          <w:szCs w:val="22"/>
          <w:highlight w:val="none"/>
          <w:lang w:val="en-US" w:eastAsia="zh-CN"/>
        </w:rPr>
        <w:t>一般公共预算</w:t>
      </w:r>
      <w:r>
        <w:rPr>
          <w:rFonts w:hint="eastAsia" w:ascii="仿宋_GB2312" w:hAnsi="宋体" w:eastAsia="仿宋_GB2312" w:cs="Times New Roman"/>
          <w:color w:val="auto"/>
          <w:sz w:val="32"/>
          <w:szCs w:val="22"/>
          <w:highlight w:val="none"/>
          <w:lang w:val="en-US" w:eastAsia="zh-Hans"/>
        </w:rPr>
        <w:t>（县级配套）</w:t>
      </w:r>
    </w:p>
    <w:p w14:paraId="0EA78EA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补贴标准：</w:t>
      </w:r>
      <w:r>
        <w:rPr>
          <w:rFonts w:hint="eastAsia" w:ascii="仿宋_GB2312" w:hAnsi="宋体" w:eastAsia="仿宋_GB2312" w:cs="Times New Roman"/>
          <w:color w:val="auto"/>
          <w:sz w:val="32"/>
          <w:szCs w:val="22"/>
          <w:highlight w:val="none"/>
          <w:lang w:val="en-US" w:eastAsia="zh-CN"/>
        </w:rPr>
        <w:t>120元/月</w:t>
      </w:r>
    </w:p>
    <w:p w14:paraId="7498D19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补贴范围：</w:t>
      </w:r>
      <w:r>
        <w:rPr>
          <w:rFonts w:hint="eastAsia" w:ascii="仿宋_GB2312" w:hAnsi="宋体" w:eastAsia="仿宋_GB2312" w:cs="Times New Roman"/>
          <w:color w:val="auto"/>
          <w:sz w:val="32"/>
          <w:szCs w:val="22"/>
          <w:highlight w:val="none"/>
          <w:lang w:val="en-US" w:eastAsia="zh-CN"/>
        </w:rPr>
        <w:t>班主任</w:t>
      </w:r>
    </w:p>
    <w:p w14:paraId="4BEF4F8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补贴方式：</w:t>
      </w:r>
      <w:r>
        <w:rPr>
          <w:rFonts w:hint="eastAsia" w:ascii="仿宋_GB2312" w:hAnsi="宋体" w:eastAsia="仿宋_GB2312" w:cs="Times New Roman"/>
          <w:color w:val="auto"/>
          <w:sz w:val="32"/>
          <w:szCs w:val="22"/>
          <w:highlight w:val="none"/>
          <w:lang w:val="en-US" w:eastAsia="zh-CN"/>
        </w:rPr>
        <w:t>补助资金打入班主任个人银行卡内</w:t>
      </w:r>
    </w:p>
    <w:p w14:paraId="3EC7FBC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发放程序：</w:t>
      </w:r>
      <w:r>
        <w:rPr>
          <w:rFonts w:hint="eastAsia" w:ascii="仿宋_GB2312" w:hAnsi="宋体" w:eastAsia="仿宋_GB2312" w:cs="Times New Roman"/>
          <w:color w:val="auto"/>
          <w:sz w:val="32"/>
          <w:szCs w:val="22"/>
          <w:highlight w:val="none"/>
          <w:lang w:val="en-US" w:eastAsia="zh-CN"/>
        </w:rPr>
        <w:t>学校上报班主任名单-将财政拨款直接打入班主任个人银行卡内。</w:t>
      </w:r>
    </w:p>
    <w:p w14:paraId="2CA798F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受益人群和社会效益：</w:t>
      </w:r>
      <w:r>
        <w:rPr>
          <w:rFonts w:hint="eastAsia" w:ascii="仿宋_GB2312" w:hAnsi="宋体" w:eastAsia="仿宋_GB2312" w:cs="Times New Roman"/>
          <w:color w:val="auto"/>
          <w:sz w:val="32"/>
          <w:szCs w:val="22"/>
          <w:highlight w:val="none"/>
          <w:lang w:val="en-US" w:eastAsia="zh-CN"/>
        </w:rPr>
        <w:t>班主任，增强班主任工作热情，增加班主任收入。</w:t>
      </w:r>
    </w:p>
    <w:p w14:paraId="5545ADC4">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z w:val="32"/>
          <w:szCs w:val="32"/>
          <w:highlight w:val="none"/>
        </w:rPr>
      </w:pPr>
      <w:r>
        <w:rPr>
          <w:rFonts w:hint="eastAsia" w:ascii="仿宋_GB2312" w:hAnsi="黑体" w:eastAsia="仿宋_GB2312" w:cs="Times New Roman"/>
          <w:sz w:val="32"/>
          <w:szCs w:val="32"/>
          <w:lang w:val="en-US" w:eastAsia="zh-CN"/>
        </w:rPr>
        <w:t>6、</w:t>
      </w:r>
      <w:r>
        <w:rPr>
          <w:rFonts w:hint="eastAsia" w:ascii="仿宋_GB2312" w:hAnsi="黑体" w:eastAsia="仿宋_GB2312" w:cs="Times New Roman"/>
          <w:sz w:val="32"/>
          <w:szCs w:val="32"/>
          <w:lang w:val="en-US" w:eastAsia="zh-Hans"/>
        </w:rPr>
        <w:t>项目名称：</w:t>
      </w:r>
      <w:r>
        <w:rPr>
          <w:rFonts w:hint="eastAsia" w:ascii="仿宋_GB2312" w:hAnsi="黑体" w:eastAsia="仿宋_GB2312"/>
          <w:color w:val="auto"/>
          <w:sz w:val="32"/>
          <w:szCs w:val="32"/>
          <w:highlight w:val="none"/>
        </w:rPr>
        <w:t>2024年非寄宿生生活补助（县级配套）（非定额）</w:t>
      </w:r>
    </w:p>
    <w:p w14:paraId="02784A6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设立的政策依据：2024年非寄宿生生活补助（县级配套）（非定额）</w:t>
      </w:r>
    </w:p>
    <w:p w14:paraId="3567B4B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预算安排规模</w:t>
      </w:r>
      <w:r>
        <w:rPr>
          <w:rFonts w:hint="eastAsia" w:ascii="仿宋_GB2312" w:hAnsi="宋体" w:eastAsia="仿宋_GB2312" w:cs="Times New Roman"/>
          <w:color w:val="auto"/>
          <w:sz w:val="32"/>
          <w:szCs w:val="22"/>
          <w:highlight w:val="none"/>
          <w:lang w:val="en-US" w:eastAsia="zh-CN"/>
        </w:rPr>
        <w:t>：5.87万元</w:t>
      </w:r>
    </w:p>
    <w:p w14:paraId="7A2B0E1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项目承担单位：呼图壁县第二中学</w:t>
      </w:r>
    </w:p>
    <w:p w14:paraId="7D4F97B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资金分配情况：</w:t>
      </w:r>
      <w:r>
        <w:rPr>
          <w:rFonts w:hint="eastAsia" w:ascii="仿宋_GB2312" w:hAnsi="宋体" w:eastAsia="仿宋_GB2312" w:cs="Times New Roman"/>
          <w:color w:val="auto"/>
          <w:sz w:val="32"/>
          <w:szCs w:val="22"/>
          <w:highlight w:val="none"/>
          <w:lang w:val="en-US" w:eastAsia="zh-CN"/>
        </w:rPr>
        <w:t>用于发放</w:t>
      </w:r>
      <w:r>
        <w:rPr>
          <w:rFonts w:hint="eastAsia" w:ascii="仿宋_GB2312" w:hAnsi="宋体" w:eastAsia="仿宋_GB2312" w:cs="Times New Roman"/>
          <w:color w:val="auto"/>
          <w:sz w:val="32"/>
          <w:szCs w:val="22"/>
          <w:highlight w:val="none"/>
          <w:lang w:val="en-US" w:eastAsia="zh-Hans"/>
        </w:rPr>
        <w:t>2024年非寄宿生生活补助</w:t>
      </w:r>
      <w:r>
        <w:rPr>
          <w:rFonts w:hint="eastAsia" w:ascii="仿宋_GB2312" w:hAnsi="宋体" w:eastAsia="仿宋_GB2312" w:cs="Times New Roman"/>
          <w:color w:val="auto"/>
          <w:sz w:val="32"/>
          <w:szCs w:val="22"/>
          <w:highlight w:val="none"/>
          <w:lang w:val="en-US" w:eastAsia="zh-CN"/>
        </w:rPr>
        <w:t>5.87</w:t>
      </w:r>
      <w:r>
        <w:rPr>
          <w:rFonts w:hint="eastAsia" w:ascii="仿宋_GB2312" w:hAnsi="宋体" w:eastAsia="仿宋_GB2312" w:cs="Times New Roman"/>
          <w:color w:val="auto"/>
          <w:sz w:val="32"/>
          <w:szCs w:val="22"/>
          <w:highlight w:val="none"/>
          <w:lang w:val="en-US" w:eastAsia="zh-Hans"/>
        </w:rPr>
        <w:t>万元</w:t>
      </w:r>
    </w:p>
    <w:p w14:paraId="1DA6707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资金执行时间：202</w:t>
      </w:r>
      <w:r>
        <w:rPr>
          <w:rFonts w:hint="eastAsia" w:ascii="仿宋_GB2312" w:hAnsi="宋体" w:eastAsia="仿宋_GB2312" w:cs="Times New Roman"/>
          <w:color w:val="auto"/>
          <w:sz w:val="32"/>
          <w:szCs w:val="22"/>
          <w:highlight w:val="none"/>
          <w:lang w:val="en-US" w:eastAsia="zh-CN"/>
        </w:rPr>
        <w:t>4</w:t>
      </w:r>
      <w:r>
        <w:rPr>
          <w:rFonts w:hint="eastAsia" w:ascii="仿宋_GB2312" w:hAnsi="宋体" w:eastAsia="仿宋_GB2312" w:cs="Times New Roman"/>
          <w:color w:val="auto"/>
          <w:sz w:val="32"/>
          <w:szCs w:val="22"/>
          <w:highlight w:val="none"/>
          <w:lang w:val="en-US" w:eastAsia="zh-Hans"/>
        </w:rPr>
        <w:t>年1月1日-202</w:t>
      </w:r>
      <w:r>
        <w:rPr>
          <w:rFonts w:hint="eastAsia" w:ascii="仿宋_GB2312" w:hAnsi="宋体" w:eastAsia="仿宋_GB2312" w:cs="Times New Roman"/>
          <w:color w:val="auto"/>
          <w:sz w:val="32"/>
          <w:szCs w:val="22"/>
          <w:highlight w:val="none"/>
          <w:lang w:val="en-US" w:eastAsia="zh-CN"/>
        </w:rPr>
        <w:t>4</w:t>
      </w:r>
      <w:r>
        <w:rPr>
          <w:rFonts w:hint="eastAsia" w:ascii="仿宋_GB2312" w:hAnsi="宋体" w:eastAsia="仿宋_GB2312" w:cs="Times New Roman"/>
          <w:color w:val="auto"/>
          <w:sz w:val="32"/>
          <w:szCs w:val="22"/>
          <w:highlight w:val="none"/>
          <w:lang w:val="en-US" w:eastAsia="zh-Hans"/>
        </w:rPr>
        <w:t>年12月31日</w:t>
      </w:r>
    </w:p>
    <w:p w14:paraId="5C3CD7A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资金来源：</w:t>
      </w:r>
      <w:r>
        <w:rPr>
          <w:rFonts w:hint="eastAsia" w:ascii="仿宋_GB2312" w:hAnsi="宋体" w:eastAsia="仿宋_GB2312" w:cs="Times New Roman"/>
          <w:color w:val="auto"/>
          <w:sz w:val="32"/>
          <w:szCs w:val="22"/>
          <w:highlight w:val="none"/>
          <w:lang w:val="en-US" w:eastAsia="zh-CN"/>
        </w:rPr>
        <w:t>一般公共预算</w:t>
      </w:r>
      <w:r>
        <w:rPr>
          <w:rFonts w:hint="eastAsia" w:ascii="仿宋_GB2312" w:hAnsi="宋体" w:eastAsia="仿宋_GB2312" w:cs="Times New Roman"/>
          <w:color w:val="auto"/>
          <w:sz w:val="32"/>
          <w:szCs w:val="22"/>
          <w:highlight w:val="none"/>
          <w:lang w:val="en-US" w:eastAsia="zh-Hans"/>
        </w:rPr>
        <w:t>（县级配套）</w:t>
      </w:r>
    </w:p>
    <w:p w14:paraId="48C7ACE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补贴标准：</w:t>
      </w:r>
      <w:r>
        <w:rPr>
          <w:rFonts w:hint="eastAsia" w:ascii="仿宋_GB2312" w:hAnsi="宋体" w:eastAsia="仿宋_GB2312" w:cs="Times New Roman"/>
          <w:color w:val="auto"/>
          <w:sz w:val="32"/>
          <w:szCs w:val="22"/>
          <w:highlight w:val="none"/>
          <w:lang w:val="en-US" w:eastAsia="zh-CN"/>
        </w:rPr>
        <w:t>131.25元/年</w:t>
      </w:r>
    </w:p>
    <w:p w14:paraId="706BDF0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补贴范围：</w:t>
      </w:r>
      <w:r>
        <w:rPr>
          <w:rFonts w:hint="eastAsia" w:ascii="仿宋_GB2312" w:hAnsi="宋体" w:eastAsia="仿宋_GB2312" w:cs="Times New Roman"/>
          <w:color w:val="auto"/>
          <w:sz w:val="32"/>
          <w:szCs w:val="22"/>
          <w:highlight w:val="none"/>
          <w:lang w:val="en-US" w:eastAsia="zh-CN"/>
        </w:rPr>
        <w:t>家庭经济困难学生</w:t>
      </w:r>
      <w:r>
        <w:rPr>
          <w:rFonts w:hint="eastAsia" w:ascii="仿宋_GB2312" w:hAnsi="宋体" w:eastAsia="仿宋_GB2312" w:cs="Times New Roman"/>
          <w:color w:val="auto"/>
          <w:sz w:val="32"/>
          <w:szCs w:val="22"/>
          <w:highlight w:val="none"/>
          <w:lang w:val="en-US" w:eastAsia="zh-Hans"/>
        </w:rPr>
        <w:t>补贴方式：</w:t>
      </w:r>
      <w:r>
        <w:rPr>
          <w:rFonts w:hint="eastAsia" w:ascii="仿宋_GB2312" w:hAnsi="宋体" w:eastAsia="仿宋_GB2312" w:cs="Times New Roman"/>
          <w:color w:val="auto"/>
          <w:sz w:val="32"/>
          <w:szCs w:val="22"/>
          <w:highlight w:val="none"/>
          <w:lang w:val="en-US" w:eastAsia="zh-CN"/>
        </w:rPr>
        <w:t>补助资金打入贫困学生家长银行卡内</w:t>
      </w:r>
    </w:p>
    <w:p w14:paraId="293B83F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发放程序：</w:t>
      </w:r>
      <w:r>
        <w:rPr>
          <w:rFonts w:hint="eastAsia" w:ascii="仿宋_GB2312" w:hAnsi="宋体" w:eastAsia="仿宋_GB2312" w:cs="Times New Roman"/>
          <w:color w:val="auto"/>
          <w:sz w:val="32"/>
          <w:szCs w:val="22"/>
          <w:highlight w:val="none"/>
          <w:lang w:val="en-US" w:eastAsia="zh-CN"/>
        </w:rPr>
        <w:t>家庭经济困难学生提出申请-学校审查-将财政拨款直接打入家庭经济困难学生家长银行卡内。</w:t>
      </w:r>
    </w:p>
    <w:p w14:paraId="0F3C4ADB">
      <w:pPr>
        <w:pStyle w:val="2"/>
        <w:rPr>
          <w:rFonts w:hint="default"/>
          <w:lang w:val="en-US" w:eastAsia="zh-CN"/>
        </w:rPr>
      </w:pPr>
      <w:r>
        <w:rPr>
          <w:rFonts w:hint="eastAsia" w:ascii="仿宋_GB2312" w:hAnsi="宋体" w:eastAsia="仿宋_GB2312" w:cs="Times New Roman"/>
          <w:color w:val="auto"/>
          <w:sz w:val="32"/>
          <w:szCs w:val="22"/>
          <w:highlight w:val="none"/>
          <w:lang w:val="en-US" w:eastAsia="zh-Hans"/>
        </w:rPr>
        <w:t>受益人群和社会效益：</w:t>
      </w:r>
      <w:r>
        <w:rPr>
          <w:rFonts w:hint="eastAsia" w:ascii="仿宋_GB2312" w:hAnsi="宋体" w:eastAsia="仿宋_GB2312" w:cs="Times New Roman"/>
          <w:color w:val="auto"/>
          <w:sz w:val="32"/>
          <w:szCs w:val="22"/>
          <w:highlight w:val="none"/>
          <w:lang w:val="en-US" w:eastAsia="zh-CN"/>
        </w:rPr>
        <w:t>家庭经济困难学生，减轻家庭经济困难学生上学的经济负担</w:t>
      </w:r>
    </w:p>
    <w:p w14:paraId="07C6E603">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呼图壁县第二中学2024年</w:t>
      </w:r>
      <w:r>
        <w:rPr>
          <w:rFonts w:hint="eastAsia" w:ascii="楷体_GB2312" w:hAnsi="楷体_GB2312" w:eastAsia="楷体_GB2312" w:cs="楷体_GB2312"/>
          <w:b/>
          <w:bCs/>
          <w:color w:val="auto"/>
          <w:kern w:val="0"/>
          <w:sz w:val="32"/>
          <w:szCs w:val="32"/>
          <w:highlight w:val="none"/>
        </w:rPr>
        <w:t>政府性基金预算拨款情况说明</w:t>
      </w:r>
    </w:p>
    <w:p w14:paraId="37F157A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呼图壁县第二中学2024年</w:t>
      </w:r>
      <w:r>
        <w:rPr>
          <w:rFonts w:hint="eastAsia" w:ascii="仿宋_GB2312" w:hAnsi="仿宋_GB2312" w:eastAsia="仿宋_GB2312" w:cs="仿宋_GB2312"/>
          <w:color w:val="auto"/>
          <w:kern w:val="0"/>
          <w:sz w:val="32"/>
          <w:szCs w:val="32"/>
          <w:highlight w:val="none"/>
        </w:rPr>
        <w:t xml:space="preserve">政府性基金支出预算支出  </w:t>
      </w:r>
      <w:r>
        <w:rPr>
          <w:rFonts w:hint="eastAsia" w:ascii="仿宋_GB2312" w:hAnsi="仿宋_GB2312" w:eastAsia="仿宋_GB2312" w:cs="仿宋_GB2312"/>
          <w:color w:val="auto"/>
          <w:kern w:val="0"/>
          <w:sz w:val="32"/>
          <w:szCs w:val="32"/>
          <w:highlight w:val="none"/>
          <w:lang w:val="en-US" w:eastAsia="zh-CN"/>
        </w:rPr>
        <w:t>12</w:t>
      </w:r>
      <w:r>
        <w:rPr>
          <w:rFonts w:hint="eastAsia" w:ascii="仿宋_GB2312" w:hAnsi="仿宋_GB2312" w:eastAsia="仿宋_GB2312" w:cs="仿宋_GB2312"/>
          <w:color w:val="auto"/>
          <w:kern w:val="0"/>
          <w:sz w:val="32"/>
          <w:szCs w:val="32"/>
          <w:highlight w:val="none"/>
        </w:rPr>
        <w:t>万元。与上年</w:t>
      </w:r>
      <w:r>
        <w:rPr>
          <w:rFonts w:hint="eastAsia" w:ascii="仿宋_GB2312" w:hAnsi="仿宋_GB2312" w:eastAsia="仿宋_GB2312" w:cs="仿宋_GB2312"/>
          <w:color w:val="auto"/>
          <w:kern w:val="0"/>
          <w:sz w:val="32"/>
          <w:szCs w:val="32"/>
          <w:highlight w:val="none"/>
          <w:lang w:val="en-US" w:eastAsia="zh-Hans"/>
        </w:rPr>
        <w:t>预算</w:t>
      </w:r>
      <w:r>
        <w:rPr>
          <w:rFonts w:hint="eastAsia" w:ascii="仿宋_GB2312" w:hAnsi="仿宋_GB2312" w:eastAsia="仿宋_GB2312" w:cs="仿宋_GB2312"/>
          <w:color w:val="auto"/>
          <w:kern w:val="0"/>
          <w:sz w:val="32"/>
          <w:szCs w:val="32"/>
          <w:highlight w:val="none"/>
        </w:rPr>
        <w:t>相比增加</w:t>
      </w:r>
      <w:r>
        <w:rPr>
          <w:rFonts w:hint="eastAsia" w:ascii="仿宋_GB2312" w:hAnsi="仿宋_GB2312" w:eastAsia="仿宋_GB2312" w:cs="仿宋_GB2312"/>
          <w:color w:val="auto"/>
          <w:kern w:val="0"/>
          <w:sz w:val="32"/>
          <w:szCs w:val="32"/>
          <w:highlight w:val="none"/>
          <w:lang w:val="en-US" w:eastAsia="zh-CN"/>
        </w:rPr>
        <w:t>12</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color w:val="auto"/>
          <w:kern w:val="0"/>
          <w:sz w:val="32"/>
          <w:szCs w:val="32"/>
          <w:highlight w:val="none"/>
          <w:lang w:val="en-US" w:eastAsia="zh-CN"/>
        </w:rPr>
        <w:t>上年未安排</w:t>
      </w:r>
      <w:r>
        <w:rPr>
          <w:rFonts w:hint="eastAsia" w:ascii="仿宋_GB2312" w:hAnsi="仿宋_GB2312" w:eastAsia="仿宋_GB2312" w:cs="仿宋_GB2312"/>
          <w:color w:val="auto"/>
          <w:kern w:val="0"/>
          <w:sz w:val="32"/>
          <w:szCs w:val="32"/>
          <w:highlight w:val="none"/>
        </w:rPr>
        <w:t>政府性基金支出 。</w:t>
      </w:r>
    </w:p>
    <w:p w14:paraId="4FA82A4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color w:val="FF0000"/>
          <w:kern w:val="0"/>
          <w:sz w:val="32"/>
          <w:szCs w:val="32"/>
          <w:highlight w:val="none"/>
        </w:rPr>
      </w:pPr>
      <w:r>
        <w:rPr>
          <w:rFonts w:hint="eastAsia" w:ascii="仿宋_GB2312" w:hAnsi="仿宋_GB2312" w:eastAsia="仿宋_GB2312" w:cs="仿宋_GB2312"/>
          <w:color w:val="auto"/>
          <w:kern w:val="0"/>
          <w:sz w:val="32"/>
          <w:szCs w:val="32"/>
          <w:highlight w:val="none"/>
        </w:rPr>
        <w:t xml:space="preserve">其中： </w:t>
      </w:r>
      <w:r>
        <w:rPr>
          <w:rFonts w:hint="eastAsia" w:ascii="仿宋_GB2312" w:hAnsi="仿宋_GB2312" w:eastAsia="仿宋_GB2312" w:cs="仿宋_GB2312"/>
          <w:color w:val="auto"/>
          <w:sz w:val="32"/>
          <w:szCs w:val="32"/>
          <w:highlight w:val="none"/>
          <w:lang w:val="en-US" w:eastAsia="zh-CN"/>
        </w:rPr>
        <w:t>229其他</w:t>
      </w:r>
      <w:r>
        <w:rPr>
          <w:rFonts w:hint="eastAsia" w:ascii="仿宋_GB2312" w:hAnsi="仿宋_GB2312" w:eastAsia="仿宋_GB2312" w:cs="仿宋_GB2312"/>
          <w:color w:val="auto"/>
          <w:sz w:val="32"/>
          <w:szCs w:val="32"/>
          <w:highlight w:val="none"/>
        </w:rPr>
        <w:t>支出（类）</w:t>
      </w:r>
      <w:r>
        <w:rPr>
          <w:rFonts w:hint="eastAsia" w:ascii="仿宋_GB2312" w:hAnsi="仿宋_GB2312" w:eastAsia="仿宋_GB2312" w:cs="仿宋_GB2312"/>
          <w:color w:val="auto"/>
          <w:sz w:val="32"/>
          <w:szCs w:val="32"/>
          <w:highlight w:val="none"/>
          <w:lang w:val="en-US" w:eastAsia="zh-CN"/>
        </w:rPr>
        <w:t>60彩票公益金安排的支出</w:t>
      </w:r>
      <w:r>
        <w:rPr>
          <w:rFonts w:hint="eastAsia" w:ascii="仿宋_GB2312" w:hAnsi="仿宋_GB2312" w:eastAsia="仿宋_GB2312" w:cs="仿宋_GB2312"/>
          <w:color w:val="auto"/>
          <w:sz w:val="32"/>
          <w:szCs w:val="32"/>
          <w:highlight w:val="none"/>
        </w:rPr>
        <w:t>（款）</w:t>
      </w:r>
      <w:r>
        <w:rPr>
          <w:rFonts w:hint="eastAsia" w:ascii="仿宋_GB2312" w:hAnsi="仿宋_GB2312" w:eastAsia="仿宋_GB2312" w:cs="仿宋_GB2312"/>
          <w:color w:val="auto"/>
          <w:sz w:val="32"/>
          <w:szCs w:val="32"/>
          <w:highlight w:val="none"/>
          <w:lang w:val="en-US" w:eastAsia="zh-CN"/>
        </w:rPr>
        <w:t>03用于体育事业的彩票公益金支出</w:t>
      </w:r>
      <w:r>
        <w:rPr>
          <w:rFonts w:hint="eastAsia" w:ascii="仿宋_GB2312" w:hAnsi="仿宋_GB2312" w:eastAsia="仿宋_GB2312" w:cs="仿宋_GB2312"/>
          <w:color w:val="auto"/>
          <w:sz w:val="32"/>
          <w:szCs w:val="32"/>
          <w:highlight w:val="none"/>
        </w:rPr>
        <w:t>支出</w:t>
      </w:r>
      <w:r>
        <w:rPr>
          <w:rFonts w:hint="eastAsia" w:ascii="仿宋_GB2312" w:hAnsi="仿宋_GB2312" w:eastAsia="仿宋_GB2312" w:cs="仿宋_GB2312"/>
          <w:color w:val="auto"/>
          <w:sz w:val="32"/>
          <w:szCs w:val="32"/>
          <w:highlight w:val="none"/>
          <w:lang w:val="en-US" w:eastAsia="zh-CN"/>
        </w:rPr>
        <w:t>12</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kern w:val="0"/>
          <w:sz w:val="32"/>
          <w:szCs w:val="32"/>
          <w:highlight w:val="none"/>
        </w:rPr>
        <w:t>与上年</w:t>
      </w:r>
      <w:r>
        <w:rPr>
          <w:rFonts w:hint="eastAsia" w:ascii="仿宋_GB2312" w:hAnsi="仿宋_GB2312" w:eastAsia="仿宋_GB2312" w:cs="仿宋_GB2312"/>
          <w:color w:val="auto"/>
          <w:kern w:val="0"/>
          <w:sz w:val="32"/>
          <w:szCs w:val="32"/>
          <w:highlight w:val="none"/>
          <w:lang w:val="en-US" w:eastAsia="zh-Hans"/>
        </w:rPr>
        <w:t>预算</w:t>
      </w:r>
      <w:r>
        <w:rPr>
          <w:rFonts w:hint="eastAsia" w:ascii="仿宋_GB2312" w:hAnsi="仿宋_GB2312" w:eastAsia="仿宋_GB2312" w:cs="仿宋_GB2312"/>
          <w:color w:val="auto"/>
          <w:kern w:val="0"/>
          <w:sz w:val="32"/>
          <w:szCs w:val="32"/>
          <w:highlight w:val="none"/>
        </w:rPr>
        <w:t>相比增加</w:t>
      </w:r>
      <w:r>
        <w:rPr>
          <w:rFonts w:hint="eastAsia" w:ascii="仿宋_GB2312" w:hAnsi="仿宋_GB2312" w:eastAsia="仿宋_GB2312" w:cs="仿宋_GB2312"/>
          <w:color w:val="auto"/>
          <w:kern w:val="0"/>
          <w:sz w:val="32"/>
          <w:szCs w:val="32"/>
          <w:highlight w:val="none"/>
          <w:lang w:val="en-US" w:eastAsia="zh-CN"/>
        </w:rPr>
        <w:t>12</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sz w:val="32"/>
          <w:szCs w:val="32"/>
          <w:highlight w:val="none"/>
        </w:rPr>
        <w:t>主要是用于</w:t>
      </w:r>
      <w:r>
        <w:rPr>
          <w:rFonts w:hint="eastAsia" w:ascii="仿宋_GB2312" w:hAnsi="仿宋_GB2312" w:eastAsia="仿宋_GB2312" w:cs="仿宋_GB2312"/>
          <w:color w:val="auto"/>
          <w:sz w:val="32"/>
          <w:szCs w:val="32"/>
          <w:highlight w:val="none"/>
          <w:lang w:val="en-US" w:eastAsia="zh-CN"/>
        </w:rPr>
        <w:t>特色体育学校</w:t>
      </w:r>
      <w:r>
        <w:rPr>
          <w:rFonts w:hint="eastAsia" w:ascii="仿宋_GB2312" w:hAnsi="仿宋_GB2312" w:eastAsia="仿宋_GB2312" w:cs="仿宋_GB2312"/>
          <w:color w:val="auto"/>
          <w:sz w:val="32"/>
          <w:szCs w:val="32"/>
          <w:highlight w:val="none"/>
        </w:rPr>
        <w:t>。</w:t>
      </w:r>
    </w:p>
    <w:p w14:paraId="0977F9ED">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呼图壁县第二中学2024年</w:t>
      </w:r>
      <w:r>
        <w:rPr>
          <w:rFonts w:hint="eastAsia" w:ascii="楷体_GB2312" w:hAnsi="楷体_GB2312" w:eastAsia="楷体_GB2312" w:cs="楷体_GB2312"/>
          <w:b/>
          <w:bCs/>
          <w:color w:val="auto"/>
          <w:kern w:val="0"/>
          <w:sz w:val="32"/>
          <w:szCs w:val="32"/>
          <w:highlight w:val="none"/>
        </w:rPr>
        <w:t>国有资本经营预算拨款情况说明</w:t>
      </w:r>
    </w:p>
    <w:p w14:paraId="27F3E659">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呼图壁县</w:t>
      </w:r>
      <w:r>
        <w:rPr>
          <w:rFonts w:hint="eastAsia" w:ascii="仿宋_GB2312" w:hAnsi="宋体" w:eastAsia="仿宋_GB2312" w:cs="宋体"/>
          <w:kern w:val="0"/>
          <w:sz w:val="32"/>
          <w:szCs w:val="32"/>
          <w:lang w:eastAsia="zh-CN"/>
        </w:rPr>
        <w:t>第二中学</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eastAsia="zh-CN"/>
        </w:rPr>
        <w:t>未安排</w:t>
      </w:r>
      <w:r>
        <w:rPr>
          <w:rFonts w:hint="eastAsia" w:ascii="仿宋_GB2312" w:hAnsi="宋体" w:eastAsia="仿宋_GB2312" w:cs="宋体"/>
          <w:kern w:val="0"/>
          <w:sz w:val="32"/>
          <w:szCs w:val="32"/>
        </w:rPr>
        <w:t>国有资本经营预算拨款安排的支出，国有资本经营预算支出情况表为空表</w:t>
      </w:r>
      <w:r>
        <w:rPr>
          <w:rFonts w:hint="eastAsia" w:ascii="仿宋_GB2312" w:hAnsi="宋体" w:eastAsia="仿宋_GB2312" w:cs="宋体"/>
          <w:kern w:val="0"/>
          <w:sz w:val="32"/>
          <w:szCs w:val="32"/>
          <w:lang w:eastAsia="zh-CN"/>
        </w:rPr>
        <w:t>。</w:t>
      </w:r>
    </w:p>
    <w:p w14:paraId="37192F61">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呼图壁县第二中学2024年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14:paraId="337973C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呼图壁县</w:t>
      </w:r>
      <w:r>
        <w:rPr>
          <w:rFonts w:hint="eastAsia" w:ascii="仿宋_GB2312" w:hAnsi="宋体" w:eastAsia="仿宋_GB2312" w:cs="宋体"/>
          <w:kern w:val="0"/>
          <w:sz w:val="32"/>
          <w:szCs w:val="32"/>
          <w:lang w:eastAsia="zh-CN"/>
        </w:rPr>
        <w:t>第二中学</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highlight w:val="none"/>
          <w:lang w:val="en-US" w:eastAsia="zh-Hans"/>
        </w:rPr>
        <w:t>财政拨款</w:t>
      </w:r>
      <w:r>
        <w:rPr>
          <w:rFonts w:hint="eastAsia" w:ascii="仿宋_GB2312" w:hAnsi="宋体" w:eastAsia="仿宋_GB2312" w:cs="宋体"/>
          <w:kern w:val="0"/>
          <w:sz w:val="32"/>
          <w:szCs w:val="32"/>
        </w:rPr>
        <w:t>“三公”经费数为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万元，其中：因公出国（境）费0万元，公务用车购置0万元，公务用车运行费</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万元，公务接待费0万元。</w:t>
      </w:r>
    </w:p>
    <w:p w14:paraId="11D71A44">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eastAsia="zh-CN"/>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lang w:eastAsia="zh-CN"/>
        </w:rPr>
        <w:t>年财政拨款“三公”经费比上年预算增加0.00万元，增长0%，其中：因公出国（境）费增加0.00万元，增长0%，主要原因是</w:t>
      </w:r>
      <w:r>
        <w:rPr>
          <w:rFonts w:hint="eastAsia" w:ascii="仿宋_GB2312" w:hAnsi="宋体" w:eastAsia="仿宋_GB2312" w:cs="宋体"/>
          <w:kern w:val="0"/>
          <w:sz w:val="32"/>
          <w:szCs w:val="32"/>
          <w:lang w:val="en-US" w:eastAsia="zh-CN"/>
        </w:rPr>
        <w:t>2023年及</w:t>
      </w:r>
      <w:r>
        <w:rPr>
          <w:rFonts w:hint="eastAsia" w:ascii="仿宋_GB2312" w:hAnsi="宋体" w:eastAsia="仿宋_GB2312" w:cs="宋体"/>
          <w:kern w:val="0"/>
          <w:sz w:val="32"/>
          <w:szCs w:val="32"/>
          <w:lang w:eastAsia="zh-CN"/>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lang w:eastAsia="zh-CN"/>
        </w:rPr>
        <w:t>年我单位因公出国（境）费未安排预算；公务用车购置费增加0.00万元，增长0%，主要原因是</w:t>
      </w:r>
      <w:r>
        <w:rPr>
          <w:rFonts w:hint="eastAsia" w:ascii="仿宋_GB2312" w:hAnsi="宋体" w:eastAsia="仿宋_GB2312" w:cs="宋体"/>
          <w:kern w:val="0"/>
          <w:sz w:val="32"/>
          <w:szCs w:val="32"/>
          <w:lang w:val="en-US" w:eastAsia="zh-CN"/>
        </w:rPr>
        <w:t>2023年及</w:t>
      </w:r>
      <w:r>
        <w:rPr>
          <w:rFonts w:hint="eastAsia" w:ascii="仿宋_GB2312" w:hAnsi="宋体" w:eastAsia="仿宋_GB2312" w:cs="宋体"/>
          <w:kern w:val="0"/>
          <w:sz w:val="32"/>
          <w:szCs w:val="32"/>
          <w:lang w:eastAsia="zh-CN"/>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lang w:eastAsia="zh-CN"/>
        </w:rPr>
        <w:t>年我单位公务用车购置费未安排预算；公务用车运行费增加0.00万元，增长0%，主要原因是</w:t>
      </w:r>
      <w:r>
        <w:rPr>
          <w:rFonts w:hint="eastAsia" w:ascii="仿宋_GB2312" w:hAnsi="宋体" w:eastAsia="仿宋_GB2312" w:cs="宋体"/>
          <w:kern w:val="0"/>
          <w:sz w:val="32"/>
          <w:szCs w:val="32"/>
          <w:lang w:val="en-US" w:eastAsia="zh-CN"/>
        </w:rPr>
        <w:t>2023年及</w:t>
      </w:r>
      <w:r>
        <w:rPr>
          <w:rFonts w:hint="eastAsia" w:ascii="仿宋_GB2312" w:hAnsi="宋体" w:eastAsia="仿宋_GB2312" w:cs="宋体"/>
          <w:kern w:val="0"/>
          <w:sz w:val="32"/>
          <w:szCs w:val="32"/>
          <w:lang w:eastAsia="zh-CN"/>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lang w:eastAsia="zh-CN"/>
        </w:rPr>
        <w:t>年我单位公务用车运行费未安排预算；公务接待费增加0.00万元，增长0%，主要原因是</w:t>
      </w:r>
      <w:r>
        <w:rPr>
          <w:rFonts w:hint="eastAsia" w:ascii="仿宋_GB2312" w:hAnsi="宋体" w:eastAsia="仿宋_GB2312" w:cs="宋体"/>
          <w:kern w:val="0"/>
          <w:sz w:val="32"/>
          <w:szCs w:val="32"/>
          <w:lang w:val="en-US" w:eastAsia="zh-CN"/>
        </w:rPr>
        <w:t>2023年及</w:t>
      </w:r>
      <w:r>
        <w:rPr>
          <w:rFonts w:hint="eastAsia" w:ascii="仿宋_GB2312" w:hAnsi="宋体" w:eastAsia="仿宋_GB2312" w:cs="宋体"/>
          <w:kern w:val="0"/>
          <w:sz w:val="32"/>
          <w:szCs w:val="32"/>
          <w:lang w:eastAsia="zh-CN"/>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lang w:eastAsia="zh-CN"/>
        </w:rPr>
        <w:t>年我单位公务接待费未安排预算。</w:t>
      </w:r>
    </w:p>
    <w:p w14:paraId="5D45E255">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呼图壁县第二中学2024年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14:paraId="6B6B297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呼图壁县第二中学2024年</w:t>
      </w:r>
      <w:r>
        <w:rPr>
          <w:rFonts w:hint="eastAsia" w:ascii="仿宋_GB2312" w:hAnsi="仿宋_GB2312" w:eastAsia="仿宋_GB2312" w:cs="仿宋_GB2312"/>
          <w:color w:val="auto"/>
          <w:kern w:val="0"/>
          <w:sz w:val="32"/>
          <w:szCs w:val="32"/>
          <w:highlight w:val="none"/>
          <w:lang w:val="en-US" w:eastAsia="zh-CN"/>
        </w:rPr>
        <w:t>上年结转结余55.67万元，包括：财政拨款43.67万元，非财政拨款0万元，</w:t>
      </w:r>
      <w:r>
        <w:rPr>
          <w:rFonts w:hint="eastAsia" w:ascii="仿宋_GB2312" w:hAnsi="仿宋_GB2312" w:eastAsia="仿宋_GB2312" w:cs="仿宋_GB2312"/>
          <w:color w:val="auto"/>
          <w:kern w:val="0"/>
          <w:sz w:val="32"/>
          <w:szCs w:val="32"/>
          <w:highlight w:val="none"/>
        </w:rPr>
        <w:t>其中：</w:t>
      </w:r>
    </w:p>
    <w:p w14:paraId="0F15592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1.昌州财教[2023]68号-2023年城乡义务教育自治区直达资金[第二批]6.71</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主要用于：学校教育教学工作</w:t>
      </w:r>
    </w:p>
    <w:p w14:paraId="0175763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color w:val="FF0000"/>
          <w:kern w:val="0"/>
          <w:sz w:val="32"/>
          <w:szCs w:val="32"/>
          <w:highlight w:val="none"/>
          <w:lang w:val="en-US" w:eastAsia="zh-Hans"/>
        </w:rPr>
      </w:pPr>
      <w:r>
        <w:rPr>
          <w:rFonts w:hint="eastAsia" w:ascii="仿宋_GB2312" w:hAnsi="仿宋_GB2312" w:eastAsia="仿宋_GB2312" w:cs="仿宋_GB2312"/>
          <w:color w:val="auto"/>
          <w:sz w:val="32"/>
          <w:szCs w:val="32"/>
          <w:highlight w:val="none"/>
          <w:lang w:val="en-US" w:eastAsia="zh-CN"/>
        </w:rPr>
        <w:t>2.昌州财教[2023]20号-2023年昌吉州中小学校园环境改造提升工程专项资金36.96万元,</w:t>
      </w:r>
      <w:r>
        <w:rPr>
          <w:rFonts w:hint="eastAsia" w:ascii="仿宋_GB2312" w:hAnsi="仿宋_GB2312" w:eastAsia="仿宋_GB2312" w:cs="仿宋_GB2312"/>
          <w:color w:val="auto"/>
          <w:kern w:val="0"/>
          <w:sz w:val="32"/>
          <w:szCs w:val="32"/>
          <w:highlight w:val="none"/>
          <w:lang w:val="en-US" w:eastAsia="zh-CN"/>
        </w:rPr>
        <w:t>主要用于：学校校园环境改造。</w:t>
      </w:r>
    </w:p>
    <w:p w14:paraId="46A99811">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14:paraId="06BD3150">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14:paraId="2BB94A74">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w:t>
      </w:r>
      <w:r>
        <w:rPr>
          <w:rFonts w:hint="eastAsia" w:ascii="仿宋_GB2312" w:hAnsi="宋体" w:eastAsia="仿宋_GB2312" w:cs="宋体"/>
          <w:kern w:val="0"/>
          <w:sz w:val="32"/>
          <w:szCs w:val="32"/>
        </w:rPr>
        <w:t>呼图壁县</w:t>
      </w:r>
      <w:r>
        <w:rPr>
          <w:rFonts w:hint="eastAsia" w:ascii="仿宋_GB2312" w:hAnsi="宋体" w:eastAsia="仿宋_GB2312" w:cs="宋体"/>
          <w:kern w:val="0"/>
          <w:sz w:val="32"/>
          <w:szCs w:val="32"/>
          <w:lang w:eastAsia="zh-CN"/>
        </w:rPr>
        <w:t>第二中学</w:t>
      </w:r>
      <w:r>
        <w:rPr>
          <w:rFonts w:hint="eastAsia" w:ascii="仿宋_GB2312" w:hAnsi="仿宋_GB2312" w:eastAsia="仿宋_GB2312" w:cs="仿宋_GB2312"/>
          <w:kern w:val="0"/>
          <w:sz w:val="32"/>
          <w:szCs w:val="32"/>
        </w:rPr>
        <w:t>本级及下属</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 xml:space="preserve">家行政单位和  </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家事业单位的机关运行经费财政拨款预算</w:t>
      </w:r>
      <w:r>
        <w:rPr>
          <w:rFonts w:hint="eastAsia" w:ascii="仿宋_GB2312" w:hAnsi="仿宋_GB2312" w:eastAsia="仿宋_GB2312" w:cs="仿宋_GB2312"/>
          <w:kern w:val="0"/>
          <w:sz w:val="32"/>
          <w:szCs w:val="32"/>
          <w:lang w:val="en-US" w:eastAsia="zh-CN"/>
        </w:rPr>
        <w:t>30.39</w:t>
      </w:r>
      <w:r>
        <w:rPr>
          <w:rFonts w:hint="eastAsia" w:ascii="仿宋_GB2312" w:hAnsi="仿宋_GB2312" w:eastAsia="仿宋_GB2312" w:cs="仿宋_GB2312"/>
          <w:kern w:val="0"/>
          <w:sz w:val="32"/>
          <w:szCs w:val="32"/>
        </w:rPr>
        <w:t>万元，比上年预算</w:t>
      </w:r>
      <w:r>
        <w:rPr>
          <w:rFonts w:hint="eastAsia" w:ascii="仿宋_GB2312" w:hAnsi="仿宋_GB2312" w:eastAsia="仿宋_GB2312" w:cs="仿宋_GB2312"/>
          <w:kern w:val="0"/>
          <w:sz w:val="32"/>
          <w:szCs w:val="32"/>
          <w:lang w:eastAsia="zh-CN"/>
        </w:rPr>
        <w:t>减少</w:t>
      </w:r>
      <w:r>
        <w:rPr>
          <w:rFonts w:hint="eastAsia" w:ascii="仿宋_GB2312" w:hAnsi="仿宋_GB2312" w:eastAsia="仿宋_GB2312" w:cs="仿宋_GB2312"/>
          <w:kern w:val="0"/>
          <w:sz w:val="32"/>
          <w:szCs w:val="32"/>
          <w:lang w:val="en-US" w:eastAsia="zh-CN"/>
        </w:rPr>
        <w:t>39.36</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val="en-US" w:eastAsia="zh-CN"/>
        </w:rPr>
        <w:t>下降56.43</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eastAsia="zh-CN"/>
        </w:rPr>
        <w:t>在职教师减少，</w:t>
      </w:r>
      <w:r>
        <w:rPr>
          <w:rFonts w:hint="eastAsia" w:ascii="仿宋_GB2312" w:hAnsi="仿宋_GB2312" w:eastAsia="仿宋_GB2312" w:cs="仿宋_GB2312"/>
          <w:kern w:val="0"/>
          <w:sz w:val="32"/>
          <w:szCs w:val="32"/>
          <w:lang w:val="en-US" w:eastAsia="zh-CN"/>
        </w:rPr>
        <w:t>工会经费预算减少</w:t>
      </w:r>
      <w:r>
        <w:rPr>
          <w:rFonts w:hint="eastAsia" w:ascii="仿宋_GB2312" w:hAnsi="仿宋_GB2312" w:eastAsia="仿宋_GB2312" w:cs="仿宋_GB2312"/>
          <w:kern w:val="0"/>
          <w:sz w:val="32"/>
          <w:szCs w:val="32"/>
          <w:lang w:eastAsia="zh-CN"/>
        </w:rPr>
        <w:t>。</w:t>
      </w:r>
    </w:p>
    <w:p w14:paraId="61A6216F">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14:paraId="69A54BC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呼图壁县第二中学</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123.4</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51.4</w:t>
      </w:r>
      <w:r>
        <w:rPr>
          <w:rFonts w:hint="eastAsia" w:ascii="仿宋_GB2312" w:hAnsi="仿宋_GB2312" w:eastAsia="仿宋_GB2312" w:cs="仿宋_GB2312"/>
          <w:color w:val="auto"/>
          <w:kern w:val="0"/>
          <w:sz w:val="32"/>
          <w:szCs w:val="32"/>
          <w:highlight w:val="none"/>
        </w:rPr>
        <w:t xml:space="preserve">万元，政府采购工程预算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72</w:t>
      </w:r>
      <w:r>
        <w:rPr>
          <w:rFonts w:hint="eastAsia" w:ascii="仿宋_GB2312" w:hAnsi="仿宋_GB2312" w:eastAsia="仿宋_GB2312" w:cs="仿宋_GB2312"/>
          <w:color w:val="auto"/>
          <w:kern w:val="0"/>
          <w:sz w:val="32"/>
          <w:szCs w:val="32"/>
          <w:highlight w:val="none"/>
        </w:rPr>
        <w:t>万元。</w:t>
      </w:r>
    </w:p>
    <w:p w14:paraId="2A8953E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z w:val="32"/>
          <w:highlight w:val="none"/>
          <w:lang w:eastAsia="zh-CN"/>
        </w:rPr>
        <w:t>呼图壁县第二中学</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123.4</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123.4</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14:paraId="751214C6">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14:paraId="27D57FF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呼图壁县第二中学</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14:paraId="501E4B6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1.房屋 </w:t>
      </w:r>
      <w:r>
        <w:rPr>
          <w:rFonts w:hint="eastAsia" w:ascii="仿宋_GB2312" w:hAnsi="仿宋_GB2312" w:eastAsia="仿宋_GB2312" w:cs="仿宋_GB2312"/>
          <w:color w:val="auto"/>
          <w:kern w:val="0"/>
          <w:sz w:val="32"/>
          <w:szCs w:val="32"/>
          <w:highlight w:val="none"/>
          <w:lang w:val="en-US" w:eastAsia="zh-CN"/>
        </w:rPr>
        <w:t>5082.4</w:t>
      </w:r>
      <w:r>
        <w:rPr>
          <w:rFonts w:hint="eastAsia" w:ascii="仿宋_GB2312" w:hAnsi="仿宋_GB2312" w:eastAsia="仿宋_GB2312" w:cs="仿宋_GB2312"/>
          <w:color w:val="auto"/>
          <w:kern w:val="0"/>
          <w:sz w:val="32"/>
          <w:szCs w:val="32"/>
          <w:highlight w:val="none"/>
        </w:rPr>
        <w:t xml:space="preserve">平方米，价值 </w:t>
      </w:r>
      <w:r>
        <w:rPr>
          <w:rFonts w:hint="eastAsia" w:ascii="仿宋_GB2312" w:hAnsi="仿宋_GB2312" w:eastAsia="仿宋_GB2312" w:cs="仿宋_GB2312"/>
          <w:color w:val="auto"/>
          <w:kern w:val="0"/>
          <w:sz w:val="32"/>
          <w:szCs w:val="32"/>
          <w:highlight w:val="none"/>
          <w:lang w:val="en-US" w:eastAsia="zh-CN"/>
        </w:rPr>
        <w:t>274.6</w:t>
      </w:r>
      <w:r>
        <w:rPr>
          <w:rFonts w:hint="eastAsia" w:ascii="仿宋_GB2312" w:hAnsi="仿宋_GB2312" w:eastAsia="仿宋_GB2312" w:cs="仿宋_GB2312"/>
          <w:color w:val="auto"/>
          <w:kern w:val="0"/>
          <w:sz w:val="32"/>
          <w:szCs w:val="32"/>
          <w:highlight w:val="none"/>
        </w:rPr>
        <w:t>万元。</w:t>
      </w:r>
    </w:p>
    <w:p w14:paraId="3081AE3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辆，价值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万元；其中：一般公务用车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辆，价值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万元；执法执勤用车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辆，价值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万元；其他车辆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辆，价值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万元。</w:t>
      </w:r>
    </w:p>
    <w:p w14:paraId="2D47FBC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3.办公家具价值 </w:t>
      </w:r>
      <w:r>
        <w:rPr>
          <w:rFonts w:hint="eastAsia" w:ascii="仿宋_GB2312" w:hAnsi="仿宋_GB2312" w:eastAsia="仿宋_GB2312" w:cs="仿宋_GB2312"/>
          <w:color w:val="auto"/>
          <w:kern w:val="0"/>
          <w:sz w:val="32"/>
          <w:szCs w:val="32"/>
          <w:highlight w:val="none"/>
          <w:lang w:val="en-US" w:eastAsia="zh-CN"/>
        </w:rPr>
        <w:t>251.37</w:t>
      </w:r>
      <w:r>
        <w:rPr>
          <w:rFonts w:hint="eastAsia" w:ascii="仿宋_GB2312" w:hAnsi="仿宋_GB2312" w:eastAsia="仿宋_GB2312" w:cs="仿宋_GB2312"/>
          <w:color w:val="auto"/>
          <w:kern w:val="0"/>
          <w:sz w:val="32"/>
          <w:szCs w:val="32"/>
          <w:highlight w:val="none"/>
        </w:rPr>
        <w:t>万元。</w:t>
      </w:r>
    </w:p>
    <w:p w14:paraId="306DCD1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4.其他资产价值  </w:t>
      </w:r>
      <w:r>
        <w:rPr>
          <w:rFonts w:hint="eastAsia" w:ascii="仿宋_GB2312" w:hAnsi="仿宋_GB2312" w:eastAsia="仿宋_GB2312" w:cs="仿宋_GB2312"/>
          <w:color w:val="auto"/>
          <w:kern w:val="0"/>
          <w:sz w:val="32"/>
          <w:szCs w:val="32"/>
          <w:highlight w:val="none"/>
          <w:lang w:val="en-US" w:eastAsia="zh-CN"/>
        </w:rPr>
        <w:t>558.34</w:t>
      </w:r>
      <w:r>
        <w:rPr>
          <w:rFonts w:hint="eastAsia" w:ascii="仿宋_GB2312" w:hAnsi="仿宋_GB2312" w:eastAsia="仿宋_GB2312" w:cs="仿宋_GB2312"/>
          <w:color w:val="auto"/>
          <w:kern w:val="0"/>
          <w:sz w:val="32"/>
          <w:szCs w:val="32"/>
          <w:highlight w:val="none"/>
        </w:rPr>
        <w:t xml:space="preserve"> 万元。</w:t>
      </w:r>
    </w:p>
    <w:p w14:paraId="40B72BA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呼图壁县第二中学</w:t>
      </w:r>
      <w:r>
        <w:rPr>
          <w:rFonts w:hint="eastAsia" w:ascii="仿宋_GB2312" w:hAnsi="仿宋_GB2312" w:eastAsia="仿宋_GB2312" w:cs="仿宋_GB2312"/>
          <w:color w:val="auto"/>
          <w:kern w:val="0"/>
          <w:sz w:val="32"/>
          <w:szCs w:val="32"/>
          <w:highlight w:val="none"/>
        </w:rPr>
        <w:t>价值50万元以上大型设备  台（套），</w:t>
      </w:r>
      <w:r>
        <w:rPr>
          <w:rFonts w:hint="eastAsia" w:ascii="仿宋_GB2312" w:hAnsi="仿宋_GB2312" w:eastAsia="仿宋_GB2312" w:cs="仿宋_GB2312"/>
          <w:color w:val="auto"/>
          <w:kern w:val="0"/>
          <w:sz w:val="32"/>
          <w:szCs w:val="32"/>
          <w:highlight w:val="none"/>
          <w:lang w:eastAsia="zh-CN"/>
        </w:rPr>
        <w:t>呼图壁县第二中学</w:t>
      </w:r>
      <w:r>
        <w:rPr>
          <w:rFonts w:hint="eastAsia" w:ascii="仿宋_GB2312" w:hAnsi="仿宋_GB2312" w:eastAsia="仿宋_GB2312" w:cs="仿宋_GB2312"/>
          <w:color w:val="auto"/>
          <w:kern w:val="0"/>
          <w:sz w:val="32"/>
          <w:szCs w:val="32"/>
          <w:highlight w:val="none"/>
        </w:rPr>
        <w:t>价值100万元以上大型设备  台（套）。</w:t>
      </w:r>
    </w:p>
    <w:p w14:paraId="625B93E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2024年呼图壁县第二中学</w:t>
      </w:r>
      <w:r>
        <w:rPr>
          <w:rFonts w:hint="eastAsia" w:ascii="仿宋_GB2312" w:hAnsi="仿宋_GB2312" w:eastAsia="仿宋_GB2312" w:cs="仿宋_GB2312"/>
          <w:color w:val="auto"/>
          <w:kern w:val="0"/>
          <w:sz w:val="32"/>
          <w:szCs w:val="32"/>
          <w:highlight w:val="none"/>
        </w:rPr>
        <w:t xml:space="preserve">预算未安排购置车辆经费，单位价值50万元以上大型设备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台（套），单位价值100万元以上大型设备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14:paraId="06D4BB3A">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14:paraId="36BEA33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整体预算绩效目标1个，涉及金额2552.9万元；当年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8</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涉及预算金额76.18万元；当年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p>
    <w:p w14:paraId="336C40AA">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br w:type="page"/>
      </w:r>
    </w:p>
    <w:p w14:paraId="05C356BD">
      <w:pPr>
        <w:pStyle w:val="2"/>
        <w:rPr>
          <w:rFonts w:hint="eastAsia"/>
          <w:lang w:val="en-US" w:eastAsia="zh-Hans"/>
        </w:rPr>
      </w:pPr>
    </w:p>
    <w:tbl>
      <w:tblPr>
        <w:tblStyle w:val="8"/>
        <w:tblW w:w="82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549"/>
        <w:gridCol w:w="980"/>
        <w:gridCol w:w="988"/>
        <w:gridCol w:w="2098"/>
        <w:gridCol w:w="1290"/>
        <w:gridCol w:w="956"/>
        <w:gridCol w:w="527"/>
        <w:gridCol w:w="892"/>
      </w:tblGrid>
      <w:tr w14:paraId="256DD1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80" w:hRule="atLeast"/>
        </w:trPr>
        <w:tc>
          <w:tcPr>
            <w:tcW w:w="8280"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490CFF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呼图壁县部门（单位）整体绩效目标申报表</w:t>
            </w:r>
          </w:p>
        </w:tc>
      </w:tr>
      <w:tr w14:paraId="64B3D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0" w:hRule="atLeast"/>
        </w:trPr>
        <w:tc>
          <w:tcPr>
            <w:tcW w:w="8280"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D7ABDE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w:t>
            </w:r>
          </w:p>
        </w:tc>
      </w:tr>
      <w:tr w14:paraId="27B32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0" w:hRule="atLeast"/>
        </w:trPr>
        <w:tc>
          <w:tcPr>
            <w:tcW w:w="152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AB9125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部门（单位）名称（盖章）</w:t>
            </w:r>
          </w:p>
        </w:tc>
        <w:tc>
          <w:tcPr>
            <w:tcW w:w="6751"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A2B0AB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呼图壁县第二中学</w:t>
            </w:r>
          </w:p>
        </w:tc>
      </w:tr>
      <w:tr w14:paraId="3EB53C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152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A5D1D2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部门（单位）联系人</w:t>
            </w:r>
          </w:p>
        </w:tc>
        <w:tc>
          <w:tcPr>
            <w:tcW w:w="308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100919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王英</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9596A9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联系电话：</w:t>
            </w:r>
          </w:p>
        </w:tc>
        <w:tc>
          <w:tcPr>
            <w:tcW w:w="237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572BAD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18196180579</w:t>
            </w:r>
          </w:p>
        </w:tc>
      </w:tr>
      <w:tr w14:paraId="1531AE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040" w:hRule="atLeast"/>
        </w:trPr>
        <w:tc>
          <w:tcPr>
            <w:tcW w:w="461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5464BE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年度绩效目标</w:t>
            </w:r>
          </w:p>
        </w:tc>
        <w:tc>
          <w:tcPr>
            <w:tcW w:w="366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0B68D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通过开展教师业务培训，促进教师专业成长；通过开展各项教学竞赛，提高学生知识水平。</w:t>
            </w:r>
          </w:p>
        </w:tc>
      </w:tr>
      <w:tr w14:paraId="36344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0" w:hRule="atLeast"/>
        </w:trPr>
        <w:tc>
          <w:tcPr>
            <w:tcW w:w="152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3468ED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年度预算（万元）</w:t>
            </w:r>
          </w:p>
        </w:tc>
        <w:tc>
          <w:tcPr>
            <w:tcW w:w="6751"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97EE2F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资金来源</w:t>
            </w:r>
          </w:p>
        </w:tc>
      </w:tr>
      <w:tr w14:paraId="7270EB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0" w:hRule="atLeast"/>
        </w:trPr>
        <w:tc>
          <w:tcPr>
            <w:tcW w:w="152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4E54E16">
            <w:pPr>
              <w:jc w:val="center"/>
              <w:rPr>
                <w:rFonts w:hint="eastAsia" w:ascii="宋体" w:hAnsi="宋体" w:eastAsia="宋体" w:cs="宋体"/>
                <w:i w:val="0"/>
                <w:color w:val="000000"/>
                <w:sz w:val="20"/>
                <w:szCs w:val="20"/>
                <w:u w:val="none"/>
              </w:rPr>
            </w:pPr>
          </w:p>
        </w:tc>
        <w:tc>
          <w:tcPr>
            <w:tcW w:w="988"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3378C9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财政资金（万元）</w:t>
            </w:r>
          </w:p>
        </w:tc>
        <w:tc>
          <w:tcPr>
            <w:tcW w:w="20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EB4BA3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上级资金</w:t>
            </w:r>
          </w:p>
        </w:tc>
        <w:tc>
          <w:tcPr>
            <w:tcW w:w="366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FC8EFB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r>
      <w:tr w14:paraId="46F6CE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152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CD87059">
            <w:pPr>
              <w:jc w:val="center"/>
              <w:rPr>
                <w:rFonts w:hint="eastAsia" w:ascii="宋体" w:hAnsi="宋体" w:eastAsia="宋体" w:cs="宋体"/>
                <w:i w:val="0"/>
                <w:color w:val="000000"/>
                <w:sz w:val="20"/>
                <w:szCs w:val="20"/>
                <w:u w:val="none"/>
              </w:rPr>
            </w:pPr>
          </w:p>
        </w:tc>
        <w:tc>
          <w:tcPr>
            <w:tcW w:w="98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FBC7755">
            <w:pPr>
              <w:jc w:val="center"/>
              <w:rPr>
                <w:rFonts w:hint="eastAsia" w:ascii="宋体" w:hAnsi="宋体" w:eastAsia="宋体" w:cs="宋体"/>
                <w:i w:val="0"/>
                <w:color w:val="000000"/>
                <w:sz w:val="20"/>
                <w:szCs w:val="20"/>
                <w:u w:val="none"/>
              </w:rPr>
            </w:pPr>
          </w:p>
        </w:tc>
        <w:tc>
          <w:tcPr>
            <w:tcW w:w="20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E3C1B7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本级资金</w:t>
            </w:r>
          </w:p>
        </w:tc>
        <w:tc>
          <w:tcPr>
            <w:tcW w:w="366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9B5B30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2552.9</w:t>
            </w:r>
          </w:p>
        </w:tc>
      </w:tr>
      <w:tr w14:paraId="119A6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0" w:hRule="atLeast"/>
        </w:trPr>
        <w:tc>
          <w:tcPr>
            <w:tcW w:w="152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F769304">
            <w:pPr>
              <w:jc w:val="center"/>
              <w:rPr>
                <w:rFonts w:hint="eastAsia" w:ascii="宋体" w:hAnsi="宋体" w:eastAsia="宋体" w:cs="宋体"/>
                <w:i w:val="0"/>
                <w:color w:val="000000"/>
                <w:sz w:val="20"/>
                <w:szCs w:val="20"/>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43BA3C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其他资金（万元）</w:t>
            </w:r>
          </w:p>
        </w:tc>
        <w:tc>
          <w:tcPr>
            <w:tcW w:w="20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1A0120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其他</w:t>
            </w:r>
          </w:p>
        </w:tc>
        <w:tc>
          <w:tcPr>
            <w:tcW w:w="366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FC96F5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r>
      <w:tr w14:paraId="6ACEDC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52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9A57B42">
            <w:pPr>
              <w:jc w:val="center"/>
              <w:rPr>
                <w:rFonts w:hint="eastAsia" w:ascii="宋体" w:hAnsi="宋体" w:eastAsia="宋体" w:cs="宋体"/>
                <w:i w:val="0"/>
                <w:color w:val="000000"/>
                <w:sz w:val="20"/>
                <w:szCs w:val="20"/>
                <w:u w:val="none"/>
              </w:rPr>
            </w:pPr>
          </w:p>
        </w:tc>
        <w:tc>
          <w:tcPr>
            <w:tcW w:w="308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D0D9FB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合计：</w:t>
            </w:r>
          </w:p>
        </w:tc>
        <w:tc>
          <w:tcPr>
            <w:tcW w:w="366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6EFB00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2552.90</w:t>
            </w:r>
          </w:p>
        </w:tc>
      </w:tr>
      <w:tr w14:paraId="637E5E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5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0A93DF3">
            <w:pPr>
              <w:jc w:val="center"/>
              <w:rPr>
                <w:rFonts w:hint="eastAsia" w:ascii="宋体" w:hAnsi="宋体" w:eastAsia="宋体" w:cs="宋体"/>
                <w:i w:val="0"/>
                <w:color w:val="000000"/>
                <w:sz w:val="20"/>
                <w:szCs w:val="20"/>
                <w:u w:val="none"/>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E199563">
            <w:pPr>
              <w:jc w:val="center"/>
              <w:rPr>
                <w:rFonts w:hint="eastAsia" w:ascii="宋体" w:hAnsi="宋体" w:eastAsia="宋体" w:cs="宋体"/>
                <w:i w:val="0"/>
                <w:color w:val="000000"/>
                <w:sz w:val="20"/>
                <w:szCs w:val="20"/>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CBD2C44">
            <w:pPr>
              <w:jc w:val="center"/>
              <w:rPr>
                <w:rFonts w:hint="eastAsia" w:ascii="宋体" w:hAnsi="宋体" w:eastAsia="宋体" w:cs="宋体"/>
                <w:i w:val="0"/>
                <w:color w:val="000000"/>
                <w:sz w:val="20"/>
                <w:szCs w:val="20"/>
                <w:u w:val="none"/>
              </w:rPr>
            </w:pPr>
          </w:p>
        </w:tc>
        <w:tc>
          <w:tcPr>
            <w:tcW w:w="20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582EDC0">
            <w:pPr>
              <w:jc w:val="center"/>
              <w:rPr>
                <w:rFonts w:hint="eastAsia" w:ascii="宋体" w:hAnsi="宋体" w:eastAsia="宋体" w:cs="宋体"/>
                <w:i w:val="0"/>
                <w:color w:val="000000"/>
                <w:sz w:val="20"/>
                <w:szCs w:val="20"/>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B0A4B4E">
            <w:pPr>
              <w:jc w:val="center"/>
              <w:rPr>
                <w:rFonts w:hint="eastAsia" w:ascii="宋体" w:hAnsi="宋体" w:eastAsia="宋体" w:cs="宋体"/>
                <w:i w:val="0"/>
                <w:color w:val="000000"/>
                <w:sz w:val="20"/>
                <w:szCs w:val="20"/>
                <w:u w:val="none"/>
              </w:rPr>
            </w:pPr>
          </w:p>
        </w:tc>
        <w:tc>
          <w:tcPr>
            <w:tcW w:w="95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CF1304B">
            <w:pPr>
              <w:jc w:val="center"/>
              <w:rPr>
                <w:rFonts w:hint="eastAsia" w:ascii="宋体" w:hAnsi="宋体" w:eastAsia="宋体" w:cs="宋体"/>
                <w:i w:val="0"/>
                <w:color w:val="000000"/>
                <w:sz w:val="20"/>
                <w:szCs w:val="20"/>
                <w:u w:val="none"/>
              </w:rPr>
            </w:pPr>
          </w:p>
        </w:tc>
        <w:tc>
          <w:tcPr>
            <w:tcW w:w="52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CA94378">
            <w:pPr>
              <w:jc w:val="center"/>
              <w:rPr>
                <w:rFonts w:hint="eastAsia" w:ascii="宋体" w:hAnsi="宋体" w:eastAsia="宋体" w:cs="宋体"/>
                <w:i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F43CB52">
            <w:pPr>
              <w:jc w:val="center"/>
              <w:rPr>
                <w:rFonts w:hint="eastAsia" w:ascii="宋体" w:hAnsi="宋体" w:eastAsia="宋体" w:cs="宋体"/>
                <w:i w:val="0"/>
                <w:color w:val="000000"/>
                <w:sz w:val="20"/>
                <w:szCs w:val="20"/>
                <w:u w:val="none"/>
              </w:rPr>
            </w:pPr>
          </w:p>
        </w:tc>
      </w:tr>
      <w:tr w14:paraId="5425BA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0" w:hRule="atLeast"/>
        </w:trPr>
        <w:tc>
          <w:tcPr>
            <w:tcW w:w="5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F13C541">
            <w:pPr>
              <w:jc w:val="center"/>
              <w:rPr>
                <w:rFonts w:hint="eastAsia" w:ascii="宋体" w:hAnsi="宋体" w:eastAsia="宋体" w:cs="宋体"/>
                <w:i w:val="0"/>
                <w:color w:val="000000"/>
                <w:sz w:val="20"/>
                <w:szCs w:val="20"/>
                <w:u w:val="none"/>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35691A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一级指标</w:t>
            </w:r>
          </w:p>
        </w:tc>
        <w:tc>
          <w:tcPr>
            <w:tcW w:w="9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3FD639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二级指标</w:t>
            </w:r>
          </w:p>
        </w:tc>
        <w:tc>
          <w:tcPr>
            <w:tcW w:w="20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D46277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三级指标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4A0821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指标值</w:t>
            </w:r>
          </w:p>
        </w:tc>
        <w:tc>
          <w:tcPr>
            <w:tcW w:w="14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4F9884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指标值设定依据</w:t>
            </w:r>
          </w:p>
        </w:tc>
        <w:tc>
          <w:tcPr>
            <w:tcW w:w="8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23177E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分值权重</w:t>
            </w:r>
          </w:p>
        </w:tc>
      </w:tr>
      <w:tr w14:paraId="5FB918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C122D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年度绩效指标</w:t>
            </w:r>
          </w:p>
        </w:tc>
        <w:tc>
          <w:tcPr>
            <w:tcW w:w="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8922E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运行成本</w:t>
            </w:r>
          </w:p>
        </w:tc>
        <w:tc>
          <w:tcPr>
            <w:tcW w:w="9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48F925">
            <w:pPr>
              <w:jc w:val="center"/>
              <w:rPr>
                <w:rFonts w:hint="eastAsia" w:ascii="宋体" w:hAnsi="宋体" w:eastAsia="宋体" w:cs="宋体"/>
                <w:i w:val="0"/>
                <w:color w:val="000000"/>
                <w:sz w:val="20"/>
                <w:szCs w:val="20"/>
                <w:u w:val="none"/>
              </w:rPr>
            </w:pPr>
          </w:p>
        </w:tc>
        <w:tc>
          <w:tcPr>
            <w:tcW w:w="20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614571">
            <w:pPr>
              <w:jc w:val="center"/>
              <w:rPr>
                <w:rFonts w:hint="eastAsia" w:ascii="宋体" w:hAnsi="宋体" w:eastAsia="宋体" w:cs="宋体"/>
                <w:i w:val="0"/>
                <w:color w:val="000000"/>
                <w:sz w:val="20"/>
                <w:szCs w:val="20"/>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8630FF">
            <w:pPr>
              <w:jc w:val="center"/>
              <w:rPr>
                <w:rFonts w:hint="eastAsia" w:ascii="宋体" w:hAnsi="宋体" w:eastAsia="宋体" w:cs="宋体"/>
                <w:i w:val="0"/>
                <w:color w:val="000000"/>
                <w:sz w:val="20"/>
                <w:szCs w:val="20"/>
                <w:u w:val="none"/>
              </w:rPr>
            </w:pPr>
          </w:p>
        </w:tc>
        <w:tc>
          <w:tcPr>
            <w:tcW w:w="14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2419DC">
            <w:pPr>
              <w:jc w:val="center"/>
              <w:rPr>
                <w:rFonts w:hint="eastAsia" w:ascii="宋体" w:hAnsi="宋体" w:eastAsia="宋体" w:cs="宋体"/>
                <w:i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6038AA">
            <w:pPr>
              <w:jc w:val="center"/>
              <w:rPr>
                <w:rFonts w:hint="eastAsia" w:ascii="宋体" w:hAnsi="宋体" w:eastAsia="宋体" w:cs="宋体"/>
                <w:i w:val="0"/>
                <w:color w:val="000000"/>
                <w:sz w:val="20"/>
                <w:szCs w:val="20"/>
                <w:u w:val="none"/>
              </w:rPr>
            </w:pPr>
          </w:p>
        </w:tc>
      </w:tr>
      <w:tr w14:paraId="282310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EB98C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年度绩效指标</w:t>
            </w:r>
          </w:p>
        </w:tc>
        <w:tc>
          <w:tcPr>
            <w:tcW w:w="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BBF44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管理效率</w:t>
            </w:r>
          </w:p>
        </w:tc>
        <w:tc>
          <w:tcPr>
            <w:tcW w:w="9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6C2435">
            <w:pPr>
              <w:jc w:val="center"/>
              <w:rPr>
                <w:rFonts w:hint="eastAsia" w:ascii="宋体" w:hAnsi="宋体" w:eastAsia="宋体" w:cs="宋体"/>
                <w:i w:val="0"/>
                <w:color w:val="000000"/>
                <w:sz w:val="20"/>
                <w:szCs w:val="20"/>
                <w:u w:val="none"/>
              </w:rPr>
            </w:pPr>
          </w:p>
        </w:tc>
        <w:tc>
          <w:tcPr>
            <w:tcW w:w="20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825F80">
            <w:pPr>
              <w:jc w:val="center"/>
              <w:rPr>
                <w:rFonts w:hint="eastAsia" w:ascii="宋体" w:hAnsi="宋体" w:eastAsia="宋体" w:cs="宋体"/>
                <w:i w:val="0"/>
                <w:color w:val="000000"/>
                <w:sz w:val="20"/>
                <w:szCs w:val="20"/>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8ABAB">
            <w:pPr>
              <w:jc w:val="center"/>
              <w:rPr>
                <w:rFonts w:hint="eastAsia" w:ascii="宋体" w:hAnsi="宋体" w:eastAsia="宋体" w:cs="宋体"/>
                <w:i w:val="0"/>
                <w:color w:val="000000"/>
                <w:sz w:val="20"/>
                <w:szCs w:val="20"/>
                <w:u w:val="none"/>
              </w:rPr>
            </w:pPr>
          </w:p>
        </w:tc>
        <w:tc>
          <w:tcPr>
            <w:tcW w:w="14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18360A">
            <w:pPr>
              <w:jc w:val="center"/>
              <w:rPr>
                <w:rFonts w:hint="eastAsia" w:ascii="宋体" w:hAnsi="宋体" w:eastAsia="宋体" w:cs="宋体"/>
                <w:i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1A04DD">
            <w:pPr>
              <w:jc w:val="center"/>
              <w:rPr>
                <w:rFonts w:hint="eastAsia" w:ascii="宋体" w:hAnsi="宋体" w:eastAsia="宋体" w:cs="宋体"/>
                <w:i w:val="0"/>
                <w:color w:val="000000"/>
                <w:sz w:val="20"/>
                <w:szCs w:val="20"/>
                <w:u w:val="none"/>
              </w:rPr>
            </w:pPr>
          </w:p>
        </w:tc>
      </w:tr>
      <w:tr w14:paraId="6A889F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712A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年度绩效指标</w:t>
            </w:r>
          </w:p>
        </w:tc>
        <w:tc>
          <w:tcPr>
            <w:tcW w:w="9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AC68D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履职效能</w:t>
            </w:r>
          </w:p>
        </w:tc>
        <w:tc>
          <w:tcPr>
            <w:tcW w:w="98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AF3F4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0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412EA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教师校本培训次数</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1A818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&gt;=12次</w:t>
            </w:r>
          </w:p>
        </w:tc>
        <w:tc>
          <w:tcPr>
            <w:tcW w:w="14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3ECC3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2024年工作计划</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C1DAD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r>
      <w:tr w14:paraId="02100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02B22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年度绩效指标</w:t>
            </w:r>
          </w:p>
        </w:tc>
        <w:tc>
          <w:tcPr>
            <w:tcW w:w="9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5E2DC6">
            <w:pPr>
              <w:jc w:val="center"/>
              <w:rPr>
                <w:rFonts w:hint="eastAsia" w:ascii="宋体" w:hAnsi="宋体" w:eastAsia="宋体" w:cs="宋体"/>
                <w:i w:val="0"/>
                <w:color w:val="000000"/>
                <w:sz w:val="20"/>
                <w:szCs w:val="20"/>
                <w:u w:val="none"/>
              </w:rPr>
            </w:pPr>
          </w:p>
        </w:tc>
        <w:tc>
          <w:tcPr>
            <w:tcW w:w="9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0BB4C4">
            <w:pPr>
              <w:jc w:val="center"/>
              <w:rPr>
                <w:rFonts w:hint="eastAsia" w:ascii="宋体" w:hAnsi="宋体" w:eastAsia="宋体" w:cs="宋体"/>
                <w:i w:val="0"/>
                <w:color w:val="000000"/>
                <w:sz w:val="20"/>
                <w:szCs w:val="20"/>
                <w:u w:val="none"/>
              </w:rPr>
            </w:pPr>
          </w:p>
        </w:tc>
        <w:tc>
          <w:tcPr>
            <w:tcW w:w="20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F89E9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教研活动每组次数</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07118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&gt;=12次</w:t>
            </w:r>
          </w:p>
        </w:tc>
        <w:tc>
          <w:tcPr>
            <w:tcW w:w="14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7C1FA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2024年工作计划</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CAF36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r>
      <w:tr w14:paraId="74444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3C589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年度绩效指标</w:t>
            </w:r>
          </w:p>
        </w:tc>
        <w:tc>
          <w:tcPr>
            <w:tcW w:w="9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A6EFCD">
            <w:pPr>
              <w:jc w:val="center"/>
              <w:rPr>
                <w:rFonts w:hint="eastAsia" w:ascii="宋体" w:hAnsi="宋体" w:eastAsia="宋体" w:cs="宋体"/>
                <w:i w:val="0"/>
                <w:color w:val="000000"/>
                <w:sz w:val="20"/>
                <w:szCs w:val="20"/>
                <w:u w:val="none"/>
              </w:rPr>
            </w:pPr>
          </w:p>
        </w:tc>
        <w:tc>
          <w:tcPr>
            <w:tcW w:w="9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20640A">
            <w:pPr>
              <w:jc w:val="center"/>
              <w:rPr>
                <w:rFonts w:hint="eastAsia" w:ascii="宋体" w:hAnsi="宋体" w:eastAsia="宋体" w:cs="宋体"/>
                <w:i w:val="0"/>
                <w:color w:val="000000"/>
                <w:sz w:val="20"/>
                <w:szCs w:val="20"/>
                <w:u w:val="none"/>
              </w:rPr>
            </w:pPr>
          </w:p>
        </w:tc>
        <w:tc>
          <w:tcPr>
            <w:tcW w:w="20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D3E91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教学常规检查督导次数</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6F09E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&gt;=8次</w:t>
            </w:r>
          </w:p>
        </w:tc>
        <w:tc>
          <w:tcPr>
            <w:tcW w:w="14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5EAC9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2024年工作计划</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311E6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r>
      <w:tr w14:paraId="71B4E2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464F8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年度绩效指标</w:t>
            </w:r>
          </w:p>
        </w:tc>
        <w:tc>
          <w:tcPr>
            <w:tcW w:w="9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227822">
            <w:pPr>
              <w:jc w:val="center"/>
              <w:rPr>
                <w:rFonts w:hint="eastAsia" w:ascii="宋体" w:hAnsi="宋体" w:eastAsia="宋体" w:cs="宋体"/>
                <w:i w:val="0"/>
                <w:color w:val="000000"/>
                <w:sz w:val="20"/>
                <w:szCs w:val="20"/>
                <w:u w:val="none"/>
              </w:rPr>
            </w:pPr>
          </w:p>
        </w:tc>
        <w:tc>
          <w:tcPr>
            <w:tcW w:w="9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C6F9FA">
            <w:pPr>
              <w:jc w:val="center"/>
              <w:rPr>
                <w:rFonts w:hint="eastAsia" w:ascii="宋体" w:hAnsi="宋体" w:eastAsia="宋体" w:cs="宋体"/>
                <w:i w:val="0"/>
                <w:color w:val="000000"/>
                <w:sz w:val="20"/>
                <w:szCs w:val="20"/>
                <w:u w:val="none"/>
              </w:rPr>
            </w:pPr>
          </w:p>
        </w:tc>
        <w:tc>
          <w:tcPr>
            <w:tcW w:w="20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C0635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教师每期听课次数</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D6BB5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&gt;=16节</w:t>
            </w:r>
          </w:p>
        </w:tc>
        <w:tc>
          <w:tcPr>
            <w:tcW w:w="14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3E2F8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2024年工作计划</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F6B2B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r>
      <w:tr w14:paraId="3460EF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C8B2C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年度绩效指标</w:t>
            </w:r>
          </w:p>
        </w:tc>
        <w:tc>
          <w:tcPr>
            <w:tcW w:w="9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FE0CB">
            <w:pPr>
              <w:jc w:val="center"/>
              <w:rPr>
                <w:rFonts w:hint="eastAsia" w:ascii="宋体" w:hAnsi="宋体" w:eastAsia="宋体" w:cs="宋体"/>
                <w:i w:val="0"/>
                <w:color w:val="000000"/>
                <w:sz w:val="20"/>
                <w:szCs w:val="20"/>
                <w:u w:val="none"/>
              </w:rPr>
            </w:pPr>
          </w:p>
        </w:tc>
        <w:tc>
          <w:tcPr>
            <w:tcW w:w="9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83847">
            <w:pPr>
              <w:jc w:val="center"/>
              <w:rPr>
                <w:rFonts w:hint="eastAsia" w:ascii="宋体" w:hAnsi="宋体" w:eastAsia="宋体" w:cs="宋体"/>
                <w:i w:val="0"/>
                <w:color w:val="000000"/>
                <w:sz w:val="20"/>
                <w:szCs w:val="20"/>
                <w:u w:val="none"/>
              </w:rPr>
            </w:pPr>
          </w:p>
        </w:tc>
        <w:tc>
          <w:tcPr>
            <w:tcW w:w="20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0B189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教师基本功训练次数</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C2B2E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&gt;=12次</w:t>
            </w:r>
          </w:p>
        </w:tc>
        <w:tc>
          <w:tcPr>
            <w:tcW w:w="14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62405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2024年工作计划</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0A150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r>
      <w:tr w14:paraId="0915F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E0F19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年度绩效指标</w:t>
            </w:r>
          </w:p>
        </w:tc>
        <w:tc>
          <w:tcPr>
            <w:tcW w:w="9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65DC86">
            <w:pPr>
              <w:jc w:val="center"/>
              <w:rPr>
                <w:rFonts w:hint="eastAsia" w:ascii="宋体" w:hAnsi="宋体" w:eastAsia="宋体" w:cs="宋体"/>
                <w:i w:val="0"/>
                <w:color w:val="000000"/>
                <w:sz w:val="20"/>
                <w:szCs w:val="20"/>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45190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20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12B91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教师培训合格率</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755C4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14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3DA5B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2024年工作计划</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6B108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r>
      <w:tr w14:paraId="57B8F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E531B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年度绩效指标</w:t>
            </w:r>
          </w:p>
        </w:tc>
        <w:tc>
          <w:tcPr>
            <w:tcW w:w="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2319A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w:t>
            </w:r>
          </w:p>
        </w:tc>
        <w:tc>
          <w:tcPr>
            <w:tcW w:w="9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970DFA">
            <w:pPr>
              <w:jc w:val="center"/>
              <w:rPr>
                <w:rFonts w:hint="eastAsia" w:ascii="宋体" w:hAnsi="宋体" w:eastAsia="宋体" w:cs="宋体"/>
                <w:i w:val="0"/>
                <w:color w:val="000000"/>
                <w:sz w:val="20"/>
                <w:szCs w:val="20"/>
                <w:u w:val="none"/>
              </w:rPr>
            </w:pPr>
          </w:p>
        </w:tc>
        <w:tc>
          <w:tcPr>
            <w:tcW w:w="20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1F2217">
            <w:pPr>
              <w:jc w:val="center"/>
              <w:rPr>
                <w:rFonts w:hint="eastAsia" w:ascii="宋体" w:hAnsi="宋体" w:eastAsia="宋体" w:cs="宋体"/>
                <w:i w:val="0"/>
                <w:color w:val="000000"/>
                <w:sz w:val="20"/>
                <w:szCs w:val="20"/>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C7FF17">
            <w:pPr>
              <w:jc w:val="center"/>
              <w:rPr>
                <w:rFonts w:hint="eastAsia" w:ascii="宋体" w:hAnsi="宋体" w:eastAsia="宋体" w:cs="宋体"/>
                <w:i w:val="0"/>
                <w:color w:val="000000"/>
                <w:sz w:val="20"/>
                <w:szCs w:val="20"/>
                <w:u w:val="none"/>
              </w:rPr>
            </w:pPr>
          </w:p>
        </w:tc>
        <w:tc>
          <w:tcPr>
            <w:tcW w:w="14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13DB24">
            <w:pPr>
              <w:jc w:val="center"/>
              <w:rPr>
                <w:rFonts w:hint="eastAsia" w:ascii="宋体" w:hAnsi="宋体" w:eastAsia="宋体" w:cs="宋体"/>
                <w:i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436526">
            <w:pPr>
              <w:jc w:val="center"/>
              <w:rPr>
                <w:rFonts w:hint="eastAsia" w:ascii="宋体" w:hAnsi="宋体" w:eastAsia="宋体" w:cs="宋体"/>
                <w:i w:val="0"/>
                <w:color w:val="000000"/>
                <w:sz w:val="20"/>
                <w:szCs w:val="20"/>
                <w:u w:val="none"/>
              </w:rPr>
            </w:pPr>
          </w:p>
        </w:tc>
      </w:tr>
      <w:tr w14:paraId="09C9EC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471A4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年度绩效指标</w:t>
            </w:r>
          </w:p>
        </w:tc>
        <w:tc>
          <w:tcPr>
            <w:tcW w:w="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28519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可持续发展能力</w:t>
            </w:r>
          </w:p>
        </w:tc>
        <w:tc>
          <w:tcPr>
            <w:tcW w:w="9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839FF1">
            <w:pPr>
              <w:jc w:val="center"/>
              <w:rPr>
                <w:rFonts w:hint="eastAsia" w:ascii="宋体" w:hAnsi="宋体" w:eastAsia="宋体" w:cs="宋体"/>
                <w:i w:val="0"/>
                <w:color w:val="000000"/>
                <w:sz w:val="20"/>
                <w:szCs w:val="20"/>
                <w:u w:val="none"/>
              </w:rPr>
            </w:pPr>
          </w:p>
        </w:tc>
        <w:tc>
          <w:tcPr>
            <w:tcW w:w="20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EAB031">
            <w:pPr>
              <w:jc w:val="center"/>
              <w:rPr>
                <w:rFonts w:hint="eastAsia" w:ascii="宋体" w:hAnsi="宋体" w:eastAsia="宋体" w:cs="宋体"/>
                <w:i w:val="0"/>
                <w:color w:val="000000"/>
                <w:sz w:val="20"/>
                <w:szCs w:val="20"/>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1A40C2">
            <w:pPr>
              <w:jc w:val="center"/>
              <w:rPr>
                <w:rFonts w:hint="eastAsia" w:ascii="宋体" w:hAnsi="宋体" w:eastAsia="宋体" w:cs="宋体"/>
                <w:i w:val="0"/>
                <w:color w:val="000000"/>
                <w:sz w:val="20"/>
                <w:szCs w:val="20"/>
                <w:u w:val="none"/>
              </w:rPr>
            </w:pPr>
          </w:p>
        </w:tc>
        <w:tc>
          <w:tcPr>
            <w:tcW w:w="14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DE8D9F">
            <w:pPr>
              <w:jc w:val="center"/>
              <w:rPr>
                <w:rFonts w:hint="eastAsia" w:ascii="宋体" w:hAnsi="宋体" w:eastAsia="宋体" w:cs="宋体"/>
                <w:i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87E5B9">
            <w:pPr>
              <w:jc w:val="center"/>
              <w:rPr>
                <w:rFonts w:hint="eastAsia" w:ascii="宋体" w:hAnsi="宋体" w:eastAsia="宋体" w:cs="宋体"/>
                <w:i w:val="0"/>
                <w:color w:val="000000"/>
                <w:sz w:val="20"/>
                <w:szCs w:val="20"/>
                <w:u w:val="none"/>
              </w:rPr>
            </w:pPr>
          </w:p>
        </w:tc>
      </w:tr>
      <w:tr w14:paraId="515758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5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C9308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年度绩效指标</w:t>
            </w:r>
          </w:p>
        </w:tc>
        <w:tc>
          <w:tcPr>
            <w:tcW w:w="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0E6AA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服务对象满意度</w:t>
            </w:r>
          </w:p>
        </w:tc>
        <w:tc>
          <w:tcPr>
            <w:tcW w:w="9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C26CE1">
            <w:pPr>
              <w:jc w:val="center"/>
              <w:rPr>
                <w:rFonts w:hint="eastAsia" w:ascii="宋体" w:hAnsi="宋体" w:eastAsia="宋体" w:cs="宋体"/>
                <w:i w:val="0"/>
                <w:color w:val="000000"/>
                <w:sz w:val="20"/>
                <w:szCs w:val="20"/>
                <w:u w:val="none"/>
              </w:rPr>
            </w:pPr>
          </w:p>
        </w:tc>
        <w:tc>
          <w:tcPr>
            <w:tcW w:w="20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7BEC2C">
            <w:pPr>
              <w:jc w:val="center"/>
              <w:rPr>
                <w:rFonts w:hint="eastAsia" w:ascii="宋体" w:hAnsi="宋体" w:eastAsia="宋体" w:cs="宋体"/>
                <w:i w:val="0"/>
                <w:color w:val="000000"/>
                <w:sz w:val="20"/>
                <w:szCs w:val="20"/>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ADBE42">
            <w:pPr>
              <w:jc w:val="center"/>
              <w:rPr>
                <w:rFonts w:hint="eastAsia" w:ascii="宋体" w:hAnsi="宋体" w:eastAsia="宋体" w:cs="宋体"/>
                <w:i w:val="0"/>
                <w:color w:val="000000"/>
                <w:sz w:val="20"/>
                <w:szCs w:val="20"/>
                <w:u w:val="none"/>
              </w:rPr>
            </w:pPr>
          </w:p>
        </w:tc>
        <w:tc>
          <w:tcPr>
            <w:tcW w:w="14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317AC0">
            <w:pPr>
              <w:jc w:val="center"/>
              <w:rPr>
                <w:rFonts w:hint="eastAsia" w:ascii="宋体" w:hAnsi="宋体" w:eastAsia="宋体" w:cs="宋体"/>
                <w:i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61781">
            <w:pPr>
              <w:jc w:val="center"/>
              <w:rPr>
                <w:rFonts w:hint="eastAsia" w:ascii="宋体" w:hAnsi="宋体" w:eastAsia="宋体" w:cs="宋体"/>
                <w:i w:val="0"/>
                <w:color w:val="000000"/>
                <w:sz w:val="20"/>
                <w:szCs w:val="20"/>
                <w:u w:val="none"/>
              </w:rPr>
            </w:pPr>
          </w:p>
        </w:tc>
      </w:tr>
    </w:tbl>
    <w:p w14:paraId="6CADBE6F">
      <w:pPr>
        <w:pStyle w:val="2"/>
        <w:ind w:left="0" w:leftChars="0" w:firstLine="0" w:firstLineChars="0"/>
        <w:rPr>
          <w:rFonts w:hint="eastAsia"/>
          <w:lang w:val="en-US" w:eastAsia="zh-Hans"/>
        </w:rPr>
      </w:pPr>
    </w:p>
    <w:tbl>
      <w:tblPr>
        <w:tblStyle w:val="8"/>
        <w:tblW w:w="82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717"/>
        <w:gridCol w:w="839"/>
        <w:gridCol w:w="1323"/>
        <w:gridCol w:w="1065"/>
        <w:gridCol w:w="942"/>
        <w:gridCol w:w="846"/>
        <w:gridCol w:w="832"/>
        <w:gridCol w:w="1084"/>
        <w:gridCol w:w="596"/>
        <w:gridCol w:w="36"/>
      </w:tblGrid>
      <w:tr w14:paraId="5C3E20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5" w:hRule="atLeast"/>
        </w:trPr>
        <w:tc>
          <w:tcPr>
            <w:tcW w:w="8244" w:type="dxa"/>
            <w:gridSpan w:val="9"/>
            <w:tcBorders>
              <w:top w:val="nil"/>
              <w:left w:val="nil"/>
              <w:bottom w:val="nil"/>
              <w:right w:val="nil"/>
            </w:tcBorders>
            <w:shd w:val="clear" w:color="auto" w:fill="auto"/>
            <w:tcMar>
              <w:top w:w="15" w:type="dxa"/>
              <w:left w:w="15" w:type="dxa"/>
              <w:right w:w="15" w:type="dxa"/>
            </w:tcMar>
            <w:vAlign w:val="center"/>
          </w:tcPr>
          <w:p w14:paraId="3DB01047">
            <w:pPr>
              <w:keepNext w:val="0"/>
              <w:keepLines w:val="0"/>
              <w:widowControl/>
              <w:suppressLineNumbers w:val="0"/>
              <w:jc w:val="center"/>
              <w:textAlignment w:val="center"/>
              <w:rPr>
                <w:rFonts w:hint="default" w:ascii="宋体" w:hAnsi="宋体" w:eastAsia="宋体" w:cs="宋体"/>
                <w:b/>
                <w:i w:val="0"/>
                <w:color w:val="000000"/>
                <w:sz w:val="32"/>
                <w:szCs w:val="32"/>
                <w:u w:val="none"/>
                <w:lang w:val="en-US"/>
              </w:rPr>
            </w:pPr>
            <w:r>
              <w:rPr>
                <w:rFonts w:hint="eastAsia" w:ascii="宋体" w:hAnsi="宋体" w:eastAsia="宋体" w:cs="宋体"/>
                <w:b/>
                <w:i w:val="0"/>
                <w:color w:val="000000"/>
                <w:kern w:val="0"/>
                <w:sz w:val="32"/>
                <w:szCs w:val="32"/>
                <w:u w:val="none"/>
                <w:lang w:val="en-US" w:eastAsia="zh-CN" w:bidi="ar"/>
              </w:rPr>
              <w:t>项  目  支  出  绩  效  目  标  表</w:t>
            </w:r>
            <w:r>
              <w:rPr>
                <w:rFonts w:hint="eastAsia" w:ascii="宋体" w:hAnsi="宋体" w:cs="宋体"/>
                <w:b/>
                <w:i w:val="0"/>
                <w:color w:val="000000"/>
                <w:kern w:val="0"/>
                <w:sz w:val="32"/>
                <w:szCs w:val="32"/>
                <w:u w:val="none"/>
                <w:lang w:val="en-US" w:eastAsia="zh-CN" w:bidi="ar"/>
              </w:rPr>
              <w:t>1</w:t>
            </w:r>
          </w:p>
        </w:tc>
        <w:tc>
          <w:tcPr>
            <w:tcW w:w="36" w:type="dxa"/>
            <w:tcBorders>
              <w:top w:val="nil"/>
              <w:left w:val="nil"/>
              <w:bottom w:val="nil"/>
              <w:right w:val="nil"/>
            </w:tcBorders>
            <w:shd w:val="clear" w:color="auto" w:fill="auto"/>
            <w:tcMar>
              <w:top w:w="15" w:type="dxa"/>
              <w:left w:w="15" w:type="dxa"/>
              <w:right w:w="15" w:type="dxa"/>
            </w:tcMar>
            <w:vAlign w:val="center"/>
          </w:tcPr>
          <w:p w14:paraId="446B8269">
            <w:pPr>
              <w:keepNext w:val="0"/>
              <w:keepLines w:val="0"/>
              <w:widowControl/>
              <w:suppressLineNumbers w:val="0"/>
              <w:jc w:val="center"/>
              <w:textAlignment w:val="center"/>
              <w:rPr>
                <w:rFonts w:hint="eastAsia" w:ascii="宋体" w:hAnsi="宋体" w:eastAsia="宋体" w:cs="宋体"/>
                <w:b/>
                <w:i w:val="0"/>
                <w:color w:val="000000"/>
                <w:kern w:val="0"/>
                <w:sz w:val="32"/>
                <w:szCs w:val="32"/>
                <w:u w:val="none"/>
                <w:lang w:val="en-US" w:eastAsia="zh-CN" w:bidi="ar"/>
              </w:rPr>
            </w:pPr>
          </w:p>
        </w:tc>
      </w:tr>
      <w:tr w14:paraId="478FEA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8244" w:type="dxa"/>
            <w:gridSpan w:val="9"/>
            <w:tcBorders>
              <w:top w:val="nil"/>
              <w:left w:val="nil"/>
              <w:bottom w:val="nil"/>
              <w:right w:val="nil"/>
            </w:tcBorders>
            <w:shd w:val="clear" w:color="auto" w:fill="auto"/>
            <w:tcMar>
              <w:top w:w="15" w:type="dxa"/>
              <w:left w:w="15" w:type="dxa"/>
              <w:right w:w="15" w:type="dxa"/>
            </w:tcMar>
            <w:vAlign w:val="center"/>
          </w:tcPr>
          <w:p w14:paraId="31F6084E">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c>
          <w:tcPr>
            <w:tcW w:w="36" w:type="dxa"/>
            <w:tcBorders>
              <w:top w:val="nil"/>
              <w:left w:val="nil"/>
              <w:bottom w:val="nil"/>
              <w:right w:val="nil"/>
            </w:tcBorders>
            <w:shd w:val="clear" w:color="auto" w:fill="auto"/>
            <w:tcMar>
              <w:top w:w="15" w:type="dxa"/>
              <w:left w:w="15" w:type="dxa"/>
              <w:right w:w="15" w:type="dxa"/>
            </w:tcMar>
            <w:vAlign w:val="center"/>
          </w:tcPr>
          <w:p w14:paraId="4FE7DB67">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p>
        </w:tc>
      </w:tr>
      <w:tr w14:paraId="398051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15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4A7901">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6688"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5CD11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呼图壁县第二中学</w:t>
            </w:r>
          </w:p>
        </w:tc>
        <w:tc>
          <w:tcPr>
            <w:tcW w:w="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8B882D">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r>
      <w:tr w14:paraId="72BF1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40" w:hRule="atLeast"/>
        </w:trPr>
        <w:tc>
          <w:tcPr>
            <w:tcW w:w="15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0605A3">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333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33DA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2023年昌吉州中小学校园环境改造提升工程专项</w:t>
            </w:r>
          </w:p>
        </w:tc>
        <w:tc>
          <w:tcPr>
            <w:tcW w:w="16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A769F6">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27250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夏广志</w:t>
            </w:r>
          </w:p>
        </w:tc>
        <w:tc>
          <w:tcPr>
            <w:tcW w:w="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F16DEB">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r>
      <w:tr w14:paraId="04688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15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E4E40A">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3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EDED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5857C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36.96</w:t>
            </w:r>
          </w:p>
        </w:tc>
        <w:tc>
          <w:tcPr>
            <w:tcW w:w="942"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43AB324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E03A0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36.96</w:t>
            </w:r>
          </w:p>
        </w:tc>
        <w:tc>
          <w:tcPr>
            <w:tcW w:w="8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6F662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02745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D17807">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r>
      <w:tr w14:paraId="17E58F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40" w:hRule="atLeast"/>
        </w:trPr>
        <w:tc>
          <w:tcPr>
            <w:tcW w:w="15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C9B164">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6688"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015002B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校园环境提升改造，改善教学环境，提升办学水平，提高家长学生的满意度。</w:t>
            </w:r>
          </w:p>
        </w:tc>
        <w:tc>
          <w:tcPr>
            <w:tcW w:w="36"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6F404F80">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p>
        </w:tc>
      </w:tr>
      <w:tr w14:paraId="69FE46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71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6A4C39F">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83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E385AF3">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32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A50B3A1">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106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77AE6BD">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94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D50CB55">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84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FEECFEB">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83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3F5A1AF">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108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71640A6">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59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E70302B">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c>
          <w:tcPr>
            <w:tcW w:w="3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3347EAD">
            <w:pPr>
              <w:keepNext w:val="0"/>
              <w:keepLines w:val="0"/>
              <w:widowControl/>
              <w:suppressLineNumbers w:val="0"/>
              <w:jc w:val="center"/>
              <w:textAlignment w:val="center"/>
              <w:rPr>
                <w:rFonts w:hint="eastAsia" w:ascii="宋体" w:hAnsi="宋体" w:eastAsia="宋体" w:cs="宋体"/>
                <w:b/>
                <w:i w:val="0"/>
                <w:color w:val="000000"/>
                <w:kern w:val="0"/>
                <w:sz w:val="18"/>
                <w:szCs w:val="18"/>
                <w:u w:val="none"/>
                <w:lang w:val="en-US" w:eastAsia="zh-CN" w:bidi="ar"/>
              </w:rPr>
            </w:pPr>
          </w:p>
        </w:tc>
      </w:tr>
      <w:tr w14:paraId="652ADE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71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D93A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83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65E58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3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3A11F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内墙粉刷面积</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483A5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&gt;=1000平方米</w:t>
            </w:r>
          </w:p>
        </w:tc>
        <w:tc>
          <w:tcPr>
            <w:tcW w:w="9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33CE3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DFDF7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1000平方米</w:t>
            </w:r>
          </w:p>
        </w:tc>
        <w:tc>
          <w:tcPr>
            <w:tcW w:w="8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A3D32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621D0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605F5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c>
          <w:tcPr>
            <w:tcW w:w="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ECC22">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tc>
      </w:tr>
      <w:tr w14:paraId="7B9FAC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7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3962FD">
            <w:pPr>
              <w:jc w:val="center"/>
              <w:rPr>
                <w:rFonts w:hint="eastAsia" w:ascii="宋体" w:hAnsi="宋体" w:eastAsia="宋体" w:cs="宋体"/>
                <w:i w:val="0"/>
                <w:color w:val="000000"/>
                <w:sz w:val="20"/>
                <w:szCs w:val="20"/>
                <w:u w:val="none"/>
              </w:rPr>
            </w:pPr>
          </w:p>
        </w:tc>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C756FF">
            <w:pPr>
              <w:jc w:val="center"/>
              <w:rPr>
                <w:rFonts w:hint="eastAsia" w:ascii="宋体" w:hAnsi="宋体" w:eastAsia="宋体" w:cs="宋体"/>
                <w:i w:val="0"/>
                <w:color w:val="000000"/>
                <w:sz w:val="20"/>
                <w:szCs w:val="20"/>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016BD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外墙粉刷面积</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40A33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&gt;=3000平方米</w:t>
            </w:r>
          </w:p>
        </w:tc>
        <w:tc>
          <w:tcPr>
            <w:tcW w:w="9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A7F41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BEEF4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3000平方米</w:t>
            </w:r>
          </w:p>
        </w:tc>
        <w:tc>
          <w:tcPr>
            <w:tcW w:w="8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84898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BBAE8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130B2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c>
          <w:tcPr>
            <w:tcW w:w="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89707F">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tc>
      </w:tr>
      <w:tr w14:paraId="263947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7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A8F9F9">
            <w:pPr>
              <w:jc w:val="center"/>
              <w:rPr>
                <w:rFonts w:hint="eastAsia" w:ascii="宋体" w:hAnsi="宋体" w:eastAsia="宋体" w:cs="宋体"/>
                <w:i w:val="0"/>
                <w:color w:val="000000"/>
                <w:sz w:val="20"/>
                <w:szCs w:val="20"/>
                <w:u w:val="none"/>
              </w:rPr>
            </w:pP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0B7A7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13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27FB6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工程质量检测合格率</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E01DF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20BF2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48BB50">
            <w:pPr>
              <w:rPr>
                <w:rFonts w:hint="eastAsia" w:ascii="宋体" w:hAnsi="宋体" w:eastAsia="宋体" w:cs="宋体"/>
                <w:i w:val="0"/>
                <w:color w:val="000000"/>
                <w:sz w:val="20"/>
                <w:szCs w:val="20"/>
                <w:u w:val="none"/>
              </w:rPr>
            </w:pPr>
          </w:p>
        </w:tc>
        <w:tc>
          <w:tcPr>
            <w:tcW w:w="8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C61BA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E915C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30139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c>
          <w:tcPr>
            <w:tcW w:w="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9FE477">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tc>
      </w:tr>
      <w:tr w14:paraId="532CF6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7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F2E7D8">
            <w:pPr>
              <w:jc w:val="center"/>
              <w:rPr>
                <w:rFonts w:hint="eastAsia" w:ascii="宋体" w:hAnsi="宋体" w:eastAsia="宋体" w:cs="宋体"/>
                <w:i w:val="0"/>
                <w:color w:val="000000"/>
                <w:sz w:val="20"/>
                <w:szCs w:val="20"/>
                <w:u w:val="none"/>
              </w:rPr>
            </w:pP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8B36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13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15767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粉刷完成及时率</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0CBAF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C887D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1B83B1">
            <w:pPr>
              <w:rPr>
                <w:rFonts w:hint="eastAsia" w:ascii="宋体" w:hAnsi="宋体" w:eastAsia="宋体" w:cs="宋体"/>
                <w:i w:val="0"/>
                <w:color w:val="000000"/>
                <w:sz w:val="20"/>
                <w:szCs w:val="20"/>
                <w:u w:val="none"/>
              </w:rPr>
            </w:pPr>
          </w:p>
        </w:tc>
        <w:tc>
          <w:tcPr>
            <w:tcW w:w="8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E31B9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8543E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1B60D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c>
          <w:tcPr>
            <w:tcW w:w="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67096A">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tc>
      </w:tr>
      <w:tr w14:paraId="6AF6A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92608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048F8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3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D4D62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粉刷经费支出</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9E82D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&lt;=36.96万元</w:t>
            </w:r>
          </w:p>
        </w:tc>
        <w:tc>
          <w:tcPr>
            <w:tcW w:w="9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E2331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62B30D">
            <w:pPr>
              <w:rPr>
                <w:rFonts w:hint="eastAsia" w:ascii="宋体" w:hAnsi="宋体" w:eastAsia="宋体" w:cs="宋体"/>
                <w:i w:val="0"/>
                <w:color w:val="000000"/>
                <w:sz w:val="20"/>
                <w:szCs w:val="20"/>
                <w:u w:val="none"/>
              </w:rPr>
            </w:pPr>
          </w:p>
        </w:tc>
        <w:tc>
          <w:tcPr>
            <w:tcW w:w="8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5279C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0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1C288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019DC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c>
          <w:tcPr>
            <w:tcW w:w="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4D3915">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tc>
      </w:tr>
      <w:tr w14:paraId="5245B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018B8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6E622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3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81666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校园环境整体氛围</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4B6F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良好</w:t>
            </w:r>
          </w:p>
        </w:tc>
        <w:tc>
          <w:tcPr>
            <w:tcW w:w="9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2D643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7A5F5E">
            <w:pPr>
              <w:rPr>
                <w:rFonts w:hint="eastAsia" w:ascii="宋体" w:hAnsi="宋体" w:eastAsia="宋体" w:cs="宋体"/>
                <w:i w:val="0"/>
                <w:color w:val="000000"/>
                <w:sz w:val="20"/>
                <w:szCs w:val="20"/>
                <w:u w:val="none"/>
              </w:rPr>
            </w:pPr>
          </w:p>
        </w:tc>
        <w:tc>
          <w:tcPr>
            <w:tcW w:w="8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80A4C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0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C59DF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按评判等级赋分</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642CF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c>
          <w:tcPr>
            <w:tcW w:w="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05A783">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tc>
      </w:tr>
      <w:tr w14:paraId="29D252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8E64D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A07FB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3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EEEFF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学生满意率（%）</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A6C93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9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88910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6E0BE8">
            <w:pPr>
              <w:rPr>
                <w:rFonts w:hint="eastAsia" w:ascii="宋体" w:hAnsi="宋体" w:eastAsia="宋体" w:cs="宋体"/>
                <w:i w:val="0"/>
                <w:color w:val="000000"/>
                <w:sz w:val="20"/>
                <w:szCs w:val="20"/>
                <w:u w:val="none"/>
              </w:rPr>
            </w:pPr>
          </w:p>
        </w:tc>
        <w:tc>
          <w:tcPr>
            <w:tcW w:w="8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F71C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92E27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59C63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c>
          <w:tcPr>
            <w:tcW w:w="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6C200C">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tc>
      </w:tr>
    </w:tbl>
    <w:p w14:paraId="23FF438E">
      <w:pPr>
        <w:pStyle w:val="2"/>
        <w:ind w:left="0" w:leftChars="0" w:firstLine="0" w:firstLineChars="0"/>
        <w:jc w:val="left"/>
        <w:rPr>
          <w:rFonts w:hint="eastAsia" w:ascii="仿宋_GB2312" w:hAnsi="仿宋_GB2312" w:eastAsia="仿宋_GB2312" w:cs="仿宋_GB2312"/>
          <w:color w:val="FF0000"/>
          <w:kern w:val="0"/>
          <w:sz w:val="32"/>
          <w:szCs w:val="32"/>
          <w:highlight w:val="none"/>
          <w:lang w:val="en-US" w:eastAsia="zh-Hans"/>
        </w:rPr>
      </w:pPr>
    </w:p>
    <w:tbl>
      <w:tblPr>
        <w:tblStyle w:val="8"/>
        <w:tblW w:w="82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758"/>
        <w:gridCol w:w="892"/>
        <w:gridCol w:w="1343"/>
        <w:gridCol w:w="895"/>
        <w:gridCol w:w="989"/>
        <w:gridCol w:w="750"/>
        <w:gridCol w:w="870"/>
        <w:gridCol w:w="1156"/>
        <w:gridCol w:w="627"/>
      </w:tblGrid>
      <w:tr w14:paraId="05D0E8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5" w:hRule="atLeast"/>
        </w:trPr>
        <w:tc>
          <w:tcPr>
            <w:tcW w:w="8280" w:type="dxa"/>
            <w:gridSpan w:val="9"/>
            <w:tcBorders>
              <w:top w:val="nil"/>
              <w:left w:val="nil"/>
              <w:bottom w:val="nil"/>
              <w:right w:val="nil"/>
            </w:tcBorders>
            <w:shd w:val="clear" w:color="auto" w:fill="auto"/>
            <w:tcMar>
              <w:top w:w="15" w:type="dxa"/>
              <w:left w:w="15" w:type="dxa"/>
              <w:right w:w="15" w:type="dxa"/>
            </w:tcMar>
            <w:vAlign w:val="center"/>
          </w:tcPr>
          <w:p w14:paraId="25DC593C">
            <w:pPr>
              <w:keepNext w:val="0"/>
              <w:keepLines w:val="0"/>
              <w:widowControl/>
              <w:suppressLineNumbers w:val="0"/>
              <w:jc w:val="center"/>
              <w:textAlignment w:val="center"/>
              <w:rPr>
                <w:rFonts w:hint="default" w:ascii="宋体" w:hAnsi="宋体" w:eastAsia="宋体" w:cs="宋体"/>
                <w:b/>
                <w:i w:val="0"/>
                <w:color w:val="000000"/>
                <w:sz w:val="32"/>
                <w:szCs w:val="32"/>
                <w:u w:val="none"/>
                <w:lang w:val="en-US"/>
              </w:rPr>
            </w:pPr>
            <w:r>
              <w:rPr>
                <w:rFonts w:hint="eastAsia" w:ascii="宋体" w:hAnsi="宋体" w:eastAsia="宋体" w:cs="宋体"/>
                <w:b/>
                <w:i w:val="0"/>
                <w:color w:val="000000"/>
                <w:kern w:val="0"/>
                <w:sz w:val="32"/>
                <w:szCs w:val="32"/>
                <w:u w:val="none"/>
                <w:lang w:val="en-US" w:eastAsia="zh-CN" w:bidi="ar"/>
              </w:rPr>
              <w:t>项  目  支  出  绩  效  目  标  表</w:t>
            </w:r>
            <w:r>
              <w:rPr>
                <w:rFonts w:hint="eastAsia" w:ascii="宋体" w:hAnsi="宋体" w:cs="宋体"/>
                <w:b/>
                <w:i w:val="0"/>
                <w:color w:val="000000"/>
                <w:kern w:val="0"/>
                <w:sz w:val="32"/>
                <w:szCs w:val="32"/>
                <w:u w:val="none"/>
                <w:lang w:val="en-US" w:eastAsia="zh-CN" w:bidi="ar"/>
              </w:rPr>
              <w:t>2</w:t>
            </w:r>
          </w:p>
        </w:tc>
      </w:tr>
      <w:tr w14:paraId="63858D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8280" w:type="dxa"/>
            <w:gridSpan w:val="9"/>
            <w:tcBorders>
              <w:top w:val="nil"/>
              <w:left w:val="nil"/>
              <w:bottom w:val="nil"/>
              <w:right w:val="nil"/>
            </w:tcBorders>
            <w:shd w:val="clear" w:color="auto" w:fill="auto"/>
            <w:tcMar>
              <w:top w:w="15" w:type="dxa"/>
              <w:left w:w="15" w:type="dxa"/>
              <w:right w:w="15" w:type="dxa"/>
            </w:tcMar>
            <w:vAlign w:val="center"/>
          </w:tcPr>
          <w:p w14:paraId="3C9F2D36">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14:paraId="31400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308596">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663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E92F5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呼图壁县第二中学</w:t>
            </w:r>
          </w:p>
        </w:tc>
      </w:tr>
      <w:tr w14:paraId="03F68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C2688">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322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2E050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2024年非寄宿生生活补助（县级配套）（非定额）</w:t>
            </w: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1AF37">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17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67F23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夏广志</w:t>
            </w:r>
          </w:p>
        </w:tc>
      </w:tr>
      <w:tr w14:paraId="5E3B98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0C9DA2">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34DD5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8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33A32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5.87</w:t>
            </w:r>
          </w:p>
        </w:tc>
        <w:tc>
          <w:tcPr>
            <w:tcW w:w="989"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6CC3EDB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870CF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5.87</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D1B7C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17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DC6BEB">
            <w:pPr>
              <w:jc w:val="center"/>
              <w:rPr>
                <w:rFonts w:hint="eastAsia" w:ascii="宋体" w:hAnsi="宋体" w:eastAsia="宋体" w:cs="宋体"/>
                <w:i w:val="0"/>
                <w:color w:val="000000"/>
                <w:sz w:val="18"/>
                <w:szCs w:val="18"/>
                <w:u w:val="none"/>
              </w:rPr>
            </w:pPr>
          </w:p>
        </w:tc>
      </w:tr>
      <w:tr w14:paraId="68BC78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40" w:hRule="atLeast"/>
        </w:trPr>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F94865">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6630"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top"/>
          </w:tcPr>
          <w:p w14:paraId="49A3852C">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落实城乡义务教育生均公用经费基准定额，为义务教育阶段学校正常运转，提供保障.</w:t>
            </w:r>
          </w:p>
        </w:tc>
      </w:tr>
      <w:tr w14:paraId="115EFD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75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06DFF34">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89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4C41CE9">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34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0CFC8F5">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89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DE036AB">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98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BCEDB25">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7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EAF8AD9">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87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B56AB76">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115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CA24F41">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62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C697CA8">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14:paraId="5D58C0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75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60229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89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73F45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9162F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享受学生人数</w:t>
            </w:r>
          </w:p>
        </w:tc>
        <w:tc>
          <w:tcPr>
            <w:tcW w:w="8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C33D0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=447人</w:t>
            </w:r>
          </w:p>
        </w:tc>
        <w:tc>
          <w:tcPr>
            <w:tcW w:w="9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AD1CA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02A2DD">
            <w:pPr>
              <w:rPr>
                <w:rFonts w:hint="eastAsia" w:ascii="宋体" w:hAnsi="宋体" w:eastAsia="宋体" w:cs="宋体"/>
                <w:i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F42D9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1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FFA79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A5671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3E4E16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7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C7A3F7">
            <w:pPr>
              <w:jc w:val="center"/>
              <w:rPr>
                <w:rFonts w:hint="eastAsia" w:ascii="宋体" w:hAnsi="宋体" w:eastAsia="宋体" w:cs="宋体"/>
                <w:i w:val="0"/>
                <w:color w:val="000000"/>
                <w:sz w:val="20"/>
                <w:szCs w:val="20"/>
                <w:u w:val="none"/>
              </w:rPr>
            </w:pPr>
          </w:p>
        </w:tc>
        <w:tc>
          <w:tcPr>
            <w:tcW w:w="8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1280BF">
            <w:pPr>
              <w:jc w:val="center"/>
              <w:rPr>
                <w:rFonts w:hint="eastAsia" w:ascii="宋体" w:hAnsi="宋体" w:eastAsia="宋体" w:cs="宋体"/>
                <w:i w:val="0"/>
                <w:color w:val="000000"/>
                <w:sz w:val="20"/>
                <w:szCs w:val="20"/>
                <w:u w:val="none"/>
              </w:rPr>
            </w:pPr>
          </w:p>
        </w:tc>
        <w:tc>
          <w:tcPr>
            <w:tcW w:w="1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24AA0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享受补助月份</w:t>
            </w:r>
          </w:p>
        </w:tc>
        <w:tc>
          <w:tcPr>
            <w:tcW w:w="8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DB64F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=10个月</w:t>
            </w:r>
          </w:p>
        </w:tc>
        <w:tc>
          <w:tcPr>
            <w:tcW w:w="9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8C73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AADD7C">
            <w:pPr>
              <w:rPr>
                <w:rFonts w:hint="eastAsia" w:ascii="宋体" w:hAnsi="宋体" w:eastAsia="宋体" w:cs="宋体"/>
                <w:i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CF638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1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EB367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032F3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1EFC3F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7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FF300">
            <w:pPr>
              <w:jc w:val="center"/>
              <w:rPr>
                <w:rFonts w:hint="eastAsia" w:ascii="宋体" w:hAnsi="宋体" w:eastAsia="宋体" w:cs="宋体"/>
                <w:i w:val="0"/>
                <w:color w:val="000000"/>
                <w:sz w:val="20"/>
                <w:szCs w:val="20"/>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F2985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1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4D6E3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补助资金拨付及时率</w:t>
            </w:r>
          </w:p>
        </w:tc>
        <w:tc>
          <w:tcPr>
            <w:tcW w:w="8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A7B9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833D4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B78A7D">
            <w:pPr>
              <w:rPr>
                <w:rFonts w:hint="eastAsia" w:ascii="宋体" w:hAnsi="宋体" w:eastAsia="宋体" w:cs="宋体"/>
                <w:i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64EE3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1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6C325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C4B2E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74FF87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80461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88800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41C32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年人均补助标准</w:t>
            </w:r>
          </w:p>
        </w:tc>
        <w:tc>
          <w:tcPr>
            <w:tcW w:w="8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8F6AA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=131.25元</w:t>
            </w:r>
          </w:p>
        </w:tc>
        <w:tc>
          <w:tcPr>
            <w:tcW w:w="9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189B7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86F966">
            <w:pPr>
              <w:rPr>
                <w:rFonts w:hint="eastAsia" w:ascii="宋体" w:hAnsi="宋体" w:eastAsia="宋体" w:cs="宋体"/>
                <w:i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A9C89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1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6E1A5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D8655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0C9CB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70BC4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30927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6E241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减轻家庭经济压力</w:t>
            </w:r>
          </w:p>
        </w:tc>
        <w:tc>
          <w:tcPr>
            <w:tcW w:w="8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C92A3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逐步减轻</w:t>
            </w:r>
          </w:p>
        </w:tc>
        <w:tc>
          <w:tcPr>
            <w:tcW w:w="9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F5C03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580FB9">
            <w:pPr>
              <w:rPr>
                <w:rFonts w:hint="eastAsia" w:ascii="宋体" w:hAnsi="宋体" w:eastAsia="宋体" w:cs="宋体"/>
                <w:i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9CC17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1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8B68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直接赋分</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6435B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2DF5F7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75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A6276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89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582BD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3E373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家长满意率</w:t>
            </w:r>
          </w:p>
        </w:tc>
        <w:tc>
          <w:tcPr>
            <w:tcW w:w="8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79D38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9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A1F6C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A832D4">
            <w:pPr>
              <w:rPr>
                <w:rFonts w:hint="eastAsia" w:ascii="宋体" w:hAnsi="宋体" w:eastAsia="宋体" w:cs="宋体"/>
                <w:i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60FBC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1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F424F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51589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149D67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7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56C973">
            <w:pPr>
              <w:jc w:val="center"/>
              <w:rPr>
                <w:rFonts w:hint="eastAsia" w:ascii="宋体" w:hAnsi="宋体" w:eastAsia="宋体" w:cs="宋体"/>
                <w:i w:val="0"/>
                <w:color w:val="000000"/>
                <w:sz w:val="20"/>
                <w:szCs w:val="20"/>
                <w:u w:val="none"/>
              </w:rPr>
            </w:pPr>
          </w:p>
        </w:tc>
        <w:tc>
          <w:tcPr>
            <w:tcW w:w="8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1C80E0">
            <w:pPr>
              <w:jc w:val="center"/>
              <w:rPr>
                <w:rFonts w:hint="eastAsia" w:ascii="宋体" w:hAnsi="宋体" w:eastAsia="宋体" w:cs="宋体"/>
                <w:i w:val="0"/>
                <w:color w:val="000000"/>
                <w:sz w:val="20"/>
                <w:szCs w:val="20"/>
                <w:u w:val="none"/>
              </w:rPr>
            </w:pPr>
          </w:p>
        </w:tc>
        <w:tc>
          <w:tcPr>
            <w:tcW w:w="1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3388D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学生满意度</w:t>
            </w:r>
          </w:p>
        </w:tc>
        <w:tc>
          <w:tcPr>
            <w:tcW w:w="8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8A5E3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9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4D07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EBAAD4">
            <w:pPr>
              <w:rPr>
                <w:rFonts w:hint="eastAsia" w:ascii="宋体" w:hAnsi="宋体" w:eastAsia="宋体" w:cs="宋体"/>
                <w:i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3674E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1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171AC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C2AA9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14:paraId="40EDA307">
      <w:pPr>
        <w:pStyle w:val="2"/>
        <w:ind w:left="0" w:leftChars="0" w:firstLine="0" w:firstLineChars="0"/>
        <w:jc w:val="left"/>
        <w:rPr>
          <w:rFonts w:hint="eastAsia" w:ascii="仿宋_GB2312" w:hAnsi="仿宋_GB2312" w:eastAsia="仿宋_GB2312" w:cs="仿宋_GB2312"/>
          <w:color w:val="FF0000"/>
          <w:kern w:val="0"/>
          <w:sz w:val="32"/>
          <w:szCs w:val="32"/>
          <w:highlight w:val="none"/>
          <w:lang w:val="en-US" w:eastAsia="zh-Hans"/>
        </w:rPr>
      </w:pPr>
    </w:p>
    <w:tbl>
      <w:tblPr>
        <w:tblStyle w:val="8"/>
        <w:tblW w:w="82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756"/>
        <w:gridCol w:w="887"/>
        <w:gridCol w:w="1468"/>
        <w:gridCol w:w="794"/>
        <w:gridCol w:w="985"/>
        <w:gridCol w:w="748"/>
        <w:gridCol w:w="867"/>
        <w:gridCol w:w="1150"/>
        <w:gridCol w:w="625"/>
      </w:tblGrid>
      <w:tr w14:paraId="161BD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5" w:hRule="atLeast"/>
        </w:trPr>
        <w:tc>
          <w:tcPr>
            <w:tcW w:w="8280" w:type="dxa"/>
            <w:gridSpan w:val="9"/>
            <w:tcBorders>
              <w:top w:val="nil"/>
              <w:left w:val="nil"/>
              <w:bottom w:val="nil"/>
              <w:right w:val="nil"/>
            </w:tcBorders>
            <w:shd w:val="clear" w:color="auto" w:fill="auto"/>
            <w:tcMar>
              <w:top w:w="15" w:type="dxa"/>
              <w:left w:w="15" w:type="dxa"/>
              <w:right w:w="15" w:type="dxa"/>
            </w:tcMar>
            <w:vAlign w:val="center"/>
          </w:tcPr>
          <w:p w14:paraId="2783A4BD">
            <w:pPr>
              <w:keepNext w:val="0"/>
              <w:keepLines w:val="0"/>
              <w:widowControl/>
              <w:suppressLineNumbers w:val="0"/>
              <w:jc w:val="center"/>
              <w:textAlignment w:val="center"/>
              <w:rPr>
                <w:rFonts w:hint="default" w:ascii="宋体" w:hAnsi="宋体" w:eastAsia="宋体" w:cs="宋体"/>
                <w:b/>
                <w:i w:val="0"/>
                <w:color w:val="000000"/>
                <w:sz w:val="32"/>
                <w:szCs w:val="32"/>
                <w:u w:val="none"/>
                <w:lang w:val="en-US"/>
              </w:rPr>
            </w:pPr>
            <w:r>
              <w:rPr>
                <w:rFonts w:hint="eastAsia" w:ascii="宋体" w:hAnsi="宋体" w:eastAsia="宋体" w:cs="宋体"/>
                <w:b/>
                <w:i w:val="0"/>
                <w:color w:val="000000"/>
                <w:kern w:val="0"/>
                <w:sz w:val="32"/>
                <w:szCs w:val="32"/>
                <w:u w:val="none"/>
                <w:lang w:val="en-US" w:eastAsia="zh-CN" w:bidi="ar"/>
              </w:rPr>
              <w:t>项  目  支  出  绩  效  目  标  表</w:t>
            </w:r>
            <w:r>
              <w:rPr>
                <w:rFonts w:hint="eastAsia" w:ascii="宋体" w:hAnsi="宋体" w:cs="宋体"/>
                <w:b/>
                <w:i w:val="0"/>
                <w:color w:val="000000"/>
                <w:kern w:val="0"/>
                <w:sz w:val="32"/>
                <w:szCs w:val="32"/>
                <w:u w:val="none"/>
                <w:lang w:val="en-US" w:eastAsia="zh-CN" w:bidi="ar"/>
              </w:rPr>
              <w:t>3</w:t>
            </w:r>
          </w:p>
        </w:tc>
      </w:tr>
      <w:tr w14:paraId="68CCD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8280" w:type="dxa"/>
            <w:gridSpan w:val="9"/>
            <w:tcBorders>
              <w:top w:val="nil"/>
              <w:left w:val="nil"/>
              <w:bottom w:val="nil"/>
              <w:right w:val="nil"/>
            </w:tcBorders>
            <w:shd w:val="clear" w:color="auto" w:fill="auto"/>
            <w:tcMar>
              <w:top w:w="15" w:type="dxa"/>
              <w:left w:w="15" w:type="dxa"/>
              <w:right w:w="15" w:type="dxa"/>
            </w:tcMar>
            <w:vAlign w:val="center"/>
          </w:tcPr>
          <w:p w14:paraId="1134342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14:paraId="1010ED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16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519036">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663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B907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呼图壁县第二中学</w:t>
            </w:r>
          </w:p>
        </w:tc>
      </w:tr>
      <w:tr w14:paraId="75E18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16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A0A4C9">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324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EC1B9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2024年寄宿生生活补助（县级配套）（非定额）</w:t>
            </w:r>
          </w:p>
        </w:tc>
        <w:tc>
          <w:tcPr>
            <w:tcW w:w="16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5525A8">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67A32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夏广志</w:t>
            </w:r>
          </w:p>
        </w:tc>
      </w:tr>
      <w:tr w14:paraId="21832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16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B4E7CB">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5E7A6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B2D94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3.96</w:t>
            </w:r>
          </w:p>
        </w:tc>
        <w:tc>
          <w:tcPr>
            <w:tcW w:w="98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0E765E1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663DD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3.96</w:t>
            </w:r>
          </w:p>
        </w:tc>
        <w:tc>
          <w:tcPr>
            <w:tcW w:w="8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812E4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3D6473">
            <w:pPr>
              <w:jc w:val="center"/>
              <w:rPr>
                <w:rFonts w:hint="eastAsia" w:ascii="宋体" w:hAnsi="宋体" w:eastAsia="宋体" w:cs="宋体"/>
                <w:i w:val="0"/>
                <w:color w:val="000000"/>
                <w:sz w:val="18"/>
                <w:szCs w:val="18"/>
                <w:u w:val="none"/>
              </w:rPr>
            </w:pPr>
          </w:p>
        </w:tc>
      </w:tr>
      <w:tr w14:paraId="3A6578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40" w:hRule="atLeast"/>
        </w:trPr>
        <w:tc>
          <w:tcPr>
            <w:tcW w:w="16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D2A0B8">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6637"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top"/>
          </w:tcPr>
          <w:p w14:paraId="30B9E456">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发放寄宿生生活补助，减轻家庭生活经济压力，提高学生学习热情。</w:t>
            </w:r>
          </w:p>
        </w:tc>
      </w:tr>
      <w:tr w14:paraId="0BF89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75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AFEF62B">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88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83B750C">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46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2700F95">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79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2C7D978">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98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D153B3B">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74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5848C42">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86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BF09CDC">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11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50F9463">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62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26706CA">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14:paraId="2DCD9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A4937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88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7F238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9DFB1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享受补助学生人数</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35420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&gt;=151人</w:t>
            </w:r>
          </w:p>
        </w:tc>
        <w:tc>
          <w:tcPr>
            <w:tcW w:w="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B0C30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DA015D">
            <w:pPr>
              <w:rPr>
                <w:rFonts w:hint="eastAsia" w:ascii="宋体" w:hAnsi="宋体" w:eastAsia="宋体" w:cs="宋体"/>
                <w:i w:val="0"/>
                <w:color w:val="000000"/>
                <w:sz w:val="20"/>
                <w:szCs w:val="20"/>
                <w:u w:val="none"/>
              </w:rPr>
            </w:pPr>
          </w:p>
        </w:tc>
        <w:tc>
          <w:tcPr>
            <w:tcW w:w="8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F32A6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1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818FD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3011B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61107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E52A74">
            <w:pPr>
              <w:jc w:val="center"/>
              <w:rPr>
                <w:rFonts w:hint="eastAsia" w:ascii="宋体" w:hAnsi="宋体" w:eastAsia="宋体" w:cs="宋体"/>
                <w:i w:val="0"/>
                <w:color w:val="000000"/>
                <w:sz w:val="20"/>
                <w:szCs w:val="20"/>
                <w:u w:val="none"/>
              </w:rPr>
            </w:pPr>
          </w:p>
        </w:tc>
        <w:tc>
          <w:tcPr>
            <w:tcW w:w="8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166EB5">
            <w:pPr>
              <w:jc w:val="center"/>
              <w:rPr>
                <w:rFonts w:hint="eastAsia" w:ascii="宋体" w:hAnsi="宋体" w:eastAsia="宋体" w:cs="宋体"/>
                <w:i w:val="0"/>
                <w:color w:val="000000"/>
                <w:sz w:val="20"/>
                <w:szCs w:val="20"/>
                <w:u w:val="none"/>
              </w:rPr>
            </w:pPr>
          </w:p>
        </w:tc>
        <w:tc>
          <w:tcPr>
            <w:tcW w:w="1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68096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享受补助月份</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1AA47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=10月</w:t>
            </w:r>
          </w:p>
        </w:tc>
        <w:tc>
          <w:tcPr>
            <w:tcW w:w="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CAA63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57069">
            <w:pPr>
              <w:rPr>
                <w:rFonts w:hint="eastAsia" w:ascii="宋体" w:hAnsi="宋体" w:eastAsia="宋体" w:cs="宋体"/>
                <w:i w:val="0"/>
                <w:color w:val="000000"/>
                <w:sz w:val="20"/>
                <w:szCs w:val="20"/>
                <w:u w:val="none"/>
              </w:rPr>
            </w:pPr>
          </w:p>
        </w:tc>
        <w:tc>
          <w:tcPr>
            <w:tcW w:w="8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6830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1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6AC8D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49285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1239FA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D730A3">
            <w:pPr>
              <w:jc w:val="center"/>
              <w:rPr>
                <w:rFonts w:hint="eastAsia" w:ascii="宋体" w:hAnsi="宋体" w:eastAsia="宋体" w:cs="宋体"/>
                <w:i w:val="0"/>
                <w:color w:val="000000"/>
                <w:sz w:val="20"/>
                <w:szCs w:val="20"/>
                <w:u w:val="none"/>
              </w:rPr>
            </w:pP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43409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1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3AE6B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补助资金拨付及时率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86AAF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76672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D37EF0">
            <w:pPr>
              <w:rPr>
                <w:rFonts w:hint="eastAsia" w:ascii="宋体" w:hAnsi="宋体" w:eastAsia="宋体" w:cs="宋体"/>
                <w:i w:val="0"/>
                <w:color w:val="000000"/>
                <w:sz w:val="20"/>
                <w:szCs w:val="20"/>
                <w:u w:val="none"/>
              </w:rPr>
            </w:pPr>
          </w:p>
        </w:tc>
        <w:tc>
          <w:tcPr>
            <w:tcW w:w="8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81021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1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A08E9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4B187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42EFC3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02B7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6AEE6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1B94C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年人均补助标准</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62AFA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=262.5元</w:t>
            </w:r>
          </w:p>
        </w:tc>
        <w:tc>
          <w:tcPr>
            <w:tcW w:w="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24954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A39E2F">
            <w:pPr>
              <w:rPr>
                <w:rFonts w:hint="eastAsia" w:ascii="宋体" w:hAnsi="宋体" w:eastAsia="宋体" w:cs="宋体"/>
                <w:i w:val="0"/>
                <w:color w:val="000000"/>
                <w:sz w:val="20"/>
                <w:szCs w:val="20"/>
                <w:u w:val="none"/>
              </w:rPr>
            </w:pPr>
          </w:p>
        </w:tc>
        <w:tc>
          <w:tcPr>
            <w:tcW w:w="8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B48DA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1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BED5F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20A36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3E6413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C758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7C0B8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89537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减轻学生家庭经济负担</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E33F2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不断减轻</w:t>
            </w:r>
          </w:p>
        </w:tc>
        <w:tc>
          <w:tcPr>
            <w:tcW w:w="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4DD0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05AA52">
            <w:pPr>
              <w:rPr>
                <w:rFonts w:hint="eastAsia" w:ascii="宋体" w:hAnsi="宋体" w:eastAsia="宋体" w:cs="宋体"/>
                <w:i w:val="0"/>
                <w:color w:val="000000"/>
                <w:sz w:val="20"/>
                <w:szCs w:val="20"/>
                <w:u w:val="none"/>
              </w:rPr>
            </w:pPr>
          </w:p>
        </w:tc>
        <w:tc>
          <w:tcPr>
            <w:tcW w:w="8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D51C4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1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7B1FA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直接赋分</w:t>
            </w:r>
          </w:p>
        </w:tc>
        <w:tc>
          <w:tcPr>
            <w:tcW w:w="6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208ED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4C5AF3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6F6EE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88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3A7D9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CAC8A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家长满意率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1D4B9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3BDE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EB5776">
            <w:pPr>
              <w:rPr>
                <w:rFonts w:hint="eastAsia" w:ascii="宋体" w:hAnsi="宋体" w:eastAsia="宋体" w:cs="宋体"/>
                <w:i w:val="0"/>
                <w:color w:val="000000"/>
                <w:sz w:val="20"/>
                <w:szCs w:val="20"/>
                <w:u w:val="none"/>
              </w:rPr>
            </w:pPr>
          </w:p>
        </w:tc>
        <w:tc>
          <w:tcPr>
            <w:tcW w:w="8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02AD9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1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89E6C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6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B2F21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22889E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4102E8">
            <w:pPr>
              <w:jc w:val="center"/>
              <w:rPr>
                <w:rFonts w:hint="eastAsia" w:ascii="宋体" w:hAnsi="宋体" w:eastAsia="宋体" w:cs="宋体"/>
                <w:i w:val="0"/>
                <w:color w:val="000000"/>
                <w:sz w:val="20"/>
                <w:szCs w:val="20"/>
                <w:u w:val="none"/>
              </w:rPr>
            </w:pPr>
          </w:p>
        </w:tc>
        <w:tc>
          <w:tcPr>
            <w:tcW w:w="8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27F0F2">
            <w:pPr>
              <w:jc w:val="center"/>
              <w:rPr>
                <w:rFonts w:hint="eastAsia" w:ascii="宋体" w:hAnsi="宋体" w:eastAsia="宋体" w:cs="宋体"/>
                <w:i w:val="0"/>
                <w:color w:val="000000"/>
                <w:sz w:val="20"/>
                <w:szCs w:val="20"/>
                <w:u w:val="none"/>
              </w:rPr>
            </w:pPr>
          </w:p>
        </w:tc>
        <w:tc>
          <w:tcPr>
            <w:tcW w:w="1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6B6ED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学生满意度</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518D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7017A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9A87AE">
            <w:pPr>
              <w:rPr>
                <w:rFonts w:hint="eastAsia" w:ascii="宋体" w:hAnsi="宋体" w:eastAsia="宋体" w:cs="宋体"/>
                <w:i w:val="0"/>
                <w:color w:val="000000"/>
                <w:sz w:val="20"/>
                <w:szCs w:val="20"/>
                <w:u w:val="none"/>
              </w:rPr>
            </w:pPr>
          </w:p>
        </w:tc>
        <w:tc>
          <w:tcPr>
            <w:tcW w:w="8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00EE1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1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C2B63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6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C310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14:paraId="20E5D856">
      <w:pPr>
        <w:pStyle w:val="2"/>
        <w:ind w:left="0" w:leftChars="0" w:firstLine="0" w:firstLineChars="0"/>
        <w:jc w:val="left"/>
        <w:rPr>
          <w:rFonts w:hint="eastAsia" w:ascii="仿宋_GB2312" w:hAnsi="仿宋_GB2312" w:eastAsia="仿宋_GB2312" w:cs="仿宋_GB2312"/>
          <w:color w:val="FF0000"/>
          <w:kern w:val="0"/>
          <w:sz w:val="32"/>
          <w:szCs w:val="32"/>
          <w:highlight w:val="none"/>
          <w:lang w:val="en-US" w:eastAsia="zh-Hans"/>
        </w:rPr>
      </w:pPr>
    </w:p>
    <w:p w14:paraId="39D4DC96">
      <w:pPr>
        <w:pStyle w:val="2"/>
        <w:ind w:left="0" w:leftChars="0" w:firstLine="0" w:firstLineChars="0"/>
        <w:jc w:val="left"/>
        <w:rPr>
          <w:rFonts w:hint="eastAsia" w:ascii="仿宋_GB2312" w:hAnsi="仿宋_GB2312" w:eastAsia="仿宋_GB2312" w:cs="仿宋_GB2312"/>
          <w:color w:val="FF0000"/>
          <w:kern w:val="0"/>
          <w:sz w:val="32"/>
          <w:szCs w:val="32"/>
          <w:highlight w:val="none"/>
          <w:lang w:val="en-US" w:eastAsia="zh-Hans"/>
        </w:rPr>
      </w:pPr>
    </w:p>
    <w:tbl>
      <w:tblPr>
        <w:tblStyle w:val="8"/>
        <w:tblW w:w="82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609"/>
        <w:gridCol w:w="703"/>
        <w:gridCol w:w="1953"/>
        <w:gridCol w:w="1035"/>
        <w:gridCol w:w="1240"/>
        <w:gridCol w:w="600"/>
        <w:gridCol w:w="733"/>
        <w:gridCol w:w="893"/>
        <w:gridCol w:w="514"/>
      </w:tblGrid>
      <w:tr w14:paraId="3923AC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5" w:hRule="atLeast"/>
        </w:trPr>
        <w:tc>
          <w:tcPr>
            <w:tcW w:w="8280" w:type="dxa"/>
            <w:gridSpan w:val="9"/>
            <w:tcBorders>
              <w:top w:val="nil"/>
              <w:left w:val="nil"/>
              <w:bottom w:val="nil"/>
              <w:right w:val="nil"/>
            </w:tcBorders>
            <w:shd w:val="clear" w:color="auto" w:fill="auto"/>
            <w:tcMar>
              <w:top w:w="15" w:type="dxa"/>
              <w:left w:w="15" w:type="dxa"/>
              <w:right w:w="15" w:type="dxa"/>
            </w:tcMar>
            <w:vAlign w:val="center"/>
          </w:tcPr>
          <w:p w14:paraId="52B1D210">
            <w:pPr>
              <w:keepNext w:val="0"/>
              <w:keepLines w:val="0"/>
              <w:widowControl/>
              <w:suppressLineNumbers w:val="0"/>
              <w:jc w:val="center"/>
              <w:textAlignment w:val="center"/>
              <w:rPr>
                <w:rFonts w:hint="default" w:ascii="宋体" w:hAnsi="宋体" w:eastAsia="宋体" w:cs="宋体"/>
                <w:b/>
                <w:i w:val="0"/>
                <w:color w:val="000000"/>
                <w:sz w:val="32"/>
                <w:szCs w:val="32"/>
                <w:u w:val="none"/>
                <w:lang w:val="en-US"/>
              </w:rPr>
            </w:pPr>
            <w:r>
              <w:rPr>
                <w:rFonts w:hint="eastAsia" w:ascii="宋体" w:hAnsi="宋体" w:eastAsia="宋体" w:cs="宋体"/>
                <w:b/>
                <w:i w:val="0"/>
                <w:color w:val="000000"/>
                <w:kern w:val="0"/>
                <w:sz w:val="32"/>
                <w:szCs w:val="32"/>
                <w:u w:val="none"/>
                <w:lang w:val="en-US" w:eastAsia="zh-CN" w:bidi="ar"/>
              </w:rPr>
              <w:t>项  目  支  出  绩  效  目  标  表</w:t>
            </w:r>
            <w:r>
              <w:rPr>
                <w:rFonts w:hint="eastAsia" w:ascii="宋体" w:hAnsi="宋体" w:cs="宋体"/>
                <w:b/>
                <w:i w:val="0"/>
                <w:color w:val="000000"/>
                <w:kern w:val="0"/>
                <w:sz w:val="32"/>
                <w:szCs w:val="32"/>
                <w:u w:val="none"/>
                <w:lang w:val="en-US" w:eastAsia="zh-CN" w:bidi="ar"/>
              </w:rPr>
              <w:t>4</w:t>
            </w:r>
          </w:p>
        </w:tc>
      </w:tr>
      <w:tr w14:paraId="5C803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8280" w:type="dxa"/>
            <w:gridSpan w:val="9"/>
            <w:tcBorders>
              <w:top w:val="nil"/>
              <w:left w:val="nil"/>
              <w:bottom w:val="nil"/>
              <w:right w:val="nil"/>
            </w:tcBorders>
            <w:shd w:val="clear" w:color="auto" w:fill="auto"/>
            <w:tcMar>
              <w:top w:w="15" w:type="dxa"/>
              <w:left w:w="15" w:type="dxa"/>
              <w:right w:w="15" w:type="dxa"/>
            </w:tcMar>
            <w:vAlign w:val="center"/>
          </w:tcPr>
          <w:p w14:paraId="4F8B176F">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14:paraId="2365AF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13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F4F262">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6968"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3813F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呼图壁县第二中学</w:t>
            </w:r>
          </w:p>
        </w:tc>
      </w:tr>
      <w:tr w14:paraId="12B0A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13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3DEEDD">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422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F676E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2024年义务教育特殊教育学校和随班就读残疾学生生均公用经费（县级配套）（非定额）</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37FE3">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7660D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夏广志</w:t>
            </w:r>
          </w:p>
        </w:tc>
      </w:tr>
      <w:tr w14:paraId="1DC03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13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69755C">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87F5A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12FA0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6.6</w:t>
            </w:r>
          </w:p>
        </w:tc>
        <w:tc>
          <w:tcPr>
            <w:tcW w:w="124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6952CEF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D1386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6.6</w:t>
            </w:r>
          </w:p>
        </w:tc>
        <w:tc>
          <w:tcPr>
            <w:tcW w:w="7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7323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9EFC1E">
            <w:pPr>
              <w:jc w:val="center"/>
              <w:rPr>
                <w:rFonts w:hint="eastAsia" w:ascii="宋体" w:hAnsi="宋体" w:eastAsia="宋体" w:cs="宋体"/>
                <w:i w:val="0"/>
                <w:color w:val="000000"/>
                <w:sz w:val="18"/>
                <w:szCs w:val="18"/>
                <w:u w:val="none"/>
              </w:rPr>
            </w:pPr>
          </w:p>
        </w:tc>
      </w:tr>
      <w:tr w14:paraId="2D47F6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40" w:hRule="atLeast"/>
        </w:trPr>
        <w:tc>
          <w:tcPr>
            <w:tcW w:w="13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242905">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6968"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top"/>
          </w:tcPr>
          <w:p w14:paraId="43F2E7D0">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落实城乡义务教育生均公用经费基准定额，为义务教育学校正常运转，提供保障</w:t>
            </w:r>
          </w:p>
        </w:tc>
      </w:tr>
      <w:tr w14:paraId="56688F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60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F54B947">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70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8E64EB8">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95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0C970D6">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103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2FA36DD">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124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ADDD761">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60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28028B3">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73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31428F8">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89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21403B4">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51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4A24FB1">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14:paraId="3DC8C5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60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C44B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7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8E46E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438E4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享受学生人数</w:t>
            </w: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B8501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&gt;=1641人</w:t>
            </w:r>
          </w:p>
        </w:tc>
        <w:tc>
          <w:tcPr>
            <w:tcW w:w="1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BF94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200F49">
            <w:pPr>
              <w:rPr>
                <w:rFonts w:hint="eastAsia" w:ascii="宋体" w:hAnsi="宋体" w:eastAsia="宋体" w:cs="宋体"/>
                <w:i w:val="0"/>
                <w:color w:val="000000"/>
                <w:sz w:val="20"/>
                <w:szCs w:val="20"/>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49BEA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47677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F040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79452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6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B540B">
            <w:pPr>
              <w:jc w:val="center"/>
              <w:rPr>
                <w:rFonts w:hint="eastAsia" w:ascii="宋体" w:hAnsi="宋体" w:eastAsia="宋体" w:cs="宋体"/>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50CE19">
            <w:pPr>
              <w:jc w:val="center"/>
              <w:rPr>
                <w:rFonts w:hint="eastAsia" w:ascii="宋体" w:hAnsi="宋体" w:eastAsia="宋体" w:cs="宋体"/>
                <w:i w:val="0"/>
                <w:color w:val="000000"/>
                <w:sz w:val="20"/>
                <w:szCs w:val="20"/>
                <w:u w:val="none"/>
              </w:rPr>
            </w:pPr>
          </w:p>
        </w:tc>
        <w:tc>
          <w:tcPr>
            <w:tcW w:w="1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FC28B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培训教师人数（人）</w:t>
            </w: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3DC37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&gt;=50人</w:t>
            </w:r>
          </w:p>
        </w:tc>
        <w:tc>
          <w:tcPr>
            <w:tcW w:w="1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AA92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F4D243">
            <w:pPr>
              <w:rPr>
                <w:rFonts w:hint="eastAsia" w:ascii="宋体" w:hAnsi="宋体" w:eastAsia="宋体" w:cs="宋体"/>
                <w:i w:val="0"/>
                <w:color w:val="000000"/>
                <w:sz w:val="20"/>
                <w:szCs w:val="20"/>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9E81E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ACEE6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03A2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0ADB52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6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9CACDE">
            <w:pPr>
              <w:jc w:val="center"/>
              <w:rPr>
                <w:rFonts w:hint="eastAsia" w:ascii="宋体" w:hAnsi="宋体" w:eastAsia="宋体" w:cs="宋体"/>
                <w:i w:val="0"/>
                <w:color w:val="000000"/>
                <w:sz w:val="20"/>
                <w:szCs w:val="20"/>
                <w:u w:val="none"/>
              </w:rPr>
            </w:pPr>
          </w:p>
        </w:tc>
        <w:tc>
          <w:tcPr>
            <w:tcW w:w="7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77253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1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D0124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公用经费享受比例</w:t>
            </w: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F38C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8EA7F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1BE98E">
            <w:pPr>
              <w:rPr>
                <w:rFonts w:hint="eastAsia" w:ascii="宋体" w:hAnsi="宋体" w:eastAsia="宋体" w:cs="宋体"/>
                <w:i w:val="0"/>
                <w:color w:val="000000"/>
                <w:sz w:val="20"/>
                <w:szCs w:val="20"/>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ECC5F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05F64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6838C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05E2A2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6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DD438C">
            <w:pPr>
              <w:jc w:val="center"/>
              <w:rPr>
                <w:rFonts w:hint="eastAsia" w:ascii="宋体" w:hAnsi="宋体" w:eastAsia="宋体" w:cs="宋体"/>
                <w:i w:val="0"/>
                <w:color w:val="000000"/>
                <w:sz w:val="20"/>
                <w:szCs w:val="20"/>
                <w:u w:val="none"/>
              </w:rPr>
            </w:pPr>
          </w:p>
        </w:tc>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54F1E5">
            <w:pPr>
              <w:jc w:val="center"/>
              <w:rPr>
                <w:rFonts w:hint="eastAsia" w:ascii="宋体" w:hAnsi="宋体" w:eastAsia="宋体" w:cs="宋体"/>
                <w:i w:val="0"/>
                <w:color w:val="000000"/>
                <w:sz w:val="20"/>
                <w:szCs w:val="20"/>
                <w:u w:val="none"/>
              </w:rPr>
            </w:pPr>
          </w:p>
        </w:tc>
        <w:tc>
          <w:tcPr>
            <w:tcW w:w="1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FD8DC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学生入学率</w:t>
            </w: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6CCC2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1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13641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68C328">
            <w:pPr>
              <w:rPr>
                <w:rFonts w:hint="eastAsia" w:ascii="宋体" w:hAnsi="宋体" w:eastAsia="宋体" w:cs="宋体"/>
                <w:i w:val="0"/>
                <w:color w:val="000000"/>
                <w:sz w:val="20"/>
                <w:szCs w:val="20"/>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981FD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AC0A8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F2C0B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5BD715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6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1FB78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48C5B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1045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项目成本控制率</w:t>
            </w: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E6783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&lt;=100%</w:t>
            </w:r>
          </w:p>
        </w:tc>
        <w:tc>
          <w:tcPr>
            <w:tcW w:w="1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CDF13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362E44">
            <w:pPr>
              <w:rPr>
                <w:rFonts w:hint="eastAsia" w:ascii="宋体" w:hAnsi="宋体" w:eastAsia="宋体" w:cs="宋体"/>
                <w:i w:val="0"/>
                <w:color w:val="000000"/>
                <w:sz w:val="20"/>
                <w:szCs w:val="20"/>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D516A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9506A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7BA7B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7E099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6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19E5D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D553E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C9CBF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减轻学生家庭经济负担</w:t>
            </w: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E8B51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不断减轻</w:t>
            </w:r>
          </w:p>
        </w:tc>
        <w:tc>
          <w:tcPr>
            <w:tcW w:w="1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DF429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1E3FA4">
            <w:pPr>
              <w:rPr>
                <w:rFonts w:hint="eastAsia" w:ascii="宋体" w:hAnsi="宋体" w:eastAsia="宋体" w:cs="宋体"/>
                <w:i w:val="0"/>
                <w:color w:val="000000"/>
                <w:sz w:val="20"/>
                <w:szCs w:val="20"/>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DDDF6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6172C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直接赋分</w:t>
            </w:r>
          </w:p>
        </w:tc>
        <w:tc>
          <w:tcPr>
            <w:tcW w:w="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8886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241F35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6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0A734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EFEF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97D3C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学生满意率（%）</w:t>
            </w: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B2AC0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1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54015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83CD81">
            <w:pPr>
              <w:rPr>
                <w:rFonts w:hint="eastAsia" w:ascii="宋体" w:hAnsi="宋体" w:eastAsia="宋体" w:cs="宋体"/>
                <w:i w:val="0"/>
                <w:color w:val="000000"/>
                <w:sz w:val="20"/>
                <w:szCs w:val="20"/>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F01BE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DE8EA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0EDDA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14:paraId="0B4D11A4">
      <w:pPr>
        <w:pStyle w:val="2"/>
        <w:ind w:left="0" w:leftChars="0" w:firstLine="0" w:firstLineChars="0"/>
        <w:jc w:val="left"/>
        <w:rPr>
          <w:rFonts w:hint="eastAsia" w:ascii="仿宋_GB2312" w:hAnsi="仿宋_GB2312" w:eastAsia="仿宋_GB2312" w:cs="仿宋_GB2312"/>
          <w:color w:val="FF0000"/>
          <w:kern w:val="0"/>
          <w:sz w:val="32"/>
          <w:szCs w:val="32"/>
          <w:highlight w:val="none"/>
          <w:lang w:val="en-US" w:eastAsia="zh-Hans"/>
        </w:rPr>
      </w:pPr>
    </w:p>
    <w:tbl>
      <w:tblPr>
        <w:tblStyle w:val="8"/>
        <w:tblW w:w="82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783"/>
        <w:gridCol w:w="921"/>
        <w:gridCol w:w="1428"/>
        <w:gridCol w:w="634"/>
        <w:gridCol w:w="1015"/>
        <w:gridCol w:w="766"/>
        <w:gridCol w:w="891"/>
        <w:gridCol w:w="1197"/>
        <w:gridCol w:w="645"/>
      </w:tblGrid>
      <w:tr w14:paraId="39564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5" w:hRule="atLeast"/>
        </w:trPr>
        <w:tc>
          <w:tcPr>
            <w:tcW w:w="8280" w:type="dxa"/>
            <w:gridSpan w:val="9"/>
            <w:tcBorders>
              <w:top w:val="nil"/>
              <w:left w:val="nil"/>
              <w:bottom w:val="nil"/>
              <w:right w:val="nil"/>
            </w:tcBorders>
            <w:shd w:val="clear" w:color="auto" w:fill="auto"/>
            <w:tcMar>
              <w:top w:w="15" w:type="dxa"/>
              <w:left w:w="15" w:type="dxa"/>
              <w:right w:w="15" w:type="dxa"/>
            </w:tcMar>
            <w:vAlign w:val="center"/>
          </w:tcPr>
          <w:p w14:paraId="67FF3143">
            <w:pPr>
              <w:keepNext w:val="0"/>
              <w:keepLines w:val="0"/>
              <w:widowControl/>
              <w:suppressLineNumbers w:val="0"/>
              <w:jc w:val="center"/>
              <w:textAlignment w:val="center"/>
              <w:rPr>
                <w:rFonts w:hint="default" w:ascii="宋体" w:hAnsi="宋体" w:eastAsia="宋体" w:cs="宋体"/>
                <w:b/>
                <w:i w:val="0"/>
                <w:color w:val="000000"/>
                <w:sz w:val="32"/>
                <w:szCs w:val="32"/>
                <w:u w:val="none"/>
                <w:lang w:val="en-US"/>
              </w:rPr>
            </w:pPr>
            <w:r>
              <w:rPr>
                <w:rFonts w:hint="eastAsia" w:ascii="宋体" w:hAnsi="宋体" w:eastAsia="宋体" w:cs="宋体"/>
                <w:b/>
                <w:i w:val="0"/>
                <w:color w:val="000000"/>
                <w:kern w:val="0"/>
                <w:sz w:val="32"/>
                <w:szCs w:val="32"/>
                <w:u w:val="none"/>
                <w:lang w:val="en-US" w:eastAsia="zh-CN" w:bidi="ar"/>
              </w:rPr>
              <w:t>项  目  支  出  绩  效  目  标  表</w:t>
            </w:r>
            <w:r>
              <w:rPr>
                <w:rFonts w:hint="eastAsia" w:ascii="宋体" w:hAnsi="宋体" w:cs="宋体"/>
                <w:b/>
                <w:i w:val="0"/>
                <w:color w:val="000000"/>
                <w:kern w:val="0"/>
                <w:sz w:val="32"/>
                <w:szCs w:val="32"/>
                <w:u w:val="none"/>
                <w:lang w:val="en-US" w:eastAsia="zh-CN" w:bidi="ar"/>
              </w:rPr>
              <w:t>5</w:t>
            </w:r>
          </w:p>
        </w:tc>
      </w:tr>
      <w:tr w14:paraId="63C7F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8280" w:type="dxa"/>
            <w:gridSpan w:val="9"/>
            <w:tcBorders>
              <w:top w:val="nil"/>
              <w:left w:val="nil"/>
              <w:bottom w:val="nil"/>
              <w:right w:val="nil"/>
            </w:tcBorders>
            <w:shd w:val="clear" w:color="auto" w:fill="auto"/>
            <w:tcMar>
              <w:top w:w="15" w:type="dxa"/>
              <w:left w:w="15" w:type="dxa"/>
              <w:right w:w="15" w:type="dxa"/>
            </w:tcMar>
            <w:vAlign w:val="center"/>
          </w:tcPr>
          <w:p w14:paraId="6E267D83">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14:paraId="2BDD1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17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92B002">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6576"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FC89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呼图壁县第二中学</w:t>
            </w:r>
          </w:p>
        </w:tc>
      </w:tr>
      <w:tr w14:paraId="12FA70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17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CBA380">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307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573F5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2024年自治区教育项目经费（班主任津贴）</w:t>
            </w:r>
          </w:p>
        </w:tc>
        <w:tc>
          <w:tcPr>
            <w:tcW w:w="16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B5A72A">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18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88BF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夏广志</w:t>
            </w:r>
          </w:p>
        </w:tc>
      </w:tr>
      <w:tr w14:paraId="3404CA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17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7275FE">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4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8644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FE04B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4.08</w:t>
            </w:r>
          </w:p>
        </w:tc>
        <w:tc>
          <w:tcPr>
            <w:tcW w:w="101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2EDDDA8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64168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4.08</w:t>
            </w:r>
          </w:p>
        </w:tc>
        <w:tc>
          <w:tcPr>
            <w:tcW w:w="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C4707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18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59E06F">
            <w:pPr>
              <w:jc w:val="center"/>
              <w:rPr>
                <w:rFonts w:hint="eastAsia" w:ascii="宋体" w:hAnsi="宋体" w:eastAsia="宋体" w:cs="宋体"/>
                <w:i w:val="0"/>
                <w:color w:val="000000"/>
                <w:sz w:val="18"/>
                <w:szCs w:val="18"/>
                <w:u w:val="none"/>
              </w:rPr>
            </w:pPr>
          </w:p>
        </w:tc>
      </w:tr>
      <w:tr w14:paraId="0CB4D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40" w:hRule="atLeast"/>
        </w:trPr>
        <w:tc>
          <w:tcPr>
            <w:tcW w:w="17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9506BD">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6576"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top"/>
          </w:tcPr>
          <w:p w14:paraId="528F6980">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落实城乡义务教育生均公用经费基准定额，为义务教育阶段学校正常运转，提高保障</w:t>
            </w:r>
          </w:p>
        </w:tc>
      </w:tr>
      <w:tr w14:paraId="3B1FEF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78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E3FCBF0">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92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3650AD7">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42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14B63BE">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63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F25F8CA">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10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01A5D27">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76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21C733A">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89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9F73E5E">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119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7C585B0">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64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B69712C">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14:paraId="251AE4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7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DEE7E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75EFE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4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C864D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享受补助班主任人数</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666C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=34人</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5D66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4E3E24">
            <w:pPr>
              <w:rPr>
                <w:rFonts w:hint="eastAsia" w:ascii="宋体" w:hAnsi="宋体" w:eastAsia="宋体" w:cs="宋体"/>
                <w:i w:val="0"/>
                <w:color w:val="000000"/>
                <w:sz w:val="20"/>
                <w:szCs w:val="20"/>
                <w:u w:val="none"/>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B504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8626C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F45B6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75F11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7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C70F42">
            <w:pPr>
              <w:jc w:val="center"/>
              <w:rPr>
                <w:rFonts w:hint="eastAsia" w:ascii="宋体" w:hAnsi="宋体" w:eastAsia="宋体" w:cs="宋体"/>
                <w:i w:val="0"/>
                <w:color w:val="000000"/>
                <w:sz w:val="20"/>
                <w:szCs w:val="20"/>
                <w:u w:val="none"/>
              </w:rPr>
            </w:pPr>
          </w:p>
        </w:tc>
        <w:tc>
          <w:tcPr>
            <w:tcW w:w="92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D2283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14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BC542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班主任补助覆盖率</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9D326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2F540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ED69FE">
            <w:pPr>
              <w:rPr>
                <w:rFonts w:hint="eastAsia" w:ascii="宋体" w:hAnsi="宋体" w:eastAsia="宋体" w:cs="宋体"/>
                <w:i w:val="0"/>
                <w:color w:val="000000"/>
                <w:sz w:val="20"/>
                <w:szCs w:val="20"/>
                <w:u w:val="none"/>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C09C7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E1D92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52DF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2BAA9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7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B3D166">
            <w:pPr>
              <w:jc w:val="center"/>
              <w:rPr>
                <w:rFonts w:hint="eastAsia" w:ascii="宋体" w:hAnsi="宋体" w:eastAsia="宋体" w:cs="宋体"/>
                <w:i w:val="0"/>
                <w:color w:val="000000"/>
                <w:sz w:val="20"/>
                <w:szCs w:val="20"/>
                <w:u w:val="none"/>
              </w:rPr>
            </w:pPr>
          </w:p>
        </w:tc>
        <w:tc>
          <w:tcPr>
            <w:tcW w:w="9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5F82CD">
            <w:pPr>
              <w:jc w:val="center"/>
              <w:rPr>
                <w:rFonts w:hint="eastAsia" w:ascii="宋体" w:hAnsi="宋体" w:eastAsia="宋体" w:cs="宋体"/>
                <w:i w:val="0"/>
                <w:color w:val="000000"/>
                <w:sz w:val="20"/>
                <w:szCs w:val="20"/>
                <w:u w:val="none"/>
              </w:rPr>
            </w:pPr>
          </w:p>
        </w:tc>
        <w:tc>
          <w:tcPr>
            <w:tcW w:w="14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C9A01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班级工作按时完成率</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16748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0FB05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E03BA9">
            <w:pPr>
              <w:rPr>
                <w:rFonts w:hint="eastAsia" w:ascii="宋体" w:hAnsi="宋体" w:eastAsia="宋体" w:cs="宋体"/>
                <w:i w:val="0"/>
                <w:color w:val="000000"/>
                <w:sz w:val="20"/>
                <w:szCs w:val="20"/>
                <w:u w:val="none"/>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30961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D792B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E3F96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3AC2E4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7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F0D507">
            <w:pPr>
              <w:jc w:val="center"/>
              <w:rPr>
                <w:rFonts w:hint="eastAsia" w:ascii="宋体" w:hAnsi="宋体" w:eastAsia="宋体" w:cs="宋体"/>
                <w:i w:val="0"/>
                <w:color w:val="000000"/>
                <w:sz w:val="20"/>
                <w:szCs w:val="20"/>
                <w:u w:val="none"/>
              </w:rPr>
            </w:pPr>
          </w:p>
        </w:tc>
        <w:tc>
          <w:tcPr>
            <w:tcW w:w="9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6BB489">
            <w:pPr>
              <w:jc w:val="center"/>
              <w:rPr>
                <w:rFonts w:hint="eastAsia" w:ascii="宋体" w:hAnsi="宋体" w:eastAsia="宋体" w:cs="宋体"/>
                <w:i w:val="0"/>
                <w:color w:val="000000"/>
                <w:sz w:val="20"/>
                <w:szCs w:val="20"/>
                <w:u w:val="none"/>
              </w:rPr>
            </w:pPr>
          </w:p>
        </w:tc>
        <w:tc>
          <w:tcPr>
            <w:tcW w:w="14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7ED25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班级考核达标率</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E1DE6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768A3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29FC30">
            <w:pPr>
              <w:rPr>
                <w:rFonts w:hint="eastAsia" w:ascii="宋体" w:hAnsi="宋体" w:eastAsia="宋体" w:cs="宋体"/>
                <w:i w:val="0"/>
                <w:color w:val="000000"/>
                <w:sz w:val="20"/>
                <w:szCs w:val="20"/>
                <w:u w:val="none"/>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7C97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EBE21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0BCC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01164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7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D32D9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97565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4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5286B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年人均补助标准</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C1AEF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=120元</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BEDEB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697879">
            <w:pPr>
              <w:rPr>
                <w:rFonts w:hint="eastAsia" w:ascii="宋体" w:hAnsi="宋体" w:eastAsia="宋体" w:cs="宋体"/>
                <w:i w:val="0"/>
                <w:color w:val="000000"/>
                <w:sz w:val="20"/>
                <w:szCs w:val="20"/>
                <w:u w:val="none"/>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6FA4A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39E2E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1AC73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6A135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7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FDC5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027AC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4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C2B3E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政策知晓率</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923D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809B5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196D32">
            <w:pPr>
              <w:rPr>
                <w:rFonts w:hint="eastAsia" w:ascii="宋体" w:hAnsi="宋体" w:eastAsia="宋体" w:cs="宋体"/>
                <w:i w:val="0"/>
                <w:color w:val="000000"/>
                <w:sz w:val="20"/>
                <w:szCs w:val="20"/>
                <w:u w:val="none"/>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4A4F4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86016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F3290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56B4C2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7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E3CA1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6C5B9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4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F1064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班主任满意率（%）</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68AFE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F7F78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70B4B2">
            <w:pPr>
              <w:rPr>
                <w:rFonts w:hint="eastAsia" w:ascii="宋体" w:hAnsi="宋体" w:eastAsia="宋体" w:cs="宋体"/>
                <w:i w:val="0"/>
                <w:color w:val="000000"/>
                <w:sz w:val="20"/>
                <w:szCs w:val="20"/>
                <w:u w:val="none"/>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06EFF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E6A67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11FC2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14:paraId="0D8301CD">
      <w:pPr>
        <w:pStyle w:val="2"/>
        <w:ind w:left="0" w:leftChars="0" w:firstLine="0" w:firstLineChars="0"/>
        <w:jc w:val="left"/>
        <w:rPr>
          <w:rFonts w:hint="eastAsia" w:ascii="仿宋_GB2312" w:hAnsi="仿宋_GB2312" w:eastAsia="仿宋_GB2312" w:cs="仿宋_GB2312"/>
          <w:color w:val="FF0000"/>
          <w:kern w:val="0"/>
          <w:sz w:val="32"/>
          <w:szCs w:val="32"/>
          <w:highlight w:val="none"/>
          <w:lang w:val="en-US" w:eastAsia="zh-Hans"/>
        </w:rPr>
      </w:pPr>
    </w:p>
    <w:p w14:paraId="6F19D1F1">
      <w:pPr>
        <w:pStyle w:val="2"/>
        <w:ind w:left="0" w:leftChars="0" w:firstLine="0" w:firstLineChars="0"/>
        <w:jc w:val="left"/>
        <w:rPr>
          <w:rFonts w:hint="eastAsia" w:ascii="仿宋_GB2312" w:hAnsi="仿宋_GB2312" w:eastAsia="仿宋_GB2312" w:cs="仿宋_GB2312"/>
          <w:color w:val="FF0000"/>
          <w:kern w:val="0"/>
          <w:sz w:val="32"/>
          <w:szCs w:val="32"/>
          <w:highlight w:val="none"/>
          <w:lang w:val="en-US" w:eastAsia="zh-Hans"/>
        </w:rPr>
      </w:pPr>
    </w:p>
    <w:tbl>
      <w:tblPr>
        <w:tblStyle w:val="8"/>
        <w:tblW w:w="82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747"/>
        <w:gridCol w:w="877"/>
        <w:gridCol w:w="1535"/>
        <w:gridCol w:w="792"/>
        <w:gridCol w:w="975"/>
        <w:gridCol w:w="742"/>
        <w:gridCol w:w="859"/>
        <w:gridCol w:w="1135"/>
        <w:gridCol w:w="618"/>
      </w:tblGrid>
      <w:tr w14:paraId="6A1F3E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5" w:hRule="atLeast"/>
        </w:trPr>
        <w:tc>
          <w:tcPr>
            <w:tcW w:w="8280" w:type="dxa"/>
            <w:gridSpan w:val="9"/>
            <w:tcBorders>
              <w:top w:val="nil"/>
              <w:left w:val="nil"/>
              <w:bottom w:val="nil"/>
              <w:right w:val="nil"/>
            </w:tcBorders>
            <w:shd w:val="clear" w:color="auto" w:fill="auto"/>
            <w:tcMar>
              <w:top w:w="15" w:type="dxa"/>
              <w:left w:w="15" w:type="dxa"/>
              <w:right w:w="15" w:type="dxa"/>
            </w:tcMar>
            <w:vAlign w:val="center"/>
          </w:tcPr>
          <w:p w14:paraId="48CA27BB">
            <w:pPr>
              <w:keepNext w:val="0"/>
              <w:keepLines w:val="0"/>
              <w:widowControl/>
              <w:suppressLineNumbers w:val="0"/>
              <w:jc w:val="center"/>
              <w:textAlignment w:val="center"/>
              <w:rPr>
                <w:rFonts w:hint="default" w:ascii="宋体" w:hAnsi="宋体" w:eastAsia="宋体" w:cs="宋体"/>
                <w:b/>
                <w:i w:val="0"/>
                <w:color w:val="000000"/>
                <w:sz w:val="32"/>
                <w:szCs w:val="32"/>
                <w:u w:val="none"/>
                <w:lang w:val="en-US"/>
              </w:rPr>
            </w:pPr>
            <w:r>
              <w:rPr>
                <w:rFonts w:hint="eastAsia" w:ascii="宋体" w:hAnsi="宋体" w:eastAsia="宋体" w:cs="宋体"/>
                <w:b/>
                <w:i w:val="0"/>
                <w:color w:val="000000"/>
                <w:kern w:val="0"/>
                <w:sz w:val="32"/>
                <w:szCs w:val="32"/>
                <w:u w:val="none"/>
                <w:lang w:val="en-US" w:eastAsia="zh-CN" w:bidi="ar"/>
              </w:rPr>
              <w:t>项  目  支  出  绩  效  目  标  表</w:t>
            </w:r>
            <w:r>
              <w:rPr>
                <w:rFonts w:hint="eastAsia" w:ascii="宋体" w:hAnsi="宋体" w:cs="宋体"/>
                <w:b/>
                <w:i w:val="0"/>
                <w:color w:val="000000"/>
                <w:kern w:val="0"/>
                <w:sz w:val="32"/>
                <w:szCs w:val="32"/>
                <w:u w:val="none"/>
                <w:lang w:val="en-US" w:eastAsia="zh-CN" w:bidi="ar"/>
              </w:rPr>
              <w:t>6</w:t>
            </w:r>
          </w:p>
        </w:tc>
      </w:tr>
      <w:tr w14:paraId="71010D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8280" w:type="dxa"/>
            <w:gridSpan w:val="9"/>
            <w:tcBorders>
              <w:top w:val="nil"/>
              <w:left w:val="nil"/>
              <w:bottom w:val="nil"/>
              <w:right w:val="nil"/>
            </w:tcBorders>
            <w:shd w:val="clear" w:color="auto" w:fill="auto"/>
            <w:tcMar>
              <w:top w:w="15" w:type="dxa"/>
              <w:left w:w="15" w:type="dxa"/>
              <w:right w:w="15" w:type="dxa"/>
            </w:tcMar>
            <w:vAlign w:val="center"/>
          </w:tcPr>
          <w:p w14:paraId="74762F4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14:paraId="6E9350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162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57898F">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6656"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BBB23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呼图壁县第二中学</w:t>
            </w:r>
          </w:p>
        </w:tc>
      </w:tr>
      <w:tr w14:paraId="65819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162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585200">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330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B7393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城乡义务教育自治区直达资金{第二批}</w:t>
            </w:r>
          </w:p>
        </w:tc>
        <w:tc>
          <w:tcPr>
            <w:tcW w:w="16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201289">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17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86211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夏广志</w:t>
            </w:r>
          </w:p>
        </w:tc>
      </w:tr>
      <w:tr w14:paraId="5FB7F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162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3F9CCB">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8233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7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4EA59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6.71</w:t>
            </w:r>
          </w:p>
        </w:tc>
        <w:tc>
          <w:tcPr>
            <w:tcW w:w="97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41BD225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9F64E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6.71</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2016F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17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67B0F">
            <w:pPr>
              <w:jc w:val="center"/>
              <w:rPr>
                <w:rFonts w:hint="eastAsia" w:ascii="宋体" w:hAnsi="宋体" w:eastAsia="宋体" w:cs="宋体"/>
                <w:i w:val="0"/>
                <w:color w:val="000000"/>
                <w:sz w:val="18"/>
                <w:szCs w:val="18"/>
                <w:u w:val="none"/>
              </w:rPr>
            </w:pPr>
          </w:p>
        </w:tc>
      </w:tr>
      <w:tr w14:paraId="06FC0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40" w:hRule="atLeast"/>
        </w:trPr>
        <w:tc>
          <w:tcPr>
            <w:tcW w:w="162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7BFB75">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6656"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top"/>
          </w:tcPr>
          <w:p w14:paraId="7912C40C">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落实城乡义务教育生均公用经费基准定额，为义务教育阶段学校正常运转，提高保障</w:t>
            </w:r>
          </w:p>
        </w:tc>
      </w:tr>
      <w:tr w14:paraId="6D59CF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74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68A8CDE">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87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BF4457D">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53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A39FC21">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79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F5B7207">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97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17FAE1F">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74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0C9A4C8">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85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1415128">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113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8A481A7">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61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175C678">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14:paraId="118AB5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74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1D54D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87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27157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1A86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享受学生人数</w:t>
            </w:r>
          </w:p>
        </w:tc>
        <w:tc>
          <w:tcPr>
            <w:tcW w:w="7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48BCE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&gt;=1641人</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CE11A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5FC60C">
            <w:pPr>
              <w:rPr>
                <w:rFonts w:hint="eastAsia" w:ascii="宋体" w:hAnsi="宋体" w:eastAsia="宋体" w:cs="宋体"/>
                <w:i w:val="0"/>
                <w:color w:val="000000"/>
                <w:sz w:val="20"/>
                <w:szCs w:val="20"/>
                <w:u w:val="none"/>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D3F13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1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BF24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A6B1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329571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7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717FDE">
            <w:pPr>
              <w:jc w:val="center"/>
              <w:rPr>
                <w:rFonts w:hint="eastAsia" w:ascii="宋体" w:hAnsi="宋体" w:eastAsia="宋体" w:cs="宋体"/>
                <w:i w:val="0"/>
                <w:color w:val="000000"/>
                <w:sz w:val="20"/>
                <w:szCs w:val="20"/>
                <w:u w:val="none"/>
              </w:rPr>
            </w:pPr>
          </w:p>
        </w:tc>
        <w:tc>
          <w:tcPr>
            <w:tcW w:w="8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A54524">
            <w:pPr>
              <w:jc w:val="center"/>
              <w:rPr>
                <w:rFonts w:hint="eastAsia" w:ascii="宋体" w:hAnsi="宋体" w:eastAsia="宋体" w:cs="宋体"/>
                <w:i w:val="0"/>
                <w:color w:val="000000"/>
                <w:sz w:val="20"/>
                <w:szCs w:val="20"/>
                <w:u w:val="none"/>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229CC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培训参与人数（人）</w:t>
            </w:r>
          </w:p>
        </w:tc>
        <w:tc>
          <w:tcPr>
            <w:tcW w:w="7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29BF9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&gt;=50人</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08AF6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F241B0">
            <w:pPr>
              <w:rPr>
                <w:rFonts w:hint="eastAsia" w:ascii="宋体" w:hAnsi="宋体" w:eastAsia="宋体" w:cs="宋体"/>
                <w:i w:val="0"/>
                <w:color w:val="000000"/>
                <w:sz w:val="20"/>
                <w:szCs w:val="20"/>
                <w:u w:val="none"/>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2D341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1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6AF44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C587A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51AA61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7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FC3E15">
            <w:pPr>
              <w:jc w:val="center"/>
              <w:rPr>
                <w:rFonts w:hint="eastAsia" w:ascii="宋体" w:hAnsi="宋体" w:eastAsia="宋体" w:cs="宋体"/>
                <w:i w:val="0"/>
                <w:color w:val="000000"/>
                <w:sz w:val="20"/>
                <w:szCs w:val="20"/>
                <w:u w:val="none"/>
              </w:rPr>
            </w:pPr>
          </w:p>
        </w:tc>
        <w:tc>
          <w:tcPr>
            <w:tcW w:w="87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B9703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F2F2C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公用经费享受比例</w:t>
            </w:r>
          </w:p>
        </w:tc>
        <w:tc>
          <w:tcPr>
            <w:tcW w:w="7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09A8D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7D7B8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3DB304">
            <w:pPr>
              <w:rPr>
                <w:rFonts w:hint="eastAsia" w:ascii="宋体" w:hAnsi="宋体" w:eastAsia="宋体" w:cs="宋体"/>
                <w:i w:val="0"/>
                <w:color w:val="000000"/>
                <w:sz w:val="20"/>
                <w:szCs w:val="20"/>
                <w:u w:val="none"/>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80A33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1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94C6D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1DE77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4AA4E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7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4264CA">
            <w:pPr>
              <w:jc w:val="center"/>
              <w:rPr>
                <w:rFonts w:hint="eastAsia" w:ascii="宋体" w:hAnsi="宋体" w:eastAsia="宋体" w:cs="宋体"/>
                <w:i w:val="0"/>
                <w:color w:val="000000"/>
                <w:sz w:val="20"/>
                <w:szCs w:val="20"/>
                <w:u w:val="none"/>
              </w:rPr>
            </w:pPr>
          </w:p>
        </w:tc>
        <w:tc>
          <w:tcPr>
            <w:tcW w:w="8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E590B5">
            <w:pPr>
              <w:jc w:val="center"/>
              <w:rPr>
                <w:rFonts w:hint="eastAsia" w:ascii="宋体" w:hAnsi="宋体" w:eastAsia="宋体" w:cs="宋体"/>
                <w:i w:val="0"/>
                <w:color w:val="000000"/>
                <w:sz w:val="20"/>
                <w:szCs w:val="20"/>
                <w:u w:val="none"/>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E8606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学生入学率</w:t>
            </w:r>
          </w:p>
        </w:tc>
        <w:tc>
          <w:tcPr>
            <w:tcW w:w="7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729E2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6D28B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DDD232">
            <w:pPr>
              <w:rPr>
                <w:rFonts w:hint="eastAsia" w:ascii="宋体" w:hAnsi="宋体" w:eastAsia="宋体" w:cs="宋体"/>
                <w:i w:val="0"/>
                <w:color w:val="000000"/>
                <w:sz w:val="20"/>
                <w:szCs w:val="20"/>
                <w:u w:val="none"/>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E2341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1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C2AD2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B6343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2C3DF9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B4A2E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802EE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28072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项目成本控制率</w:t>
            </w:r>
          </w:p>
        </w:tc>
        <w:tc>
          <w:tcPr>
            <w:tcW w:w="7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47D15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&lt;=100%</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7C7EE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E40EA1">
            <w:pPr>
              <w:rPr>
                <w:rFonts w:hint="eastAsia" w:ascii="宋体" w:hAnsi="宋体" w:eastAsia="宋体" w:cs="宋体"/>
                <w:i w:val="0"/>
                <w:color w:val="000000"/>
                <w:sz w:val="20"/>
                <w:szCs w:val="20"/>
                <w:u w:val="none"/>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E6976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1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1D4F2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EF5F1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01129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1C8B2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CE90A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5EA19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减轻学生家庭经济负担</w:t>
            </w:r>
          </w:p>
        </w:tc>
        <w:tc>
          <w:tcPr>
            <w:tcW w:w="7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11D05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逐步减轻</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7C232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CAEC07">
            <w:pPr>
              <w:rPr>
                <w:rFonts w:hint="eastAsia" w:ascii="宋体" w:hAnsi="宋体" w:eastAsia="宋体" w:cs="宋体"/>
                <w:i w:val="0"/>
                <w:color w:val="000000"/>
                <w:sz w:val="20"/>
                <w:szCs w:val="20"/>
                <w:u w:val="none"/>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AF9CD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1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8C00E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按评判等级赋分</w:t>
            </w:r>
          </w:p>
        </w:tc>
        <w:tc>
          <w:tcPr>
            <w:tcW w:w="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E3831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05292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C96EA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86D39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383F9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家长满意率（%）</w:t>
            </w:r>
          </w:p>
        </w:tc>
        <w:tc>
          <w:tcPr>
            <w:tcW w:w="7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3532A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8F279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E39395">
            <w:pPr>
              <w:rPr>
                <w:rFonts w:hint="eastAsia" w:ascii="宋体" w:hAnsi="宋体" w:eastAsia="宋体" w:cs="宋体"/>
                <w:i w:val="0"/>
                <w:color w:val="000000"/>
                <w:sz w:val="20"/>
                <w:szCs w:val="20"/>
                <w:u w:val="none"/>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D9FF8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1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CE6CA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E9A3B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14:paraId="531BFEA1">
      <w:pPr>
        <w:pStyle w:val="2"/>
        <w:ind w:left="0" w:leftChars="0" w:firstLine="0" w:firstLineChars="0"/>
        <w:jc w:val="left"/>
        <w:rPr>
          <w:rFonts w:hint="eastAsia" w:ascii="仿宋_GB2312" w:hAnsi="仿宋_GB2312" w:eastAsia="仿宋_GB2312" w:cs="仿宋_GB2312"/>
          <w:color w:val="FF0000"/>
          <w:kern w:val="0"/>
          <w:sz w:val="32"/>
          <w:szCs w:val="32"/>
          <w:highlight w:val="none"/>
          <w:lang w:val="en-US" w:eastAsia="zh-Hans"/>
        </w:rPr>
      </w:pPr>
    </w:p>
    <w:tbl>
      <w:tblPr>
        <w:tblStyle w:val="8"/>
        <w:tblW w:w="82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557"/>
        <w:gridCol w:w="640"/>
        <w:gridCol w:w="2013"/>
        <w:gridCol w:w="1004"/>
        <w:gridCol w:w="1433"/>
        <w:gridCol w:w="666"/>
        <w:gridCol w:w="687"/>
        <w:gridCol w:w="804"/>
        <w:gridCol w:w="476"/>
      </w:tblGrid>
      <w:tr w14:paraId="73535C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5" w:hRule="atLeast"/>
        </w:trPr>
        <w:tc>
          <w:tcPr>
            <w:tcW w:w="8280" w:type="dxa"/>
            <w:gridSpan w:val="9"/>
            <w:tcBorders>
              <w:top w:val="nil"/>
              <w:left w:val="nil"/>
              <w:bottom w:val="nil"/>
              <w:right w:val="nil"/>
            </w:tcBorders>
            <w:shd w:val="clear" w:color="auto" w:fill="auto"/>
            <w:tcMar>
              <w:top w:w="15" w:type="dxa"/>
              <w:left w:w="15" w:type="dxa"/>
              <w:right w:w="15" w:type="dxa"/>
            </w:tcMar>
            <w:vAlign w:val="center"/>
          </w:tcPr>
          <w:p w14:paraId="129E8407">
            <w:pPr>
              <w:keepNext w:val="0"/>
              <w:keepLines w:val="0"/>
              <w:widowControl/>
              <w:suppressLineNumbers w:val="0"/>
              <w:jc w:val="center"/>
              <w:textAlignment w:val="center"/>
              <w:rPr>
                <w:rFonts w:hint="default" w:ascii="宋体" w:hAnsi="宋体" w:eastAsia="宋体" w:cs="宋体"/>
                <w:b/>
                <w:i w:val="0"/>
                <w:color w:val="000000"/>
                <w:sz w:val="32"/>
                <w:szCs w:val="32"/>
                <w:u w:val="none"/>
                <w:lang w:val="en-US"/>
              </w:rPr>
            </w:pPr>
            <w:r>
              <w:rPr>
                <w:rFonts w:hint="eastAsia" w:ascii="宋体" w:hAnsi="宋体" w:eastAsia="宋体" w:cs="宋体"/>
                <w:b/>
                <w:i w:val="0"/>
                <w:color w:val="000000"/>
                <w:kern w:val="0"/>
                <w:sz w:val="32"/>
                <w:szCs w:val="32"/>
                <w:u w:val="none"/>
                <w:lang w:val="en-US" w:eastAsia="zh-CN" w:bidi="ar"/>
              </w:rPr>
              <w:t>项  目  支  出  绩  效  目  标  表</w:t>
            </w:r>
            <w:r>
              <w:rPr>
                <w:rFonts w:hint="eastAsia" w:ascii="宋体" w:hAnsi="宋体" w:cs="宋体"/>
                <w:b/>
                <w:i w:val="0"/>
                <w:color w:val="000000"/>
                <w:kern w:val="0"/>
                <w:sz w:val="32"/>
                <w:szCs w:val="32"/>
                <w:u w:val="none"/>
                <w:lang w:val="en-US" w:eastAsia="zh-CN" w:bidi="ar"/>
              </w:rPr>
              <w:t>7</w:t>
            </w:r>
          </w:p>
        </w:tc>
      </w:tr>
      <w:tr w14:paraId="53831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8280" w:type="dxa"/>
            <w:gridSpan w:val="9"/>
            <w:tcBorders>
              <w:top w:val="nil"/>
              <w:left w:val="nil"/>
              <w:bottom w:val="nil"/>
              <w:right w:val="nil"/>
            </w:tcBorders>
            <w:shd w:val="clear" w:color="auto" w:fill="auto"/>
            <w:tcMar>
              <w:top w:w="15" w:type="dxa"/>
              <w:left w:w="15" w:type="dxa"/>
              <w:right w:w="15" w:type="dxa"/>
            </w:tcMar>
            <w:vAlign w:val="center"/>
          </w:tcPr>
          <w:p w14:paraId="6F44C6D3">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14:paraId="1F1596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119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6B5CC2">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708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A82D2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呼图壁县第二中学</w:t>
            </w:r>
          </w:p>
        </w:tc>
      </w:tr>
      <w:tr w14:paraId="2C493D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60" w:hRule="atLeast"/>
        </w:trPr>
        <w:tc>
          <w:tcPr>
            <w:tcW w:w="119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3B22AE">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44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D25E9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昌州财教[2023]60号-昌吉州2023年体育传统特色学校[项目]补助资金（文广-一中12万元，二中12万元）</w:t>
            </w:r>
          </w:p>
        </w:tc>
        <w:tc>
          <w:tcPr>
            <w:tcW w:w="13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9B3250">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12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9E837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夏广志</w:t>
            </w:r>
          </w:p>
        </w:tc>
      </w:tr>
      <w:tr w14:paraId="5BE02E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119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0B05B">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B5916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10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B47B6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w:t>
            </w:r>
          </w:p>
        </w:tc>
        <w:tc>
          <w:tcPr>
            <w:tcW w:w="1433"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6489A58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DDD13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12.00</w:t>
            </w:r>
          </w:p>
        </w:tc>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8F99B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12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3F1507">
            <w:pPr>
              <w:jc w:val="center"/>
              <w:rPr>
                <w:rFonts w:hint="eastAsia" w:ascii="宋体" w:hAnsi="宋体" w:eastAsia="宋体" w:cs="宋体"/>
                <w:i w:val="0"/>
                <w:color w:val="000000"/>
                <w:sz w:val="18"/>
                <w:szCs w:val="18"/>
                <w:u w:val="none"/>
              </w:rPr>
            </w:pPr>
          </w:p>
        </w:tc>
      </w:tr>
      <w:tr w14:paraId="021138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40" w:hRule="atLeast"/>
        </w:trPr>
        <w:tc>
          <w:tcPr>
            <w:tcW w:w="119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6C0E02">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7083"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62F2428B">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为加强我校体育教育的发展，打造田径、滑冰专业训练队，提高教练员训练的热情，减轻学生家庭经济负担，提高学生参与训练的热情。</w:t>
            </w:r>
          </w:p>
        </w:tc>
      </w:tr>
      <w:tr w14:paraId="37BFB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55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633F5DD">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64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1D71410">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201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F1B65C3">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100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6209610">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143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17180BA">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66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187D321">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68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E65FEEC">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80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DBD16EB">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47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15A0B75">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14:paraId="55610B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55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3E878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6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9F993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5A81C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享受学生人数</w:t>
            </w:r>
          </w:p>
        </w:tc>
        <w:tc>
          <w:tcPr>
            <w:tcW w:w="10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2D82B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&gt;=50人</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EE395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9780E8">
            <w:pPr>
              <w:rPr>
                <w:rFonts w:hint="eastAsia" w:ascii="宋体" w:hAnsi="宋体" w:eastAsia="宋体" w:cs="宋体"/>
                <w:i w:val="0"/>
                <w:color w:val="000000"/>
                <w:sz w:val="20"/>
                <w:szCs w:val="20"/>
                <w:u w:val="none"/>
              </w:rPr>
            </w:pPr>
          </w:p>
        </w:tc>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51EBF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CC5B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4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BA77E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3AF811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40D470">
            <w:pPr>
              <w:jc w:val="center"/>
              <w:rPr>
                <w:rFonts w:hint="eastAsia" w:ascii="宋体" w:hAnsi="宋体" w:eastAsia="宋体" w:cs="宋体"/>
                <w:i w:val="0"/>
                <w:color w:val="000000"/>
                <w:sz w:val="20"/>
                <w:szCs w:val="20"/>
                <w:u w:val="none"/>
              </w:rPr>
            </w:pPr>
          </w:p>
        </w:tc>
        <w:tc>
          <w:tcPr>
            <w:tcW w:w="6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5EF767">
            <w:pPr>
              <w:jc w:val="center"/>
              <w:rPr>
                <w:rFonts w:hint="eastAsia" w:ascii="宋体" w:hAnsi="宋体" w:eastAsia="宋体" w:cs="宋体"/>
                <w:i w:val="0"/>
                <w:color w:val="000000"/>
                <w:sz w:val="20"/>
                <w:szCs w:val="20"/>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73A8D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参与训练的学生人数</w:t>
            </w:r>
          </w:p>
        </w:tc>
        <w:tc>
          <w:tcPr>
            <w:tcW w:w="10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C0E4E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&gt;=30人</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1E369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D23A1A">
            <w:pPr>
              <w:rPr>
                <w:rFonts w:hint="eastAsia" w:ascii="宋体" w:hAnsi="宋体" w:eastAsia="宋体" w:cs="宋体"/>
                <w:i w:val="0"/>
                <w:color w:val="000000"/>
                <w:sz w:val="20"/>
                <w:szCs w:val="20"/>
                <w:u w:val="none"/>
              </w:rPr>
            </w:pPr>
          </w:p>
        </w:tc>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4898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B1F8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4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B22C6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16AF8D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B24E5A">
            <w:pPr>
              <w:jc w:val="center"/>
              <w:rPr>
                <w:rFonts w:hint="eastAsia" w:ascii="宋体" w:hAnsi="宋体" w:eastAsia="宋体" w:cs="宋体"/>
                <w:i w:val="0"/>
                <w:color w:val="000000"/>
                <w:sz w:val="20"/>
                <w:szCs w:val="20"/>
                <w:u w:val="none"/>
              </w:rPr>
            </w:pPr>
          </w:p>
        </w:tc>
        <w:tc>
          <w:tcPr>
            <w:tcW w:w="6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60D940">
            <w:pPr>
              <w:jc w:val="center"/>
              <w:rPr>
                <w:rFonts w:hint="eastAsia" w:ascii="宋体" w:hAnsi="宋体" w:eastAsia="宋体" w:cs="宋体"/>
                <w:i w:val="0"/>
                <w:color w:val="000000"/>
                <w:sz w:val="20"/>
                <w:szCs w:val="20"/>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CFD71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外出、交流比赛次数</w:t>
            </w:r>
          </w:p>
        </w:tc>
        <w:tc>
          <w:tcPr>
            <w:tcW w:w="10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A8EF9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&gt;=4次</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3A2A4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CC57E8">
            <w:pPr>
              <w:rPr>
                <w:rFonts w:hint="eastAsia" w:ascii="宋体" w:hAnsi="宋体" w:eastAsia="宋体" w:cs="宋体"/>
                <w:i w:val="0"/>
                <w:color w:val="000000"/>
                <w:sz w:val="20"/>
                <w:szCs w:val="20"/>
                <w:u w:val="none"/>
              </w:rPr>
            </w:pPr>
          </w:p>
        </w:tc>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9A4AD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C755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4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5C6A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0890FC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E22D15">
            <w:pPr>
              <w:jc w:val="center"/>
              <w:rPr>
                <w:rFonts w:hint="eastAsia" w:ascii="宋体" w:hAnsi="宋体" w:eastAsia="宋体" w:cs="宋体"/>
                <w:i w:val="0"/>
                <w:color w:val="000000"/>
                <w:sz w:val="20"/>
                <w:szCs w:val="20"/>
                <w:u w:val="none"/>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D7D7B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A6591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经费享受比例</w:t>
            </w:r>
          </w:p>
        </w:tc>
        <w:tc>
          <w:tcPr>
            <w:tcW w:w="10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C727B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&gt;=100%</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C3517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2812BB">
            <w:pPr>
              <w:rPr>
                <w:rFonts w:hint="eastAsia" w:ascii="宋体" w:hAnsi="宋体" w:eastAsia="宋体" w:cs="宋体"/>
                <w:i w:val="0"/>
                <w:color w:val="000000"/>
                <w:sz w:val="20"/>
                <w:szCs w:val="20"/>
                <w:u w:val="none"/>
              </w:rPr>
            </w:pPr>
          </w:p>
        </w:tc>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1389D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39AA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4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ADC9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432EED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A48DA4">
            <w:pPr>
              <w:jc w:val="center"/>
              <w:rPr>
                <w:rFonts w:hint="eastAsia" w:ascii="宋体" w:hAnsi="宋体" w:eastAsia="宋体" w:cs="宋体"/>
                <w:i w:val="0"/>
                <w:color w:val="000000"/>
                <w:sz w:val="20"/>
                <w:szCs w:val="20"/>
                <w:u w:val="none"/>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3D08C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17C77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体训经费拨付及时率</w:t>
            </w:r>
          </w:p>
        </w:tc>
        <w:tc>
          <w:tcPr>
            <w:tcW w:w="10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E5196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&gt;=100%</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B7436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C0B7D">
            <w:pPr>
              <w:rPr>
                <w:rFonts w:hint="eastAsia" w:ascii="宋体" w:hAnsi="宋体" w:eastAsia="宋体" w:cs="宋体"/>
                <w:i w:val="0"/>
                <w:color w:val="000000"/>
                <w:sz w:val="20"/>
                <w:szCs w:val="20"/>
                <w:u w:val="none"/>
              </w:rPr>
            </w:pPr>
          </w:p>
        </w:tc>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5D121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98382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4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2C137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159564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31AE7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B8E6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0A2F9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项目成本控制率</w:t>
            </w:r>
          </w:p>
        </w:tc>
        <w:tc>
          <w:tcPr>
            <w:tcW w:w="10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D932E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&lt;=100%</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834FC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40B124">
            <w:pPr>
              <w:rPr>
                <w:rFonts w:hint="eastAsia" w:ascii="宋体" w:hAnsi="宋体" w:eastAsia="宋体" w:cs="宋体"/>
                <w:i w:val="0"/>
                <w:color w:val="000000"/>
                <w:sz w:val="20"/>
                <w:szCs w:val="20"/>
                <w:u w:val="none"/>
              </w:rPr>
            </w:pPr>
          </w:p>
        </w:tc>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EDEF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93B0C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4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7CD1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2C42C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4E4D4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9B862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35F6D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增强学生体质</w:t>
            </w:r>
          </w:p>
        </w:tc>
        <w:tc>
          <w:tcPr>
            <w:tcW w:w="10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4DF15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增强</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B8A8D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0BE41">
            <w:pPr>
              <w:rPr>
                <w:rFonts w:hint="eastAsia" w:ascii="宋体" w:hAnsi="宋体" w:eastAsia="宋体" w:cs="宋体"/>
                <w:i w:val="0"/>
                <w:color w:val="000000"/>
                <w:sz w:val="20"/>
                <w:szCs w:val="20"/>
                <w:u w:val="none"/>
              </w:rPr>
            </w:pPr>
          </w:p>
        </w:tc>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B5AED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FE5D6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直接赋分</w:t>
            </w:r>
          </w:p>
        </w:tc>
        <w:tc>
          <w:tcPr>
            <w:tcW w:w="4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CA5AA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070A93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10939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7FEF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20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2DCD8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家长满意率（%）</w:t>
            </w:r>
          </w:p>
        </w:tc>
        <w:tc>
          <w:tcPr>
            <w:tcW w:w="10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0FFFB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1CD2E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F758D4">
            <w:pPr>
              <w:rPr>
                <w:rFonts w:hint="eastAsia" w:ascii="宋体" w:hAnsi="宋体" w:eastAsia="宋体" w:cs="宋体"/>
                <w:i w:val="0"/>
                <w:color w:val="000000"/>
                <w:sz w:val="20"/>
                <w:szCs w:val="20"/>
                <w:u w:val="none"/>
              </w:rPr>
            </w:pPr>
          </w:p>
        </w:tc>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97479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DE58C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4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1D79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14:paraId="058F08BA">
      <w:pPr>
        <w:keepNext w:val="0"/>
        <w:keepLines w:val="0"/>
        <w:pageBreakBefore w:val="0"/>
        <w:widowControl w:val="0"/>
        <w:numPr>
          <w:ilvl w:val="0"/>
          <w:numId w:val="1"/>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14:paraId="5DC6F8ED">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307CA8AE">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14:paraId="5E1948DD">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14:paraId="5B828CA6">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14:paraId="4021CDB7">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14:paraId="163984C0">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14:paraId="33ADBD58">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14:paraId="6FCBD88C">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14:paraId="27DDB3BF">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14:paraId="11DC560A">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14:paraId="4F6A26DB">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14:paraId="67EF9586">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59CC9BAB">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13602E98">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5E7E6500">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呼图壁县第二中学</w:t>
      </w:r>
    </w:p>
    <w:p w14:paraId="39C41FB0">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3月1</w:t>
      </w:r>
      <w:bookmarkStart w:id="0" w:name="_GoBack"/>
      <w:bookmarkEnd w:id="0"/>
      <w:r>
        <w:rPr>
          <w:rFonts w:hint="eastAsia" w:ascii="仿宋_GB2312" w:hAnsi="宋体" w:eastAsia="仿宋_GB2312" w:cs="宋体"/>
          <w:kern w:val="0"/>
          <w:sz w:val="32"/>
          <w:szCs w:val="32"/>
          <w:highlight w:val="none"/>
          <w:lang w:val="en-US" w:eastAsia="zh-CN"/>
        </w:rPr>
        <w:t>日</w:t>
      </w:r>
    </w:p>
    <w:p w14:paraId="4AB36D68">
      <w:pPr>
        <w:rPr>
          <w:highlight w:val="none"/>
        </w:rPr>
      </w:pPr>
    </w:p>
    <w:p w14:paraId="13A48367"/>
    <w:sectPr>
      <w:footerReference r:id="rId5" w:type="default"/>
      <w:pgSz w:w="11850" w:h="16783"/>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16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8768AB">
    <w:pPr>
      <w:pStyle w:val="5"/>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230F1E">
                          <w:pPr>
                            <w:pStyle w:val="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6230F1E">
                    <w:pPr>
                      <w:pStyle w:val="5"/>
                    </w:pPr>
                    <w:r>
                      <w:fldChar w:fldCharType="begin"/>
                    </w:r>
                    <w:r>
                      <w:instrText xml:space="preserve"> PAGE  \* MERGEFORMAT </w:instrText>
                    </w:r>
                    <w:r>
                      <w:fldChar w:fldCharType="separate"/>
                    </w:r>
                    <w:r>
                      <w:t>- 1 -</w:t>
                    </w:r>
                    <w:r>
                      <w:fldChar w:fldCharType="end"/>
                    </w:r>
                  </w:p>
                </w:txbxContent>
              </v:textbox>
            </v:shape>
          </w:pict>
        </mc:Fallback>
      </mc:AlternateContent>
    </w:r>
  </w:p>
  <w:p w14:paraId="4ECDB04A">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E4ACAE">
    <w:pPr>
      <w:pStyle w:val="5"/>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897FC8">
                          <w:pPr>
                            <w:pStyle w:val="5"/>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B897FC8">
                    <w:pPr>
                      <w:pStyle w:val="5"/>
                    </w:pPr>
                    <w:r>
                      <w:fldChar w:fldCharType="begin"/>
                    </w:r>
                    <w:r>
                      <w:instrText xml:space="preserve"> PAGE  \* MERGEFORMAT </w:instrText>
                    </w:r>
                    <w:r>
                      <w:fldChar w:fldCharType="separate"/>
                    </w:r>
                    <w:r>
                      <w:t>- 2 -</w:t>
                    </w:r>
                    <w:r>
                      <w:fldChar w:fldCharType="end"/>
                    </w:r>
                  </w:p>
                </w:txbxContent>
              </v:textbox>
            </v:shape>
          </w:pict>
        </mc:Fallback>
      </mc:AlternateContent>
    </w:r>
  </w:p>
  <w:p w14:paraId="146C978B">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8B26B">
    <w:pPr>
      <w:pStyle w:val="5"/>
      <w:jc w:val="right"/>
      <w:rPr>
        <w:rFonts w:ascii="宋体" w:hAnsi="宋体" w:eastAsia="宋体"/>
        <w:sz w:val="28"/>
        <w:szCs w:val="28"/>
      </w:rPr>
    </w:pPr>
  </w:p>
  <w:p w14:paraId="02A86E7B">
    <w:pPr>
      <w:pStyle w:val="5"/>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391658">
                          <w:pPr>
                            <w:pStyle w:val="5"/>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6391658">
                    <w:pPr>
                      <w:pStyle w:val="5"/>
                    </w:pPr>
                    <w:r>
                      <w:fldChar w:fldCharType="begin"/>
                    </w:r>
                    <w:r>
                      <w:instrText xml:space="preserve"> PAGE  \* MERGEFORMAT </w:instrText>
                    </w:r>
                    <w:r>
                      <w:fldChar w:fldCharType="separate"/>
                    </w:r>
                    <w:r>
                      <w:t>- 56 -</w:t>
                    </w:r>
                    <w:r>
                      <w:fldChar w:fldCharType="end"/>
                    </w:r>
                  </w:p>
                </w:txbxContent>
              </v:textbox>
            </v:shape>
          </w:pict>
        </mc:Fallback>
      </mc:AlternateContent>
    </w:r>
  </w:p>
  <w:p w14:paraId="1B30CA7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3ZTIyYmE0Y2U0NzNiYzczNzNlYTg3MjMyNzkwNmMifQ=="/>
  </w:docVars>
  <w:rsids>
    <w:rsidRoot w:val="10587512"/>
    <w:rsid w:val="00EE2224"/>
    <w:rsid w:val="020C05E9"/>
    <w:rsid w:val="04267B2D"/>
    <w:rsid w:val="05397FD9"/>
    <w:rsid w:val="067C6614"/>
    <w:rsid w:val="070E6657"/>
    <w:rsid w:val="08450B28"/>
    <w:rsid w:val="0876395E"/>
    <w:rsid w:val="0B247F12"/>
    <w:rsid w:val="0CCE6828"/>
    <w:rsid w:val="0D6E5FD0"/>
    <w:rsid w:val="0E9208E7"/>
    <w:rsid w:val="0FE85009"/>
    <w:rsid w:val="10161275"/>
    <w:rsid w:val="10587512"/>
    <w:rsid w:val="10916BDA"/>
    <w:rsid w:val="1339605B"/>
    <w:rsid w:val="1514752E"/>
    <w:rsid w:val="1697741D"/>
    <w:rsid w:val="1732414C"/>
    <w:rsid w:val="1BEB54C3"/>
    <w:rsid w:val="1C3C6084"/>
    <w:rsid w:val="1CEB6DC6"/>
    <w:rsid w:val="1D3E1AFE"/>
    <w:rsid w:val="1EB61656"/>
    <w:rsid w:val="1EDD6F50"/>
    <w:rsid w:val="20DD55C0"/>
    <w:rsid w:val="21A1726E"/>
    <w:rsid w:val="22DB78DD"/>
    <w:rsid w:val="244D65B8"/>
    <w:rsid w:val="2492221D"/>
    <w:rsid w:val="26B4291F"/>
    <w:rsid w:val="26E769FA"/>
    <w:rsid w:val="293B2E83"/>
    <w:rsid w:val="2A012DF7"/>
    <w:rsid w:val="2AFC4894"/>
    <w:rsid w:val="2B814737"/>
    <w:rsid w:val="2D480265"/>
    <w:rsid w:val="2D977453"/>
    <w:rsid w:val="2EF22236"/>
    <w:rsid w:val="3067180F"/>
    <w:rsid w:val="330A170C"/>
    <w:rsid w:val="362D6FB5"/>
    <w:rsid w:val="37CA355A"/>
    <w:rsid w:val="3B106BB9"/>
    <w:rsid w:val="3DB148FB"/>
    <w:rsid w:val="3FCA7C1D"/>
    <w:rsid w:val="3FDF4D23"/>
    <w:rsid w:val="40FA4F7A"/>
    <w:rsid w:val="41285F8B"/>
    <w:rsid w:val="42F95FDD"/>
    <w:rsid w:val="43C26223"/>
    <w:rsid w:val="43D8307E"/>
    <w:rsid w:val="43EE1136"/>
    <w:rsid w:val="44683056"/>
    <w:rsid w:val="46CE3131"/>
    <w:rsid w:val="48BA663B"/>
    <w:rsid w:val="494F7907"/>
    <w:rsid w:val="4C0055E5"/>
    <w:rsid w:val="4C3677AE"/>
    <w:rsid w:val="4C5E0AB3"/>
    <w:rsid w:val="4C706B3A"/>
    <w:rsid w:val="4F9C2D9E"/>
    <w:rsid w:val="51C15CED"/>
    <w:rsid w:val="52285DEB"/>
    <w:rsid w:val="52AD62F0"/>
    <w:rsid w:val="546308FE"/>
    <w:rsid w:val="55A7157C"/>
    <w:rsid w:val="56A9188D"/>
    <w:rsid w:val="57CE39FF"/>
    <w:rsid w:val="5F2346ED"/>
    <w:rsid w:val="603C0CB4"/>
    <w:rsid w:val="60B529B3"/>
    <w:rsid w:val="61086613"/>
    <w:rsid w:val="610A2B60"/>
    <w:rsid w:val="6408782B"/>
    <w:rsid w:val="65322CBF"/>
    <w:rsid w:val="65493C57"/>
    <w:rsid w:val="68CC52CB"/>
    <w:rsid w:val="68DE4FFE"/>
    <w:rsid w:val="694B58D7"/>
    <w:rsid w:val="69CE4E15"/>
    <w:rsid w:val="6B143970"/>
    <w:rsid w:val="6B7F3246"/>
    <w:rsid w:val="6BC334E1"/>
    <w:rsid w:val="6BC93006"/>
    <w:rsid w:val="6CAE4CE7"/>
    <w:rsid w:val="6EF07839"/>
    <w:rsid w:val="6F4960D1"/>
    <w:rsid w:val="6F63000B"/>
    <w:rsid w:val="724E13AF"/>
    <w:rsid w:val="72B56DCF"/>
    <w:rsid w:val="73195E51"/>
    <w:rsid w:val="74453A0B"/>
    <w:rsid w:val="75B570E6"/>
    <w:rsid w:val="780A1873"/>
    <w:rsid w:val="787D11B8"/>
    <w:rsid w:val="78D4175E"/>
    <w:rsid w:val="792C5912"/>
    <w:rsid w:val="7A976450"/>
    <w:rsid w:val="7D111926"/>
    <w:rsid w:val="7E8B3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qFormat/>
    <w:uiPriority w:val="0"/>
    <w:pPr>
      <w:spacing w:after="120"/>
      <w:ind w:left="420" w:leftChars="200"/>
    </w:p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font11"/>
    <w:basedOn w:val="10"/>
    <w:qFormat/>
    <w:uiPriority w:val="0"/>
    <w:rPr>
      <w:rFonts w:hint="eastAsia" w:ascii="宋体" w:hAnsi="宋体" w:eastAsia="宋体" w:cs="宋体"/>
      <w:color w:val="000000"/>
      <w:sz w:val="24"/>
      <w:szCs w:val="24"/>
      <w:u w:val="none"/>
    </w:rPr>
  </w:style>
  <w:style w:type="character" w:customStyle="1" w:styleId="12">
    <w:name w:val="font51"/>
    <w:basedOn w:val="10"/>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11082</Words>
  <Characters>13296</Characters>
  <Lines>0</Lines>
  <Paragraphs>0</Paragraphs>
  <TotalTime>0</TotalTime>
  <ScaleCrop>false</ScaleCrop>
  <LinksUpToDate>false</LinksUpToDate>
  <CharactersWithSpaces>14485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一一一</cp:lastModifiedBy>
  <dcterms:modified xsi:type="dcterms:W3CDTF">2024-07-17T10:00:40Z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B351D7AE367D4E11A9B9F4FA294C792C_13</vt:lpwstr>
  </property>
</Properties>
</file>