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A0B8E">
      <w:pPr>
        <w:shd w:val="clear"/>
        <w:spacing w:line="560" w:lineRule="exact"/>
        <w:ind w:firstLine="320" w:firstLineChars="100"/>
        <w:rPr>
          <w:rFonts w:hint="default" w:ascii="Times New Roman" w:hAnsi="Times New Roman" w:cs="Times New Roman"/>
          <w:color w:val="auto"/>
          <w:sz w:val="32"/>
          <w:szCs w:val="32"/>
          <w:highlight w:val="none"/>
        </w:rPr>
      </w:pPr>
      <w:bookmarkStart w:id="0" w:name="_GoBack"/>
      <w:r>
        <w:rPr>
          <w:rFonts w:hint="eastAsia" w:ascii="黑体" w:hAnsi="黑体" w:eastAsia="黑体"/>
          <w:color w:val="auto"/>
          <w:sz w:val="32"/>
          <w:szCs w:val="32"/>
          <w:highlight w:val="none"/>
        </w:rPr>
        <w:t>附件</w:t>
      </w:r>
      <w:r>
        <w:rPr>
          <w:rFonts w:hint="default" w:ascii="黑体" w:hAnsi="黑体" w:eastAsia="黑体"/>
          <w:color w:val="auto"/>
          <w:sz w:val="32"/>
          <w:szCs w:val="32"/>
          <w:highlight w:val="none"/>
        </w:rPr>
        <w:t>3</w:t>
      </w:r>
      <w:r>
        <w:rPr>
          <w:rFonts w:hint="eastAsia" w:ascii="黑体" w:hAnsi="黑体" w:eastAsia="黑体"/>
          <w:color w:val="auto"/>
          <w:sz w:val="32"/>
          <w:szCs w:val="32"/>
          <w:highlight w:val="none"/>
        </w:rPr>
        <w:t>：</w:t>
      </w:r>
    </w:p>
    <w:p w14:paraId="02FCD64E">
      <w:pPr>
        <w:widowControl/>
        <w:shd w:val="clear"/>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573F3FF8">
      <w:pPr>
        <w:widowControl/>
        <w:shd w:val="clear"/>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0A3B731A">
      <w:pPr>
        <w:widowControl/>
        <w:shd w:val="clear"/>
        <w:spacing w:before="100" w:beforeAutospacing="1" w:after="100" w:afterAutospacing="1"/>
        <w:jc w:val="center"/>
        <w:outlineLvl w:val="1"/>
        <w:rPr>
          <w:rFonts w:hint="eastAsia" w:ascii="方正小标宋_GBK" w:hAnsi="宋体" w:eastAsia="方正小标宋_GBK"/>
          <w:color w:val="auto"/>
          <w:kern w:val="0"/>
          <w:sz w:val="44"/>
          <w:szCs w:val="44"/>
          <w:highlight w:val="none"/>
          <w:lang w:eastAsia="zh-CN"/>
        </w:rPr>
      </w:pPr>
      <w:r>
        <w:rPr>
          <w:rFonts w:hint="eastAsia" w:ascii="方正小标宋_GBK" w:hAnsi="宋体" w:eastAsia="方正小标宋_GBK"/>
          <w:color w:val="auto"/>
          <w:kern w:val="0"/>
          <w:sz w:val="44"/>
          <w:szCs w:val="44"/>
          <w:highlight w:val="none"/>
          <w:lang w:eastAsia="zh-CN"/>
        </w:rPr>
        <w:t>呼图壁县五工台镇中心幼儿园</w:t>
      </w:r>
    </w:p>
    <w:p w14:paraId="3E1FF425">
      <w:pPr>
        <w:widowControl/>
        <w:shd w:val="clear"/>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2024年</w:t>
      </w:r>
      <w:r>
        <w:rPr>
          <w:rFonts w:hint="eastAsia" w:ascii="方正小标宋_GBK" w:hAnsi="宋体" w:eastAsia="方正小标宋_GBK"/>
          <w:color w:val="auto"/>
          <w:kern w:val="0"/>
          <w:sz w:val="44"/>
          <w:szCs w:val="44"/>
          <w:highlight w:val="none"/>
        </w:rPr>
        <w:t>预算公开</w:t>
      </w:r>
    </w:p>
    <w:p w14:paraId="4E4F4889">
      <w:pPr>
        <w:widowControl/>
        <w:shd w:val="clear"/>
        <w:spacing w:line="440" w:lineRule="exact"/>
        <w:jc w:val="both"/>
        <w:outlineLvl w:val="1"/>
        <w:rPr>
          <w:rFonts w:hint="eastAsia" w:ascii="黑体" w:hAnsi="黑体" w:eastAsia="黑体"/>
          <w:color w:val="auto"/>
          <w:kern w:val="0"/>
          <w:sz w:val="36"/>
          <w:szCs w:val="32"/>
          <w:highlight w:val="none"/>
        </w:rPr>
      </w:pPr>
    </w:p>
    <w:p w14:paraId="2B49BBC3">
      <w:pPr>
        <w:widowControl/>
        <w:shd w:val="clear"/>
        <w:spacing w:line="440" w:lineRule="exact"/>
        <w:jc w:val="center"/>
        <w:outlineLvl w:val="1"/>
        <w:rPr>
          <w:rFonts w:hint="eastAsia" w:ascii="黑体" w:hAnsi="黑体" w:eastAsia="黑体"/>
          <w:color w:val="auto"/>
          <w:kern w:val="0"/>
          <w:sz w:val="36"/>
          <w:szCs w:val="32"/>
          <w:highlight w:val="none"/>
        </w:rPr>
      </w:pPr>
    </w:p>
    <w:p w14:paraId="3C5E2F88">
      <w:pPr>
        <w:widowControl/>
        <w:shd w:val="clear"/>
        <w:spacing w:line="440" w:lineRule="exact"/>
        <w:jc w:val="center"/>
        <w:outlineLvl w:val="1"/>
        <w:rPr>
          <w:rFonts w:hint="eastAsia" w:ascii="黑体" w:hAnsi="黑体" w:eastAsia="黑体"/>
          <w:color w:val="auto"/>
          <w:kern w:val="0"/>
          <w:sz w:val="36"/>
          <w:szCs w:val="32"/>
          <w:highlight w:val="none"/>
        </w:rPr>
      </w:pPr>
    </w:p>
    <w:p w14:paraId="7CE187D6">
      <w:pPr>
        <w:widowControl/>
        <w:shd w:val="clear"/>
        <w:spacing w:line="440" w:lineRule="exact"/>
        <w:jc w:val="center"/>
        <w:outlineLvl w:val="1"/>
        <w:rPr>
          <w:rFonts w:hint="eastAsia" w:ascii="黑体" w:hAnsi="黑体" w:eastAsia="黑体"/>
          <w:color w:val="auto"/>
          <w:kern w:val="0"/>
          <w:sz w:val="36"/>
          <w:szCs w:val="32"/>
          <w:highlight w:val="none"/>
        </w:rPr>
      </w:pPr>
    </w:p>
    <w:p w14:paraId="222452B0">
      <w:pPr>
        <w:widowControl/>
        <w:shd w:val="clear"/>
        <w:spacing w:line="440" w:lineRule="exact"/>
        <w:jc w:val="center"/>
        <w:outlineLvl w:val="1"/>
        <w:rPr>
          <w:rFonts w:hint="eastAsia" w:ascii="黑体" w:hAnsi="黑体" w:eastAsia="黑体"/>
          <w:color w:val="auto"/>
          <w:kern w:val="0"/>
          <w:sz w:val="36"/>
          <w:szCs w:val="32"/>
          <w:highlight w:val="none"/>
        </w:rPr>
      </w:pPr>
    </w:p>
    <w:p w14:paraId="316C77FD">
      <w:pPr>
        <w:widowControl/>
        <w:shd w:val="clear"/>
        <w:spacing w:line="440" w:lineRule="exact"/>
        <w:jc w:val="center"/>
        <w:outlineLvl w:val="1"/>
        <w:rPr>
          <w:rFonts w:hint="eastAsia" w:ascii="黑体" w:hAnsi="黑体" w:eastAsia="黑体"/>
          <w:color w:val="auto"/>
          <w:kern w:val="0"/>
          <w:sz w:val="36"/>
          <w:szCs w:val="32"/>
          <w:highlight w:val="none"/>
        </w:rPr>
      </w:pPr>
    </w:p>
    <w:p w14:paraId="7E9122A0">
      <w:pPr>
        <w:widowControl/>
        <w:shd w:val="clear"/>
        <w:spacing w:line="440" w:lineRule="exact"/>
        <w:jc w:val="center"/>
        <w:outlineLvl w:val="1"/>
        <w:rPr>
          <w:rFonts w:hint="eastAsia" w:ascii="黑体" w:hAnsi="黑体" w:eastAsia="黑体"/>
          <w:color w:val="auto"/>
          <w:kern w:val="0"/>
          <w:sz w:val="36"/>
          <w:szCs w:val="32"/>
          <w:highlight w:val="none"/>
        </w:rPr>
      </w:pPr>
    </w:p>
    <w:p w14:paraId="1F30A547">
      <w:pPr>
        <w:widowControl/>
        <w:shd w:val="clear"/>
        <w:spacing w:line="440" w:lineRule="exact"/>
        <w:jc w:val="center"/>
        <w:outlineLvl w:val="1"/>
        <w:rPr>
          <w:rFonts w:hint="eastAsia" w:ascii="黑体" w:hAnsi="黑体" w:eastAsia="黑体"/>
          <w:color w:val="auto"/>
          <w:kern w:val="0"/>
          <w:sz w:val="36"/>
          <w:szCs w:val="32"/>
          <w:highlight w:val="none"/>
        </w:rPr>
      </w:pPr>
    </w:p>
    <w:p w14:paraId="7313737F">
      <w:pPr>
        <w:widowControl/>
        <w:shd w:val="clear"/>
        <w:spacing w:line="440" w:lineRule="exact"/>
        <w:jc w:val="center"/>
        <w:outlineLvl w:val="1"/>
        <w:rPr>
          <w:rFonts w:hint="eastAsia" w:ascii="黑体" w:hAnsi="黑体" w:eastAsia="黑体"/>
          <w:color w:val="auto"/>
          <w:kern w:val="0"/>
          <w:sz w:val="36"/>
          <w:szCs w:val="32"/>
          <w:highlight w:val="none"/>
        </w:rPr>
      </w:pPr>
    </w:p>
    <w:p w14:paraId="1AED5ACC">
      <w:pPr>
        <w:widowControl/>
        <w:shd w:val="clear"/>
        <w:spacing w:line="440" w:lineRule="exact"/>
        <w:jc w:val="center"/>
        <w:outlineLvl w:val="1"/>
        <w:rPr>
          <w:rFonts w:hint="eastAsia" w:ascii="黑体" w:hAnsi="黑体" w:eastAsia="黑体"/>
          <w:color w:val="auto"/>
          <w:kern w:val="0"/>
          <w:sz w:val="36"/>
          <w:szCs w:val="32"/>
          <w:highlight w:val="none"/>
        </w:rPr>
      </w:pPr>
    </w:p>
    <w:p w14:paraId="1FF4904F">
      <w:pPr>
        <w:widowControl/>
        <w:shd w:val="clear"/>
        <w:spacing w:line="440" w:lineRule="exact"/>
        <w:jc w:val="center"/>
        <w:outlineLvl w:val="1"/>
        <w:rPr>
          <w:rFonts w:hint="eastAsia" w:ascii="黑体" w:hAnsi="黑体" w:eastAsia="黑体"/>
          <w:color w:val="auto"/>
          <w:kern w:val="0"/>
          <w:sz w:val="36"/>
          <w:szCs w:val="32"/>
          <w:highlight w:val="none"/>
        </w:rPr>
      </w:pPr>
    </w:p>
    <w:p w14:paraId="38672A4F">
      <w:pPr>
        <w:widowControl/>
        <w:shd w:val="clear"/>
        <w:spacing w:line="440" w:lineRule="exact"/>
        <w:jc w:val="center"/>
        <w:outlineLvl w:val="1"/>
        <w:rPr>
          <w:rFonts w:hint="eastAsia" w:ascii="黑体" w:hAnsi="黑体" w:eastAsia="黑体"/>
          <w:color w:val="auto"/>
          <w:kern w:val="0"/>
          <w:sz w:val="36"/>
          <w:szCs w:val="32"/>
          <w:highlight w:val="none"/>
        </w:rPr>
      </w:pPr>
    </w:p>
    <w:p w14:paraId="5CD53D65">
      <w:pPr>
        <w:widowControl/>
        <w:shd w:val="clear"/>
        <w:spacing w:line="440" w:lineRule="exact"/>
        <w:jc w:val="center"/>
        <w:outlineLvl w:val="1"/>
        <w:rPr>
          <w:rFonts w:hint="eastAsia" w:ascii="黑体" w:hAnsi="黑体" w:eastAsia="黑体"/>
          <w:color w:val="auto"/>
          <w:kern w:val="0"/>
          <w:sz w:val="36"/>
          <w:szCs w:val="32"/>
          <w:highlight w:val="none"/>
        </w:rPr>
      </w:pPr>
    </w:p>
    <w:p w14:paraId="013FD3BB">
      <w:pPr>
        <w:widowControl/>
        <w:shd w:val="clear"/>
        <w:spacing w:line="440" w:lineRule="exact"/>
        <w:jc w:val="center"/>
        <w:outlineLvl w:val="1"/>
        <w:rPr>
          <w:rFonts w:hint="eastAsia" w:ascii="黑体" w:hAnsi="黑体" w:eastAsia="黑体"/>
          <w:color w:val="auto"/>
          <w:kern w:val="0"/>
          <w:sz w:val="36"/>
          <w:szCs w:val="32"/>
          <w:highlight w:val="none"/>
        </w:rPr>
      </w:pPr>
    </w:p>
    <w:p w14:paraId="47AFD5E0">
      <w:pPr>
        <w:widowControl/>
        <w:shd w:val="clear"/>
        <w:spacing w:line="440" w:lineRule="exact"/>
        <w:jc w:val="center"/>
        <w:outlineLvl w:val="1"/>
        <w:rPr>
          <w:rFonts w:hint="eastAsia" w:ascii="黑体" w:hAnsi="黑体" w:eastAsia="黑体"/>
          <w:color w:val="auto"/>
          <w:kern w:val="0"/>
          <w:sz w:val="36"/>
          <w:szCs w:val="32"/>
          <w:highlight w:val="none"/>
        </w:rPr>
      </w:pPr>
    </w:p>
    <w:p w14:paraId="24615C05">
      <w:pPr>
        <w:widowControl/>
        <w:shd w:val="clear"/>
        <w:spacing w:line="440" w:lineRule="exact"/>
        <w:jc w:val="center"/>
        <w:outlineLvl w:val="1"/>
        <w:rPr>
          <w:rFonts w:hint="eastAsia" w:ascii="黑体" w:hAnsi="黑体" w:eastAsia="黑体"/>
          <w:color w:val="auto"/>
          <w:kern w:val="0"/>
          <w:sz w:val="36"/>
          <w:szCs w:val="32"/>
          <w:highlight w:val="none"/>
        </w:rPr>
      </w:pPr>
    </w:p>
    <w:p w14:paraId="5B396E9F">
      <w:pPr>
        <w:widowControl/>
        <w:shd w:val="clear"/>
        <w:spacing w:line="440" w:lineRule="exact"/>
        <w:jc w:val="center"/>
        <w:outlineLvl w:val="1"/>
        <w:rPr>
          <w:rFonts w:hint="eastAsia" w:ascii="黑体" w:hAnsi="黑体" w:eastAsia="黑体"/>
          <w:color w:val="auto"/>
          <w:kern w:val="0"/>
          <w:sz w:val="36"/>
          <w:szCs w:val="32"/>
          <w:highlight w:val="none"/>
        </w:rPr>
      </w:pPr>
    </w:p>
    <w:p w14:paraId="1FFBE2CA">
      <w:pPr>
        <w:widowControl/>
        <w:shd w:val="clear"/>
        <w:spacing w:line="440" w:lineRule="exact"/>
        <w:jc w:val="center"/>
        <w:outlineLvl w:val="1"/>
        <w:rPr>
          <w:rFonts w:hint="eastAsia" w:ascii="黑体" w:hAnsi="黑体" w:eastAsia="黑体"/>
          <w:color w:val="auto"/>
          <w:kern w:val="0"/>
          <w:sz w:val="36"/>
          <w:szCs w:val="32"/>
          <w:highlight w:val="none"/>
        </w:rPr>
      </w:pPr>
    </w:p>
    <w:p w14:paraId="53E03BF7">
      <w:pPr>
        <w:widowControl/>
        <w:shd w:val="clear"/>
        <w:spacing w:line="440" w:lineRule="exact"/>
        <w:jc w:val="both"/>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14:paraId="21444F5D">
      <w:pPr>
        <w:keepNext w:val="0"/>
        <w:keepLines w:val="0"/>
        <w:pageBreakBefore w:val="0"/>
        <w:widowControl w:val="0"/>
        <w:shd w:val="clear"/>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14:paraId="7B01B962">
      <w:pPr>
        <w:keepNext w:val="0"/>
        <w:keepLines w:val="0"/>
        <w:pageBreakBefore w:val="0"/>
        <w:widowControl w:val="0"/>
        <w:shd w:val="clea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14:paraId="69F2D6E1">
      <w:pPr>
        <w:keepNext w:val="0"/>
        <w:keepLines w:val="0"/>
        <w:pageBreakBefore w:val="0"/>
        <w:widowControl w:val="0"/>
        <w:shd w:val="clea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2024年呼图壁县五工台镇中心幼儿园</w:t>
      </w:r>
      <w:r>
        <w:rPr>
          <w:rFonts w:hint="eastAsia" w:ascii="仿宋_GB2312" w:hAnsi="仿宋_GB2312" w:eastAsia="仿宋_GB2312" w:cs="仿宋_GB2312"/>
          <w:b/>
          <w:color w:val="auto"/>
          <w:kern w:val="0"/>
          <w:sz w:val="32"/>
          <w:szCs w:val="32"/>
          <w:highlight w:val="none"/>
        </w:rPr>
        <w:t>概况</w:t>
      </w:r>
    </w:p>
    <w:p w14:paraId="088F0E0D">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14:paraId="4C19968B">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14:paraId="648F338B">
      <w:pPr>
        <w:keepNext w:val="0"/>
        <w:keepLines w:val="0"/>
        <w:pageBreakBefore w:val="0"/>
        <w:widowControl w:val="0"/>
        <w:shd w:val="clea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2024年呼图壁县五工台镇中心幼儿园</w:t>
      </w:r>
      <w:r>
        <w:rPr>
          <w:rFonts w:hint="eastAsia" w:ascii="仿宋_GB2312" w:hAnsi="仿宋_GB2312" w:eastAsia="仿宋_GB2312" w:cs="仿宋_GB2312"/>
          <w:b/>
          <w:color w:val="auto"/>
          <w:kern w:val="0"/>
          <w:sz w:val="32"/>
          <w:szCs w:val="32"/>
          <w:highlight w:val="none"/>
        </w:rPr>
        <w:t>预算公开表</w:t>
      </w:r>
    </w:p>
    <w:p w14:paraId="17A4102A">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呼图壁县五工台镇中心幼儿园</w:t>
      </w:r>
      <w:r>
        <w:rPr>
          <w:rFonts w:hint="eastAsia" w:ascii="仿宋_GB2312" w:hAnsi="仿宋_GB2312" w:eastAsia="仿宋_GB2312" w:cs="仿宋_GB2312"/>
          <w:color w:val="auto"/>
          <w:kern w:val="0"/>
          <w:sz w:val="32"/>
          <w:szCs w:val="32"/>
          <w:highlight w:val="none"/>
        </w:rPr>
        <w:t>收支总体情况表</w:t>
      </w:r>
    </w:p>
    <w:p w14:paraId="6FE4FC3F">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呼图壁县五工台镇中心幼儿园</w:t>
      </w:r>
      <w:r>
        <w:rPr>
          <w:rFonts w:hint="eastAsia" w:ascii="仿宋_GB2312" w:hAnsi="仿宋_GB2312" w:eastAsia="仿宋_GB2312" w:cs="仿宋_GB2312"/>
          <w:color w:val="auto"/>
          <w:kern w:val="0"/>
          <w:sz w:val="32"/>
          <w:szCs w:val="32"/>
          <w:highlight w:val="none"/>
        </w:rPr>
        <w:t>收入总体情况表</w:t>
      </w:r>
    </w:p>
    <w:p w14:paraId="2FF9B25B">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呼图壁县五工台镇中心幼儿园</w:t>
      </w:r>
      <w:r>
        <w:rPr>
          <w:rFonts w:hint="eastAsia" w:ascii="仿宋_GB2312" w:hAnsi="仿宋_GB2312" w:eastAsia="仿宋_GB2312" w:cs="仿宋_GB2312"/>
          <w:color w:val="auto"/>
          <w:kern w:val="0"/>
          <w:sz w:val="32"/>
          <w:szCs w:val="32"/>
          <w:highlight w:val="none"/>
        </w:rPr>
        <w:t>支出总体情况表</w:t>
      </w:r>
    </w:p>
    <w:p w14:paraId="45C78986">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14:paraId="38BF4DD9">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14:paraId="06ACCCEA">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14:paraId="3AD16750">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14:paraId="0A6EF389">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14:paraId="49205FD7">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14:paraId="6954180F">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14:paraId="0CED93F0">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14:paraId="49465256">
      <w:pPr>
        <w:keepNext w:val="0"/>
        <w:keepLines w:val="0"/>
        <w:pageBreakBefore w:val="0"/>
        <w:widowControl w:val="0"/>
        <w:shd w:val="clea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2024年呼图壁县五工台镇中心幼儿园</w:t>
      </w:r>
      <w:r>
        <w:rPr>
          <w:rFonts w:hint="eastAsia" w:ascii="仿宋_GB2312" w:hAnsi="仿宋_GB2312" w:eastAsia="仿宋_GB2312" w:cs="仿宋_GB2312"/>
          <w:b/>
          <w:color w:val="auto"/>
          <w:kern w:val="0"/>
          <w:sz w:val="32"/>
          <w:szCs w:val="32"/>
          <w:highlight w:val="none"/>
        </w:rPr>
        <w:t>预算情况说明</w:t>
      </w:r>
    </w:p>
    <w:p w14:paraId="64754114">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eastAsia="zh-CN"/>
        </w:rPr>
        <w:t>呼图壁县五工台镇中心幼儿园2024年</w:t>
      </w:r>
      <w:r>
        <w:rPr>
          <w:rFonts w:hint="eastAsia" w:ascii="仿宋_GB2312" w:hAnsi="仿宋_GB2312" w:eastAsia="仿宋_GB2312" w:cs="仿宋_GB2312"/>
          <w:color w:val="auto"/>
          <w:kern w:val="0"/>
          <w:sz w:val="32"/>
          <w:szCs w:val="32"/>
          <w:highlight w:val="none"/>
        </w:rPr>
        <w:t>收支预算情况的总体说明</w:t>
      </w:r>
    </w:p>
    <w:p w14:paraId="467996A9">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eastAsia="zh-CN"/>
        </w:rPr>
        <w:t>呼图壁县五工台镇中心幼儿园2024年</w:t>
      </w:r>
      <w:r>
        <w:rPr>
          <w:rFonts w:hint="eastAsia" w:ascii="仿宋_GB2312" w:hAnsi="仿宋_GB2312" w:eastAsia="仿宋_GB2312" w:cs="仿宋_GB2312"/>
          <w:color w:val="auto"/>
          <w:kern w:val="0"/>
          <w:sz w:val="32"/>
          <w:szCs w:val="32"/>
          <w:highlight w:val="none"/>
        </w:rPr>
        <w:t>收入预算情况说明</w:t>
      </w:r>
    </w:p>
    <w:p w14:paraId="5EF48FE9">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eastAsia="zh-CN"/>
        </w:rPr>
        <w:t>呼图壁县五工台镇中心幼儿园2024年</w:t>
      </w:r>
      <w:r>
        <w:rPr>
          <w:rFonts w:hint="eastAsia" w:ascii="仿宋_GB2312" w:hAnsi="仿宋_GB2312" w:eastAsia="仿宋_GB2312" w:cs="仿宋_GB2312"/>
          <w:color w:val="auto"/>
          <w:kern w:val="0"/>
          <w:sz w:val="32"/>
          <w:szCs w:val="32"/>
          <w:highlight w:val="none"/>
        </w:rPr>
        <w:t>支出预算情况说明</w:t>
      </w:r>
    </w:p>
    <w:p w14:paraId="1431A6DC">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bCs/>
          <w:color w:val="auto"/>
          <w:kern w:val="0"/>
          <w:sz w:val="32"/>
          <w:szCs w:val="32"/>
          <w:highlight w:val="none"/>
          <w:lang w:eastAsia="zh-CN"/>
        </w:rPr>
        <w:t>呼图壁县五工台镇中心幼儿园2024年</w:t>
      </w:r>
      <w:r>
        <w:rPr>
          <w:rFonts w:hint="eastAsia" w:ascii="仿宋_GB2312" w:hAnsi="仿宋_GB2312" w:eastAsia="仿宋_GB2312" w:cs="仿宋_GB2312"/>
          <w:bCs/>
          <w:color w:val="auto"/>
          <w:kern w:val="0"/>
          <w:sz w:val="32"/>
          <w:szCs w:val="32"/>
          <w:highlight w:val="none"/>
        </w:rPr>
        <w:t>财政拨款收支预算情况的总体说明</w:t>
      </w:r>
    </w:p>
    <w:p w14:paraId="66BB338F">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呼图壁县五工台镇中心幼儿园2024年</w:t>
      </w:r>
      <w:r>
        <w:rPr>
          <w:rFonts w:hint="eastAsia" w:ascii="仿宋_GB2312" w:hAnsi="仿宋_GB2312" w:eastAsia="仿宋_GB2312" w:cs="仿宋_GB2312"/>
          <w:color w:val="auto"/>
          <w:spacing w:val="-6"/>
          <w:kern w:val="0"/>
          <w:sz w:val="32"/>
          <w:szCs w:val="32"/>
          <w:highlight w:val="none"/>
        </w:rPr>
        <w:t>一般公共预算当年拨款情况说明</w:t>
      </w:r>
    </w:p>
    <w:p w14:paraId="466E92B8">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呼图壁县五工台镇中心幼儿园2024年</w:t>
      </w:r>
      <w:r>
        <w:rPr>
          <w:rFonts w:hint="eastAsia" w:ascii="仿宋_GB2312" w:hAnsi="仿宋_GB2312" w:eastAsia="仿宋_GB2312" w:cs="仿宋_GB2312"/>
          <w:color w:val="auto"/>
          <w:spacing w:val="-6"/>
          <w:kern w:val="0"/>
          <w:sz w:val="32"/>
          <w:szCs w:val="32"/>
          <w:highlight w:val="none"/>
        </w:rPr>
        <w:t>一般公共预算基本支出情况说明</w:t>
      </w:r>
    </w:p>
    <w:p w14:paraId="612C8C71">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呼图壁县五工台镇中心幼儿园2024年</w:t>
      </w:r>
      <w:r>
        <w:rPr>
          <w:rFonts w:hint="eastAsia" w:ascii="仿宋_GB2312" w:hAnsi="仿宋_GB2312" w:eastAsia="仿宋_GB2312" w:cs="仿宋_GB2312"/>
          <w:color w:val="auto"/>
          <w:spacing w:val="-6"/>
          <w:kern w:val="0"/>
          <w:sz w:val="32"/>
          <w:szCs w:val="32"/>
          <w:highlight w:val="none"/>
        </w:rPr>
        <w:t>一般公共预算项目支出情况说明</w:t>
      </w:r>
    </w:p>
    <w:p w14:paraId="2D8D379F">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呼图壁县五工台镇中心幼儿园2024年</w:t>
      </w:r>
      <w:r>
        <w:rPr>
          <w:rFonts w:hint="eastAsia" w:ascii="仿宋_GB2312" w:hAnsi="仿宋_GB2312" w:eastAsia="仿宋_GB2312" w:cs="仿宋_GB2312"/>
          <w:color w:val="auto"/>
          <w:kern w:val="0"/>
          <w:sz w:val="32"/>
          <w:szCs w:val="32"/>
          <w:highlight w:val="none"/>
        </w:rPr>
        <w:t>政府性基金预算拨款情况说明</w:t>
      </w:r>
    </w:p>
    <w:p w14:paraId="0FF8A3B4">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呼图壁县五工台镇中心幼儿园2024年</w:t>
      </w:r>
      <w:r>
        <w:rPr>
          <w:rFonts w:hint="eastAsia" w:ascii="仿宋_GB2312" w:hAnsi="仿宋_GB2312" w:eastAsia="仿宋_GB2312" w:cs="仿宋_GB2312"/>
          <w:color w:val="auto"/>
          <w:kern w:val="0"/>
          <w:sz w:val="32"/>
          <w:szCs w:val="32"/>
          <w:highlight w:val="none"/>
        </w:rPr>
        <w:t>国有资本经营预算拨款情况说明</w:t>
      </w:r>
    </w:p>
    <w:p w14:paraId="64F15D05">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呼图壁县五工台镇中心幼儿园2024年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14:paraId="4695328A">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呼图壁县五工台镇中心幼儿园2024年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14:paraId="00D6BAA4">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14:paraId="23B5E3CA">
      <w:pPr>
        <w:keepNext w:val="0"/>
        <w:keepLines w:val="0"/>
        <w:pageBreakBefore w:val="0"/>
        <w:widowControl w:val="0"/>
        <w:shd w:val="clea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14:paraId="341C4AC0">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14:paraId="7FDF5FEE">
      <w:pPr>
        <w:keepNext w:val="0"/>
        <w:keepLines w:val="0"/>
        <w:pageBreakBefore w:val="0"/>
        <w:widowControl/>
        <w:shd w:val="clear"/>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2024年呼图壁县五工台镇中心幼儿园</w:t>
      </w:r>
      <w:r>
        <w:rPr>
          <w:rFonts w:hint="eastAsia" w:ascii="黑体" w:hAnsi="黑体" w:eastAsia="黑体"/>
          <w:color w:val="auto"/>
          <w:kern w:val="0"/>
          <w:sz w:val="32"/>
          <w:szCs w:val="32"/>
          <w:highlight w:val="none"/>
        </w:rPr>
        <w:t>概况</w:t>
      </w:r>
    </w:p>
    <w:p w14:paraId="59FC3BCF">
      <w:pPr>
        <w:keepNext w:val="0"/>
        <w:keepLines w:val="0"/>
        <w:pageBreakBefore w:val="0"/>
        <w:widowControl/>
        <w:shd w:val="clear"/>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14:paraId="61A25780">
      <w:pPr>
        <w:keepNext w:val="0"/>
        <w:keepLines w:val="0"/>
        <w:pageBreakBefore w:val="0"/>
        <w:widowControl/>
        <w:shd w:val="clear"/>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14:paraId="2FC30092">
      <w:pPr>
        <w:widowControl/>
        <w:shd w:val="clear"/>
        <w:spacing w:line="540" w:lineRule="exact"/>
        <w:ind w:firstLine="640" w:firstLineChars="200"/>
        <w:jc w:val="left"/>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呼图壁县五工台镇中心幼儿园主要职能对</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周岁以上学龄前幼儿实施保育和教育的机构。幼儿园教育是基础教育的重要组成部分，是学校教育制度的基础阶段。幼儿园的任务是：贯彻国家的教育方针，按照保育与教育相结合的原则，遵循幼儿身心发展特点和规律，实施德、智、体、美等方面全面发展的教育，促进幼儿身心和谐发展。幼儿园同时面向幼儿家长提供科学育儿指导。</w:t>
      </w:r>
    </w:p>
    <w:p w14:paraId="35A16457">
      <w:pPr>
        <w:widowControl/>
        <w:shd w:val="clear"/>
        <w:spacing w:line="540" w:lineRule="exact"/>
        <w:ind w:firstLine="640"/>
        <w:jc w:val="left"/>
        <w:rPr>
          <w:rFonts w:ascii="仿宋_GB2312" w:hAnsi="宋体" w:eastAsia="仿宋_GB2312" w:cs="宋体"/>
          <w:bCs/>
          <w:color w:val="auto"/>
          <w:kern w:val="0"/>
          <w:sz w:val="32"/>
          <w:szCs w:val="32"/>
          <w:highlight w:val="none"/>
        </w:rPr>
      </w:pPr>
      <w:r>
        <w:rPr>
          <w:rFonts w:hint="eastAsia" w:ascii="仿宋_GB2312" w:hAnsi="仿宋" w:eastAsia="仿宋_GB2312" w:cs="仿宋"/>
          <w:color w:val="auto"/>
          <w:sz w:val="32"/>
          <w:szCs w:val="32"/>
          <w:highlight w:val="none"/>
        </w:rPr>
        <w:t>呼图壁县</w:t>
      </w:r>
      <w:r>
        <w:rPr>
          <w:rFonts w:hint="eastAsia" w:ascii="仿宋_GB2312" w:hAnsi="仿宋" w:eastAsia="仿宋_GB2312" w:cs="仿宋"/>
          <w:color w:val="auto"/>
          <w:sz w:val="32"/>
          <w:szCs w:val="32"/>
          <w:highlight w:val="none"/>
          <w:lang w:val="en-US" w:eastAsia="zh-CN"/>
        </w:rPr>
        <w:t>五工台</w:t>
      </w:r>
      <w:r>
        <w:rPr>
          <w:rFonts w:hint="eastAsia" w:ascii="仿宋_GB2312" w:hAnsi="仿宋" w:eastAsia="仿宋_GB2312" w:cs="仿宋"/>
          <w:color w:val="auto"/>
          <w:sz w:val="32"/>
          <w:szCs w:val="32"/>
          <w:highlight w:val="none"/>
          <w:lang w:eastAsia="zh-CN"/>
        </w:rPr>
        <w:t>镇中心幼儿园</w:t>
      </w:r>
      <w:r>
        <w:rPr>
          <w:rFonts w:hint="eastAsia" w:ascii="仿宋_GB2312" w:hAnsi="仿宋" w:eastAsia="仿宋_GB2312" w:cs="仿宋"/>
          <w:color w:val="auto"/>
          <w:sz w:val="32"/>
          <w:szCs w:val="32"/>
          <w:highlight w:val="none"/>
        </w:rPr>
        <w:t>隶属呼图壁县教育</w:t>
      </w:r>
      <w:r>
        <w:rPr>
          <w:rFonts w:hint="eastAsia" w:ascii="仿宋_GB2312" w:hAnsi="仿宋" w:eastAsia="仿宋_GB2312" w:cs="仿宋"/>
          <w:color w:val="auto"/>
          <w:sz w:val="32"/>
          <w:szCs w:val="32"/>
          <w:highlight w:val="none"/>
          <w:lang w:eastAsia="zh-CN"/>
        </w:rPr>
        <w:t>局管理</w:t>
      </w:r>
      <w:r>
        <w:rPr>
          <w:rFonts w:hint="eastAsia" w:ascii="仿宋_GB2312" w:hAnsi="仿宋" w:eastAsia="仿宋_GB2312" w:cs="仿宋"/>
          <w:color w:val="auto"/>
          <w:sz w:val="32"/>
          <w:szCs w:val="32"/>
          <w:highlight w:val="none"/>
        </w:rPr>
        <w:t>。</w:t>
      </w:r>
      <w:r>
        <w:rPr>
          <w:rFonts w:hint="eastAsia" w:ascii="仿宋_GB2312" w:hAnsi="宋体" w:eastAsia="仿宋_GB2312" w:cs="宋体"/>
          <w:color w:val="auto"/>
          <w:kern w:val="0"/>
          <w:sz w:val="32"/>
          <w:szCs w:val="32"/>
          <w:highlight w:val="none"/>
        </w:rPr>
        <w:t xml:space="preserve"> </w:t>
      </w:r>
    </w:p>
    <w:p w14:paraId="4803A227">
      <w:pPr>
        <w:keepNext w:val="0"/>
        <w:keepLines w:val="0"/>
        <w:pageBreakBefore w:val="0"/>
        <w:widowControl/>
        <w:shd w:val="clear"/>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14:paraId="76740196">
      <w:pPr>
        <w:shd w:val="clear"/>
        <w:spacing w:before="145" w:line="333" w:lineRule="auto"/>
        <w:ind w:left="4" w:firstLine="650"/>
        <w:rPr>
          <w:rFonts w:ascii="仿宋" w:hAnsi="仿宋" w:eastAsia="仿宋" w:cs="仿宋"/>
          <w:color w:val="auto"/>
          <w:sz w:val="31"/>
          <w:szCs w:val="31"/>
          <w:highlight w:val="none"/>
        </w:rPr>
      </w:pPr>
      <w:r>
        <w:rPr>
          <w:rFonts w:ascii="仿宋" w:hAnsi="仿宋" w:eastAsia="仿宋" w:cs="仿宋"/>
          <w:color w:val="auto"/>
          <w:spacing w:val="12"/>
          <w:sz w:val="31"/>
          <w:szCs w:val="31"/>
          <w:highlight w:val="none"/>
        </w:rPr>
        <w:t>呼图壁</w:t>
      </w:r>
      <w:r>
        <w:rPr>
          <w:rFonts w:ascii="仿宋" w:hAnsi="仿宋" w:eastAsia="仿宋" w:cs="仿宋"/>
          <w:color w:val="auto"/>
          <w:spacing w:val="8"/>
          <w:sz w:val="31"/>
          <w:szCs w:val="31"/>
          <w:highlight w:val="none"/>
        </w:rPr>
        <w:t>县</w:t>
      </w:r>
      <w:r>
        <w:rPr>
          <w:rFonts w:ascii="仿宋" w:hAnsi="仿宋" w:eastAsia="仿宋" w:cs="仿宋"/>
          <w:color w:val="auto"/>
          <w:spacing w:val="6"/>
          <w:sz w:val="31"/>
          <w:szCs w:val="31"/>
          <w:highlight w:val="none"/>
        </w:rPr>
        <w:t>五工台镇幼儿园无下属预算单位，下设六个处室，</w:t>
      </w:r>
      <w:r>
        <w:rPr>
          <w:rFonts w:ascii="仿宋" w:hAnsi="仿宋" w:eastAsia="仿宋" w:cs="仿宋"/>
          <w:color w:val="auto"/>
          <w:sz w:val="31"/>
          <w:szCs w:val="31"/>
          <w:highlight w:val="none"/>
        </w:rPr>
        <w:t xml:space="preserve"> </w:t>
      </w:r>
      <w:r>
        <w:rPr>
          <w:rFonts w:ascii="仿宋" w:hAnsi="仿宋" w:eastAsia="仿宋" w:cs="仿宋"/>
          <w:color w:val="auto"/>
          <w:spacing w:val="14"/>
          <w:sz w:val="31"/>
          <w:szCs w:val="31"/>
          <w:highlight w:val="none"/>
        </w:rPr>
        <w:t>分</w:t>
      </w:r>
      <w:r>
        <w:rPr>
          <w:rFonts w:ascii="仿宋" w:hAnsi="仿宋" w:eastAsia="仿宋" w:cs="仿宋"/>
          <w:color w:val="auto"/>
          <w:spacing w:val="11"/>
          <w:sz w:val="31"/>
          <w:szCs w:val="31"/>
          <w:highlight w:val="none"/>
        </w:rPr>
        <w:t>别</w:t>
      </w:r>
      <w:r>
        <w:rPr>
          <w:rFonts w:ascii="仿宋" w:hAnsi="仿宋" w:eastAsia="仿宋" w:cs="仿宋"/>
          <w:color w:val="auto"/>
          <w:spacing w:val="7"/>
          <w:sz w:val="31"/>
          <w:szCs w:val="31"/>
          <w:highlight w:val="none"/>
        </w:rPr>
        <w:t>是：书记室、园长室、教务室、总务室、财务室、保健室。</w:t>
      </w:r>
    </w:p>
    <w:p w14:paraId="07E13B5B">
      <w:pPr>
        <w:widowControl/>
        <w:shd w:val="clear"/>
        <w:spacing w:line="540" w:lineRule="exact"/>
        <w:ind w:firstLine="640"/>
        <w:jc w:val="left"/>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单位编制数</w:t>
      </w:r>
      <w:r>
        <w:rPr>
          <w:rFonts w:hint="eastAsia" w:ascii="仿宋_GB2312" w:hAnsi="宋体" w:eastAsia="仿宋_GB2312" w:cs="宋体"/>
          <w:color w:val="auto"/>
          <w:kern w:val="0"/>
          <w:sz w:val="32"/>
          <w:szCs w:val="32"/>
          <w:highlight w:val="none"/>
          <w:lang w:val="en-US" w:eastAsia="zh-CN"/>
        </w:rPr>
        <w:t>28人</w:t>
      </w:r>
      <w:r>
        <w:rPr>
          <w:rFonts w:hint="eastAsia" w:ascii="仿宋_GB2312" w:hAnsi="宋体" w:eastAsia="仿宋_GB2312" w:cs="宋体"/>
          <w:color w:val="auto"/>
          <w:kern w:val="0"/>
          <w:sz w:val="32"/>
          <w:szCs w:val="32"/>
          <w:highlight w:val="none"/>
        </w:rPr>
        <w:t>，实有人数</w:t>
      </w:r>
      <w:r>
        <w:rPr>
          <w:rFonts w:hint="eastAsia" w:ascii="仿宋_GB2312" w:hAnsi="宋体" w:eastAsia="仿宋_GB2312" w:cs="宋体"/>
          <w:color w:val="auto"/>
          <w:kern w:val="0"/>
          <w:sz w:val="32"/>
          <w:szCs w:val="32"/>
          <w:highlight w:val="none"/>
          <w:lang w:val="en-US" w:eastAsia="zh-CN"/>
        </w:rPr>
        <w:t>28</w:t>
      </w:r>
      <w:r>
        <w:rPr>
          <w:rFonts w:hint="eastAsia" w:ascii="仿宋_GB2312" w:hAnsi="宋体" w:eastAsia="仿宋_GB2312" w:cs="宋体"/>
          <w:color w:val="auto"/>
          <w:kern w:val="0"/>
          <w:sz w:val="32"/>
          <w:szCs w:val="32"/>
          <w:highlight w:val="none"/>
        </w:rPr>
        <w:t>人，其中：在职</w:t>
      </w:r>
      <w:r>
        <w:rPr>
          <w:rFonts w:hint="eastAsia" w:ascii="仿宋_GB2312" w:hAnsi="宋体" w:eastAsia="仿宋_GB2312" w:cs="宋体"/>
          <w:color w:val="auto"/>
          <w:kern w:val="0"/>
          <w:sz w:val="32"/>
          <w:szCs w:val="32"/>
          <w:highlight w:val="none"/>
          <w:lang w:val="en-US" w:eastAsia="zh-CN"/>
        </w:rPr>
        <w:t>28</w:t>
      </w:r>
      <w:r>
        <w:rPr>
          <w:rFonts w:hint="eastAsia" w:ascii="仿宋_GB2312" w:hAnsi="宋体" w:eastAsia="仿宋_GB2312" w:cs="宋体"/>
          <w:color w:val="auto"/>
          <w:kern w:val="0"/>
          <w:sz w:val="32"/>
          <w:szCs w:val="32"/>
          <w:highlight w:val="none"/>
        </w:rPr>
        <w:t>人</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lang w:val="en-US" w:eastAsia="zh-CN"/>
        </w:rPr>
        <w:t>0人</w:t>
      </w:r>
      <w:r>
        <w:rPr>
          <w:rFonts w:hint="eastAsia" w:ascii="仿宋_GB2312" w:hAnsi="宋体" w:eastAsia="仿宋_GB2312" w:cs="宋体"/>
          <w:color w:val="auto"/>
          <w:kern w:val="0"/>
          <w:sz w:val="32"/>
          <w:szCs w:val="32"/>
          <w:highlight w:val="none"/>
        </w:rPr>
        <w:t>； 退休0人，减少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人；离休0人，增加</w:t>
      </w:r>
      <w:r>
        <w:rPr>
          <w:rFonts w:hint="eastAsia" w:ascii="仿宋_GB2312" w:hAnsi="宋体" w:eastAsia="仿宋_GB2312" w:cs="宋体"/>
          <w:color w:val="auto"/>
          <w:kern w:val="0"/>
          <w:sz w:val="32"/>
          <w:szCs w:val="32"/>
          <w:highlight w:val="none"/>
          <w:lang w:val="en-US" w:eastAsia="zh-CN"/>
        </w:rPr>
        <w:t>0人。</w:t>
      </w:r>
    </w:p>
    <w:p w14:paraId="4EC0D2B1">
      <w:pPr>
        <w:widowControl/>
        <w:shd w:val="clear"/>
        <w:spacing w:line="540" w:lineRule="exact"/>
        <w:ind w:firstLine="640"/>
        <w:jc w:val="left"/>
        <w:rPr>
          <w:rFonts w:hint="eastAsia" w:ascii="仿宋_GB2312" w:hAnsi="宋体" w:eastAsia="仿宋_GB2312" w:cs="宋体"/>
          <w:color w:val="auto"/>
          <w:kern w:val="0"/>
          <w:sz w:val="32"/>
          <w:szCs w:val="32"/>
          <w:highlight w:val="none"/>
        </w:rPr>
      </w:pPr>
    </w:p>
    <w:p w14:paraId="322DF2D1">
      <w:pPr>
        <w:widowControl/>
        <w:shd w:val="clear"/>
        <w:spacing w:line="540" w:lineRule="exact"/>
        <w:ind w:firstLine="640"/>
        <w:jc w:val="left"/>
        <w:rPr>
          <w:rFonts w:hint="eastAsia" w:ascii="仿宋_GB2312" w:hAnsi="宋体" w:eastAsia="仿宋_GB2312" w:cs="宋体"/>
          <w:color w:val="auto"/>
          <w:kern w:val="0"/>
          <w:sz w:val="32"/>
          <w:szCs w:val="32"/>
          <w:highlight w:val="none"/>
        </w:rPr>
      </w:pPr>
    </w:p>
    <w:p w14:paraId="4257263F">
      <w:pPr>
        <w:widowControl/>
        <w:shd w:val="clear"/>
        <w:spacing w:line="540" w:lineRule="exact"/>
        <w:ind w:firstLine="640"/>
        <w:jc w:val="left"/>
        <w:rPr>
          <w:rFonts w:hint="eastAsia" w:ascii="仿宋_GB2312" w:hAnsi="宋体" w:eastAsia="仿宋_GB2312" w:cs="宋体"/>
          <w:color w:val="auto"/>
          <w:kern w:val="0"/>
          <w:sz w:val="32"/>
          <w:szCs w:val="32"/>
          <w:highlight w:val="none"/>
        </w:rPr>
      </w:pPr>
    </w:p>
    <w:p w14:paraId="09AA60A9">
      <w:pPr>
        <w:widowControl/>
        <w:shd w:val="clear"/>
        <w:spacing w:line="540" w:lineRule="exact"/>
        <w:ind w:firstLine="640"/>
        <w:jc w:val="left"/>
        <w:rPr>
          <w:rFonts w:hint="eastAsia" w:ascii="仿宋_GB2312" w:hAnsi="宋体" w:eastAsia="仿宋_GB2312" w:cs="宋体"/>
          <w:color w:val="auto"/>
          <w:kern w:val="0"/>
          <w:sz w:val="32"/>
          <w:szCs w:val="32"/>
          <w:highlight w:val="none"/>
        </w:rPr>
      </w:pPr>
    </w:p>
    <w:p w14:paraId="1BDA676C">
      <w:pPr>
        <w:widowControl/>
        <w:shd w:val="clear"/>
        <w:spacing w:line="540" w:lineRule="exact"/>
        <w:ind w:firstLine="640"/>
        <w:jc w:val="left"/>
        <w:rPr>
          <w:rFonts w:hint="eastAsia" w:ascii="仿宋_GB2312" w:hAnsi="宋体" w:eastAsia="仿宋_GB2312" w:cs="宋体"/>
          <w:color w:val="auto"/>
          <w:kern w:val="0"/>
          <w:sz w:val="32"/>
          <w:szCs w:val="32"/>
          <w:highlight w:val="none"/>
        </w:rPr>
      </w:pPr>
    </w:p>
    <w:p w14:paraId="79589D93">
      <w:pPr>
        <w:widowControl/>
        <w:shd w:val="clear"/>
        <w:spacing w:line="540" w:lineRule="exact"/>
        <w:ind w:firstLine="640"/>
        <w:jc w:val="left"/>
        <w:rPr>
          <w:rFonts w:hint="eastAsia" w:ascii="仿宋_GB2312" w:hAnsi="宋体" w:eastAsia="仿宋_GB2312" w:cs="宋体"/>
          <w:color w:val="auto"/>
          <w:kern w:val="0"/>
          <w:sz w:val="32"/>
          <w:szCs w:val="32"/>
          <w:highlight w:val="none"/>
          <w:lang w:eastAsia="zh-Hans"/>
        </w:rPr>
      </w:pPr>
    </w:p>
    <w:p w14:paraId="662DF5EF">
      <w:pPr>
        <w:keepNext w:val="0"/>
        <w:keepLines w:val="0"/>
        <w:pageBreakBefore w:val="0"/>
        <w:widowControl/>
        <w:shd w:val="clear"/>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lang w:eastAsia="zh-CN"/>
        </w:rPr>
        <w:t>呼图壁县五工台镇中心幼儿园</w:t>
      </w:r>
      <w:r>
        <w:rPr>
          <w:rFonts w:hint="eastAsia" w:ascii="黑体" w:hAnsi="黑体" w:eastAsia="黑体"/>
          <w:color w:val="auto"/>
          <w:kern w:val="0"/>
          <w:sz w:val="32"/>
          <w:szCs w:val="32"/>
          <w:highlight w:val="none"/>
        </w:rPr>
        <w:t>预算公开表</w:t>
      </w:r>
    </w:p>
    <w:p w14:paraId="75FE9CCD">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14:paraId="40B3D2C7">
      <w:pPr>
        <w:keepNext w:val="0"/>
        <w:keepLines w:val="0"/>
        <w:pageBreakBefore w:val="0"/>
        <w:widowControl/>
        <w:shd w:val="clear"/>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呼图壁县五工台镇中心幼儿园</w:t>
      </w:r>
      <w:r>
        <w:rPr>
          <w:rFonts w:hint="eastAsia" w:ascii="仿宋_GB2312" w:hAnsi="宋体" w:eastAsia="仿宋_GB2312"/>
          <w:b/>
          <w:color w:val="auto"/>
          <w:kern w:val="0"/>
          <w:sz w:val="32"/>
          <w:szCs w:val="32"/>
          <w:highlight w:val="none"/>
        </w:rPr>
        <w:t>收支总体情况表</w:t>
      </w:r>
    </w:p>
    <w:p w14:paraId="072B44F8">
      <w:pPr>
        <w:widowControl/>
        <w:shd w:val="clear"/>
        <w:spacing w:line="280" w:lineRule="exact"/>
        <w:jc w:val="center"/>
        <w:outlineLvl w:val="1"/>
        <w:rPr>
          <w:rFonts w:ascii="仿宋_GB2312" w:hAnsi="宋体" w:eastAsia="仿宋_GB2312"/>
          <w:b/>
          <w:color w:val="auto"/>
          <w:kern w:val="0"/>
          <w:sz w:val="32"/>
          <w:szCs w:val="32"/>
          <w:highlight w:val="none"/>
        </w:rPr>
      </w:pPr>
    </w:p>
    <w:p w14:paraId="3C13FDBE">
      <w:pPr>
        <w:widowControl/>
        <w:shd w:val="clear"/>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编制单位：呼图壁县五工台镇中心幼儿园</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5"/>
        <w:tblW w:w="8662" w:type="dxa"/>
        <w:tblInd w:w="93" w:type="dxa"/>
        <w:tblLayout w:type="autofit"/>
        <w:tblCellMar>
          <w:top w:w="0" w:type="dxa"/>
          <w:left w:w="108" w:type="dxa"/>
          <w:bottom w:w="0" w:type="dxa"/>
          <w:right w:w="108" w:type="dxa"/>
        </w:tblCellMar>
      </w:tblPr>
      <w:tblGrid>
        <w:gridCol w:w="3165"/>
        <w:gridCol w:w="1103"/>
        <w:gridCol w:w="2693"/>
        <w:gridCol w:w="1701"/>
      </w:tblGrid>
      <w:tr w14:paraId="3EFC7695">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14:paraId="41AAC446">
            <w:pPr>
              <w:widowControl/>
              <w:shd w:val="clear"/>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14:paraId="5EEFB7A8">
            <w:pPr>
              <w:widowControl/>
              <w:shd w:val="clear"/>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14:paraId="2ED976A7">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3755A563">
            <w:pPr>
              <w:widowControl/>
              <w:shd w:val="clear"/>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14:paraId="723605FC">
            <w:pPr>
              <w:widowControl/>
              <w:shd w:val="clear"/>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14:paraId="52C505E3">
            <w:pPr>
              <w:widowControl/>
              <w:shd w:val="clear"/>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14:paraId="1C294D24">
            <w:pPr>
              <w:widowControl/>
              <w:shd w:val="clear"/>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14:paraId="7CE2B49C">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2520F840">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14:paraId="54395D04">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1162.92</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32E9D353">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14:paraId="52798A9C">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19AC018">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1D86CA1F">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14:paraId="1A0E6575">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850.72</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0BB88112">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14:paraId="56C1F913">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BB965DD">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04537C6D">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14:paraId="6AFD82EE">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781.75</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344ADF92">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14:paraId="7BEB3C2D">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1F3BA61">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14:paraId="0DB1D7FD">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14:paraId="4355F497">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68.97</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4A3853EA">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14:paraId="38882C93">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FE2066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7233CBBF">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14:paraId="27446825">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7A4C37A4">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14:paraId="39410EB8">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1187.1</w:t>
            </w:r>
            <w:r>
              <w:rPr>
                <w:rFonts w:hint="eastAsia" w:ascii="仿宋_GB2312" w:hAnsi="宋体" w:eastAsia="仿宋_GB2312" w:cs="宋体"/>
                <w:color w:val="auto"/>
                <w:kern w:val="0"/>
                <w:sz w:val="18"/>
                <w:szCs w:val="18"/>
                <w:highlight w:val="none"/>
              </w:rPr>
              <w:t>　</w:t>
            </w:r>
          </w:p>
        </w:tc>
      </w:tr>
      <w:tr w14:paraId="632F2B41">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2611FF6F">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14:paraId="0D0A527F">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6A67991C">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14:paraId="6A9338A2">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D8429EB">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3D92094A">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14:paraId="19648F1D">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368084E4">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14:paraId="1D54B59E">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E0A749B">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6B393BA6">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14:paraId="320843D8">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5DA2AB73">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14:paraId="0B0340D1">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749E148">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14:paraId="63E1C72F">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14:paraId="35ADE5AF">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0F96D6BC">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14:paraId="44CCF979">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61CD591">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14:paraId="26CD386B">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14:paraId="72B5F627">
            <w:pPr>
              <w:widowControl/>
              <w:shd w:val="clear"/>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13E399F0">
            <w:pPr>
              <w:widowControl/>
              <w:shd w:val="clear"/>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14:paraId="0F137614">
            <w:pPr>
              <w:widowControl/>
              <w:shd w:val="clear"/>
              <w:spacing w:line="280" w:lineRule="exact"/>
              <w:jc w:val="right"/>
              <w:rPr>
                <w:rFonts w:hint="eastAsia" w:ascii="仿宋_GB2312" w:hAnsi="宋体" w:eastAsia="仿宋_GB2312" w:cs="宋体"/>
                <w:color w:val="auto"/>
                <w:kern w:val="0"/>
                <w:sz w:val="18"/>
                <w:szCs w:val="18"/>
                <w:highlight w:val="none"/>
              </w:rPr>
            </w:pPr>
          </w:p>
        </w:tc>
      </w:tr>
      <w:tr w14:paraId="3FBBCE5E">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5D757586">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14:paraId="68E94692">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71128E54">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14:paraId="7358FDA9">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3C4CCDB">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1CCB4DEB">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14:paraId="71CDD223">
            <w:pPr>
              <w:widowControl/>
              <w:shd w:val="clear"/>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312.2</w:t>
            </w:r>
          </w:p>
        </w:tc>
        <w:tc>
          <w:tcPr>
            <w:tcW w:w="2693" w:type="dxa"/>
            <w:tcBorders>
              <w:top w:val="nil"/>
              <w:left w:val="nil"/>
              <w:bottom w:val="single" w:color="auto" w:sz="4" w:space="0"/>
              <w:right w:val="nil"/>
            </w:tcBorders>
            <w:noWrap w:val="0"/>
            <w:vAlign w:val="center"/>
          </w:tcPr>
          <w:p w14:paraId="2958ED33">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14:paraId="51C22A76">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14F85B2">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1EE9962C">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14:paraId="3D3D0FE3">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4B9E5527">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14:paraId="53450967">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2756D2A">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12D973CF">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14:paraId="7298F4AC">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05F4E026">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14:paraId="173913DE">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13AFC4B">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5EDF3202">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14:paraId="42B21521">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7ADBF115">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14:paraId="7D4229D3">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0D0E049">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14:paraId="06380EF7">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14:paraId="1A96114A">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0B0DF686">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14:paraId="0F8F7AD6">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2E667F4">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51319209">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14:paraId="00F3B857">
            <w:pPr>
              <w:widowControl/>
              <w:shd w:val="clear"/>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312.2</w:t>
            </w:r>
          </w:p>
        </w:tc>
        <w:tc>
          <w:tcPr>
            <w:tcW w:w="2693" w:type="dxa"/>
            <w:tcBorders>
              <w:top w:val="nil"/>
              <w:left w:val="nil"/>
              <w:bottom w:val="single" w:color="auto" w:sz="4" w:space="0"/>
              <w:right w:val="nil"/>
            </w:tcBorders>
            <w:noWrap w:val="0"/>
            <w:vAlign w:val="center"/>
          </w:tcPr>
          <w:p w14:paraId="4F5344F2">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14:paraId="597DE4DA">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D54D20C">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76D03CE5">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14:paraId="37EFDE0D">
            <w:pPr>
              <w:widowControl/>
              <w:shd w:val="clear"/>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24.19</w:t>
            </w:r>
          </w:p>
        </w:tc>
        <w:tc>
          <w:tcPr>
            <w:tcW w:w="2693" w:type="dxa"/>
            <w:tcBorders>
              <w:top w:val="nil"/>
              <w:left w:val="nil"/>
              <w:bottom w:val="single" w:color="auto" w:sz="4" w:space="0"/>
              <w:right w:val="nil"/>
            </w:tcBorders>
            <w:noWrap w:val="0"/>
            <w:vAlign w:val="center"/>
          </w:tcPr>
          <w:p w14:paraId="3C22BCBA">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14:paraId="3C0640D3">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D965310">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4D7591EF">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14:paraId="78F65F0D">
            <w:pPr>
              <w:widowControl/>
              <w:shd w:val="clear"/>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24.19</w:t>
            </w:r>
          </w:p>
        </w:tc>
        <w:tc>
          <w:tcPr>
            <w:tcW w:w="2693" w:type="dxa"/>
            <w:tcBorders>
              <w:top w:val="nil"/>
              <w:left w:val="nil"/>
              <w:bottom w:val="single" w:color="auto" w:sz="4" w:space="0"/>
              <w:right w:val="nil"/>
            </w:tcBorders>
            <w:noWrap w:val="0"/>
            <w:vAlign w:val="center"/>
          </w:tcPr>
          <w:p w14:paraId="0835FA81">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14:paraId="7EF157C8">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FCC7074">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395FFE08">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14:paraId="029B506A">
            <w:pPr>
              <w:widowControl/>
              <w:shd w:val="clear"/>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24.19</w:t>
            </w:r>
          </w:p>
        </w:tc>
        <w:tc>
          <w:tcPr>
            <w:tcW w:w="2693" w:type="dxa"/>
            <w:tcBorders>
              <w:top w:val="nil"/>
              <w:left w:val="nil"/>
              <w:bottom w:val="single" w:color="auto" w:sz="4" w:space="0"/>
              <w:right w:val="nil"/>
            </w:tcBorders>
            <w:noWrap w:val="0"/>
            <w:vAlign w:val="center"/>
          </w:tcPr>
          <w:p w14:paraId="1878BC85">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14:paraId="4BE1A54B">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EADD05E">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4CBBC646">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14:paraId="3C189254">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6617E018">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14:paraId="4ACFCEE2">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14CC368">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65002083">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14:paraId="08A1299D">
            <w:pPr>
              <w:widowControl/>
              <w:shd w:val="clear"/>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3E54FB22">
            <w:pPr>
              <w:widowControl/>
              <w:shd w:val="clear"/>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14:paraId="7D2308A7">
            <w:pPr>
              <w:widowControl/>
              <w:shd w:val="clear"/>
              <w:spacing w:line="280" w:lineRule="exact"/>
              <w:jc w:val="right"/>
              <w:rPr>
                <w:rFonts w:hint="eastAsia" w:ascii="仿宋_GB2312" w:hAnsi="宋体" w:eastAsia="仿宋_GB2312" w:cs="宋体"/>
                <w:color w:val="auto"/>
                <w:kern w:val="0"/>
                <w:sz w:val="18"/>
                <w:szCs w:val="18"/>
                <w:highlight w:val="none"/>
              </w:rPr>
            </w:pPr>
          </w:p>
        </w:tc>
      </w:tr>
      <w:tr w14:paraId="0DFFE8E2">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31F0368A">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14:paraId="4408C762">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015F5FE7">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14:paraId="017C0E93">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2883209">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24F683FC">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14:paraId="3F5B17E8">
            <w:pPr>
              <w:widowControl/>
              <w:shd w:val="clear"/>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277EA678">
            <w:pPr>
              <w:widowControl/>
              <w:shd w:val="clear"/>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14:paraId="3C4F5C54">
            <w:pPr>
              <w:widowControl/>
              <w:shd w:val="clear"/>
              <w:spacing w:line="280" w:lineRule="exact"/>
              <w:jc w:val="right"/>
              <w:rPr>
                <w:rFonts w:hint="eastAsia" w:ascii="仿宋_GB2312" w:hAnsi="宋体" w:eastAsia="仿宋_GB2312" w:cs="宋体"/>
                <w:color w:val="auto"/>
                <w:kern w:val="0"/>
                <w:sz w:val="18"/>
                <w:szCs w:val="18"/>
                <w:highlight w:val="none"/>
              </w:rPr>
            </w:pPr>
          </w:p>
        </w:tc>
      </w:tr>
      <w:tr w14:paraId="383B1092">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2ACB8C16">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14:paraId="65DD03E8">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5D489436">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14:paraId="0BA9D1F5">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A786579">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14:paraId="612258C6">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14:paraId="61D26CC4">
            <w:pPr>
              <w:widowControl/>
              <w:shd w:val="clear"/>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5542F8D8">
            <w:pPr>
              <w:widowControl/>
              <w:shd w:val="clear"/>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14:paraId="6DB3576B">
            <w:pPr>
              <w:widowControl/>
              <w:shd w:val="clear"/>
              <w:spacing w:line="280" w:lineRule="exact"/>
              <w:jc w:val="right"/>
              <w:rPr>
                <w:rFonts w:hint="eastAsia" w:ascii="仿宋_GB2312" w:hAnsi="宋体" w:eastAsia="仿宋_GB2312" w:cs="宋体"/>
                <w:color w:val="auto"/>
                <w:kern w:val="0"/>
                <w:sz w:val="18"/>
                <w:szCs w:val="18"/>
                <w:highlight w:val="none"/>
              </w:rPr>
            </w:pPr>
          </w:p>
        </w:tc>
      </w:tr>
      <w:tr w14:paraId="48AB5C01">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133AFD6E">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14:paraId="42561AD7">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7DCC7594">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14:paraId="0715E0CE">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B7DD889">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71D5787B">
            <w:pPr>
              <w:widowControl/>
              <w:shd w:val="clear"/>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14:paraId="11418C93">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0B13B124">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14:paraId="62A0CA26">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902CA5C">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6FAAD6C7">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14:paraId="668CB5BB">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12F21871">
            <w:pPr>
              <w:widowControl/>
              <w:shd w:val="clear"/>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14:paraId="493BA526">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51A9468">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14:paraId="172A99AA">
            <w:pPr>
              <w:widowControl/>
              <w:shd w:val="clear"/>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14:paraId="5F7A36AF">
            <w:pPr>
              <w:widowControl/>
              <w:shd w:val="clear"/>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14:paraId="10E68E27">
            <w:pPr>
              <w:widowControl/>
              <w:shd w:val="clear"/>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14:paraId="5F79E653">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53116FD">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14:paraId="4ECB923B">
            <w:pPr>
              <w:widowControl/>
              <w:shd w:val="clear"/>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14:paraId="4059B25B">
            <w:pPr>
              <w:widowControl/>
              <w:shd w:val="clear"/>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14:paraId="52C04008">
            <w:pPr>
              <w:widowControl/>
              <w:shd w:val="clear"/>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14:paraId="1A6C7C88">
            <w:pPr>
              <w:widowControl/>
              <w:shd w:val="clear"/>
              <w:spacing w:line="280" w:lineRule="exact"/>
              <w:jc w:val="left"/>
              <w:rPr>
                <w:rFonts w:hint="eastAsia" w:ascii="仿宋_GB2312" w:hAnsi="宋体" w:eastAsia="仿宋_GB2312" w:cs="宋体"/>
                <w:color w:val="auto"/>
                <w:kern w:val="0"/>
                <w:sz w:val="18"/>
                <w:szCs w:val="18"/>
                <w:highlight w:val="none"/>
              </w:rPr>
            </w:pPr>
          </w:p>
        </w:tc>
      </w:tr>
      <w:tr w14:paraId="730D3CD7">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14:paraId="6A3A5B62">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14:paraId="2C6B0380">
            <w:pPr>
              <w:widowControl/>
              <w:shd w:val="clear"/>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1187.1</w:t>
            </w:r>
          </w:p>
        </w:tc>
        <w:tc>
          <w:tcPr>
            <w:tcW w:w="2693" w:type="dxa"/>
            <w:tcBorders>
              <w:top w:val="nil"/>
              <w:left w:val="nil"/>
              <w:bottom w:val="single" w:color="auto" w:sz="4" w:space="0"/>
              <w:right w:val="nil"/>
            </w:tcBorders>
            <w:noWrap w:val="0"/>
            <w:vAlign w:val="center"/>
          </w:tcPr>
          <w:p w14:paraId="70E4CF81">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14:paraId="368905DE">
            <w:pPr>
              <w:widowControl/>
              <w:shd w:val="clear"/>
              <w:spacing w:line="280" w:lineRule="exact"/>
              <w:jc w:val="righ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1187.1</w:t>
            </w:r>
            <w:r>
              <w:rPr>
                <w:rFonts w:hint="eastAsia" w:ascii="仿宋_GB2312" w:hAnsi="宋体" w:eastAsia="仿宋_GB2312" w:cs="宋体"/>
                <w:b/>
                <w:bCs/>
                <w:color w:val="auto"/>
                <w:kern w:val="0"/>
                <w:sz w:val="18"/>
                <w:szCs w:val="18"/>
                <w:highlight w:val="none"/>
              </w:rPr>
              <w:t>　</w:t>
            </w:r>
          </w:p>
        </w:tc>
      </w:tr>
    </w:tbl>
    <w:p w14:paraId="56A8EE3E">
      <w:pPr>
        <w:keepNext w:val="0"/>
        <w:keepLines w:val="0"/>
        <w:widowControl/>
        <w:suppressLineNumbers w:val="0"/>
        <w:shd w:val="clear"/>
        <w:jc w:val="left"/>
        <w:textAlignment w:val="bottom"/>
        <w:rPr>
          <w:rFonts w:hint="eastAsia" w:ascii="宋体" w:hAnsi="宋体" w:eastAsia="宋体" w:cs="宋体"/>
          <w:b/>
          <w:bCs/>
          <w:i w:val="0"/>
          <w:color w:val="auto"/>
          <w:kern w:val="0"/>
          <w:sz w:val="20"/>
          <w:szCs w:val="20"/>
          <w:highlight w:val="none"/>
          <w:u w:val="none"/>
          <w:lang w:val="en-US" w:eastAsia="zh-CN" w:bidi="ar"/>
        </w:rPr>
      </w:pPr>
    </w:p>
    <w:p w14:paraId="09B1CDA1">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14:paraId="40F1D0A3">
      <w:pPr>
        <w:keepNext w:val="0"/>
        <w:keepLines w:val="0"/>
        <w:pageBreakBefore w:val="0"/>
        <w:widowControl/>
        <w:shd w:val="clear"/>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呼图壁县五工台镇中心幼儿园</w:t>
      </w:r>
      <w:r>
        <w:rPr>
          <w:rFonts w:hint="eastAsia" w:ascii="仿宋_GB2312" w:hAnsi="仿宋_GB2312" w:eastAsia="仿宋_GB2312" w:cs="仿宋_GB2312"/>
          <w:b/>
          <w:bCs w:val="0"/>
          <w:color w:val="auto"/>
          <w:kern w:val="0"/>
          <w:sz w:val="32"/>
          <w:szCs w:val="32"/>
          <w:highlight w:val="none"/>
        </w:rPr>
        <w:t>收入总体情况表</w:t>
      </w:r>
    </w:p>
    <w:p w14:paraId="322DBBF9">
      <w:pPr>
        <w:widowControl/>
        <w:shd w:val="clear"/>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编制单位：呼图壁县五工台镇中心幼儿园</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5"/>
        <w:tblW w:w="10657" w:type="dxa"/>
        <w:tblInd w:w="-841" w:type="dxa"/>
        <w:tblLayout w:type="fixed"/>
        <w:tblCellMar>
          <w:top w:w="0" w:type="dxa"/>
          <w:left w:w="108" w:type="dxa"/>
          <w:bottom w:w="0" w:type="dxa"/>
          <w:right w:w="108" w:type="dxa"/>
        </w:tblCellMar>
      </w:tblPr>
      <w:tblGrid>
        <w:gridCol w:w="529"/>
        <w:gridCol w:w="400"/>
        <w:gridCol w:w="471"/>
        <w:gridCol w:w="614"/>
        <w:gridCol w:w="986"/>
        <w:gridCol w:w="771"/>
        <w:gridCol w:w="772"/>
        <w:gridCol w:w="828"/>
        <w:gridCol w:w="572"/>
        <w:gridCol w:w="714"/>
        <w:gridCol w:w="394"/>
        <w:gridCol w:w="779"/>
        <w:gridCol w:w="583"/>
        <w:gridCol w:w="873"/>
        <w:gridCol w:w="728"/>
        <w:gridCol w:w="643"/>
      </w:tblGrid>
      <w:tr w14:paraId="470532E4">
        <w:tblPrEx>
          <w:tblCellMar>
            <w:top w:w="0" w:type="dxa"/>
            <w:left w:w="108" w:type="dxa"/>
            <w:bottom w:w="0" w:type="dxa"/>
            <w:right w:w="108" w:type="dxa"/>
          </w:tblCellMar>
        </w:tblPrEx>
        <w:trPr>
          <w:trHeight w:val="697" w:hRule="atLeast"/>
        </w:trPr>
        <w:tc>
          <w:tcPr>
            <w:tcW w:w="1400" w:type="dxa"/>
            <w:gridSpan w:val="3"/>
            <w:tcBorders>
              <w:top w:val="single" w:color="auto" w:sz="4" w:space="0"/>
              <w:left w:val="single" w:color="auto" w:sz="4" w:space="0"/>
              <w:bottom w:val="single" w:color="auto" w:sz="4" w:space="0"/>
              <w:right w:val="single" w:color="auto" w:sz="4" w:space="0"/>
            </w:tcBorders>
            <w:noWrap w:val="0"/>
            <w:vAlign w:val="center"/>
          </w:tcPr>
          <w:p w14:paraId="533026ED">
            <w:pPr>
              <w:shd w:val="clea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614" w:type="dxa"/>
            <w:vMerge w:val="restart"/>
            <w:tcBorders>
              <w:top w:val="single" w:color="auto" w:sz="4" w:space="0"/>
              <w:left w:val="single" w:color="auto" w:sz="4" w:space="0"/>
              <w:bottom w:val="single" w:color="000000" w:sz="4" w:space="0"/>
              <w:right w:val="single" w:color="auto" w:sz="4" w:space="0"/>
            </w:tcBorders>
            <w:noWrap w:val="0"/>
            <w:vAlign w:val="center"/>
          </w:tcPr>
          <w:p w14:paraId="0014B09C">
            <w:pPr>
              <w:shd w:val="clea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986" w:type="dxa"/>
            <w:vMerge w:val="restart"/>
            <w:tcBorders>
              <w:top w:val="single" w:color="auto" w:sz="4" w:space="0"/>
              <w:left w:val="single" w:color="auto" w:sz="4" w:space="0"/>
              <w:bottom w:val="single" w:color="000000" w:sz="4" w:space="0"/>
              <w:right w:val="single" w:color="auto" w:sz="4" w:space="0"/>
            </w:tcBorders>
            <w:noWrap w:val="0"/>
            <w:vAlign w:val="center"/>
          </w:tcPr>
          <w:p w14:paraId="524B70CC">
            <w:pPr>
              <w:shd w:val="clea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830" w:type="dxa"/>
            <w:gridSpan w:val="7"/>
            <w:tcBorders>
              <w:top w:val="single" w:color="auto" w:sz="4" w:space="0"/>
              <w:left w:val="single" w:color="auto" w:sz="4" w:space="0"/>
              <w:bottom w:val="single" w:color="auto" w:sz="4" w:space="0"/>
              <w:right w:val="single" w:color="auto" w:sz="4" w:space="0"/>
            </w:tcBorders>
            <w:noWrap w:val="0"/>
            <w:vAlign w:val="center"/>
          </w:tcPr>
          <w:p w14:paraId="43FF9F7D">
            <w:pPr>
              <w:shd w:val="clea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583" w:type="dxa"/>
            <w:vMerge w:val="restart"/>
            <w:tcBorders>
              <w:top w:val="single" w:color="auto" w:sz="4" w:space="0"/>
              <w:left w:val="single" w:color="auto" w:sz="4" w:space="0"/>
              <w:bottom w:val="single" w:color="000000" w:sz="4" w:space="0"/>
              <w:right w:val="single" w:color="auto" w:sz="4" w:space="0"/>
            </w:tcBorders>
            <w:noWrap w:val="0"/>
            <w:vAlign w:val="center"/>
          </w:tcPr>
          <w:p w14:paraId="1F5575AF">
            <w:pPr>
              <w:shd w:val="clea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873" w:type="dxa"/>
            <w:vMerge w:val="restart"/>
            <w:tcBorders>
              <w:top w:val="single" w:color="auto" w:sz="4" w:space="0"/>
              <w:left w:val="single" w:color="auto" w:sz="4" w:space="0"/>
              <w:bottom w:val="single" w:color="000000" w:sz="4" w:space="0"/>
              <w:right w:val="single" w:color="auto" w:sz="4" w:space="0"/>
            </w:tcBorders>
            <w:noWrap w:val="0"/>
            <w:vAlign w:val="center"/>
          </w:tcPr>
          <w:p w14:paraId="15CF37B0">
            <w:pPr>
              <w:shd w:val="clea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728" w:type="dxa"/>
            <w:vMerge w:val="restart"/>
            <w:tcBorders>
              <w:top w:val="single" w:color="auto" w:sz="4" w:space="0"/>
              <w:left w:val="single" w:color="auto" w:sz="4" w:space="0"/>
              <w:bottom w:val="single" w:color="000000" w:sz="4" w:space="0"/>
              <w:right w:val="single" w:color="auto" w:sz="4" w:space="0"/>
            </w:tcBorders>
            <w:noWrap w:val="0"/>
            <w:vAlign w:val="center"/>
          </w:tcPr>
          <w:p w14:paraId="3B923B57">
            <w:pPr>
              <w:shd w:val="clea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643" w:type="dxa"/>
            <w:vMerge w:val="restart"/>
            <w:tcBorders>
              <w:top w:val="single" w:color="auto" w:sz="4" w:space="0"/>
              <w:left w:val="single" w:color="auto" w:sz="4" w:space="0"/>
              <w:bottom w:val="single" w:color="000000" w:sz="4" w:space="0"/>
              <w:right w:val="single" w:color="auto" w:sz="4" w:space="0"/>
            </w:tcBorders>
            <w:noWrap w:val="0"/>
            <w:vAlign w:val="center"/>
          </w:tcPr>
          <w:p w14:paraId="392AC7D1">
            <w:pPr>
              <w:shd w:val="clea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14:paraId="6467A086">
        <w:tblPrEx>
          <w:tblCellMar>
            <w:top w:w="0" w:type="dxa"/>
            <w:left w:w="108" w:type="dxa"/>
            <w:bottom w:w="0" w:type="dxa"/>
            <w:right w:w="108" w:type="dxa"/>
          </w:tblCellMar>
        </w:tblPrEx>
        <w:trPr>
          <w:trHeight w:val="2394" w:hRule="atLeast"/>
        </w:trPr>
        <w:tc>
          <w:tcPr>
            <w:tcW w:w="529" w:type="dxa"/>
            <w:tcBorders>
              <w:left w:val="single" w:color="auto" w:sz="4" w:space="0"/>
              <w:bottom w:val="single" w:color="auto" w:sz="4" w:space="0"/>
              <w:right w:val="single" w:color="auto" w:sz="4" w:space="0"/>
            </w:tcBorders>
            <w:noWrap w:val="0"/>
            <w:vAlign w:val="center"/>
          </w:tcPr>
          <w:p w14:paraId="0B95A658">
            <w:pPr>
              <w:shd w:val="clea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00" w:type="dxa"/>
            <w:tcBorders>
              <w:left w:val="nil"/>
              <w:bottom w:val="single" w:color="auto" w:sz="4" w:space="0"/>
              <w:right w:val="single" w:color="auto" w:sz="4" w:space="0"/>
            </w:tcBorders>
            <w:noWrap w:val="0"/>
            <w:vAlign w:val="center"/>
          </w:tcPr>
          <w:p w14:paraId="606DAF17">
            <w:pPr>
              <w:shd w:val="clea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71" w:type="dxa"/>
            <w:tcBorders>
              <w:left w:val="nil"/>
              <w:bottom w:val="single" w:color="auto" w:sz="4" w:space="0"/>
              <w:right w:val="single" w:color="auto" w:sz="4" w:space="0"/>
            </w:tcBorders>
            <w:noWrap w:val="0"/>
            <w:vAlign w:val="center"/>
          </w:tcPr>
          <w:p w14:paraId="64B98C97">
            <w:pPr>
              <w:shd w:val="clea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614" w:type="dxa"/>
            <w:vMerge w:val="continue"/>
            <w:tcBorders>
              <w:left w:val="single" w:color="auto" w:sz="4" w:space="0"/>
              <w:bottom w:val="single" w:color="000000" w:sz="4" w:space="0"/>
              <w:right w:val="single" w:color="auto" w:sz="4" w:space="0"/>
            </w:tcBorders>
            <w:noWrap w:val="0"/>
            <w:vAlign w:val="center"/>
          </w:tcPr>
          <w:p w14:paraId="55347057">
            <w:pPr>
              <w:shd w:val="clear"/>
              <w:rPr>
                <w:rFonts w:ascii="仿宋_GB2312" w:hAnsi="宋体" w:eastAsia="仿宋_GB2312" w:cs="宋体"/>
                <w:color w:val="auto"/>
                <w:sz w:val="20"/>
                <w:szCs w:val="20"/>
                <w:highlight w:val="none"/>
              </w:rPr>
            </w:pPr>
          </w:p>
        </w:tc>
        <w:tc>
          <w:tcPr>
            <w:tcW w:w="986" w:type="dxa"/>
            <w:vMerge w:val="continue"/>
            <w:tcBorders>
              <w:left w:val="single" w:color="auto" w:sz="4" w:space="0"/>
              <w:bottom w:val="single" w:color="000000" w:sz="4" w:space="0"/>
              <w:right w:val="single" w:color="auto" w:sz="4" w:space="0"/>
            </w:tcBorders>
            <w:noWrap w:val="0"/>
            <w:vAlign w:val="center"/>
          </w:tcPr>
          <w:p w14:paraId="72F5A1AB">
            <w:pPr>
              <w:shd w:val="clear"/>
              <w:rPr>
                <w:rFonts w:ascii="仿宋_GB2312" w:hAnsi="宋体" w:eastAsia="仿宋_GB2312" w:cs="宋体"/>
                <w:color w:val="auto"/>
                <w:sz w:val="20"/>
                <w:szCs w:val="20"/>
                <w:highlight w:val="none"/>
              </w:rPr>
            </w:pPr>
          </w:p>
        </w:tc>
        <w:tc>
          <w:tcPr>
            <w:tcW w:w="771" w:type="dxa"/>
            <w:tcBorders>
              <w:top w:val="single" w:color="auto" w:sz="4" w:space="0"/>
              <w:left w:val="single" w:color="auto" w:sz="4" w:space="0"/>
              <w:bottom w:val="single" w:color="000000" w:sz="4" w:space="0"/>
              <w:right w:val="single" w:color="auto" w:sz="4" w:space="0"/>
            </w:tcBorders>
            <w:noWrap w:val="0"/>
            <w:vAlign w:val="center"/>
          </w:tcPr>
          <w:p w14:paraId="7F6898BD">
            <w:pPr>
              <w:shd w:val="clea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72" w:type="dxa"/>
            <w:tcBorders>
              <w:top w:val="single" w:color="auto" w:sz="4" w:space="0"/>
              <w:left w:val="single" w:color="auto" w:sz="4" w:space="0"/>
              <w:bottom w:val="single" w:color="000000" w:sz="4" w:space="0"/>
              <w:right w:val="single" w:color="auto" w:sz="4" w:space="0"/>
            </w:tcBorders>
            <w:noWrap w:val="0"/>
            <w:vAlign w:val="center"/>
          </w:tcPr>
          <w:p w14:paraId="166F3A59">
            <w:pPr>
              <w:shd w:val="clea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828" w:type="dxa"/>
            <w:tcBorders>
              <w:top w:val="single" w:color="auto" w:sz="4" w:space="0"/>
              <w:left w:val="single" w:color="auto" w:sz="4" w:space="0"/>
              <w:bottom w:val="single" w:color="000000" w:sz="4" w:space="0"/>
              <w:right w:val="single" w:color="auto" w:sz="4" w:space="0"/>
            </w:tcBorders>
            <w:noWrap w:val="0"/>
            <w:vAlign w:val="center"/>
          </w:tcPr>
          <w:p w14:paraId="34C60F06">
            <w:pPr>
              <w:shd w:val="clea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572" w:type="dxa"/>
            <w:tcBorders>
              <w:top w:val="single" w:color="auto" w:sz="4" w:space="0"/>
              <w:left w:val="single" w:color="auto" w:sz="4" w:space="0"/>
              <w:bottom w:val="single" w:color="000000" w:sz="4" w:space="0"/>
              <w:right w:val="single" w:color="auto" w:sz="4" w:space="0"/>
            </w:tcBorders>
            <w:noWrap w:val="0"/>
            <w:vAlign w:val="center"/>
          </w:tcPr>
          <w:p w14:paraId="74CC8AFD">
            <w:pPr>
              <w:shd w:val="clea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714" w:type="dxa"/>
            <w:tcBorders>
              <w:top w:val="single" w:color="auto" w:sz="4" w:space="0"/>
              <w:left w:val="single" w:color="auto" w:sz="4" w:space="0"/>
              <w:bottom w:val="single" w:color="000000" w:sz="4" w:space="0"/>
              <w:right w:val="single" w:color="auto" w:sz="4" w:space="0"/>
            </w:tcBorders>
            <w:noWrap w:val="0"/>
            <w:vAlign w:val="center"/>
          </w:tcPr>
          <w:p w14:paraId="388D6B12">
            <w:pPr>
              <w:shd w:val="clea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394" w:type="dxa"/>
            <w:tcBorders>
              <w:top w:val="single" w:color="auto" w:sz="4" w:space="0"/>
              <w:left w:val="single" w:color="auto" w:sz="4" w:space="0"/>
              <w:bottom w:val="single" w:color="000000" w:sz="4" w:space="0"/>
              <w:right w:val="single" w:color="auto" w:sz="4" w:space="0"/>
            </w:tcBorders>
            <w:noWrap w:val="0"/>
            <w:vAlign w:val="center"/>
          </w:tcPr>
          <w:p w14:paraId="63FF3B89">
            <w:pPr>
              <w:shd w:val="clea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779" w:type="dxa"/>
            <w:tcBorders>
              <w:top w:val="single" w:color="auto" w:sz="4" w:space="0"/>
              <w:left w:val="single" w:color="auto" w:sz="4" w:space="0"/>
              <w:bottom w:val="single" w:color="000000" w:sz="4" w:space="0"/>
              <w:right w:val="single" w:color="auto" w:sz="4" w:space="0"/>
            </w:tcBorders>
            <w:noWrap w:val="0"/>
            <w:vAlign w:val="center"/>
          </w:tcPr>
          <w:p w14:paraId="27D8E009">
            <w:pPr>
              <w:shd w:val="clea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583" w:type="dxa"/>
            <w:vMerge w:val="continue"/>
            <w:tcBorders>
              <w:left w:val="single" w:color="auto" w:sz="4" w:space="0"/>
              <w:bottom w:val="single" w:color="000000" w:sz="4" w:space="0"/>
              <w:right w:val="single" w:color="auto" w:sz="4" w:space="0"/>
            </w:tcBorders>
            <w:noWrap w:val="0"/>
            <w:vAlign w:val="center"/>
          </w:tcPr>
          <w:p w14:paraId="5239E6C7">
            <w:pPr>
              <w:shd w:val="clear"/>
              <w:rPr>
                <w:rFonts w:ascii="仿宋_GB2312" w:hAnsi="宋体" w:eastAsia="仿宋_GB2312" w:cs="宋体"/>
                <w:color w:val="auto"/>
                <w:sz w:val="20"/>
                <w:szCs w:val="20"/>
                <w:highlight w:val="none"/>
              </w:rPr>
            </w:pPr>
          </w:p>
        </w:tc>
        <w:tc>
          <w:tcPr>
            <w:tcW w:w="873" w:type="dxa"/>
            <w:vMerge w:val="continue"/>
            <w:tcBorders>
              <w:left w:val="single" w:color="auto" w:sz="4" w:space="0"/>
              <w:bottom w:val="single" w:color="000000" w:sz="4" w:space="0"/>
              <w:right w:val="single" w:color="auto" w:sz="4" w:space="0"/>
            </w:tcBorders>
            <w:noWrap w:val="0"/>
            <w:vAlign w:val="center"/>
          </w:tcPr>
          <w:p w14:paraId="165CB438">
            <w:pPr>
              <w:shd w:val="clear"/>
              <w:rPr>
                <w:rFonts w:ascii="仿宋_GB2312" w:hAnsi="宋体" w:eastAsia="仿宋_GB2312" w:cs="宋体"/>
                <w:color w:val="auto"/>
                <w:sz w:val="20"/>
                <w:szCs w:val="20"/>
                <w:highlight w:val="none"/>
              </w:rPr>
            </w:pPr>
          </w:p>
        </w:tc>
        <w:tc>
          <w:tcPr>
            <w:tcW w:w="728" w:type="dxa"/>
            <w:vMerge w:val="continue"/>
            <w:tcBorders>
              <w:left w:val="single" w:color="auto" w:sz="4" w:space="0"/>
              <w:bottom w:val="single" w:color="000000" w:sz="4" w:space="0"/>
              <w:right w:val="single" w:color="auto" w:sz="4" w:space="0"/>
            </w:tcBorders>
            <w:noWrap w:val="0"/>
            <w:vAlign w:val="center"/>
          </w:tcPr>
          <w:p w14:paraId="7250C69C">
            <w:pPr>
              <w:shd w:val="clear"/>
              <w:rPr>
                <w:rFonts w:ascii="仿宋_GB2312" w:hAnsi="宋体" w:eastAsia="仿宋_GB2312" w:cs="宋体"/>
                <w:color w:val="auto"/>
                <w:sz w:val="20"/>
                <w:szCs w:val="20"/>
                <w:highlight w:val="none"/>
              </w:rPr>
            </w:pPr>
          </w:p>
        </w:tc>
        <w:tc>
          <w:tcPr>
            <w:tcW w:w="643" w:type="dxa"/>
            <w:vMerge w:val="continue"/>
            <w:tcBorders>
              <w:left w:val="single" w:color="auto" w:sz="4" w:space="0"/>
              <w:bottom w:val="single" w:color="000000" w:sz="4" w:space="0"/>
              <w:right w:val="single" w:color="auto" w:sz="4" w:space="0"/>
            </w:tcBorders>
            <w:noWrap w:val="0"/>
            <w:vAlign w:val="center"/>
          </w:tcPr>
          <w:p w14:paraId="3D29F462">
            <w:pPr>
              <w:shd w:val="clear"/>
              <w:rPr>
                <w:rFonts w:ascii="仿宋_GB2312" w:hAnsi="宋体" w:eastAsia="仿宋_GB2312" w:cs="宋体"/>
                <w:color w:val="auto"/>
                <w:sz w:val="20"/>
                <w:szCs w:val="20"/>
                <w:highlight w:val="none"/>
              </w:rPr>
            </w:pPr>
          </w:p>
        </w:tc>
      </w:tr>
      <w:tr w14:paraId="223BF5E6">
        <w:tblPrEx>
          <w:tblCellMar>
            <w:top w:w="0" w:type="dxa"/>
            <w:left w:w="108" w:type="dxa"/>
            <w:bottom w:w="0" w:type="dxa"/>
            <w:right w:w="108" w:type="dxa"/>
          </w:tblCellMar>
        </w:tblPrEx>
        <w:trPr>
          <w:trHeight w:val="465" w:hRule="atLeast"/>
        </w:trPr>
        <w:tc>
          <w:tcPr>
            <w:tcW w:w="529" w:type="dxa"/>
            <w:tcBorders>
              <w:top w:val="nil"/>
              <w:left w:val="single" w:color="auto" w:sz="4" w:space="0"/>
              <w:bottom w:val="single" w:color="auto" w:sz="4" w:space="0"/>
              <w:right w:val="single" w:color="auto" w:sz="4" w:space="0"/>
            </w:tcBorders>
            <w:shd w:val="clear" w:color="auto" w:fill="auto"/>
            <w:noWrap w:val="0"/>
            <w:vAlign w:val="center"/>
          </w:tcPr>
          <w:p w14:paraId="2727B8C2">
            <w:pPr>
              <w:shd w:val="clea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205</w:t>
            </w:r>
          </w:p>
        </w:tc>
        <w:tc>
          <w:tcPr>
            <w:tcW w:w="400" w:type="dxa"/>
            <w:tcBorders>
              <w:top w:val="nil"/>
              <w:left w:val="nil"/>
              <w:bottom w:val="single" w:color="auto" w:sz="4" w:space="0"/>
              <w:right w:val="single" w:color="auto" w:sz="4" w:space="0"/>
            </w:tcBorders>
            <w:shd w:val="clear" w:color="auto" w:fill="auto"/>
            <w:noWrap w:val="0"/>
            <w:vAlign w:val="center"/>
          </w:tcPr>
          <w:p w14:paraId="02E7BF4B">
            <w:pPr>
              <w:shd w:val="clear"/>
              <w:jc w:val="center"/>
              <w:rPr>
                <w:rFonts w:ascii="仿宋_GB2312" w:hAnsi="宋体" w:eastAsia="仿宋_GB2312" w:cs="宋体"/>
                <w:color w:val="auto"/>
                <w:sz w:val="18"/>
                <w:szCs w:val="18"/>
                <w:highlight w:val="none"/>
              </w:rPr>
            </w:pPr>
          </w:p>
        </w:tc>
        <w:tc>
          <w:tcPr>
            <w:tcW w:w="471" w:type="dxa"/>
            <w:tcBorders>
              <w:top w:val="nil"/>
              <w:left w:val="nil"/>
              <w:bottom w:val="single" w:color="auto" w:sz="4" w:space="0"/>
              <w:right w:val="single" w:color="auto" w:sz="4" w:space="0"/>
            </w:tcBorders>
            <w:shd w:val="clear" w:color="auto" w:fill="auto"/>
            <w:noWrap w:val="0"/>
            <w:vAlign w:val="center"/>
          </w:tcPr>
          <w:p w14:paraId="468508EE">
            <w:pPr>
              <w:shd w:val="clear"/>
              <w:jc w:val="center"/>
              <w:rPr>
                <w:rFonts w:ascii="仿宋_GB2312" w:hAnsi="宋体" w:eastAsia="仿宋_GB2312" w:cs="宋体"/>
                <w:color w:val="auto"/>
                <w:sz w:val="18"/>
                <w:szCs w:val="18"/>
                <w:highlight w:val="none"/>
              </w:rPr>
            </w:pPr>
          </w:p>
        </w:tc>
        <w:tc>
          <w:tcPr>
            <w:tcW w:w="614" w:type="dxa"/>
            <w:tcBorders>
              <w:top w:val="nil"/>
              <w:left w:val="nil"/>
              <w:bottom w:val="single" w:color="auto" w:sz="4" w:space="0"/>
              <w:right w:val="single" w:color="auto" w:sz="4" w:space="0"/>
            </w:tcBorders>
            <w:shd w:val="clear" w:color="auto" w:fill="auto"/>
            <w:noWrap w:val="0"/>
            <w:vAlign w:val="center"/>
          </w:tcPr>
          <w:p w14:paraId="6884ECD0">
            <w:pPr>
              <w:shd w:val="clear"/>
              <w:spacing w:before="126" w:line="231" w:lineRule="auto"/>
              <w:jc w:val="center"/>
              <w:rPr>
                <w:rFonts w:hint="eastAsia" w:ascii="仿宋" w:hAnsi="仿宋" w:eastAsia="仿宋" w:cs="仿宋"/>
                <w:snapToGrid w:val="0"/>
                <w:color w:val="auto"/>
                <w:kern w:val="0"/>
                <w:sz w:val="18"/>
                <w:szCs w:val="18"/>
                <w:highlight w:val="none"/>
                <w:lang w:val="en-US" w:eastAsia="zh-CN" w:bidi="ar-SA"/>
              </w:rPr>
            </w:pPr>
            <w:r>
              <w:rPr>
                <w:rFonts w:hint="eastAsia" w:ascii="仿宋" w:hAnsi="仿宋" w:eastAsia="仿宋" w:cs="仿宋"/>
                <w:color w:val="auto"/>
                <w:sz w:val="18"/>
                <w:szCs w:val="18"/>
                <w:highlight w:val="none"/>
                <w:lang w:eastAsia="zh-CN"/>
              </w:rPr>
              <w:t>教育支出</w:t>
            </w:r>
          </w:p>
        </w:tc>
        <w:tc>
          <w:tcPr>
            <w:tcW w:w="986" w:type="dxa"/>
            <w:tcBorders>
              <w:top w:val="nil"/>
              <w:left w:val="nil"/>
              <w:bottom w:val="single" w:color="auto" w:sz="4" w:space="0"/>
              <w:right w:val="single" w:color="auto" w:sz="4" w:space="0"/>
            </w:tcBorders>
            <w:shd w:val="clear" w:color="000000" w:fill="FFFFFF"/>
            <w:noWrap w:val="0"/>
            <w:vAlign w:val="center"/>
          </w:tcPr>
          <w:p w14:paraId="39100151">
            <w:pPr>
              <w:shd w:val="clea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1187.1</w:t>
            </w:r>
          </w:p>
        </w:tc>
        <w:tc>
          <w:tcPr>
            <w:tcW w:w="771" w:type="dxa"/>
            <w:tcBorders>
              <w:top w:val="nil"/>
              <w:left w:val="nil"/>
              <w:bottom w:val="single" w:color="auto" w:sz="4" w:space="0"/>
              <w:right w:val="single" w:color="auto" w:sz="4" w:space="0"/>
            </w:tcBorders>
            <w:shd w:val="clear" w:color="000000" w:fill="FFFFFF"/>
            <w:noWrap w:val="0"/>
            <w:vAlign w:val="center"/>
          </w:tcPr>
          <w:p w14:paraId="0D22A331">
            <w:pPr>
              <w:shd w:val="clea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850.72</w:t>
            </w:r>
          </w:p>
        </w:tc>
        <w:tc>
          <w:tcPr>
            <w:tcW w:w="772" w:type="dxa"/>
            <w:tcBorders>
              <w:top w:val="nil"/>
              <w:left w:val="nil"/>
              <w:bottom w:val="single" w:color="auto" w:sz="4" w:space="0"/>
              <w:right w:val="single" w:color="auto" w:sz="4" w:space="0"/>
            </w:tcBorders>
            <w:shd w:val="clear" w:color="000000" w:fill="FFFFFF"/>
            <w:noWrap w:val="0"/>
            <w:vAlign w:val="center"/>
          </w:tcPr>
          <w:p w14:paraId="332A2F7F">
            <w:pPr>
              <w:shd w:val="clear"/>
              <w:jc w:val="center"/>
              <w:rPr>
                <w:rFonts w:hint="default" w:ascii="仿宋_GB2312" w:hAnsi="宋体" w:eastAsia="仿宋_GB2312" w:cs="宋体"/>
                <w:color w:val="auto"/>
                <w:sz w:val="18"/>
                <w:szCs w:val="18"/>
                <w:highlight w:val="none"/>
                <w:lang w:val="en-US" w:eastAsia="zh-CN"/>
              </w:rPr>
            </w:pPr>
            <w:r>
              <w:rPr>
                <w:rFonts w:hint="eastAsia" w:ascii="仿宋_GB2312" w:eastAsia="仿宋_GB2312"/>
                <w:color w:val="auto"/>
                <w:sz w:val="18"/>
                <w:szCs w:val="18"/>
                <w:highlight w:val="none"/>
                <w:lang w:val="en-US" w:eastAsia="zh-CN"/>
              </w:rPr>
              <w:t>850.72</w:t>
            </w:r>
          </w:p>
        </w:tc>
        <w:tc>
          <w:tcPr>
            <w:tcW w:w="828" w:type="dxa"/>
            <w:tcBorders>
              <w:top w:val="nil"/>
              <w:left w:val="nil"/>
              <w:bottom w:val="single" w:color="auto" w:sz="4" w:space="0"/>
              <w:right w:val="single" w:color="auto" w:sz="4" w:space="0"/>
            </w:tcBorders>
            <w:shd w:val="clear" w:color="000000" w:fill="FFFFFF"/>
            <w:noWrap w:val="0"/>
            <w:vAlign w:val="center"/>
          </w:tcPr>
          <w:p w14:paraId="3BDB352F">
            <w:pPr>
              <w:shd w:val="clea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68.97</w:t>
            </w:r>
          </w:p>
        </w:tc>
        <w:tc>
          <w:tcPr>
            <w:tcW w:w="572" w:type="dxa"/>
            <w:tcBorders>
              <w:top w:val="nil"/>
              <w:left w:val="nil"/>
              <w:bottom w:val="single" w:color="auto" w:sz="4" w:space="0"/>
              <w:right w:val="single" w:color="auto" w:sz="4" w:space="0"/>
            </w:tcBorders>
            <w:shd w:val="clear" w:color="000000" w:fill="FFFFFF"/>
            <w:noWrap w:val="0"/>
            <w:vAlign w:val="center"/>
          </w:tcPr>
          <w:p w14:paraId="1DDE546E">
            <w:pPr>
              <w:shd w:val="clear"/>
              <w:jc w:val="center"/>
              <w:rPr>
                <w:rFonts w:ascii="仿宋_GB2312" w:hAnsi="宋体" w:eastAsia="仿宋_GB2312" w:cs="宋体"/>
                <w:color w:val="auto"/>
                <w:sz w:val="18"/>
                <w:szCs w:val="18"/>
                <w:highlight w:val="none"/>
              </w:rPr>
            </w:pPr>
          </w:p>
        </w:tc>
        <w:tc>
          <w:tcPr>
            <w:tcW w:w="714" w:type="dxa"/>
            <w:tcBorders>
              <w:top w:val="nil"/>
              <w:left w:val="nil"/>
              <w:bottom w:val="single" w:color="auto" w:sz="4" w:space="0"/>
              <w:right w:val="single" w:color="auto" w:sz="4" w:space="0"/>
            </w:tcBorders>
            <w:shd w:val="clear" w:color="000000" w:fill="FFFFFF"/>
            <w:noWrap w:val="0"/>
            <w:vAlign w:val="center"/>
          </w:tcPr>
          <w:p w14:paraId="01816199">
            <w:pPr>
              <w:shd w:val="clear"/>
              <w:jc w:val="center"/>
              <w:rPr>
                <w:rFonts w:ascii="仿宋_GB2312" w:hAnsi="宋体" w:eastAsia="仿宋_GB2312" w:cs="宋体"/>
                <w:color w:val="auto"/>
                <w:sz w:val="18"/>
                <w:szCs w:val="18"/>
                <w:highlight w:val="none"/>
              </w:rPr>
            </w:pPr>
          </w:p>
        </w:tc>
        <w:tc>
          <w:tcPr>
            <w:tcW w:w="394" w:type="dxa"/>
            <w:tcBorders>
              <w:top w:val="nil"/>
              <w:left w:val="nil"/>
              <w:bottom w:val="single" w:color="auto" w:sz="4" w:space="0"/>
              <w:right w:val="single" w:color="auto" w:sz="4" w:space="0"/>
            </w:tcBorders>
            <w:shd w:val="clear" w:color="000000" w:fill="FFFFFF"/>
            <w:noWrap w:val="0"/>
            <w:vAlign w:val="center"/>
          </w:tcPr>
          <w:p w14:paraId="50B50A1E">
            <w:pPr>
              <w:shd w:val="clear"/>
              <w:jc w:val="center"/>
              <w:rPr>
                <w:rFonts w:ascii="仿宋_GB2312" w:hAnsi="宋体" w:eastAsia="仿宋_GB2312" w:cs="宋体"/>
                <w:color w:val="auto"/>
                <w:sz w:val="18"/>
                <w:szCs w:val="18"/>
                <w:highlight w:val="none"/>
              </w:rPr>
            </w:pPr>
          </w:p>
        </w:tc>
        <w:tc>
          <w:tcPr>
            <w:tcW w:w="779" w:type="dxa"/>
            <w:tcBorders>
              <w:top w:val="nil"/>
              <w:left w:val="nil"/>
              <w:bottom w:val="single" w:color="auto" w:sz="4" w:space="0"/>
              <w:right w:val="single" w:color="auto" w:sz="4" w:space="0"/>
            </w:tcBorders>
            <w:shd w:val="clear" w:color="000000" w:fill="FFFFFF"/>
            <w:noWrap w:val="0"/>
            <w:vAlign w:val="center"/>
          </w:tcPr>
          <w:p w14:paraId="3CEA5AA0">
            <w:pPr>
              <w:shd w:val="clear"/>
              <w:jc w:val="center"/>
              <w:rPr>
                <w:rFonts w:ascii="仿宋_GB2312" w:hAnsi="宋体" w:eastAsia="仿宋_GB2312" w:cs="宋体"/>
                <w:color w:val="auto"/>
                <w:sz w:val="18"/>
                <w:szCs w:val="18"/>
                <w:highlight w:val="none"/>
              </w:rPr>
            </w:pPr>
          </w:p>
        </w:tc>
        <w:tc>
          <w:tcPr>
            <w:tcW w:w="583" w:type="dxa"/>
            <w:tcBorders>
              <w:top w:val="nil"/>
              <w:left w:val="single" w:color="auto" w:sz="4" w:space="0"/>
              <w:bottom w:val="single" w:color="auto" w:sz="4" w:space="0"/>
              <w:right w:val="single" w:color="auto" w:sz="4" w:space="0"/>
            </w:tcBorders>
            <w:shd w:val="clear" w:color="000000" w:fill="FFFFFF"/>
            <w:noWrap w:val="0"/>
            <w:vAlign w:val="center"/>
          </w:tcPr>
          <w:p w14:paraId="0C80F575">
            <w:pPr>
              <w:shd w:val="clear"/>
              <w:jc w:val="center"/>
              <w:rPr>
                <w:rFonts w:hint="eastAsia" w:ascii="仿宋_GB2312" w:eastAsia="仿宋_GB2312"/>
                <w:color w:val="auto"/>
                <w:sz w:val="18"/>
                <w:szCs w:val="18"/>
                <w:highlight w:val="none"/>
              </w:rPr>
            </w:pPr>
          </w:p>
        </w:tc>
        <w:tc>
          <w:tcPr>
            <w:tcW w:w="873" w:type="dxa"/>
            <w:tcBorders>
              <w:top w:val="nil"/>
              <w:left w:val="single" w:color="auto" w:sz="4" w:space="0"/>
              <w:bottom w:val="single" w:color="auto" w:sz="4" w:space="0"/>
              <w:right w:val="single" w:color="auto" w:sz="4" w:space="0"/>
            </w:tcBorders>
            <w:shd w:val="clear" w:color="000000" w:fill="FFFFFF"/>
            <w:noWrap w:val="0"/>
            <w:vAlign w:val="center"/>
          </w:tcPr>
          <w:p w14:paraId="3C67E1F1">
            <w:pPr>
              <w:shd w:val="clea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312.2</w:t>
            </w:r>
          </w:p>
        </w:tc>
        <w:tc>
          <w:tcPr>
            <w:tcW w:w="728" w:type="dxa"/>
            <w:tcBorders>
              <w:top w:val="nil"/>
              <w:left w:val="single" w:color="auto" w:sz="4" w:space="0"/>
              <w:bottom w:val="single" w:color="auto" w:sz="4" w:space="0"/>
              <w:right w:val="single" w:color="auto" w:sz="4" w:space="0"/>
            </w:tcBorders>
            <w:shd w:val="clear" w:color="000000" w:fill="FFFFFF"/>
            <w:noWrap w:val="0"/>
            <w:vAlign w:val="center"/>
          </w:tcPr>
          <w:p w14:paraId="26D48D63">
            <w:pPr>
              <w:shd w:val="clea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24.19</w:t>
            </w:r>
          </w:p>
        </w:tc>
        <w:tc>
          <w:tcPr>
            <w:tcW w:w="643" w:type="dxa"/>
            <w:tcBorders>
              <w:top w:val="nil"/>
              <w:left w:val="single" w:color="auto" w:sz="4" w:space="0"/>
              <w:bottom w:val="single" w:color="auto" w:sz="4" w:space="0"/>
              <w:right w:val="single" w:color="auto" w:sz="4" w:space="0"/>
            </w:tcBorders>
            <w:shd w:val="clear" w:color="000000" w:fill="FFFFFF"/>
            <w:noWrap w:val="0"/>
            <w:vAlign w:val="center"/>
          </w:tcPr>
          <w:p w14:paraId="2B500CE8">
            <w:pPr>
              <w:shd w:val="clear"/>
              <w:jc w:val="center"/>
              <w:rPr>
                <w:rFonts w:hint="eastAsia" w:ascii="仿宋_GB2312" w:eastAsia="仿宋_GB2312"/>
                <w:color w:val="auto"/>
                <w:sz w:val="18"/>
                <w:szCs w:val="18"/>
                <w:highlight w:val="none"/>
              </w:rPr>
            </w:pPr>
          </w:p>
        </w:tc>
      </w:tr>
      <w:tr w14:paraId="0A5A6A40">
        <w:tblPrEx>
          <w:tblCellMar>
            <w:top w:w="0" w:type="dxa"/>
            <w:left w:w="108" w:type="dxa"/>
            <w:bottom w:w="0" w:type="dxa"/>
            <w:right w:w="108" w:type="dxa"/>
          </w:tblCellMar>
        </w:tblPrEx>
        <w:trPr>
          <w:trHeight w:val="465" w:hRule="atLeast"/>
        </w:trPr>
        <w:tc>
          <w:tcPr>
            <w:tcW w:w="529" w:type="dxa"/>
            <w:tcBorders>
              <w:top w:val="nil"/>
              <w:left w:val="single" w:color="auto" w:sz="4" w:space="0"/>
              <w:bottom w:val="single" w:color="auto" w:sz="4" w:space="0"/>
              <w:right w:val="single" w:color="auto" w:sz="4" w:space="0"/>
            </w:tcBorders>
            <w:noWrap w:val="0"/>
            <w:vAlign w:val="center"/>
          </w:tcPr>
          <w:p w14:paraId="5395B254">
            <w:pPr>
              <w:shd w:val="clea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205</w:t>
            </w:r>
          </w:p>
        </w:tc>
        <w:tc>
          <w:tcPr>
            <w:tcW w:w="400" w:type="dxa"/>
            <w:tcBorders>
              <w:top w:val="nil"/>
              <w:left w:val="nil"/>
              <w:bottom w:val="single" w:color="auto" w:sz="4" w:space="0"/>
              <w:right w:val="single" w:color="auto" w:sz="4" w:space="0"/>
            </w:tcBorders>
            <w:noWrap w:val="0"/>
            <w:vAlign w:val="center"/>
          </w:tcPr>
          <w:p w14:paraId="19873D9B">
            <w:pPr>
              <w:shd w:val="clea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02</w:t>
            </w:r>
          </w:p>
        </w:tc>
        <w:tc>
          <w:tcPr>
            <w:tcW w:w="471" w:type="dxa"/>
            <w:tcBorders>
              <w:top w:val="nil"/>
              <w:left w:val="nil"/>
              <w:bottom w:val="single" w:color="auto" w:sz="4" w:space="0"/>
              <w:right w:val="single" w:color="auto" w:sz="4" w:space="0"/>
            </w:tcBorders>
            <w:noWrap w:val="0"/>
            <w:vAlign w:val="center"/>
          </w:tcPr>
          <w:p w14:paraId="55C3F248">
            <w:pPr>
              <w:shd w:val="clear"/>
              <w:jc w:val="center"/>
              <w:rPr>
                <w:rFonts w:ascii="仿宋_GB2312" w:hAnsi="宋体" w:eastAsia="仿宋_GB2312" w:cs="宋体"/>
                <w:color w:val="auto"/>
                <w:sz w:val="18"/>
                <w:szCs w:val="18"/>
                <w:highlight w:val="none"/>
              </w:rPr>
            </w:pPr>
          </w:p>
        </w:tc>
        <w:tc>
          <w:tcPr>
            <w:tcW w:w="614" w:type="dxa"/>
            <w:tcBorders>
              <w:top w:val="nil"/>
              <w:left w:val="nil"/>
              <w:bottom w:val="single" w:color="auto" w:sz="4" w:space="0"/>
              <w:right w:val="single" w:color="auto" w:sz="4" w:space="0"/>
            </w:tcBorders>
            <w:noWrap w:val="0"/>
            <w:vAlign w:val="center"/>
          </w:tcPr>
          <w:p w14:paraId="114397AB">
            <w:pPr>
              <w:shd w:val="clear"/>
              <w:spacing w:before="126" w:line="231" w:lineRule="auto"/>
              <w:jc w:val="center"/>
              <w:rPr>
                <w:rFonts w:hint="eastAsia" w:ascii="仿宋" w:hAnsi="仿宋" w:eastAsia="仿宋" w:cs="仿宋"/>
                <w:snapToGrid w:val="0"/>
                <w:color w:val="auto"/>
                <w:kern w:val="0"/>
                <w:sz w:val="18"/>
                <w:szCs w:val="18"/>
                <w:highlight w:val="none"/>
                <w:lang w:val="en-US" w:eastAsia="zh-CN" w:bidi="ar-SA"/>
              </w:rPr>
            </w:pPr>
            <w:r>
              <w:rPr>
                <w:rFonts w:hint="eastAsia" w:ascii="仿宋" w:hAnsi="仿宋" w:eastAsia="仿宋" w:cs="仿宋"/>
                <w:color w:val="auto"/>
                <w:sz w:val="18"/>
                <w:szCs w:val="18"/>
                <w:highlight w:val="none"/>
                <w:lang w:eastAsia="zh-CN"/>
              </w:rPr>
              <w:t>普通教育</w:t>
            </w:r>
          </w:p>
        </w:tc>
        <w:tc>
          <w:tcPr>
            <w:tcW w:w="986" w:type="dxa"/>
            <w:tcBorders>
              <w:top w:val="nil"/>
              <w:left w:val="nil"/>
              <w:bottom w:val="single" w:color="auto" w:sz="4" w:space="0"/>
              <w:right w:val="single" w:color="auto" w:sz="4" w:space="0"/>
            </w:tcBorders>
            <w:noWrap w:val="0"/>
            <w:vAlign w:val="center"/>
          </w:tcPr>
          <w:p w14:paraId="6EB486A6">
            <w:pPr>
              <w:shd w:val="clear"/>
              <w:jc w:val="cente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1187.1</w:t>
            </w:r>
          </w:p>
        </w:tc>
        <w:tc>
          <w:tcPr>
            <w:tcW w:w="771" w:type="dxa"/>
            <w:tcBorders>
              <w:top w:val="nil"/>
              <w:left w:val="nil"/>
              <w:bottom w:val="single" w:color="auto" w:sz="4" w:space="0"/>
              <w:right w:val="single" w:color="auto" w:sz="4" w:space="0"/>
            </w:tcBorders>
            <w:noWrap w:val="0"/>
            <w:vAlign w:val="center"/>
          </w:tcPr>
          <w:p w14:paraId="08E94B8F">
            <w:pPr>
              <w:shd w:val="clear"/>
              <w:jc w:val="cente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850.72</w:t>
            </w:r>
          </w:p>
        </w:tc>
        <w:tc>
          <w:tcPr>
            <w:tcW w:w="772" w:type="dxa"/>
            <w:tcBorders>
              <w:top w:val="nil"/>
              <w:left w:val="nil"/>
              <w:bottom w:val="single" w:color="auto" w:sz="4" w:space="0"/>
              <w:right w:val="single" w:color="auto" w:sz="4" w:space="0"/>
            </w:tcBorders>
            <w:noWrap w:val="0"/>
            <w:vAlign w:val="center"/>
          </w:tcPr>
          <w:p w14:paraId="3CF4A6C4">
            <w:pPr>
              <w:shd w:val="clea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850.72</w:t>
            </w:r>
          </w:p>
        </w:tc>
        <w:tc>
          <w:tcPr>
            <w:tcW w:w="828" w:type="dxa"/>
            <w:tcBorders>
              <w:top w:val="nil"/>
              <w:left w:val="nil"/>
              <w:bottom w:val="single" w:color="auto" w:sz="4" w:space="0"/>
              <w:right w:val="single" w:color="auto" w:sz="4" w:space="0"/>
            </w:tcBorders>
            <w:noWrap w:val="0"/>
            <w:vAlign w:val="center"/>
          </w:tcPr>
          <w:p w14:paraId="1B34765D">
            <w:pPr>
              <w:shd w:val="clea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68.97</w:t>
            </w:r>
          </w:p>
        </w:tc>
        <w:tc>
          <w:tcPr>
            <w:tcW w:w="572" w:type="dxa"/>
            <w:tcBorders>
              <w:top w:val="nil"/>
              <w:left w:val="nil"/>
              <w:bottom w:val="single" w:color="auto" w:sz="4" w:space="0"/>
              <w:right w:val="single" w:color="auto" w:sz="4" w:space="0"/>
            </w:tcBorders>
            <w:noWrap w:val="0"/>
            <w:vAlign w:val="center"/>
          </w:tcPr>
          <w:p w14:paraId="1993D010">
            <w:pPr>
              <w:shd w:val="clear"/>
              <w:jc w:val="center"/>
              <w:rPr>
                <w:rFonts w:ascii="仿宋_GB2312" w:hAnsi="宋体" w:eastAsia="仿宋_GB2312" w:cs="宋体"/>
                <w:color w:val="auto"/>
                <w:sz w:val="18"/>
                <w:szCs w:val="18"/>
                <w:highlight w:val="none"/>
              </w:rPr>
            </w:pPr>
          </w:p>
        </w:tc>
        <w:tc>
          <w:tcPr>
            <w:tcW w:w="714" w:type="dxa"/>
            <w:tcBorders>
              <w:top w:val="nil"/>
              <w:left w:val="nil"/>
              <w:bottom w:val="single" w:color="auto" w:sz="4" w:space="0"/>
              <w:right w:val="single" w:color="auto" w:sz="4" w:space="0"/>
            </w:tcBorders>
            <w:noWrap w:val="0"/>
            <w:vAlign w:val="center"/>
          </w:tcPr>
          <w:p w14:paraId="5013CEA5">
            <w:pPr>
              <w:shd w:val="clear"/>
              <w:jc w:val="center"/>
              <w:rPr>
                <w:rFonts w:ascii="仿宋_GB2312" w:hAnsi="宋体" w:eastAsia="仿宋_GB2312" w:cs="宋体"/>
                <w:color w:val="auto"/>
                <w:sz w:val="18"/>
                <w:szCs w:val="18"/>
                <w:highlight w:val="none"/>
              </w:rPr>
            </w:pPr>
          </w:p>
        </w:tc>
        <w:tc>
          <w:tcPr>
            <w:tcW w:w="394" w:type="dxa"/>
            <w:tcBorders>
              <w:top w:val="nil"/>
              <w:left w:val="nil"/>
              <w:bottom w:val="single" w:color="auto" w:sz="4" w:space="0"/>
              <w:right w:val="single" w:color="auto" w:sz="4" w:space="0"/>
            </w:tcBorders>
            <w:noWrap w:val="0"/>
            <w:vAlign w:val="center"/>
          </w:tcPr>
          <w:p w14:paraId="005B7144">
            <w:pPr>
              <w:shd w:val="clear"/>
              <w:jc w:val="center"/>
              <w:rPr>
                <w:rFonts w:ascii="仿宋_GB2312" w:hAnsi="宋体" w:eastAsia="仿宋_GB2312" w:cs="宋体"/>
                <w:color w:val="auto"/>
                <w:sz w:val="18"/>
                <w:szCs w:val="18"/>
                <w:highlight w:val="none"/>
              </w:rPr>
            </w:pPr>
          </w:p>
        </w:tc>
        <w:tc>
          <w:tcPr>
            <w:tcW w:w="779" w:type="dxa"/>
            <w:tcBorders>
              <w:top w:val="nil"/>
              <w:left w:val="nil"/>
              <w:bottom w:val="single" w:color="auto" w:sz="4" w:space="0"/>
              <w:right w:val="single" w:color="auto" w:sz="4" w:space="0"/>
            </w:tcBorders>
            <w:noWrap w:val="0"/>
            <w:vAlign w:val="center"/>
          </w:tcPr>
          <w:p w14:paraId="2EF2208C">
            <w:pPr>
              <w:shd w:val="clear"/>
              <w:jc w:val="center"/>
              <w:rPr>
                <w:rFonts w:ascii="仿宋_GB2312" w:hAnsi="宋体" w:eastAsia="仿宋_GB2312" w:cs="宋体"/>
                <w:color w:val="auto"/>
                <w:sz w:val="18"/>
                <w:szCs w:val="18"/>
                <w:highlight w:val="none"/>
              </w:rPr>
            </w:pPr>
          </w:p>
        </w:tc>
        <w:tc>
          <w:tcPr>
            <w:tcW w:w="583" w:type="dxa"/>
            <w:tcBorders>
              <w:top w:val="nil"/>
              <w:left w:val="single" w:color="auto" w:sz="4" w:space="0"/>
              <w:bottom w:val="single" w:color="auto" w:sz="4" w:space="0"/>
              <w:right w:val="single" w:color="auto" w:sz="4" w:space="0"/>
            </w:tcBorders>
            <w:noWrap w:val="0"/>
            <w:vAlign w:val="center"/>
          </w:tcPr>
          <w:p w14:paraId="4D17F53F">
            <w:pPr>
              <w:shd w:val="clear"/>
              <w:jc w:val="center"/>
              <w:rPr>
                <w:rFonts w:hint="eastAsia" w:ascii="仿宋_GB2312" w:eastAsia="仿宋_GB2312"/>
                <w:color w:val="auto"/>
                <w:sz w:val="18"/>
                <w:szCs w:val="18"/>
                <w:highlight w:val="none"/>
              </w:rPr>
            </w:pPr>
          </w:p>
        </w:tc>
        <w:tc>
          <w:tcPr>
            <w:tcW w:w="873" w:type="dxa"/>
            <w:tcBorders>
              <w:top w:val="nil"/>
              <w:left w:val="single" w:color="auto" w:sz="4" w:space="0"/>
              <w:bottom w:val="single" w:color="auto" w:sz="4" w:space="0"/>
              <w:right w:val="single" w:color="auto" w:sz="4" w:space="0"/>
            </w:tcBorders>
            <w:noWrap w:val="0"/>
            <w:vAlign w:val="center"/>
          </w:tcPr>
          <w:p w14:paraId="3E188C54">
            <w:pPr>
              <w:shd w:val="clea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312.2</w:t>
            </w:r>
          </w:p>
        </w:tc>
        <w:tc>
          <w:tcPr>
            <w:tcW w:w="728" w:type="dxa"/>
            <w:tcBorders>
              <w:top w:val="nil"/>
              <w:left w:val="single" w:color="auto" w:sz="4" w:space="0"/>
              <w:bottom w:val="single" w:color="auto" w:sz="4" w:space="0"/>
              <w:right w:val="single" w:color="auto" w:sz="4" w:space="0"/>
            </w:tcBorders>
            <w:noWrap w:val="0"/>
            <w:vAlign w:val="center"/>
          </w:tcPr>
          <w:p w14:paraId="75E27ED6">
            <w:pPr>
              <w:shd w:val="clea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24.19</w:t>
            </w:r>
          </w:p>
        </w:tc>
        <w:tc>
          <w:tcPr>
            <w:tcW w:w="643" w:type="dxa"/>
            <w:tcBorders>
              <w:top w:val="nil"/>
              <w:left w:val="single" w:color="auto" w:sz="4" w:space="0"/>
              <w:bottom w:val="single" w:color="auto" w:sz="4" w:space="0"/>
              <w:right w:val="single" w:color="auto" w:sz="4" w:space="0"/>
            </w:tcBorders>
            <w:noWrap w:val="0"/>
            <w:vAlign w:val="center"/>
          </w:tcPr>
          <w:p w14:paraId="6B94F96E">
            <w:pPr>
              <w:shd w:val="clear"/>
              <w:jc w:val="center"/>
              <w:rPr>
                <w:rFonts w:hint="eastAsia" w:ascii="仿宋_GB2312" w:eastAsia="仿宋_GB2312"/>
                <w:color w:val="auto"/>
                <w:sz w:val="18"/>
                <w:szCs w:val="18"/>
                <w:highlight w:val="none"/>
              </w:rPr>
            </w:pPr>
          </w:p>
        </w:tc>
      </w:tr>
      <w:tr w14:paraId="423B3963">
        <w:tblPrEx>
          <w:tblCellMar>
            <w:top w:w="0" w:type="dxa"/>
            <w:left w:w="108" w:type="dxa"/>
            <w:bottom w:w="0" w:type="dxa"/>
            <w:right w:w="108" w:type="dxa"/>
          </w:tblCellMar>
        </w:tblPrEx>
        <w:trPr>
          <w:trHeight w:val="465" w:hRule="atLeast"/>
        </w:trPr>
        <w:tc>
          <w:tcPr>
            <w:tcW w:w="529" w:type="dxa"/>
            <w:tcBorders>
              <w:top w:val="nil"/>
              <w:left w:val="single" w:color="auto" w:sz="4" w:space="0"/>
              <w:bottom w:val="single" w:color="auto" w:sz="4" w:space="0"/>
              <w:right w:val="single" w:color="auto" w:sz="4" w:space="0"/>
            </w:tcBorders>
            <w:noWrap w:val="0"/>
            <w:vAlign w:val="center"/>
          </w:tcPr>
          <w:p w14:paraId="6B51823F">
            <w:pPr>
              <w:shd w:val="clea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205</w:t>
            </w:r>
          </w:p>
        </w:tc>
        <w:tc>
          <w:tcPr>
            <w:tcW w:w="400" w:type="dxa"/>
            <w:tcBorders>
              <w:top w:val="nil"/>
              <w:left w:val="nil"/>
              <w:bottom w:val="single" w:color="auto" w:sz="4" w:space="0"/>
              <w:right w:val="single" w:color="auto" w:sz="4" w:space="0"/>
            </w:tcBorders>
            <w:noWrap w:val="0"/>
            <w:vAlign w:val="center"/>
          </w:tcPr>
          <w:p w14:paraId="66C67EEB">
            <w:pPr>
              <w:shd w:val="clear"/>
              <w:jc w:val="center"/>
              <w:rPr>
                <w:rFonts w:hint="default" w:ascii="仿宋_GB2312" w:hAnsi="宋体" w:eastAsia="仿宋_GB2312" w:cs="宋体"/>
                <w:color w:val="auto"/>
                <w:sz w:val="18"/>
                <w:szCs w:val="18"/>
                <w:highlight w:val="none"/>
                <w:lang w:val="en-US" w:eastAsia="zh-CN"/>
              </w:rPr>
            </w:pPr>
            <w:r>
              <w:rPr>
                <w:rFonts w:hint="eastAsia" w:ascii="仿宋_GB2312" w:eastAsia="仿宋_GB2312"/>
                <w:color w:val="auto"/>
                <w:sz w:val="18"/>
                <w:szCs w:val="18"/>
                <w:highlight w:val="none"/>
                <w:lang w:val="en-US" w:eastAsia="zh-CN"/>
              </w:rPr>
              <w:t>02</w:t>
            </w:r>
          </w:p>
        </w:tc>
        <w:tc>
          <w:tcPr>
            <w:tcW w:w="471" w:type="dxa"/>
            <w:tcBorders>
              <w:top w:val="nil"/>
              <w:left w:val="nil"/>
              <w:bottom w:val="single" w:color="auto" w:sz="4" w:space="0"/>
              <w:right w:val="single" w:color="auto" w:sz="4" w:space="0"/>
            </w:tcBorders>
            <w:noWrap w:val="0"/>
            <w:vAlign w:val="center"/>
          </w:tcPr>
          <w:p w14:paraId="12A4A141">
            <w:pPr>
              <w:shd w:val="clea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01</w:t>
            </w:r>
          </w:p>
        </w:tc>
        <w:tc>
          <w:tcPr>
            <w:tcW w:w="614" w:type="dxa"/>
            <w:tcBorders>
              <w:top w:val="nil"/>
              <w:left w:val="nil"/>
              <w:bottom w:val="single" w:color="auto" w:sz="4" w:space="0"/>
              <w:right w:val="single" w:color="auto" w:sz="4" w:space="0"/>
            </w:tcBorders>
            <w:noWrap w:val="0"/>
            <w:vAlign w:val="center"/>
          </w:tcPr>
          <w:p w14:paraId="71A3F9BF">
            <w:pPr>
              <w:shd w:val="clear"/>
              <w:spacing w:before="126" w:line="231" w:lineRule="auto"/>
              <w:jc w:val="center"/>
              <w:rPr>
                <w:rFonts w:hint="eastAsia" w:ascii="仿宋" w:hAnsi="仿宋" w:eastAsia="仿宋" w:cs="仿宋"/>
                <w:snapToGrid w:val="0"/>
                <w:color w:val="auto"/>
                <w:kern w:val="0"/>
                <w:sz w:val="18"/>
                <w:szCs w:val="18"/>
                <w:highlight w:val="none"/>
                <w:lang w:val="en-US" w:eastAsia="zh-CN" w:bidi="ar-SA"/>
              </w:rPr>
            </w:pPr>
            <w:r>
              <w:rPr>
                <w:rFonts w:hint="eastAsia" w:ascii="仿宋" w:hAnsi="仿宋" w:eastAsia="仿宋" w:cs="仿宋"/>
                <w:color w:val="auto"/>
                <w:sz w:val="18"/>
                <w:szCs w:val="18"/>
                <w:highlight w:val="none"/>
                <w:lang w:eastAsia="zh-CN"/>
              </w:rPr>
              <w:t>学前教育</w:t>
            </w:r>
          </w:p>
        </w:tc>
        <w:tc>
          <w:tcPr>
            <w:tcW w:w="986" w:type="dxa"/>
            <w:tcBorders>
              <w:top w:val="nil"/>
              <w:left w:val="nil"/>
              <w:bottom w:val="single" w:color="auto" w:sz="4" w:space="0"/>
              <w:right w:val="single" w:color="auto" w:sz="4" w:space="0"/>
            </w:tcBorders>
            <w:noWrap w:val="0"/>
            <w:vAlign w:val="center"/>
          </w:tcPr>
          <w:p w14:paraId="5138F44B">
            <w:pPr>
              <w:shd w:val="clear"/>
              <w:jc w:val="cente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1187.1</w:t>
            </w:r>
          </w:p>
        </w:tc>
        <w:tc>
          <w:tcPr>
            <w:tcW w:w="771" w:type="dxa"/>
            <w:tcBorders>
              <w:top w:val="nil"/>
              <w:left w:val="nil"/>
              <w:bottom w:val="single" w:color="auto" w:sz="4" w:space="0"/>
              <w:right w:val="single" w:color="auto" w:sz="4" w:space="0"/>
            </w:tcBorders>
            <w:noWrap w:val="0"/>
            <w:vAlign w:val="center"/>
          </w:tcPr>
          <w:p w14:paraId="32484887">
            <w:pPr>
              <w:shd w:val="clear"/>
              <w:jc w:val="cente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850.72</w:t>
            </w:r>
          </w:p>
        </w:tc>
        <w:tc>
          <w:tcPr>
            <w:tcW w:w="772" w:type="dxa"/>
            <w:tcBorders>
              <w:top w:val="nil"/>
              <w:left w:val="nil"/>
              <w:bottom w:val="single" w:color="auto" w:sz="4" w:space="0"/>
              <w:right w:val="single" w:color="auto" w:sz="4" w:space="0"/>
            </w:tcBorders>
            <w:noWrap w:val="0"/>
            <w:vAlign w:val="center"/>
          </w:tcPr>
          <w:p w14:paraId="19DBF2E1">
            <w:pPr>
              <w:shd w:val="clea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850.72</w:t>
            </w:r>
          </w:p>
        </w:tc>
        <w:tc>
          <w:tcPr>
            <w:tcW w:w="828" w:type="dxa"/>
            <w:tcBorders>
              <w:top w:val="nil"/>
              <w:left w:val="nil"/>
              <w:bottom w:val="single" w:color="auto" w:sz="4" w:space="0"/>
              <w:right w:val="single" w:color="auto" w:sz="4" w:space="0"/>
            </w:tcBorders>
            <w:noWrap w:val="0"/>
            <w:vAlign w:val="center"/>
          </w:tcPr>
          <w:p w14:paraId="7EF9A76B">
            <w:pPr>
              <w:shd w:val="clea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68.97</w:t>
            </w:r>
          </w:p>
        </w:tc>
        <w:tc>
          <w:tcPr>
            <w:tcW w:w="572" w:type="dxa"/>
            <w:tcBorders>
              <w:top w:val="nil"/>
              <w:left w:val="nil"/>
              <w:bottom w:val="single" w:color="auto" w:sz="4" w:space="0"/>
              <w:right w:val="single" w:color="auto" w:sz="4" w:space="0"/>
            </w:tcBorders>
            <w:noWrap w:val="0"/>
            <w:vAlign w:val="center"/>
          </w:tcPr>
          <w:p w14:paraId="4BE24FBD">
            <w:pPr>
              <w:shd w:val="clear"/>
              <w:jc w:val="center"/>
              <w:rPr>
                <w:rFonts w:ascii="仿宋_GB2312" w:hAnsi="宋体" w:eastAsia="仿宋_GB2312" w:cs="宋体"/>
                <w:color w:val="auto"/>
                <w:kern w:val="2"/>
                <w:sz w:val="18"/>
                <w:szCs w:val="18"/>
                <w:highlight w:val="none"/>
                <w:lang w:val="en-US" w:eastAsia="zh-CN" w:bidi="ar-SA"/>
              </w:rPr>
            </w:pPr>
          </w:p>
        </w:tc>
        <w:tc>
          <w:tcPr>
            <w:tcW w:w="714" w:type="dxa"/>
            <w:tcBorders>
              <w:top w:val="nil"/>
              <w:left w:val="nil"/>
              <w:bottom w:val="single" w:color="auto" w:sz="4" w:space="0"/>
              <w:right w:val="single" w:color="auto" w:sz="4" w:space="0"/>
            </w:tcBorders>
            <w:noWrap w:val="0"/>
            <w:vAlign w:val="center"/>
          </w:tcPr>
          <w:p w14:paraId="5FF8029B">
            <w:pPr>
              <w:shd w:val="clear"/>
              <w:jc w:val="center"/>
              <w:rPr>
                <w:rFonts w:ascii="仿宋_GB2312" w:hAnsi="宋体" w:eastAsia="仿宋_GB2312" w:cs="宋体"/>
                <w:color w:val="auto"/>
                <w:kern w:val="2"/>
                <w:sz w:val="18"/>
                <w:szCs w:val="18"/>
                <w:highlight w:val="none"/>
                <w:lang w:val="en-US" w:eastAsia="zh-CN" w:bidi="ar-SA"/>
              </w:rPr>
            </w:pPr>
          </w:p>
        </w:tc>
        <w:tc>
          <w:tcPr>
            <w:tcW w:w="394" w:type="dxa"/>
            <w:tcBorders>
              <w:top w:val="nil"/>
              <w:left w:val="nil"/>
              <w:bottom w:val="single" w:color="auto" w:sz="4" w:space="0"/>
              <w:right w:val="single" w:color="auto" w:sz="4" w:space="0"/>
            </w:tcBorders>
            <w:noWrap w:val="0"/>
            <w:vAlign w:val="center"/>
          </w:tcPr>
          <w:p w14:paraId="335C958A">
            <w:pPr>
              <w:shd w:val="clear"/>
              <w:jc w:val="center"/>
              <w:rPr>
                <w:rFonts w:ascii="仿宋_GB2312" w:hAnsi="宋体" w:eastAsia="仿宋_GB2312" w:cs="宋体"/>
                <w:color w:val="auto"/>
                <w:kern w:val="2"/>
                <w:sz w:val="18"/>
                <w:szCs w:val="18"/>
                <w:highlight w:val="none"/>
                <w:lang w:val="en-US" w:eastAsia="zh-CN" w:bidi="ar-SA"/>
              </w:rPr>
            </w:pPr>
          </w:p>
        </w:tc>
        <w:tc>
          <w:tcPr>
            <w:tcW w:w="779" w:type="dxa"/>
            <w:tcBorders>
              <w:top w:val="nil"/>
              <w:left w:val="nil"/>
              <w:bottom w:val="single" w:color="auto" w:sz="4" w:space="0"/>
              <w:right w:val="single" w:color="auto" w:sz="4" w:space="0"/>
            </w:tcBorders>
            <w:noWrap w:val="0"/>
            <w:vAlign w:val="center"/>
          </w:tcPr>
          <w:p w14:paraId="3ED86105">
            <w:pPr>
              <w:shd w:val="clear"/>
              <w:jc w:val="center"/>
              <w:rPr>
                <w:rFonts w:ascii="仿宋_GB2312" w:hAnsi="宋体" w:eastAsia="仿宋_GB2312" w:cs="宋体"/>
                <w:color w:val="auto"/>
                <w:kern w:val="2"/>
                <w:sz w:val="18"/>
                <w:szCs w:val="18"/>
                <w:highlight w:val="none"/>
                <w:lang w:val="en-US" w:eastAsia="zh-CN" w:bidi="ar-SA"/>
              </w:rPr>
            </w:pPr>
          </w:p>
        </w:tc>
        <w:tc>
          <w:tcPr>
            <w:tcW w:w="583" w:type="dxa"/>
            <w:tcBorders>
              <w:top w:val="nil"/>
              <w:left w:val="single" w:color="auto" w:sz="4" w:space="0"/>
              <w:bottom w:val="single" w:color="auto" w:sz="4" w:space="0"/>
              <w:right w:val="single" w:color="auto" w:sz="4" w:space="0"/>
            </w:tcBorders>
            <w:noWrap w:val="0"/>
            <w:vAlign w:val="center"/>
          </w:tcPr>
          <w:p w14:paraId="2508D5BA">
            <w:pPr>
              <w:shd w:val="clear"/>
              <w:jc w:val="center"/>
              <w:rPr>
                <w:rFonts w:hint="eastAsia" w:ascii="仿宋_GB2312" w:hAnsi="Times New Roman" w:eastAsia="仿宋_GB2312" w:cs="Times New Roman"/>
                <w:color w:val="auto"/>
                <w:kern w:val="2"/>
                <w:sz w:val="18"/>
                <w:szCs w:val="18"/>
                <w:highlight w:val="none"/>
                <w:lang w:val="en-US" w:eastAsia="zh-CN" w:bidi="ar-SA"/>
              </w:rPr>
            </w:pPr>
          </w:p>
        </w:tc>
        <w:tc>
          <w:tcPr>
            <w:tcW w:w="873" w:type="dxa"/>
            <w:tcBorders>
              <w:top w:val="nil"/>
              <w:left w:val="single" w:color="auto" w:sz="4" w:space="0"/>
              <w:bottom w:val="single" w:color="auto" w:sz="4" w:space="0"/>
              <w:right w:val="single" w:color="auto" w:sz="4" w:space="0"/>
            </w:tcBorders>
            <w:noWrap w:val="0"/>
            <w:vAlign w:val="center"/>
          </w:tcPr>
          <w:p w14:paraId="5B151C78">
            <w:pPr>
              <w:shd w:val="clea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312.2</w:t>
            </w:r>
          </w:p>
        </w:tc>
        <w:tc>
          <w:tcPr>
            <w:tcW w:w="728" w:type="dxa"/>
            <w:tcBorders>
              <w:top w:val="nil"/>
              <w:left w:val="single" w:color="auto" w:sz="4" w:space="0"/>
              <w:bottom w:val="single" w:color="auto" w:sz="4" w:space="0"/>
              <w:right w:val="single" w:color="auto" w:sz="4" w:space="0"/>
            </w:tcBorders>
            <w:noWrap w:val="0"/>
            <w:vAlign w:val="center"/>
          </w:tcPr>
          <w:p w14:paraId="701D05D2">
            <w:pPr>
              <w:shd w:val="clea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24.19</w:t>
            </w:r>
          </w:p>
        </w:tc>
        <w:tc>
          <w:tcPr>
            <w:tcW w:w="643" w:type="dxa"/>
            <w:tcBorders>
              <w:top w:val="nil"/>
              <w:left w:val="single" w:color="auto" w:sz="4" w:space="0"/>
              <w:bottom w:val="single" w:color="auto" w:sz="4" w:space="0"/>
              <w:right w:val="single" w:color="auto" w:sz="4" w:space="0"/>
            </w:tcBorders>
            <w:noWrap w:val="0"/>
            <w:vAlign w:val="center"/>
          </w:tcPr>
          <w:p w14:paraId="72623FCA">
            <w:pPr>
              <w:shd w:val="clear"/>
              <w:jc w:val="center"/>
              <w:rPr>
                <w:rFonts w:hint="eastAsia" w:ascii="仿宋_GB2312" w:eastAsia="仿宋_GB2312"/>
                <w:color w:val="auto"/>
                <w:sz w:val="18"/>
                <w:szCs w:val="18"/>
                <w:highlight w:val="none"/>
              </w:rPr>
            </w:pPr>
          </w:p>
        </w:tc>
      </w:tr>
      <w:tr w14:paraId="42FBE7D2">
        <w:tblPrEx>
          <w:tblCellMar>
            <w:top w:w="0" w:type="dxa"/>
            <w:left w:w="108" w:type="dxa"/>
            <w:bottom w:w="0" w:type="dxa"/>
            <w:right w:w="108" w:type="dxa"/>
          </w:tblCellMar>
        </w:tblPrEx>
        <w:trPr>
          <w:trHeight w:val="465" w:hRule="atLeast"/>
        </w:trPr>
        <w:tc>
          <w:tcPr>
            <w:tcW w:w="529" w:type="dxa"/>
            <w:tcBorders>
              <w:top w:val="nil"/>
              <w:left w:val="single" w:color="auto" w:sz="4" w:space="0"/>
              <w:bottom w:val="single" w:color="auto" w:sz="4" w:space="0"/>
              <w:right w:val="single" w:color="auto" w:sz="4" w:space="0"/>
            </w:tcBorders>
            <w:noWrap w:val="0"/>
            <w:vAlign w:val="center"/>
          </w:tcPr>
          <w:p w14:paraId="273DD683">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00" w:type="dxa"/>
            <w:tcBorders>
              <w:top w:val="nil"/>
              <w:left w:val="nil"/>
              <w:bottom w:val="single" w:color="auto" w:sz="4" w:space="0"/>
              <w:right w:val="single" w:color="auto" w:sz="4" w:space="0"/>
            </w:tcBorders>
            <w:noWrap w:val="0"/>
            <w:vAlign w:val="center"/>
          </w:tcPr>
          <w:p w14:paraId="307DA9EC">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71" w:type="dxa"/>
            <w:tcBorders>
              <w:top w:val="nil"/>
              <w:left w:val="nil"/>
              <w:bottom w:val="single" w:color="auto" w:sz="4" w:space="0"/>
              <w:right w:val="single" w:color="auto" w:sz="4" w:space="0"/>
            </w:tcBorders>
            <w:noWrap w:val="0"/>
            <w:vAlign w:val="center"/>
          </w:tcPr>
          <w:p w14:paraId="79FE3DF5">
            <w:pPr>
              <w:shd w:val="clea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14" w:type="dxa"/>
            <w:tcBorders>
              <w:top w:val="nil"/>
              <w:left w:val="nil"/>
              <w:bottom w:val="single" w:color="auto" w:sz="4" w:space="0"/>
              <w:right w:val="single" w:color="auto" w:sz="4" w:space="0"/>
            </w:tcBorders>
            <w:noWrap w:val="0"/>
            <w:vAlign w:val="center"/>
          </w:tcPr>
          <w:p w14:paraId="29E221B0">
            <w:pPr>
              <w:shd w:val="clea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86" w:type="dxa"/>
            <w:tcBorders>
              <w:top w:val="nil"/>
              <w:left w:val="nil"/>
              <w:bottom w:val="single" w:color="auto" w:sz="4" w:space="0"/>
              <w:right w:val="single" w:color="auto" w:sz="4" w:space="0"/>
            </w:tcBorders>
            <w:noWrap w:val="0"/>
            <w:vAlign w:val="center"/>
          </w:tcPr>
          <w:p w14:paraId="768E35C2">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1" w:type="dxa"/>
            <w:tcBorders>
              <w:top w:val="nil"/>
              <w:left w:val="nil"/>
              <w:bottom w:val="single" w:color="auto" w:sz="4" w:space="0"/>
              <w:right w:val="single" w:color="auto" w:sz="4" w:space="0"/>
            </w:tcBorders>
            <w:noWrap w:val="0"/>
            <w:vAlign w:val="center"/>
          </w:tcPr>
          <w:p w14:paraId="6C3D4B4A">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2" w:type="dxa"/>
            <w:tcBorders>
              <w:top w:val="nil"/>
              <w:left w:val="nil"/>
              <w:bottom w:val="single" w:color="auto" w:sz="4" w:space="0"/>
              <w:right w:val="single" w:color="auto" w:sz="4" w:space="0"/>
            </w:tcBorders>
            <w:noWrap w:val="0"/>
            <w:vAlign w:val="center"/>
          </w:tcPr>
          <w:p w14:paraId="5C0E5FFC">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28" w:type="dxa"/>
            <w:tcBorders>
              <w:top w:val="nil"/>
              <w:left w:val="nil"/>
              <w:bottom w:val="single" w:color="auto" w:sz="4" w:space="0"/>
              <w:right w:val="single" w:color="auto" w:sz="4" w:space="0"/>
            </w:tcBorders>
            <w:noWrap w:val="0"/>
            <w:vAlign w:val="center"/>
          </w:tcPr>
          <w:p w14:paraId="0FE77CFE">
            <w:pPr>
              <w:shd w:val="clear"/>
              <w:jc w:val="right"/>
              <w:rPr>
                <w:rFonts w:ascii="仿宋_GB2312" w:hAnsi="宋体" w:eastAsia="仿宋_GB2312" w:cs="宋体"/>
                <w:color w:val="auto"/>
                <w:sz w:val="20"/>
                <w:szCs w:val="20"/>
                <w:highlight w:val="none"/>
              </w:rPr>
            </w:pPr>
          </w:p>
        </w:tc>
        <w:tc>
          <w:tcPr>
            <w:tcW w:w="572" w:type="dxa"/>
            <w:tcBorders>
              <w:top w:val="nil"/>
              <w:left w:val="nil"/>
              <w:bottom w:val="single" w:color="auto" w:sz="4" w:space="0"/>
              <w:right w:val="single" w:color="auto" w:sz="4" w:space="0"/>
            </w:tcBorders>
            <w:noWrap w:val="0"/>
            <w:vAlign w:val="center"/>
          </w:tcPr>
          <w:p w14:paraId="3D8115DC">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4" w:type="dxa"/>
            <w:tcBorders>
              <w:top w:val="nil"/>
              <w:left w:val="nil"/>
              <w:bottom w:val="single" w:color="auto" w:sz="4" w:space="0"/>
              <w:right w:val="single" w:color="auto" w:sz="4" w:space="0"/>
            </w:tcBorders>
            <w:noWrap w:val="0"/>
            <w:vAlign w:val="center"/>
          </w:tcPr>
          <w:p w14:paraId="767E1938">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4" w:type="dxa"/>
            <w:tcBorders>
              <w:top w:val="nil"/>
              <w:left w:val="nil"/>
              <w:bottom w:val="single" w:color="auto" w:sz="4" w:space="0"/>
              <w:right w:val="single" w:color="auto" w:sz="4" w:space="0"/>
            </w:tcBorders>
            <w:noWrap w:val="0"/>
            <w:vAlign w:val="center"/>
          </w:tcPr>
          <w:p w14:paraId="55FD56B1">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14:paraId="5DA7C78E">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3DDEB55D">
            <w:pPr>
              <w:shd w:val="clear"/>
              <w:jc w:val="right"/>
              <w:rPr>
                <w:rFonts w:hint="eastAsia" w:ascii="仿宋_GB2312" w:eastAsia="仿宋_GB2312"/>
                <w:color w:val="auto"/>
                <w:sz w:val="20"/>
                <w:szCs w:val="20"/>
                <w:highlight w:val="none"/>
              </w:rPr>
            </w:pPr>
          </w:p>
        </w:tc>
        <w:tc>
          <w:tcPr>
            <w:tcW w:w="873" w:type="dxa"/>
            <w:tcBorders>
              <w:top w:val="nil"/>
              <w:left w:val="single" w:color="auto" w:sz="4" w:space="0"/>
              <w:bottom w:val="single" w:color="auto" w:sz="4" w:space="0"/>
              <w:right w:val="single" w:color="auto" w:sz="4" w:space="0"/>
            </w:tcBorders>
            <w:noWrap w:val="0"/>
            <w:vAlign w:val="center"/>
          </w:tcPr>
          <w:p w14:paraId="656EFF9A">
            <w:pPr>
              <w:shd w:val="clear"/>
              <w:jc w:val="right"/>
              <w:rPr>
                <w:rFonts w:hint="eastAsia" w:ascii="仿宋_GB2312" w:eastAsia="仿宋_GB2312"/>
                <w:color w:val="auto"/>
                <w:sz w:val="20"/>
                <w:szCs w:val="20"/>
                <w:highlight w:val="none"/>
              </w:rPr>
            </w:pPr>
          </w:p>
        </w:tc>
        <w:tc>
          <w:tcPr>
            <w:tcW w:w="728" w:type="dxa"/>
            <w:tcBorders>
              <w:top w:val="nil"/>
              <w:left w:val="single" w:color="auto" w:sz="4" w:space="0"/>
              <w:bottom w:val="single" w:color="auto" w:sz="4" w:space="0"/>
              <w:right w:val="single" w:color="auto" w:sz="4" w:space="0"/>
            </w:tcBorders>
            <w:noWrap w:val="0"/>
            <w:vAlign w:val="center"/>
          </w:tcPr>
          <w:p w14:paraId="0BF50C9D">
            <w:pPr>
              <w:shd w:val="clear"/>
              <w:jc w:val="right"/>
              <w:rPr>
                <w:rFonts w:hint="eastAsia" w:ascii="仿宋_GB2312" w:eastAsia="仿宋_GB2312"/>
                <w:color w:val="auto"/>
                <w:sz w:val="20"/>
                <w:szCs w:val="20"/>
                <w:highlight w:val="none"/>
              </w:rPr>
            </w:pPr>
          </w:p>
        </w:tc>
        <w:tc>
          <w:tcPr>
            <w:tcW w:w="643" w:type="dxa"/>
            <w:tcBorders>
              <w:top w:val="nil"/>
              <w:left w:val="single" w:color="auto" w:sz="4" w:space="0"/>
              <w:bottom w:val="single" w:color="auto" w:sz="4" w:space="0"/>
              <w:right w:val="single" w:color="auto" w:sz="4" w:space="0"/>
            </w:tcBorders>
            <w:noWrap w:val="0"/>
            <w:vAlign w:val="center"/>
          </w:tcPr>
          <w:p w14:paraId="7E5D6D78">
            <w:pPr>
              <w:shd w:val="clear"/>
              <w:jc w:val="right"/>
              <w:rPr>
                <w:rFonts w:hint="eastAsia" w:ascii="仿宋_GB2312" w:eastAsia="仿宋_GB2312"/>
                <w:color w:val="auto"/>
                <w:sz w:val="20"/>
                <w:szCs w:val="20"/>
                <w:highlight w:val="none"/>
              </w:rPr>
            </w:pPr>
          </w:p>
        </w:tc>
      </w:tr>
      <w:tr w14:paraId="40FC6912">
        <w:tblPrEx>
          <w:tblCellMar>
            <w:top w:w="0" w:type="dxa"/>
            <w:left w:w="108" w:type="dxa"/>
            <w:bottom w:w="0" w:type="dxa"/>
            <w:right w:w="108" w:type="dxa"/>
          </w:tblCellMar>
        </w:tblPrEx>
        <w:trPr>
          <w:trHeight w:val="465" w:hRule="atLeast"/>
        </w:trPr>
        <w:tc>
          <w:tcPr>
            <w:tcW w:w="529" w:type="dxa"/>
            <w:tcBorders>
              <w:top w:val="nil"/>
              <w:left w:val="single" w:color="auto" w:sz="4" w:space="0"/>
              <w:bottom w:val="single" w:color="auto" w:sz="4" w:space="0"/>
              <w:right w:val="single" w:color="auto" w:sz="4" w:space="0"/>
            </w:tcBorders>
            <w:noWrap w:val="0"/>
            <w:vAlign w:val="center"/>
          </w:tcPr>
          <w:p w14:paraId="239020FF">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00" w:type="dxa"/>
            <w:tcBorders>
              <w:top w:val="nil"/>
              <w:left w:val="nil"/>
              <w:bottom w:val="single" w:color="auto" w:sz="4" w:space="0"/>
              <w:right w:val="single" w:color="auto" w:sz="4" w:space="0"/>
            </w:tcBorders>
            <w:noWrap w:val="0"/>
            <w:vAlign w:val="center"/>
          </w:tcPr>
          <w:p w14:paraId="354F1D57">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71" w:type="dxa"/>
            <w:tcBorders>
              <w:top w:val="nil"/>
              <w:left w:val="nil"/>
              <w:bottom w:val="single" w:color="auto" w:sz="4" w:space="0"/>
              <w:right w:val="single" w:color="auto" w:sz="4" w:space="0"/>
            </w:tcBorders>
            <w:noWrap w:val="0"/>
            <w:vAlign w:val="center"/>
          </w:tcPr>
          <w:p w14:paraId="2BE59095">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14" w:type="dxa"/>
            <w:tcBorders>
              <w:top w:val="nil"/>
              <w:left w:val="nil"/>
              <w:bottom w:val="single" w:color="auto" w:sz="4" w:space="0"/>
              <w:right w:val="single" w:color="auto" w:sz="4" w:space="0"/>
            </w:tcBorders>
            <w:noWrap w:val="0"/>
            <w:vAlign w:val="center"/>
          </w:tcPr>
          <w:p w14:paraId="53C1FEEA">
            <w:pPr>
              <w:shd w:val="clea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86" w:type="dxa"/>
            <w:tcBorders>
              <w:top w:val="nil"/>
              <w:left w:val="nil"/>
              <w:bottom w:val="single" w:color="auto" w:sz="4" w:space="0"/>
              <w:right w:val="single" w:color="auto" w:sz="4" w:space="0"/>
            </w:tcBorders>
            <w:noWrap w:val="0"/>
            <w:vAlign w:val="center"/>
          </w:tcPr>
          <w:p w14:paraId="510594BE">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1" w:type="dxa"/>
            <w:tcBorders>
              <w:top w:val="nil"/>
              <w:left w:val="nil"/>
              <w:bottom w:val="single" w:color="auto" w:sz="4" w:space="0"/>
              <w:right w:val="single" w:color="auto" w:sz="4" w:space="0"/>
            </w:tcBorders>
            <w:noWrap w:val="0"/>
            <w:vAlign w:val="center"/>
          </w:tcPr>
          <w:p w14:paraId="2D4628A1">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2" w:type="dxa"/>
            <w:tcBorders>
              <w:top w:val="nil"/>
              <w:left w:val="nil"/>
              <w:bottom w:val="single" w:color="auto" w:sz="4" w:space="0"/>
              <w:right w:val="single" w:color="auto" w:sz="4" w:space="0"/>
            </w:tcBorders>
            <w:noWrap w:val="0"/>
            <w:vAlign w:val="center"/>
          </w:tcPr>
          <w:p w14:paraId="3ACFC5FE">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28" w:type="dxa"/>
            <w:tcBorders>
              <w:top w:val="nil"/>
              <w:left w:val="nil"/>
              <w:bottom w:val="single" w:color="auto" w:sz="4" w:space="0"/>
              <w:right w:val="single" w:color="auto" w:sz="4" w:space="0"/>
            </w:tcBorders>
            <w:noWrap w:val="0"/>
            <w:vAlign w:val="center"/>
          </w:tcPr>
          <w:p w14:paraId="08A4CD88">
            <w:pPr>
              <w:shd w:val="clear"/>
              <w:jc w:val="right"/>
              <w:rPr>
                <w:rFonts w:ascii="仿宋_GB2312" w:hAnsi="宋体" w:eastAsia="仿宋_GB2312" w:cs="宋体"/>
                <w:color w:val="auto"/>
                <w:sz w:val="20"/>
                <w:szCs w:val="20"/>
                <w:highlight w:val="none"/>
              </w:rPr>
            </w:pPr>
          </w:p>
        </w:tc>
        <w:tc>
          <w:tcPr>
            <w:tcW w:w="572" w:type="dxa"/>
            <w:tcBorders>
              <w:top w:val="nil"/>
              <w:left w:val="nil"/>
              <w:bottom w:val="single" w:color="auto" w:sz="4" w:space="0"/>
              <w:right w:val="single" w:color="auto" w:sz="4" w:space="0"/>
            </w:tcBorders>
            <w:noWrap w:val="0"/>
            <w:vAlign w:val="center"/>
          </w:tcPr>
          <w:p w14:paraId="6FD76097">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4" w:type="dxa"/>
            <w:tcBorders>
              <w:top w:val="nil"/>
              <w:left w:val="nil"/>
              <w:bottom w:val="single" w:color="auto" w:sz="4" w:space="0"/>
              <w:right w:val="single" w:color="auto" w:sz="4" w:space="0"/>
            </w:tcBorders>
            <w:noWrap w:val="0"/>
            <w:vAlign w:val="center"/>
          </w:tcPr>
          <w:p w14:paraId="646E6B79">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4" w:type="dxa"/>
            <w:tcBorders>
              <w:top w:val="nil"/>
              <w:left w:val="nil"/>
              <w:bottom w:val="single" w:color="auto" w:sz="4" w:space="0"/>
              <w:right w:val="single" w:color="auto" w:sz="4" w:space="0"/>
            </w:tcBorders>
            <w:noWrap w:val="0"/>
            <w:vAlign w:val="center"/>
          </w:tcPr>
          <w:p w14:paraId="248B7E54">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14:paraId="6B9B4B76">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67477008">
            <w:pPr>
              <w:shd w:val="clear"/>
              <w:jc w:val="right"/>
              <w:rPr>
                <w:rFonts w:hint="eastAsia" w:ascii="仿宋_GB2312" w:eastAsia="仿宋_GB2312"/>
                <w:color w:val="auto"/>
                <w:sz w:val="20"/>
                <w:szCs w:val="20"/>
                <w:highlight w:val="none"/>
              </w:rPr>
            </w:pPr>
          </w:p>
        </w:tc>
        <w:tc>
          <w:tcPr>
            <w:tcW w:w="873" w:type="dxa"/>
            <w:tcBorders>
              <w:top w:val="nil"/>
              <w:left w:val="single" w:color="auto" w:sz="4" w:space="0"/>
              <w:bottom w:val="single" w:color="auto" w:sz="4" w:space="0"/>
              <w:right w:val="single" w:color="auto" w:sz="4" w:space="0"/>
            </w:tcBorders>
            <w:noWrap w:val="0"/>
            <w:vAlign w:val="center"/>
          </w:tcPr>
          <w:p w14:paraId="169FD6E1">
            <w:pPr>
              <w:shd w:val="clear"/>
              <w:jc w:val="right"/>
              <w:rPr>
                <w:rFonts w:hint="eastAsia" w:ascii="仿宋_GB2312" w:eastAsia="仿宋_GB2312"/>
                <w:color w:val="auto"/>
                <w:sz w:val="20"/>
                <w:szCs w:val="20"/>
                <w:highlight w:val="none"/>
              </w:rPr>
            </w:pPr>
          </w:p>
        </w:tc>
        <w:tc>
          <w:tcPr>
            <w:tcW w:w="728" w:type="dxa"/>
            <w:tcBorders>
              <w:top w:val="nil"/>
              <w:left w:val="single" w:color="auto" w:sz="4" w:space="0"/>
              <w:bottom w:val="single" w:color="auto" w:sz="4" w:space="0"/>
              <w:right w:val="single" w:color="auto" w:sz="4" w:space="0"/>
            </w:tcBorders>
            <w:noWrap w:val="0"/>
            <w:vAlign w:val="center"/>
          </w:tcPr>
          <w:p w14:paraId="50E88753">
            <w:pPr>
              <w:shd w:val="clear"/>
              <w:jc w:val="right"/>
              <w:rPr>
                <w:rFonts w:hint="eastAsia" w:ascii="仿宋_GB2312" w:eastAsia="仿宋_GB2312"/>
                <w:color w:val="auto"/>
                <w:sz w:val="20"/>
                <w:szCs w:val="20"/>
                <w:highlight w:val="none"/>
              </w:rPr>
            </w:pPr>
          </w:p>
        </w:tc>
        <w:tc>
          <w:tcPr>
            <w:tcW w:w="643" w:type="dxa"/>
            <w:tcBorders>
              <w:top w:val="nil"/>
              <w:left w:val="single" w:color="auto" w:sz="4" w:space="0"/>
              <w:bottom w:val="single" w:color="auto" w:sz="4" w:space="0"/>
              <w:right w:val="single" w:color="auto" w:sz="4" w:space="0"/>
            </w:tcBorders>
            <w:noWrap w:val="0"/>
            <w:vAlign w:val="center"/>
          </w:tcPr>
          <w:p w14:paraId="27CDC665">
            <w:pPr>
              <w:shd w:val="clear"/>
              <w:jc w:val="right"/>
              <w:rPr>
                <w:rFonts w:hint="eastAsia" w:ascii="仿宋_GB2312" w:eastAsia="仿宋_GB2312"/>
                <w:color w:val="auto"/>
                <w:sz w:val="20"/>
                <w:szCs w:val="20"/>
                <w:highlight w:val="none"/>
              </w:rPr>
            </w:pPr>
          </w:p>
        </w:tc>
      </w:tr>
      <w:tr w14:paraId="3B91D3F8">
        <w:tblPrEx>
          <w:tblCellMar>
            <w:top w:w="0" w:type="dxa"/>
            <w:left w:w="108" w:type="dxa"/>
            <w:bottom w:w="0" w:type="dxa"/>
            <w:right w:w="108" w:type="dxa"/>
          </w:tblCellMar>
        </w:tblPrEx>
        <w:trPr>
          <w:trHeight w:val="465" w:hRule="atLeast"/>
        </w:trPr>
        <w:tc>
          <w:tcPr>
            <w:tcW w:w="529" w:type="dxa"/>
            <w:tcBorders>
              <w:top w:val="nil"/>
              <w:left w:val="single" w:color="auto" w:sz="4" w:space="0"/>
              <w:bottom w:val="single" w:color="auto" w:sz="4" w:space="0"/>
              <w:right w:val="single" w:color="auto" w:sz="4" w:space="0"/>
            </w:tcBorders>
            <w:noWrap w:val="0"/>
            <w:vAlign w:val="center"/>
          </w:tcPr>
          <w:p w14:paraId="11222501">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00" w:type="dxa"/>
            <w:tcBorders>
              <w:top w:val="nil"/>
              <w:left w:val="nil"/>
              <w:bottom w:val="single" w:color="auto" w:sz="4" w:space="0"/>
              <w:right w:val="single" w:color="auto" w:sz="4" w:space="0"/>
            </w:tcBorders>
            <w:noWrap w:val="0"/>
            <w:vAlign w:val="center"/>
          </w:tcPr>
          <w:p w14:paraId="6C54D3FB">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71" w:type="dxa"/>
            <w:tcBorders>
              <w:top w:val="nil"/>
              <w:left w:val="nil"/>
              <w:bottom w:val="single" w:color="auto" w:sz="4" w:space="0"/>
              <w:right w:val="single" w:color="auto" w:sz="4" w:space="0"/>
            </w:tcBorders>
            <w:noWrap w:val="0"/>
            <w:vAlign w:val="center"/>
          </w:tcPr>
          <w:p w14:paraId="1728F007">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14" w:type="dxa"/>
            <w:tcBorders>
              <w:top w:val="nil"/>
              <w:left w:val="nil"/>
              <w:bottom w:val="single" w:color="auto" w:sz="4" w:space="0"/>
              <w:right w:val="single" w:color="auto" w:sz="4" w:space="0"/>
            </w:tcBorders>
            <w:noWrap w:val="0"/>
            <w:vAlign w:val="center"/>
          </w:tcPr>
          <w:p w14:paraId="63D8B894">
            <w:pPr>
              <w:shd w:val="clea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86" w:type="dxa"/>
            <w:tcBorders>
              <w:top w:val="nil"/>
              <w:left w:val="nil"/>
              <w:bottom w:val="single" w:color="auto" w:sz="4" w:space="0"/>
              <w:right w:val="single" w:color="auto" w:sz="4" w:space="0"/>
            </w:tcBorders>
            <w:noWrap w:val="0"/>
            <w:vAlign w:val="center"/>
          </w:tcPr>
          <w:p w14:paraId="2DAF05A8">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1" w:type="dxa"/>
            <w:tcBorders>
              <w:top w:val="nil"/>
              <w:left w:val="nil"/>
              <w:bottom w:val="single" w:color="auto" w:sz="4" w:space="0"/>
              <w:right w:val="single" w:color="auto" w:sz="4" w:space="0"/>
            </w:tcBorders>
            <w:noWrap w:val="0"/>
            <w:vAlign w:val="center"/>
          </w:tcPr>
          <w:p w14:paraId="0C73DB0B">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2" w:type="dxa"/>
            <w:tcBorders>
              <w:top w:val="nil"/>
              <w:left w:val="nil"/>
              <w:bottom w:val="single" w:color="auto" w:sz="4" w:space="0"/>
              <w:right w:val="single" w:color="auto" w:sz="4" w:space="0"/>
            </w:tcBorders>
            <w:noWrap w:val="0"/>
            <w:vAlign w:val="center"/>
          </w:tcPr>
          <w:p w14:paraId="3B289155">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28" w:type="dxa"/>
            <w:tcBorders>
              <w:top w:val="nil"/>
              <w:left w:val="nil"/>
              <w:bottom w:val="single" w:color="auto" w:sz="4" w:space="0"/>
              <w:right w:val="single" w:color="auto" w:sz="4" w:space="0"/>
            </w:tcBorders>
            <w:noWrap w:val="0"/>
            <w:vAlign w:val="center"/>
          </w:tcPr>
          <w:p w14:paraId="5BEAE0CA">
            <w:pPr>
              <w:shd w:val="clear"/>
              <w:jc w:val="right"/>
              <w:rPr>
                <w:rFonts w:ascii="仿宋_GB2312" w:hAnsi="宋体" w:eastAsia="仿宋_GB2312" w:cs="宋体"/>
                <w:color w:val="auto"/>
                <w:sz w:val="20"/>
                <w:szCs w:val="20"/>
                <w:highlight w:val="none"/>
              </w:rPr>
            </w:pPr>
          </w:p>
        </w:tc>
        <w:tc>
          <w:tcPr>
            <w:tcW w:w="572" w:type="dxa"/>
            <w:tcBorders>
              <w:top w:val="nil"/>
              <w:left w:val="nil"/>
              <w:bottom w:val="single" w:color="auto" w:sz="4" w:space="0"/>
              <w:right w:val="single" w:color="auto" w:sz="4" w:space="0"/>
            </w:tcBorders>
            <w:noWrap w:val="0"/>
            <w:vAlign w:val="center"/>
          </w:tcPr>
          <w:p w14:paraId="599EF50A">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4" w:type="dxa"/>
            <w:tcBorders>
              <w:top w:val="nil"/>
              <w:left w:val="nil"/>
              <w:bottom w:val="single" w:color="auto" w:sz="4" w:space="0"/>
              <w:right w:val="single" w:color="auto" w:sz="4" w:space="0"/>
            </w:tcBorders>
            <w:noWrap w:val="0"/>
            <w:vAlign w:val="center"/>
          </w:tcPr>
          <w:p w14:paraId="69D27401">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4" w:type="dxa"/>
            <w:tcBorders>
              <w:top w:val="nil"/>
              <w:left w:val="nil"/>
              <w:bottom w:val="single" w:color="auto" w:sz="4" w:space="0"/>
              <w:right w:val="single" w:color="auto" w:sz="4" w:space="0"/>
            </w:tcBorders>
            <w:noWrap w:val="0"/>
            <w:vAlign w:val="center"/>
          </w:tcPr>
          <w:p w14:paraId="6D7084BB">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14:paraId="2B8BEC74">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6AE22F36">
            <w:pPr>
              <w:shd w:val="clear"/>
              <w:jc w:val="right"/>
              <w:rPr>
                <w:rFonts w:hint="eastAsia" w:ascii="仿宋_GB2312" w:eastAsia="仿宋_GB2312"/>
                <w:color w:val="auto"/>
                <w:sz w:val="20"/>
                <w:szCs w:val="20"/>
                <w:highlight w:val="none"/>
              </w:rPr>
            </w:pPr>
          </w:p>
        </w:tc>
        <w:tc>
          <w:tcPr>
            <w:tcW w:w="873" w:type="dxa"/>
            <w:tcBorders>
              <w:top w:val="nil"/>
              <w:left w:val="single" w:color="auto" w:sz="4" w:space="0"/>
              <w:bottom w:val="single" w:color="auto" w:sz="4" w:space="0"/>
              <w:right w:val="single" w:color="auto" w:sz="4" w:space="0"/>
            </w:tcBorders>
            <w:noWrap w:val="0"/>
            <w:vAlign w:val="center"/>
          </w:tcPr>
          <w:p w14:paraId="61B638DC">
            <w:pPr>
              <w:shd w:val="clear"/>
              <w:jc w:val="right"/>
              <w:rPr>
                <w:rFonts w:hint="eastAsia" w:ascii="仿宋_GB2312" w:eastAsia="仿宋_GB2312"/>
                <w:color w:val="auto"/>
                <w:sz w:val="20"/>
                <w:szCs w:val="20"/>
                <w:highlight w:val="none"/>
              </w:rPr>
            </w:pPr>
          </w:p>
        </w:tc>
        <w:tc>
          <w:tcPr>
            <w:tcW w:w="728" w:type="dxa"/>
            <w:tcBorders>
              <w:top w:val="nil"/>
              <w:left w:val="single" w:color="auto" w:sz="4" w:space="0"/>
              <w:bottom w:val="single" w:color="auto" w:sz="4" w:space="0"/>
              <w:right w:val="single" w:color="auto" w:sz="4" w:space="0"/>
            </w:tcBorders>
            <w:noWrap w:val="0"/>
            <w:vAlign w:val="center"/>
          </w:tcPr>
          <w:p w14:paraId="57CA901C">
            <w:pPr>
              <w:shd w:val="clear"/>
              <w:jc w:val="right"/>
              <w:rPr>
                <w:rFonts w:hint="eastAsia" w:ascii="仿宋_GB2312" w:eastAsia="仿宋_GB2312"/>
                <w:color w:val="auto"/>
                <w:sz w:val="20"/>
                <w:szCs w:val="20"/>
                <w:highlight w:val="none"/>
              </w:rPr>
            </w:pPr>
          </w:p>
        </w:tc>
        <w:tc>
          <w:tcPr>
            <w:tcW w:w="643" w:type="dxa"/>
            <w:tcBorders>
              <w:top w:val="nil"/>
              <w:left w:val="single" w:color="auto" w:sz="4" w:space="0"/>
              <w:bottom w:val="single" w:color="auto" w:sz="4" w:space="0"/>
              <w:right w:val="single" w:color="auto" w:sz="4" w:space="0"/>
            </w:tcBorders>
            <w:noWrap w:val="0"/>
            <w:vAlign w:val="center"/>
          </w:tcPr>
          <w:p w14:paraId="656881BE">
            <w:pPr>
              <w:shd w:val="clear"/>
              <w:jc w:val="right"/>
              <w:rPr>
                <w:rFonts w:hint="eastAsia" w:ascii="仿宋_GB2312" w:eastAsia="仿宋_GB2312"/>
                <w:color w:val="auto"/>
                <w:sz w:val="20"/>
                <w:szCs w:val="20"/>
                <w:highlight w:val="none"/>
              </w:rPr>
            </w:pPr>
          </w:p>
        </w:tc>
      </w:tr>
      <w:tr w14:paraId="26813265">
        <w:tblPrEx>
          <w:tblCellMar>
            <w:top w:w="0" w:type="dxa"/>
            <w:left w:w="108" w:type="dxa"/>
            <w:bottom w:w="0" w:type="dxa"/>
            <w:right w:w="108" w:type="dxa"/>
          </w:tblCellMar>
        </w:tblPrEx>
        <w:trPr>
          <w:trHeight w:val="465" w:hRule="atLeast"/>
        </w:trPr>
        <w:tc>
          <w:tcPr>
            <w:tcW w:w="529" w:type="dxa"/>
            <w:tcBorders>
              <w:top w:val="nil"/>
              <w:left w:val="single" w:color="auto" w:sz="4" w:space="0"/>
              <w:bottom w:val="single" w:color="auto" w:sz="4" w:space="0"/>
              <w:right w:val="single" w:color="auto" w:sz="4" w:space="0"/>
            </w:tcBorders>
            <w:noWrap w:val="0"/>
            <w:vAlign w:val="center"/>
          </w:tcPr>
          <w:p w14:paraId="02A67C00">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00" w:type="dxa"/>
            <w:tcBorders>
              <w:top w:val="nil"/>
              <w:left w:val="nil"/>
              <w:bottom w:val="single" w:color="auto" w:sz="4" w:space="0"/>
              <w:right w:val="single" w:color="auto" w:sz="4" w:space="0"/>
            </w:tcBorders>
            <w:noWrap w:val="0"/>
            <w:vAlign w:val="center"/>
          </w:tcPr>
          <w:p w14:paraId="2622A32E">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71" w:type="dxa"/>
            <w:tcBorders>
              <w:top w:val="nil"/>
              <w:left w:val="nil"/>
              <w:bottom w:val="single" w:color="auto" w:sz="4" w:space="0"/>
              <w:right w:val="single" w:color="auto" w:sz="4" w:space="0"/>
            </w:tcBorders>
            <w:noWrap w:val="0"/>
            <w:vAlign w:val="center"/>
          </w:tcPr>
          <w:p w14:paraId="2BBFFB40">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14" w:type="dxa"/>
            <w:tcBorders>
              <w:top w:val="nil"/>
              <w:left w:val="nil"/>
              <w:bottom w:val="single" w:color="auto" w:sz="4" w:space="0"/>
              <w:right w:val="single" w:color="auto" w:sz="4" w:space="0"/>
            </w:tcBorders>
            <w:noWrap w:val="0"/>
            <w:vAlign w:val="center"/>
          </w:tcPr>
          <w:p w14:paraId="170218AA">
            <w:pPr>
              <w:shd w:val="clea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86" w:type="dxa"/>
            <w:tcBorders>
              <w:top w:val="nil"/>
              <w:left w:val="nil"/>
              <w:bottom w:val="single" w:color="auto" w:sz="4" w:space="0"/>
              <w:right w:val="single" w:color="auto" w:sz="4" w:space="0"/>
            </w:tcBorders>
            <w:noWrap w:val="0"/>
            <w:vAlign w:val="center"/>
          </w:tcPr>
          <w:p w14:paraId="34BE91FD">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1" w:type="dxa"/>
            <w:tcBorders>
              <w:top w:val="nil"/>
              <w:left w:val="nil"/>
              <w:bottom w:val="single" w:color="auto" w:sz="4" w:space="0"/>
              <w:right w:val="single" w:color="auto" w:sz="4" w:space="0"/>
            </w:tcBorders>
            <w:noWrap w:val="0"/>
            <w:vAlign w:val="center"/>
          </w:tcPr>
          <w:p w14:paraId="1E336AFD">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2" w:type="dxa"/>
            <w:tcBorders>
              <w:top w:val="nil"/>
              <w:left w:val="nil"/>
              <w:bottom w:val="single" w:color="auto" w:sz="4" w:space="0"/>
              <w:right w:val="single" w:color="auto" w:sz="4" w:space="0"/>
            </w:tcBorders>
            <w:noWrap w:val="0"/>
            <w:vAlign w:val="center"/>
          </w:tcPr>
          <w:p w14:paraId="764E2E9B">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28" w:type="dxa"/>
            <w:tcBorders>
              <w:top w:val="nil"/>
              <w:left w:val="nil"/>
              <w:bottom w:val="single" w:color="auto" w:sz="4" w:space="0"/>
              <w:right w:val="single" w:color="auto" w:sz="4" w:space="0"/>
            </w:tcBorders>
            <w:noWrap w:val="0"/>
            <w:vAlign w:val="center"/>
          </w:tcPr>
          <w:p w14:paraId="3575C2EB">
            <w:pPr>
              <w:shd w:val="clear"/>
              <w:jc w:val="right"/>
              <w:rPr>
                <w:rFonts w:ascii="仿宋_GB2312" w:hAnsi="宋体" w:eastAsia="仿宋_GB2312" w:cs="宋体"/>
                <w:color w:val="auto"/>
                <w:sz w:val="20"/>
                <w:szCs w:val="20"/>
                <w:highlight w:val="none"/>
              </w:rPr>
            </w:pPr>
          </w:p>
        </w:tc>
        <w:tc>
          <w:tcPr>
            <w:tcW w:w="572" w:type="dxa"/>
            <w:tcBorders>
              <w:top w:val="nil"/>
              <w:left w:val="nil"/>
              <w:bottom w:val="single" w:color="auto" w:sz="4" w:space="0"/>
              <w:right w:val="single" w:color="auto" w:sz="4" w:space="0"/>
            </w:tcBorders>
            <w:noWrap w:val="0"/>
            <w:vAlign w:val="center"/>
          </w:tcPr>
          <w:p w14:paraId="694C861E">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4" w:type="dxa"/>
            <w:tcBorders>
              <w:top w:val="nil"/>
              <w:left w:val="nil"/>
              <w:bottom w:val="single" w:color="auto" w:sz="4" w:space="0"/>
              <w:right w:val="single" w:color="auto" w:sz="4" w:space="0"/>
            </w:tcBorders>
            <w:noWrap w:val="0"/>
            <w:vAlign w:val="center"/>
          </w:tcPr>
          <w:p w14:paraId="0DC70E59">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4" w:type="dxa"/>
            <w:tcBorders>
              <w:top w:val="nil"/>
              <w:left w:val="nil"/>
              <w:bottom w:val="single" w:color="auto" w:sz="4" w:space="0"/>
              <w:right w:val="single" w:color="auto" w:sz="4" w:space="0"/>
            </w:tcBorders>
            <w:noWrap w:val="0"/>
            <w:vAlign w:val="center"/>
          </w:tcPr>
          <w:p w14:paraId="7BE26122">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14:paraId="799B4370">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2D0F1001">
            <w:pPr>
              <w:shd w:val="clear"/>
              <w:jc w:val="right"/>
              <w:rPr>
                <w:rFonts w:hint="eastAsia" w:ascii="仿宋_GB2312" w:eastAsia="仿宋_GB2312"/>
                <w:color w:val="auto"/>
                <w:sz w:val="20"/>
                <w:szCs w:val="20"/>
                <w:highlight w:val="none"/>
              </w:rPr>
            </w:pPr>
          </w:p>
        </w:tc>
        <w:tc>
          <w:tcPr>
            <w:tcW w:w="873" w:type="dxa"/>
            <w:tcBorders>
              <w:top w:val="nil"/>
              <w:left w:val="single" w:color="auto" w:sz="4" w:space="0"/>
              <w:bottom w:val="single" w:color="auto" w:sz="4" w:space="0"/>
              <w:right w:val="single" w:color="auto" w:sz="4" w:space="0"/>
            </w:tcBorders>
            <w:noWrap w:val="0"/>
            <w:vAlign w:val="center"/>
          </w:tcPr>
          <w:p w14:paraId="65781202">
            <w:pPr>
              <w:shd w:val="clear"/>
              <w:jc w:val="right"/>
              <w:rPr>
                <w:rFonts w:hint="eastAsia" w:ascii="仿宋_GB2312" w:eastAsia="仿宋_GB2312"/>
                <w:color w:val="auto"/>
                <w:sz w:val="20"/>
                <w:szCs w:val="20"/>
                <w:highlight w:val="none"/>
              </w:rPr>
            </w:pPr>
          </w:p>
        </w:tc>
        <w:tc>
          <w:tcPr>
            <w:tcW w:w="728" w:type="dxa"/>
            <w:tcBorders>
              <w:top w:val="nil"/>
              <w:left w:val="single" w:color="auto" w:sz="4" w:space="0"/>
              <w:bottom w:val="single" w:color="auto" w:sz="4" w:space="0"/>
              <w:right w:val="single" w:color="auto" w:sz="4" w:space="0"/>
            </w:tcBorders>
            <w:noWrap w:val="0"/>
            <w:vAlign w:val="center"/>
          </w:tcPr>
          <w:p w14:paraId="6E3795DE">
            <w:pPr>
              <w:shd w:val="clear"/>
              <w:jc w:val="right"/>
              <w:rPr>
                <w:rFonts w:hint="eastAsia" w:ascii="仿宋_GB2312" w:eastAsia="仿宋_GB2312"/>
                <w:color w:val="auto"/>
                <w:sz w:val="20"/>
                <w:szCs w:val="20"/>
                <w:highlight w:val="none"/>
              </w:rPr>
            </w:pPr>
          </w:p>
        </w:tc>
        <w:tc>
          <w:tcPr>
            <w:tcW w:w="643" w:type="dxa"/>
            <w:tcBorders>
              <w:top w:val="nil"/>
              <w:left w:val="single" w:color="auto" w:sz="4" w:space="0"/>
              <w:bottom w:val="single" w:color="auto" w:sz="4" w:space="0"/>
              <w:right w:val="single" w:color="auto" w:sz="4" w:space="0"/>
            </w:tcBorders>
            <w:noWrap w:val="0"/>
            <w:vAlign w:val="center"/>
          </w:tcPr>
          <w:p w14:paraId="62EC3006">
            <w:pPr>
              <w:shd w:val="clear"/>
              <w:jc w:val="right"/>
              <w:rPr>
                <w:rFonts w:hint="eastAsia" w:ascii="仿宋_GB2312" w:eastAsia="仿宋_GB2312"/>
                <w:color w:val="auto"/>
                <w:sz w:val="20"/>
                <w:szCs w:val="20"/>
                <w:highlight w:val="none"/>
              </w:rPr>
            </w:pPr>
          </w:p>
        </w:tc>
      </w:tr>
      <w:tr w14:paraId="778DC746">
        <w:tblPrEx>
          <w:tblCellMar>
            <w:top w:w="0" w:type="dxa"/>
            <w:left w:w="108" w:type="dxa"/>
            <w:bottom w:w="0" w:type="dxa"/>
            <w:right w:w="108" w:type="dxa"/>
          </w:tblCellMar>
        </w:tblPrEx>
        <w:trPr>
          <w:trHeight w:val="465" w:hRule="atLeast"/>
        </w:trPr>
        <w:tc>
          <w:tcPr>
            <w:tcW w:w="529" w:type="dxa"/>
            <w:tcBorders>
              <w:top w:val="nil"/>
              <w:left w:val="single" w:color="auto" w:sz="4" w:space="0"/>
              <w:bottom w:val="single" w:color="auto" w:sz="4" w:space="0"/>
              <w:right w:val="single" w:color="auto" w:sz="4" w:space="0"/>
            </w:tcBorders>
            <w:noWrap w:val="0"/>
            <w:vAlign w:val="center"/>
          </w:tcPr>
          <w:p w14:paraId="54B9D177">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00" w:type="dxa"/>
            <w:tcBorders>
              <w:top w:val="nil"/>
              <w:left w:val="nil"/>
              <w:bottom w:val="single" w:color="auto" w:sz="4" w:space="0"/>
              <w:right w:val="single" w:color="auto" w:sz="4" w:space="0"/>
            </w:tcBorders>
            <w:noWrap w:val="0"/>
            <w:vAlign w:val="center"/>
          </w:tcPr>
          <w:p w14:paraId="265C4510">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71" w:type="dxa"/>
            <w:tcBorders>
              <w:top w:val="nil"/>
              <w:left w:val="nil"/>
              <w:bottom w:val="single" w:color="auto" w:sz="4" w:space="0"/>
              <w:right w:val="single" w:color="auto" w:sz="4" w:space="0"/>
            </w:tcBorders>
            <w:noWrap w:val="0"/>
            <w:vAlign w:val="center"/>
          </w:tcPr>
          <w:p w14:paraId="17AE01A6">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14" w:type="dxa"/>
            <w:tcBorders>
              <w:top w:val="nil"/>
              <w:left w:val="nil"/>
              <w:bottom w:val="single" w:color="auto" w:sz="4" w:space="0"/>
              <w:right w:val="single" w:color="auto" w:sz="4" w:space="0"/>
            </w:tcBorders>
            <w:noWrap w:val="0"/>
            <w:vAlign w:val="center"/>
          </w:tcPr>
          <w:p w14:paraId="38E76E99">
            <w:pPr>
              <w:shd w:val="clea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86" w:type="dxa"/>
            <w:tcBorders>
              <w:top w:val="nil"/>
              <w:left w:val="nil"/>
              <w:bottom w:val="single" w:color="auto" w:sz="4" w:space="0"/>
              <w:right w:val="single" w:color="auto" w:sz="4" w:space="0"/>
            </w:tcBorders>
            <w:noWrap w:val="0"/>
            <w:vAlign w:val="center"/>
          </w:tcPr>
          <w:p w14:paraId="63E1E8A4">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1" w:type="dxa"/>
            <w:tcBorders>
              <w:top w:val="nil"/>
              <w:left w:val="nil"/>
              <w:bottom w:val="single" w:color="auto" w:sz="4" w:space="0"/>
              <w:right w:val="single" w:color="auto" w:sz="4" w:space="0"/>
            </w:tcBorders>
            <w:noWrap w:val="0"/>
            <w:vAlign w:val="center"/>
          </w:tcPr>
          <w:p w14:paraId="17F98EEF">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2" w:type="dxa"/>
            <w:tcBorders>
              <w:top w:val="nil"/>
              <w:left w:val="nil"/>
              <w:bottom w:val="single" w:color="auto" w:sz="4" w:space="0"/>
              <w:right w:val="single" w:color="auto" w:sz="4" w:space="0"/>
            </w:tcBorders>
            <w:noWrap w:val="0"/>
            <w:vAlign w:val="center"/>
          </w:tcPr>
          <w:p w14:paraId="20810081">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28" w:type="dxa"/>
            <w:tcBorders>
              <w:top w:val="nil"/>
              <w:left w:val="nil"/>
              <w:bottom w:val="single" w:color="auto" w:sz="4" w:space="0"/>
              <w:right w:val="single" w:color="auto" w:sz="4" w:space="0"/>
            </w:tcBorders>
            <w:noWrap w:val="0"/>
            <w:vAlign w:val="center"/>
          </w:tcPr>
          <w:p w14:paraId="570A6EC1">
            <w:pPr>
              <w:shd w:val="clear"/>
              <w:jc w:val="right"/>
              <w:rPr>
                <w:rFonts w:ascii="仿宋_GB2312" w:hAnsi="宋体" w:eastAsia="仿宋_GB2312" w:cs="宋体"/>
                <w:color w:val="auto"/>
                <w:sz w:val="20"/>
                <w:szCs w:val="20"/>
                <w:highlight w:val="none"/>
              </w:rPr>
            </w:pPr>
          </w:p>
        </w:tc>
        <w:tc>
          <w:tcPr>
            <w:tcW w:w="572" w:type="dxa"/>
            <w:tcBorders>
              <w:top w:val="nil"/>
              <w:left w:val="nil"/>
              <w:bottom w:val="single" w:color="auto" w:sz="4" w:space="0"/>
              <w:right w:val="single" w:color="auto" w:sz="4" w:space="0"/>
            </w:tcBorders>
            <w:noWrap w:val="0"/>
            <w:vAlign w:val="center"/>
          </w:tcPr>
          <w:p w14:paraId="7F8AC391">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4" w:type="dxa"/>
            <w:tcBorders>
              <w:top w:val="nil"/>
              <w:left w:val="nil"/>
              <w:bottom w:val="single" w:color="auto" w:sz="4" w:space="0"/>
              <w:right w:val="single" w:color="auto" w:sz="4" w:space="0"/>
            </w:tcBorders>
            <w:noWrap w:val="0"/>
            <w:vAlign w:val="center"/>
          </w:tcPr>
          <w:p w14:paraId="184D1546">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4" w:type="dxa"/>
            <w:tcBorders>
              <w:top w:val="nil"/>
              <w:left w:val="nil"/>
              <w:bottom w:val="single" w:color="auto" w:sz="4" w:space="0"/>
              <w:right w:val="single" w:color="auto" w:sz="4" w:space="0"/>
            </w:tcBorders>
            <w:noWrap w:val="0"/>
            <w:vAlign w:val="center"/>
          </w:tcPr>
          <w:p w14:paraId="79A90160">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14:paraId="1F5E7B63">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0E30795E">
            <w:pPr>
              <w:shd w:val="clear"/>
              <w:jc w:val="right"/>
              <w:rPr>
                <w:rFonts w:hint="eastAsia" w:ascii="仿宋_GB2312" w:eastAsia="仿宋_GB2312"/>
                <w:color w:val="auto"/>
                <w:sz w:val="20"/>
                <w:szCs w:val="20"/>
                <w:highlight w:val="none"/>
              </w:rPr>
            </w:pPr>
          </w:p>
        </w:tc>
        <w:tc>
          <w:tcPr>
            <w:tcW w:w="873" w:type="dxa"/>
            <w:tcBorders>
              <w:top w:val="nil"/>
              <w:left w:val="single" w:color="auto" w:sz="4" w:space="0"/>
              <w:bottom w:val="single" w:color="auto" w:sz="4" w:space="0"/>
              <w:right w:val="single" w:color="auto" w:sz="4" w:space="0"/>
            </w:tcBorders>
            <w:noWrap w:val="0"/>
            <w:vAlign w:val="center"/>
          </w:tcPr>
          <w:p w14:paraId="4ABF55A6">
            <w:pPr>
              <w:shd w:val="clear"/>
              <w:jc w:val="right"/>
              <w:rPr>
                <w:rFonts w:hint="eastAsia" w:ascii="仿宋_GB2312" w:eastAsia="仿宋_GB2312"/>
                <w:color w:val="auto"/>
                <w:sz w:val="20"/>
                <w:szCs w:val="20"/>
                <w:highlight w:val="none"/>
              </w:rPr>
            </w:pPr>
          </w:p>
        </w:tc>
        <w:tc>
          <w:tcPr>
            <w:tcW w:w="728" w:type="dxa"/>
            <w:tcBorders>
              <w:top w:val="nil"/>
              <w:left w:val="single" w:color="auto" w:sz="4" w:space="0"/>
              <w:bottom w:val="single" w:color="auto" w:sz="4" w:space="0"/>
              <w:right w:val="single" w:color="auto" w:sz="4" w:space="0"/>
            </w:tcBorders>
            <w:noWrap w:val="0"/>
            <w:vAlign w:val="center"/>
          </w:tcPr>
          <w:p w14:paraId="1E1EDA20">
            <w:pPr>
              <w:shd w:val="clear"/>
              <w:jc w:val="right"/>
              <w:rPr>
                <w:rFonts w:hint="eastAsia" w:ascii="仿宋_GB2312" w:eastAsia="仿宋_GB2312"/>
                <w:color w:val="auto"/>
                <w:sz w:val="20"/>
                <w:szCs w:val="20"/>
                <w:highlight w:val="none"/>
              </w:rPr>
            </w:pPr>
          </w:p>
        </w:tc>
        <w:tc>
          <w:tcPr>
            <w:tcW w:w="643" w:type="dxa"/>
            <w:tcBorders>
              <w:top w:val="nil"/>
              <w:left w:val="single" w:color="auto" w:sz="4" w:space="0"/>
              <w:bottom w:val="single" w:color="auto" w:sz="4" w:space="0"/>
              <w:right w:val="single" w:color="auto" w:sz="4" w:space="0"/>
            </w:tcBorders>
            <w:noWrap w:val="0"/>
            <w:vAlign w:val="center"/>
          </w:tcPr>
          <w:p w14:paraId="0954D0FB">
            <w:pPr>
              <w:shd w:val="clear"/>
              <w:jc w:val="right"/>
              <w:rPr>
                <w:rFonts w:hint="eastAsia" w:ascii="仿宋_GB2312" w:eastAsia="仿宋_GB2312"/>
                <w:color w:val="auto"/>
                <w:sz w:val="20"/>
                <w:szCs w:val="20"/>
                <w:highlight w:val="none"/>
              </w:rPr>
            </w:pPr>
          </w:p>
        </w:tc>
      </w:tr>
      <w:tr w14:paraId="3ABDDA40">
        <w:tblPrEx>
          <w:tblCellMar>
            <w:top w:w="0" w:type="dxa"/>
            <w:left w:w="108" w:type="dxa"/>
            <w:bottom w:w="0" w:type="dxa"/>
            <w:right w:w="108" w:type="dxa"/>
          </w:tblCellMar>
        </w:tblPrEx>
        <w:trPr>
          <w:trHeight w:val="465" w:hRule="atLeast"/>
        </w:trPr>
        <w:tc>
          <w:tcPr>
            <w:tcW w:w="529" w:type="dxa"/>
            <w:tcBorders>
              <w:top w:val="nil"/>
              <w:left w:val="single" w:color="auto" w:sz="4" w:space="0"/>
              <w:bottom w:val="single" w:color="auto" w:sz="4" w:space="0"/>
              <w:right w:val="single" w:color="auto" w:sz="4" w:space="0"/>
            </w:tcBorders>
            <w:noWrap w:val="0"/>
            <w:vAlign w:val="center"/>
          </w:tcPr>
          <w:p w14:paraId="059D0F01">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00" w:type="dxa"/>
            <w:tcBorders>
              <w:top w:val="nil"/>
              <w:left w:val="nil"/>
              <w:bottom w:val="single" w:color="auto" w:sz="4" w:space="0"/>
              <w:right w:val="single" w:color="auto" w:sz="4" w:space="0"/>
            </w:tcBorders>
            <w:noWrap w:val="0"/>
            <w:vAlign w:val="center"/>
          </w:tcPr>
          <w:p w14:paraId="605EB762">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71" w:type="dxa"/>
            <w:tcBorders>
              <w:top w:val="nil"/>
              <w:left w:val="nil"/>
              <w:bottom w:val="single" w:color="auto" w:sz="4" w:space="0"/>
              <w:right w:val="single" w:color="auto" w:sz="4" w:space="0"/>
            </w:tcBorders>
            <w:noWrap w:val="0"/>
            <w:vAlign w:val="center"/>
          </w:tcPr>
          <w:p w14:paraId="2E0BDF78">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14" w:type="dxa"/>
            <w:tcBorders>
              <w:top w:val="nil"/>
              <w:left w:val="nil"/>
              <w:bottom w:val="single" w:color="auto" w:sz="4" w:space="0"/>
              <w:right w:val="single" w:color="auto" w:sz="4" w:space="0"/>
            </w:tcBorders>
            <w:noWrap w:val="0"/>
            <w:vAlign w:val="center"/>
          </w:tcPr>
          <w:p w14:paraId="021D0F5F">
            <w:pPr>
              <w:shd w:val="clea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86" w:type="dxa"/>
            <w:tcBorders>
              <w:top w:val="nil"/>
              <w:left w:val="nil"/>
              <w:bottom w:val="single" w:color="auto" w:sz="4" w:space="0"/>
              <w:right w:val="single" w:color="auto" w:sz="4" w:space="0"/>
            </w:tcBorders>
            <w:noWrap w:val="0"/>
            <w:vAlign w:val="center"/>
          </w:tcPr>
          <w:p w14:paraId="41C9C0B7">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1" w:type="dxa"/>
            <w:tcBorders>
              <w:top w:val="nil"/>
              <w:left w:val="nil"/>
              <w:bottom w:val="single" w:color="auto" w:sz="4" w:space="0"/>
              <w:right w:val="single" w:color="auto" w:sz="4" w:space="0"/>
            </w:tcBorders>
            <w:noWrap w:val="0"/>
            <w:vAlign w:val="center"/>
          </w:tcPr>
          <w:p w14:paraId="5F0F61A7">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2" w:type="dxa"/>
            <w:tcBorders>
              <w:top w:val="nil"/>
              <w:left w:val="nil"/>
              <w:bottom w:val="single" w:color="auto" w:sz="4" w:space="0"/>
              <w:right w:val="single" w:color="auto" w:sz="4" w:space="0"/>
            </w:tcBorders>
            <w:noWrap w:val="0"/>
            <w:vAlign w:val="center"/>
          </w:tcPr>
          <w:p w14:paraId="1D874A24">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28" w:type="dxa"/>
            <w:tcBorders>
              <w:top w:val="nil"/>
              <w:left w:val="nil"/>
              <w:bottom w:val="single" w:color="auto" w:sz="4" w:space="0"/>
              <w:right w:val="single" w:color="auto" w:sz="4" w:space="0"/>
            </w:tcBorders>
            <w:noWrap w:val="0"/>
            <w:vAlign w:val="center"/>
          </w:tcPr>
          <w:p w14:paraId="36B292EC">
            <w:pPr>
              <w:shd w:val="clear"/>
              <w:jc w:val="right"/>
              <w:rPr>
                <w:rFonts w:ascii="仿宋_GB2312" w:hAnsi="宋体" w:eastAsia="仿宋_GB2312" w:cs="宋体"/>
                <w:color w:val="auto"/>
                <w:sz w:val="20"/>
                <w:szCs w:val="20"/>
                <w:highlight w:val="none"/>
              </w:rPr>
            </w:pPr>
          </w:p>
        </w:tc>
        <w:tc>
          <w:tcPr>
            <w:tcW w:w="572" w:type="dxa"/>
            <w:tcBorders>
              <w:top w:val="nil"/>
              <w:left w:val="nil"/>
              <w:bottom w:val="single" w:color="auto" w:sz="4" w:space="0"/>
              <w:right w:val="single" w:color="auto" w:sz="4" w:space="0"/>
            </w:tcBorders>
            <w:noWrap w:val="0"/>
            <w:vAlign w:val="center"/>
          </w:tcPr>
          <w:p w14:paraId="05022767">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4" w:type="dxa"/>
            <w:tcBorders>
              <w:top w:val="nil"/>
              <w:left w:val="nil"/>
              <w:bottom w:val="single" w:color="auto" w:sz="4" w:space="0"/>
              <w:right w:val="single" w:color="auto" w:sz="4" w:space="0"/>
            </w:tcBorders>
            <w:noWrap w:val="0"/>
            <w:vAlign w:val="center"/>
          </w:tcPr>
          <w:p w14:paraId="4A71D333">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4" w:type="dxa"/>
            <w:tcBorders>
              <w:top w:val="nil"/>
              <w:left w:val="nil"/>
              <w:bottom w:val="single" w:color="auto" w:sz="4" w:space="0"/>
              <w:right w:val="single" w:color="auto" w:sz="4" w:space="0"/>
            </w:tcBorders>
            <w:noWrap w:val="0"/>
            <w:vAlign w:val="center"/>
          </w:tcPr>
          <w:p w14:paraId="4675D5AE">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14:paraId="7587A659">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5247586E">
            <w:pPr>
              <w:shd w:val="clear"/>
              <w:jc w:val="right"/>
              <w:rPr>
                <w:rFonts w:hint="eastAsia" w:ascii="仿宋_GB2312" w:eastAsia="仿宋_GB2312"/>
                <w:color w:val="auto"/>
                <w:sz w:val="20"/>
                <w:szCs w:val="20"/>
                <w:highlight w:val="none"/>
              </w:rPr>
            </w:pPr>
          </w:p>
        </w:tc>
        <w:tc>
          <w:tcPr>
            <w:tcW w:w="873" w:type="dxa"/>
            <w:tcBorders>
              <w:top w:val="nil"/>
              <w:left w:val="single" w:color="auto" w:sz="4" w:space="0"/>
              <w:bottom w:val="single" w:color="auto" w:sz="4" w:space="0"/>
              <w:right w:val="single" w:color="auto" w:sz="4" w:space="0"/>
            </w:tcBorders>
            <w:noWrap w:val="0"/>
            <w:vAlign w:val="center"/>
          </w:tcPr>
          <w:p w14:paraId="40894970">
            <w:pPr>
              <w:shd w:val="clear"/>
              <w:jc w:val="right"/>
              <w:rPr>
                <w:rFonts w:hint="eastAsia" w:ascii="仿宋_GB2312" w:eastAsia="仿宋_GB2312"/>
                <w:color w:val="auto"/>
                <w:sz w:val="20"/>
                <w:szCs w:val="20"/>
                <w:highlight w:val="none"/>
              </w:rPr>
            </w:pPr>
          </w:p>
        </w:tc>
        <w:tc>
          <w:tcPr>
            <w:tcW w:w="728" w:type="dxa"/>
            <w:tcBorders>
              <w:top w:val="nil"/>
              <w:left w:val="single" w:color="auto" w:sz="4" w:space="0"/>
              <w:bottom w:val="single" w:color="auto" w:sz="4" w:space="0"/>
              <w:right w:val="single" w:color="auto" w:sz="4" w:space="0"/>
            </w:tcBorders>
            <w:noWrap w:val="0"/>
            <w:vAlign w:val="center"/>
          </w:tcPr>
          <w:p w14:paraId="47880582">
            <w:pPr>
              <w:shd w:val="clear"/>
              <w:jc w:val="right"/>
              <w:rPr>
                <w:rFonts w:hint="eastAsia" w:ascii="仿宋_GB2312" w:eastAsia="仿宋_GB2312"/>
                <w:color w:val="auto"/>
                <w:sz w:val="20"/>
                <w:szCs w:val="20"/>
                <w:highlight w:val="none"/>
              </w:rPr>
            </w:pPr>
          </w:p>
        </w:tc>
        <w:tc>
          <w:tcPr>
            <w:tcW w:w="643" w:type="dxa"/>
            <w:tcBorders>
              <w:top w:val="nil"/>
              <w:left w:val="single" w:color="auto" w:sz="4" w:space="0"/>
              <w:bottom w:val="single" w:color="auto" w:sz="4" w:space="0"/>
              <w:right w:val="single" w:color="auto" w:sz="4" w:space="0"/>
            </w:tcBorders>
            <w:noWrap w:val="0"/>
            <w:vAlign w:val="center"/>
          </w:tcPr>
          <w:p w14:paraId="51D9812E">
            <w:pPr>
              <w:shd w:val="clear"/>
              <w:jc w:val="right"/>
              <w:rPr>
                <w:rFonts w:hint="eastAsia" w:ascii="仿宋_GB2312" w:eastAsia="仿宋_GB2312"/>
                <w:color w:val="auto"/>
                <w:sz w:val="20"/>
                <w:szCs w:val="20"/>
                <w:highlight w:val="none"/>
              </w:rPr>
            </w:pPr>
          </w:p>
        </w:tc>
      </w:tr>
      <w:tr w14:paraId="45C2A812">
        <w:tblPrEx>
          <w:tblCellMar>
            <w:top w:w="0" w:type="dxa"/>
            <w:left w:w="108" w:type="dxa"/>
            <w:bottom w:w="0" w:type="dxa"/>
            <w:right w:w="108" w:type="dxa"/>
          </w:tblCellMar>
        </w:tblPrEx>
        <w:trPr>
          <w:trHeight w:val="465" w:hRule="atLeast"/>
        </w:trPr>
        <w:tc>
          <w:tcPr>
            <w:tcW w:w="529" w:type="dxa"/>
            <w:tcBorders>
              <w:top w:val="nil"/>
              <w:left w:val="single" w:color="auto" w:sz="4" w:space="0"/>
              <w:bottom w:val="single" w:color="auto" w:sz="4" w:space="0"/>
              <w:right w:val="single" w:color="auto" w:sz="4" w:space="0"/>
            </w:tcBorders>
            <w:noWrap w:val="0"/>
            <w:vAlign w:val="center"/>
          </w:tcPr>
          <w:p w14:paraId="3C639D9D">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00" w:type="dxa"/>
            <w:tcBorders>
              <w:top w:val="nil"/>
              <w:left w:val="nil"/>
              <w:bottom w:val="single" w:color="auto" w:sz="4" w:space="0"/>
              <w:right w:val="single" w:color="auto" w:sz="4" w:space="0"/>
            </w:tcBorders>
            <w:noWrap w:val="0"/>
            <w:vAlign w:val="center"/>
          </w:tcPr>
          <w:p w14:paraId="453B0A1A">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71" w:type="dxa"/>
            <w:tcBorders>
              <w:top w:val="nil"/>
              <w:left w:val="nil"/>
              <w:bottom w:val="single" w:color="auto" w:sz="4" w:space="0"/>
              <w:right w:val="single" w:color="auto" w:sz="4" w:space="0"/>
            </w:tcBorders>
            <w:noWrap w:val="0"/>
            <w:vAlign w:val="center"/>
          </w:tcPr>
          <w:p w14:paraId="6AAFD3FC">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14" w:type="dxa"/>
            <w:tcBorders>
              <w:top w:val="nil"/>
              <w:left w:val="nil"/>
              <w:bottom w:val="single" w:color="auto" w:sz="4" w:space="0"/>
              <w:right w:val="single" w:color="auto" w:sz="4" w:space="0"/>
            </w:tcBorders>
            <w:noWrap w:val="0"/>
            <w:vAlign w:val="center"/>
          </w:tcPr>
          <w:p w14:paraId="25DE7B18">
            <w:pPr>
              <w:shd w:val="clea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86" w:type="dxa"/>
            <w:tcBorders>
              <w:top w:val="nil"/>
              <w:left w:val="nil"/>
              <w:bottom w:val="single" w:color="auto" w:sz="4" w:space="0"/>
              <w:right w:val="single" w:color="auto" w:sz="4" w:space="0"/>
            </w:tcBorders>
            <w:noWrap w:val="0"/>
            <w:vAlign w:val="center"/>
          </w:tcPr>
          <w:p w14:paraId="57586814">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1" w:type="dxa"/>
            <w:tcBorders>
              <w:top w:val="nil"/>
              <w:left w:val="nil"/>
              <w:bottom w:val="single" w:color="auto" w:sz="4" w:space="0"/>
              <w:right w:val="single" w:color="auto" w:sz="4" w:space="0"/>
            </w:tcBorders>
            <w:noWrap w:val="0"/>
            <w:vAlign w:val="center"/>
          </w:tcPr>
          <w:p w14:paraId="1C27298D">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2" w:type="dxa"/>
            <w:tcBorders>
              <w:top w:val="nil"/>
              <w:left w:val="nil"/>
              <w:bottom w:val="single" w:color="auto" w:sz="4" w:space="0"/>
              <w:right w:val="single" w:color="auto" w:sz="4" w:space="0"/>
            </w:tcBorders>
            <w:noWrap w:val="0"/>
            <w:vAlign w:val="center"/>
          </w:tcPr>
          <w:p w14:paraId="6A9AF9D5">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28" w:type="dxa"/>
            <w:tcBorders>
              <w:top w:val="nil"/>
              <w:left w:val="nil"/>
              <w:bottom w:val="single" w:color="auto" w:sz="4" w:space="0"/>
              <w:right w:val="single" w:color="auto" w:sz="4" w:space="0"/>
            </w:tcBorders>
            <w:noWrap w:val="0"/>
            <w:vAlign w:val="center"/>
          </w:tcPr>
          <w:p w14:paraId="39B201B7">
            <w:pPr>
              <w:shd w:val="clear"/>
              <w:jc w:val="right"/>
              <w:rPr>
                <w:rFonts w:ascii="仿宋_GB2312" w:hAnsi="宋体" w:eastAsia="仿宋_GB2312" w:cs="宋体"/>
                <w:color w:val="auto"/>
                <w:sz w:val="20"/>
                <w:szCs w:val="20"/>
                <w:highlight w:val="none"/>
              </w:rPr>
            </w:pPr>
          </w:p>
        </w:tc>
        <w:tc>
          <w:tcPr>
            <w:tcW w:w="572" w:type="dxa"/>
            <w:tcBorders>
              <w:top w:val="nil"/>
              <w:left w:val="nil"/>
              <w:bottom w:val="single" w:color="auto" w:sz="4" w:space="0"/>
              <w:right w:val="single" w:color="auto" w:sz="4" w:space="0"/>
            </w:tcBorders>
            <w:noWrap w:val="0"/>
            <w:vAlign w:val="center"/>
          </w:tcPr>
          <w:p w14:paraId="31A74EDD">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4" w:type="dxa"/>
            <w:tcBorders>
              <w:top w:val="nil"/>
              <w:left w:val="nil"/>
              <w:bottom w:val="single" w:color="auto" w:sz="4" w:space="0"/>
              <w:right w:val="single" w:color="auto" w:sz="4" w:space="0"/>
            </w:tcBorders>
            <w:noWrap w:val="0"/>
            <w:vAlign w:val="center"/>
          </w:tcPr>
          <w:p w14:paraId="6278BADC">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4" w:type="dxa"/>
            <w:tcBorders>
              <w:top w:val="nil"/>
              <w:left w:val="nil"/>
              <w:bottom w:val="single" w:color="auto" w:sz="4" w:space="0"/>
              <w:right w:val="single" w:color="auto" w:sz="4" w:space="0"/>
            </w:tcBorders>
            <w:noWrap w:val="0"/>
            <w:vAlign w:val="center"/>
          </w:tcPr>
          <w:p w14:paraId="195EE03F">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14:paraId="379F09C5">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394BDAE8">
            <w:pPr>
              <w:shd w:val="clear"/>
              <w:jc w:val="right"/>
              <w:rPr>
                <w:rFonts w:hint="eastAsia" w:ascii="仿宋_GB2312" w:eastAsia="仿宋_GB2312"/>
                <w:color w:val="auto"/>
                <w:sz w:val="20"/>
                <w:szCs w:val="20"/>
                <w:highlight w:val="none"/>
              </w:rPr>
            </w:pPr>
          </w:p>
        </w:tc>
        <w:tc>
          <w:tcPr>
            <w:tcW w:w="873" w:type="dxa"/>
            <w:tcBorders>
              <w:top w:val="nil"/>
              <w:left w:val="single" w:color="auto" w:sz="4" w:space="0"/>
              <w:bottom w:val="single" w:color="auto" w:sz="4" w:space="0"/>
              <w:right w:val="single" w:color="auto" w:sz="4" w:space="0"/>
            </w:tcBorders>
            <w:noWrap w:val="0"/>
            <w:vAlign w:val="center"/>
          </w:tcPr>
          <w:p w14:paraId="03CE8894">
            <w:pPr>
              <w:shd w:val="clear"/>
              <w:jc w:val="right"/>
              <w:rPr>
                <w:rFonts w:hint="eastAsia" w:ascii="仿宋_GB2312" w:eastAsia="仿宋_GB2312"/>
                <w:color w:val="auto"/>
                <w:sz w:val="20"/>
                <w:szCs w:val="20"/>
                <w:highlight w:val="none"/>
              </w:rPr>
            </w:pPr>
          </w:p>
        </w:tc>
        <w:tc>
          <w:tcPr>
            <w:tcW w:w="728" w:type="dxa"/>
            <w:tcBorders>
              <w:top w:val="nil"/>
              <w:left w:val="single" w:color="auto" w:sz="4" w:space="0"/>
              <w:bottom w:val="single" w:color="auto" w:sz="4" w:space="0"/>
              <w:right w:val="single" w:color="auto" w:sz="4" w:space="0"/>
            </w:tcBorders>
            <w:noWrap w:val="0"/>
            <w:vAlign w:val="center"/>
          </w:tcPr>
          <w:p w14:paraId="668A3A5F">
            <w:pPr>
              <w:shd w:val="clear"/>
              <w:jc w:val="right"/>
              <w:rPr>
                <w:rFonts w:hint="eastAsia" w:ascii="仿宋_GB2312" w:eastAsia="仿宋_GB2312"/>
                <w:color w:val="auto"/>
                <w:sz w:val="20"/>
                <w:szCs w:val="20"/>
                <w:highlight w:val="none"/>
              </w:rPr>
            </w:pPr>
          </w:p>
        </w:tc>
        <w:tc>
          <w:tcPr>
            <w:tcW w:w="643" w:type="dxa"/>
            <w:tcBorders>
              <w:top w:val="nil"/>
              <w:left w:val="single" w:color="auto" w:sz="4" w:space="0"/>
              <w:bottom w:val="single" w:color="auto" w:sz="4" w:space="0"/>
              <w:right w:val="single" w:color="auto" w:sz="4" w:space="0"/>
            </w:tcBorders>
            <w:noWrap w:val="0"/>
            <w:vAlign w:val="center"/>
          </w:tcPr>
          <w:p w14:paraId="761014D6">
            <w:pPr>
              <w:shd w:val="clear"/>
              <w:jc w:val="right"/>
              <w:rPr>
                <w:rFonts w:hint="eastAsia" w:ascii="仿宋_GB2312" w:eastAsia="仿宋_GB2312"/>
                <w:color w:val="auto"/>
                <w:sz w:val="20"/>
                <w:szCs w:val="20"/>
                <w:highlight w:val="none"/>
              </w:rPr>
            </w:pPr>
          </w:p>
        </w:tc>
      </w:tr>
      <w:tr w14:paraId="2F18ABE9">
        <w:tblPrEx>
          <w:tblCellMar>
            <w:top w:w="0" w:type="dxa"/>
            <w:left w:w="108" w:type="dxa"/>
            <w:bottom w:w="0" w:type="dxa"/>
            <w:right w:w="108" w:type="dxa"/>
          </w:tblCellMar>
        </w:tblPrEx>
        <w:trPr>
          <w:trHeight w:val="465" w:hRule="atLeast"/>
        </w:trPr>
        <w:tc>
          <w:tcPr>
            <w:tcW w:w="529" w:type="dxa"/>
            <w:tcBorders>
              <w:top w:val="nil"/>
              <w:left w:val="single" w:color="auto" w:sz="4" w:space="0"/>
              <w:bottom w:val="single" w:color="auto" w:sz="4" w:space="0"/>
              <w:right w:val="single" w:color="auto" w:sz="4" w:space="0"/>
            </w:tcBorders>
            <w:noWrap w:val="0"/>
            <w:vAlign w:val="center"/>
          </w:tcPr>
          <w:p w14:paraId="06D916F6">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00" w:type="dxa"/>
            <w:tcBorders>
              <w:top w:val="nil"/>
              <w:left w:val="nil"/>
              <w:bottom w:val="single" w:color="auto" w:sz="4" w:space="0"/>
              <w:right w:val="single" w:color="auto" w:sz="4" w:space="0"/>
            </w:tcBorders>
            <w:noWrap w:val="0"/>
            <w:vAlign w:val="center"/>
          </w:tcPr>
          <w:p w14:paraId="098424B1">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71" w:type="dxa"/>
            <w:tcBorders>
              <w:top w:val="nil"/>
              <w:left w:val="nil"/>
              <w:bottom w:val="single" w:color="auto" w:sz="4" w:space="0"/>
              <w:right w:val="single" w:color="auto" w:sz="4" w:space="0"/>
            </w:tcBorders>
            <w:noWrap w:val="0"/>
            <w:vAlign w:val="center"/>
          </w:tcPr>
          <w:p w14:paraId="1ECF5C30">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14" w:type="dxa"/>
            <w:tcBorders>
              <w:top w:val="nil"/>
              <w:left w:val="nil"/>
              <w:bottom w:val="single" w:color="auto" w:sz="4" w:space="0"/>
              <w:right w:val="single" w:color="auto" w:sz="4" w:space="0"/>
            </w:tcBorders>
            <w:noWrap w:val="0"/>
            <w:vAlign w:val="center"/>
          </w:tcPr>
          <w:p w14:paraId="2201F15B">
            <w:pPr>
              <w:shd w:val="clea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86" w:type="dxa"/>
            <w:tcBorders>
              <w:top w:val="nil"/>
              <w:left w:val="nil"/>
              <w:bottom w:val="single" w:color="auto" w:sz="4" w:space="0"/>
              <w:right w:val="single" w:color="auto" w:sz="4" w:space="0"/>
            </w:tcBorders>
            <w:noWrap w:val="0"/>
            <w:vAlign w:val="center"/>
          </w:tcPr>
          <w:p w14:paraId="6F26426E">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1" w:type="dxa"/>
            <w:tcBorders>
              <w:top w:val="nil"/>
              <w:left w:val="nil"/>
              <w:bottom w:val="single" w:color="auto" w:sz="4" w:space="0"/>
              <w:right w:val="single" w:color="auto" w:sz="4" w:space="0"/>
            </w:tcBorders>
            <w:noWrap w:val="0"/>
            <w:vAlign w:val="center"/>
          </w:tcPr>
          <w:p w14:paraId="4CC2F4F9">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2" w:type="dxa"/>
            <w:tcBorders>
              <w:top w:val="nil"/>
              <w:left w:val="nil"/>
              <w:bottom w:val="single" w:color="auto" w:sz="4" w:space="0"/>
              <w:right w:val="single" w:color="auto" w:sz="4" w:space="0"/>
            </w:tcBorders>
            <w:noWrap w:val="0"/>
            <w:vAlign w:val="center"/>
          </w:tcPr>
          <w:p w14:paraId="58EE19D9">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28" w:type="dxa"/>
            <w:tcBorders>
              <w:top w:val="nil"/>
              <w:left w:val="nil"/>
              <w:bottom w:val="single" w:color="auto" w:sz="4" w:space="0"/>
              <w:right w:val="single" w:color="auto" w:sz="4" w:space="0"/>
            </w:tcBorders>
            <w:noWrap w:val="0"/>
            <w:vAlign w:val="center"/>
          </w:tcPr>
          <w:p w14:paraId="64378DA6">
            <w:pPr>
              <w:shd w:val="clear"/>
              <w:jc w:val="right"/>
              <w:rPr>
                <w:rFonts w:ascii="仿宋_GB2312" w:hAnsi="宋体" w:eastAsia="仿宋_GB2312" w:cs="宋体"/>
                <w:color w:val="auto"/>
                <w:sz w:val="20"/>
                <w:szCs w:val="20"/>
                <w:highlight w:val="none"/>
              </w:rPr>
            </w:pPr>
          </w:p>
        </w:tc>
        <w:tc>
          <w:tcPr>
            <w:tcW w:w="572" w:type="dxa"/>
            <w:tcBorders>
              <w:top w:val="nil"/>
              <w:left w:val="nil"/>
              <w:bottom w:val="single" w:color="auto" w:sz="4" w:space="0"/>
              <w:right w:val="single" w:color="auto" w:sz="4" w:space="0"/>
            </w:tcBorders>
            <w:noWrap w:val="0"/>
            <w:vAlign w:val="center"/>
          </w:tcPr>
          <w:p w14:paraId="354B3BB8">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4" w:type="dxa"/>
            <w:tcBorders>
              <w:top w:val="nil"/>
              <w:left w:val="nil"/>
              <w:bottom w:val="single" w:color="auto" w:sz="4" w:space="0"/>
              <w:right w:val="single" w:color="auto" w:sz="4" w:space="0"/>
            </w:tcBorders>
            <w:noWrap w:val="0"/>
            <w:vAlign w:val="center"/>
          </w:tcPr>
          <w:p w14:paraId="6DE8CA57">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4" w:type="dxa"/>
            <w:tcBorders>
              <w:top w:val="nil"/>
              <w:left w:val="nil"/>
              <w:bottom w:val="single" w:color="auto" w:sz="4" w:space="0"/>
              <w:right w:val="single" w:color="auto" w:sz="4" w:space="0"/>
            </w:tcBorders>
            <w:noWrap w:val="0"/>
            <w:vAlign w:val="center"/>
          </w:tcPr>
          <w:p w14:paraId="7987F929">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14:paraId="433D7281">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077EEF01">
            <w:pPr>
              <w:shd w:val="clear"/>
              <w:jc w:val="right"/>
              <w:rPr>
                <w:rFonts w:hint="eastAsia" w:ascii="仿宋_GB2312" w:eastAsia="仿宋_GB2312"/>
                <w:color w:val="auto"/>
                <w:sz w:val="20"/>
                <w:szCs w:val="20"/>
                <w:highlight w:val="none"/>
              </w:rPr>
            </w:pPr>
          </w:p>
        </w:tc>
        <w:tc>
          <w:tcPr>
            <w:tcW w:w="873" w:type="dxa"/>
            <w:tcBorders>
              <w:top w:val="nil"/>
              <w:left w:val="single" w:color="auto" w:sz="4" w:space="0"/>
              <w:bottom w:val="single" w:color="auto" w:sz="4" w:space="0"/>
              <w:right w:val="single" w:color="auto" w:sz="4" w:space="0"/>
            </w:tcBorders>
            <w:noWrap w:val="0"/>
            <w:vAlign w:val="center"/>
          </w:tcPr>
          <w:p w14:paraId="2FEE457F">
            <w:pPr>
              <w:shd w:val="clear"/>
              <w:jc w:val="right"/>
              <w:rPr>
                <w:rFonts w:hint="eastAsia" w:ascii="仿宋_GB2312" w:eastAsia="仿宋_GB2312"/>
                <w:color w:val="auto"/>
                <w:sz w:val="20"/>
                <w:szCs w:val="20"/>
                <w:highlight w:val="none"/>
              </w:rPr>
            </w:pPr>
          </w:p>
        </w:tc>
        <w:tc>
          <w:tcPr>
            <w:tcW w:w="728" w:type="dxa"/>
            <w:tcBorders>
              <w:top w:val="nil"/>
              <w:left w:val="single" w:color="auto" w:sz="4" w:space="0"/>
              <w:bottom w:val="single" w:color="auto" w:sz="4" w:space="0"/>
              <w:right w:val="single" w:color="auto" w:sz="4" w:space="0"/>
            </w:tcBorders>
            <w:noWrap w:val="0"/>
            <w:vAlign w:val="center"/>
          </w:tcPr>
          <w:p w14:paraId="41C7BF02">
            <w:pPr>
              <w:shd w:val="clear"/>
              <w:jc w:val="right"/>
              <w:rPr>
                <w:rFonts w:hint="eastAsia" w:ascii="仿宋_GB2312" w:eastAsia="仿宋_GB2312"/>
                <w:color w:val="auto"/>
                <w:sz w:val="20"/>
                <w:szCs w:val="20"/>
                <w:highlight w:val="none"/>
              </w:rPr>
            </w:pPr>
          </w:p>
        </w:tc>
        <w:tc>
          <w:tcPr>
            <w:tcW w:w="643" w:type="dxa"/>
            <w:tcBorders>
              <w:top w:val="nil"/>
              <w:left w:val="single" w:color="auto" w:sz="4" w:space="0"/>
              <w:bottom w:val="single" w:color="auto" w:sz="4" w:space="0"/>
              <w:right w:val="single" w:color="auto" w:sz="4" w:space="0"/>
            </w:tcBorders>
            <w:noWrap w:val="0"/>
            <w:vAlign w:val="center"/>
          </w:tcPr>
          <w:p w14:paraId="4297E540">
            <w:pPr>
              <w:shd w:val="clear"/>
              <w:jc w:val="right"/>
              <w:rPr>
                <w:rFonts w:hint="eastAsia" w:ascii="仿宋_GB2312" w:eastAsia="仿宋_GB2312"/>
                <w:color w:val="auto"/>
                <w:sz w:val="20"/>
                <w:szCs w:val="20"/>
                <w:highlight w:val="none"/>
              </w:rPr>
            </w:pPr>
          </w:p>
        </w:tc>
      </w:tr>
      <w:tr w14:paraId="1497B781">
        <w:tblPrEx>
          <w:tblCellMar>
            <w:top w:w="0" w:type="dxa"/>
            <w:left w:w="108" w:type="dxa"/>
            <w:bottom w:w="0" w:type="dxa"/>
            <w:right w:w="108" w:type="dxa"/>
          </w:tblCellMar>
        </w:tblPrEx>
        <w:trPr>
          <w:trHeight w:val="465" w:hRule="atLeast"/>
        </w:trPr>
        <w:tc>
          <w:tcPr>
            <w:tcW w:w="529" w:type="dxa"/>
            <w:tcBorders>
              <w:top w:val="nil"/>
              <w:left w:val="single" w:color="auto" w:sz="4" w:space="0"/>
              <w:bottom w:val="single" w:color="auto" w:sz="4" w:space="0"/>
              <w:right w:val="single" w:color="auto" w:sz="4" w:space="0"/>
            </w:tcBorders>
            <w:noWrap w:val="0"/>
            <w:vAlign w:val="center"/>
          </w:tcPr>
          <w:p w14:paraId="38E3EBB2">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00" w:type="dxa"/>
            <w:tcBorders>
              <w:top w:val="nil"/>
              <w:left w:val="nil"/>
              <w:bottom w:val="single" w:color="auto" w:sz="4" w:space="0"/>
              <w:right w:val="single" w:color="auto" w:sz="4" w:space="0"/>
            </w:tcBorders>
            <w:noWrap w:val="0"/>
            <w:vAlign w:val="center"/>
          </w:tcPr>
          <w:p w14:paraId="5CBB4AA8">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71" w:type="dxa"/>
            <w:tcBorders>
              <w:top w:val="nil"/>
              <w:left w:val="nil"/>
              <w:bottom w:val="single" w:color="auto" w:sz="4" w:space="0"/>
              <w:right w:val="single" w:color="auto" w:sz="4" w:space="0"/>
            </w:tcBorders>
            <w:noWrap w:val="0"/>
            <w:vAlign w:val="center"/>
          </w:tcPr>
          <w:p w14:paraId="18BBA0DB">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14" w:type="dxa"/>
            <w:tcBorders>
              <w:top w:val="nil"/>
              <w:left w:val="nil"/>
              <w:bottom w:val="single" w:color="auto" w:sz="4" w:space="0"/>
              <w:right w:val="single" w:color="auto" w:sz="4" w:space="0"/>
            </w:tcBorders>
            <w:noWrap w:val="0"/>
            <w:vAlign w:val="center"/>
          </w:tcPr>
          <w:p w14:paraId="36CFDE5C">
            <w:pPr>
              <w:shd w:val="clea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86" w:type="dxa"/>
            <w:tcBorders>
              <w:top w:val="nil"/>
              <w:left w:val="nil"/>
              <w:bottom w:val="single" w:color="auto" w:sz="4" w:space="0"/>
              <w:right w:val="single" w:color="auto" w:sz="4" w:space="0"/>
            </w:tcBorders>
            <w:noWrap w:val="0"/>
            <w:vAlign w:val="center"/>
          </w:tcPr>
          <w:p w14:paraId="1A43E7E6">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1" w:type="dxa"/>
            <w:tcBorders>
              <w:top w:val="nil"/>
              <w:left w:val="nil"/>
              <w:bottom w:val="single" w:color="auto" w:sz="4" w:space="0"/>
              <w:right w:val="single" w:color="auto" w:sz="4" w:space="0"/>
            </w:tcBorders>
            <w:noWrap w:val="0"/>
            <w:vAlign w:val="center"/>
          </w:tcPr>
          <w:p w14:paraId="169ACE16">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2" w:type="dxa"/>
            <w:tcBorders>
              <w:top w:val="nil"/>
              <w:left w:val="nil"/>
              <w:bottom w:val="single" w:color="auto" w:sz="4" w:space="0"/>
              <w:right w:val="single" w:color="auto" w:sz="4" w:space="0"/>
            </w:tcBorders>
            <w:noWrap w:val="0"/>
            <w:vAlign w:val="center"/>
          </w:tcPr>
          <w:p w14:paraId="00E44DC2">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28" w:type="dxa"/>
            <w:tcBorders>
              <w:top w:val="nil"/>
              <w:left w:val="nil"/>
              <w:bottom w:val="single" w:color="auto" w:sz="4" w:space="0"/>
              <w:right w:val="single" w:color="auto" w:sz="4" w:space="0"/>
            </w:tcBorders>
            <w:noWrap w:val="0"/>
            <w:vAlign w:val="center"/>
          </w:tcPr>
          <w:p w14:paraId="42671086">
            <w:pPr>
              <w:shd w:val="clear"/>
              <w:jc w:val="right"/>
              <w:rPr>
                <w:rFonts w:ascii="仿宋_GB2312" w:hAnsi="宋体" w:eastAsia="仿宋_GB2312" w:cs="宋体"/>
                <w:color w:val="auto"/>
                <w:sz w:val="20"/>
                <w:szCs w:val="20"/>
                <w:highlight w:val="none"/>
              </w:rPr>
            </w:pPr>
          </w:p>
        </w:tc>
        <w:tc>
          <w:tcPr>
            <w:tcW w:w="572" w:type="dxa"/>
            <w:tcBorders>
              <w:top w:val="nil"/>
              <w:left w:val="nil"/>
              <w:bottom w:val="single" w:color="auto" w:sz="4" w:space="0"/>
              <w:right w:val="single" w:color="auto" w:sz="4" w:space="0"/>
            </w:tcBorders>
            <w:noWrap w:val="0"/>
            <w:vAlign w:val="center"/>
          </w:tcPr>
          <w:p w14:paraId="706D2B9A">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4" w:type="dxa"/>
            <w:tcBorders>
              <w:top w:val="nil"/>
              <w:left w:val="nil"/>
              <w:bottom w:val="single" w:color="auto" w:sz="4" w:space="0"/>
              <w:right w:val="single" w:color="auto" w:sz="4" w:space="0"/>
            </w:tcBorders>
            <w:noWrap w:val="0"/>
            <w:vAlign w:val="center"/>
          </w:tcPr>
          <w:p w14:paraId="31ECEDF0">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4" w:type="dxa"/>
            <w:tcBorders>
              <w:top w:val="nil"/>
              <w:left w:val="nil"/>
              <w:bottom w:val="single" w:color="auto" w:sz="4" w:space="0"/>
              <w:right w:val="single" w:color="auto" w:sz="4" w:space="0"/>
            </w:tcBorders>
            <w:noWrap w:val="0"/>
            <w:vAlign w:val="center"/>
          </w:tcPr>
          <w:p w14:paraId="2C52C74B">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14:paraId="757E6748">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03569545">
            <w:pPr>
              <w:shd w:val="clear"/>
              <w:jc w:val="right"/>
              <w:rPr>
                <w:rFonts w:hint="eastAsia" w:ascii="仿宋_GB2312" w:eastAsia="仿宋_GB2312"/>
                <w:color w:val="auto"/>
                <w:sz w:val="20"/>
                <w:szCs w:val="20"/>
                <w:highlight w:val="none"/>
              </w:rPr>
            </w:pPr>
          </w:p>
        </w:tc>
        <w:tc>
          <w:tcPr>
            <w:tcW w:w="873" w:type="dxa"/>
            <w:tcBorders>
              <w:top w:val="nil"/>
              <w:left w:val="single" w:color="auto" w:sz="4" w:space="0"/>
              <w:bottom w:val="single" w:color="auto" w:sz="4" w:space="0"/>
              <w:right w:val="single" w:color="auto" w:sz="4" w:space="0"/>
            </w:tcBorders>
            <w:noWrap w:val="0"/>
            <w:vAlign w:val="center"/>
          </w:tcPr>
          <w:p w14:paraId="2361C63C">
            <w:pPr>
              <w:shd w:val="clear"/>
              <w:jc w:val="right"/>
              <w:rPr>
                <w:rFonts w:hint="eastAsia" w:ascii="仿宋_GB2312" w:eastAsia="仿宋_GB2312"/>
                <w:color w:val="auto"/>
                <w:sz w:val="20"/>
                <w:szCs w:val="20"/>
                <w:highlight w:val="none"/>
              </w:rPr>
            </w:pPr>
          </w:p>
        </w:tc>
        <w:tc>
          <w:tcPr>
            <w:tcW w:w="728" w:type="dxa"/>
            <w:tcBorders>
              <w:top w:val="nil"/>
              <w:left w:val="single" w:color="auto" w:sz="4" w:space="0"/>
              <w:bottom w:val="single" w:color="auto" w:sz="4" w:space="0"/>
              <w:right w:val="single" w:color="auto" w:sz="4" w:space="0"/>
            </w:tcBorders>
            <w:noWrap w:val="0"/>
            <w:vAlign w:val="center"/>
          </w:tcPr>
          <w:p w14:paraId="7D07D9E5">
            <w:pPr>
              <w:shd w:val="clear"/>
              <w:jc w:val="right"/>
              <w:rPr>
                <w:rFonts w:hint="eastAsia" w:ascii="仿宋_GB2312" w:eastAsia="仿宋_GB2312"/>
                <w:color w:val="auto"/>
                <w:sz w:val="20"/>
                <w:szCs w:val="20"/>
                <w:highlight w:val="none"/>
              </w:rPr>
            </w:pPr>
          </w:p>
        </w:tc>
        <w:tc>
          <w:tcPr>
            <w:tcW w:w="643" w:type="dxa"/>
            <w:tcBorders>
              <w:top w:val="nil"/>
              <w:left w:val="single" w:color="auto" w:sz="4" w:space="0"/>
              <w:bottom w:val="single" w:color="auto" w:sz="4" w:space="0"/>
              <w:right w:val="single" w:color="auto" w:sz="4" w:space="0"/>
            </w:tcBorders>
            <w:noWrap w:val="0"/>
            <w:vAlign w:val="center"/>
          </w:tcPr>
          <w:p w14:paraId="356F1E9B">
            <w:pPr>
              <w:shd w:val="clear"/>
              <w:jc w:val="right"/>
              <w:rPr>
                <w:rFonts w:hint="eastAsia" w:ascii="仿宋_GB2312" w:eastAsia="仿宋_GB2312"/>
                <w:color w:val="auto"/>
                <w:sz w:val="20"/>
                <w:szCs w:val="20"/>
                <w:highlight w:val="none"/>
              </w:rPr>
            </w:pPr>
          </w:p>
        </w:tc>
      </w:tr>
      <w:tr w14:paraId="0AECF1CB">
        <w:tblPrEx>
          <w:tblCellMar>
            <w:top w:w="0" w:type="dxa"/>
            <w:left w:w="108" w:type="dxa"/>
            <w:bottom w:w="0" w:type="dxa"/>
            <w:right w:w="108" w:type="dxa"/>
          </w:tblCellMar>
        </w:tblPrEx>
        <w:trPr>
          <w:trHeight w:val="465" w:hRule="atLeast"/>
        </w:trPr>
        <w:tc>
          <w:tcPr>
            <w:tcW w:w="529" w:type="dxa"/>
            <w:tcBorders>
              <w:top w:val="nil"/>
              <w:left w:val="single" w:color="auto" w:sz="4" w:space="0"/>
              <w:bottom w:val="single" w:color="auto" w:sz="4" w:space="0"/>
              <w:right w:val="single" w:color="auto" w:sz="4" w:space="0"/>
            </w:tcBorders>
            <w:noWrap w:val="0"/>
            <w:vAlign w:val="center"/>
          </w:tcPr>
          <w:p w14:paraId="153DF5AE">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00" w:type="dxa"/>
            <w:tcBorders>
              <w:top w:val="nil"/>
              <w:left w:val="nil"/>
              <w:bottom w:val="single" w:color="auto" w:sz="4" w:space="0"/>
              <w:right w:val="single" w:color="auto" w:sz="4" w:space="0"/>
            </w:tcBorders>
            <w:noWrap w:val="0"/>
            <w:vAlign w:val="center"/>
          </w:tcPr>
          <w:p w14:paraId="47179301">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71" w:type="dxa"/>
            <w:tcBorders>
              <w:top w:val="nil"/>
              <w:left w:val="nil"/>
              <w:bottom w:val="single" w:color="auto" w:sz="4" w:space="0"/>
              <w:right w:val="single" w:color="auto" w:sz="4" w:space="0"/>
            </w:tcBorders>
            <w:noWrap w:val="0"/>
            <w:vAlign w:val="center"/>
          </w:tcPr>
          <w:p w14:paraId="5CAC3F7B">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14" w:type="dxa"/>
            <w:tcBorders>
              <w:top w:val="nil"/>
              <w:left w:val="nil"/>
              <w:bottom w:val="single" w:color="auto" w:sz="4" w:space="0"/>
              <w:right w:val="single" w:color="auto" w:sz="4" w:space="0"/>
            </w:tcBorders>
            <w:noWrap w:val="0"/>
            <w:vAlign w:val="center"/>
          </w:tcPr>
          <w:p w14:paraId="14A7EC5C">
            <w:pPr>
              <w:shd w:val="clea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86" w:type="dxa"/>
            <w:tcBorders>
              <w:top w:val="nil"/>
              <w:left w:val="nil"/>
              <w:bottom w:val="single" w:color="auto" w:sz="4" w:space="0"/>
              <w:right w:val="single" w:color="auto" w:sz="4" w:space="0"/>
            </w:tcBorders>
            <w:noWrap w:val="0"/>
            <w:vAlign w:val="center"/>
          </w:tcPr>
          <w:p w14:paraId="1ECC0F44">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1" w:type="dxa"/>
            <w:tcBorders>
              <w:top w:val="nil"/>
              <w:left w:val="nil"/>
              <w:bottom w:val="single" w:color="auto" w:sz="4" w:space="0"/>
              <w:right w:val="single" w:color="auto" w:sz="4" w:space="0"/>
            </w:tcBorders>
            <w:noWrap w:val="0"/>
            <w:vAlign w:val="center"/>
          </w:tcPr>
          <w:p w14:paraId="5E87AAA9">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2" w:type="dxa"/>
            <w:tcBorders>
              <w:top w:val="nil"/>
              <w:left w:val="nil"/>
              <w:bottom w:val="single" w:color="auto" w:sz="4" w:space="0"/>
              <w:right w:val="single" w:color="auto" w:sz="4" w:space="0"/>
            </w:tcBorders>
            <w:noWrap w:val="0"/>
            <w:vAlign w:val="center"/>
          </w:tcPr>
          <w:p w14:paraId="68DFA03E">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28" w:type="dxa"/>
            <w:tcBorders>
              <w:top w:val="nil"/>
              <w:left w:val="nil"/>
              <w:bottom w:val="single" w:color="auto" w:sz="4" w:space="0"/>
              <w:right w:val="single" w:color="auto" w:sz="4" w:space="0"/>
            </w:tcBorders>
            <w:noWrap w:val="0"/>
            <w:vAlign w:val="center"/>
          </w:tcPr>
          <w:p w14:paraId="5ADB4A1F">
            <w:pPr>
              <w:shd w:val="clear"/>
              <w:jc w:val="right"/>
              <w:rPr>
                <w:rFonts w:ascii="仿宋_GB2312" w:hAnsi="宋体" w:eastAsia="仿宋_GB2312" w:cs="宋体"/>
                <w:color w:val="auto"/>
                <w:sz w:val="20"/>
                <w:szCs w:val="20"/>
                <w:highlight w:val="none"/>
              </w:rPr>
            </w:pPr>
          </w:p>
        </w:tc>
        <w:tc>
          <w:tcPr>
            <w:tcW w:w="572" w:type="dxa"/>
            <w:tcBorders>
              <w:top w:val="nil"/>
              <w:left w:val="nil"/>
              <w:bottom w:val="single" w:color="auto" w:sz="4" w:space="0"/>
              <w:right w:val="single" w:color="auto" w:sz="4" w:space="0"/>
            </w:tcBorders>
            <w:noWrap w:val="0"/>
            <w:vAlign w:val="center"/>
          </w:tcPr>
          <w:p w14:paraId="3E7CDB1C">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4" w:type="dxa"/>
            <w:tcBorders>
              <w:top w:val="nil"/>
              <w:left w:val="nil"/>
              <w:bottom w:val="single" w:color="auto" w:sz="4" w:space="0"/>
              <w:right w:val="single" w:color="auto" w:sz="4" w:space="0"/>
            </w:tcBorders>
            <w:noWrap w:val="0"/>
            <w:vAlign w:val="center"/>
          </w:tcPr>
          <w:p w14:paraId="5CE08175">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4" w:type="dxa"/>
            <w:tcBorders>
              <w:top w:val="nil"/>
              <w:left w:val="nil"/>
              <w:bottom w:val="single" w:color="auto" w:sz="4" w:space="0"/>
              <w:right w:val="single" w:color="auto" w:sz="4" w:space="0"/>
            </w:tcBorders>
            <w:noWrap w:val="0"/>
            <w:vAlign w:val="center"/>
          </w:tcPr>
          <w:p w14:paraId="12D42773">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14:paraId="68EEAC12">
            <w:pPr>
              <w:shd w:val="clea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06B4263E">
            <w:pPr>
              <w:shd w:val="clear"/>
              <w:jc w:val="right"/>
              <w:rPr>
                <w:rFonts w:hint="eastAsia" w:ascii="仿宋_GB2312" w:eastAsia="仿宋_GB2312"/>
                <w:color w:val="auto"/>
                <w:sz w:val="20"/>
                <w:szCs w:val="20"/>
                <w:highlight w:val="none"/>
              </w:rPr>
            </w:pPr>
          </w:p>
        </w:tc>
        <w:tc>
          <w:tcPr>
            <w:tcW w:w="873" w:type="dxa"/>
            <w:tcBorders>
              <w:top w:val="nil"/>
              <w:left w:val="single" w:color="auto" w:sz="4" w:space="0"/>
              <w:bottom w:val="single" w:color="auto" w:sz="4" w:space="0"/>
              <w:right w:val="single" w:color="auto" w:sz="4" w:space="0"/>
            </w:tcBorders>
            <w:noWrap w:val="0"/>
            <w:vAlign w:val="center"/>
          </w:tcPr>
          <w:p w14:paraId="78E8EC22">
            <w:pPr>
              <w:shd w:val="clear"/>
              <w:jc w:val="right"/>
              <w:rPr>
                <w:rFonts w:hint="eastAsia" w:ascii="仿宋_GB2312" w:eastAsia="仿宋_GB2312"/>
                <w:color w:val="auto"/>
                <w:sz w:val="20"/>
                <w:szCs w:val="20"/>
                <w:highlight w:val="none"/>
              </w:rPr>
            </w:pPr>
          </w:p>
        </w:tc>
        <w:tc>
          <w:tcPr>
            <w:tcW w:w="728" w:type="dxa"/>
            <w:tcBorders>
              <w:top w:val="nil"/>
              <w:left w:val="single" w:color="auto" w:sz="4" w:space="0"/>
              <w:bottom w:val="single" w:color="auto" w:sz="4" w:space="0"/>
              <w:right w:val="single" w:color="auto" w:sz="4" w:space="0"/>
            </w:tcBorders>
            <w:noWrap w:val="0"/>
            <w:vAlign w:val="center"/>
          </w:tcPr>
          <w:p w14:paraId="11BB5501">
            <w:pPr>
              <w:shd w:val="clear"/>
              <w:jc w:val="right"/>
              <w:rPr>
                <w:rFonts w:hint="eastAsia" w:ascii="仿宋_GB2312" w:eastAsia="仿宋_GB2312"/>
                <w:color w:val="auto"/>
                <w:sz w:val="20"/>
                <w:szCs w:val="20"/>
                <w:highlight w:val="none"/>
              </w:rPr>
            </w:pPr>
          </w:p>
        </w:tc>
        <w:tc>
          <w:tcPr>
            <w:tcW w:w="643" w:type="dxa"/>
            <w:tcBorders>
              <w:top w:val="nil"/>
              <w:left w:val="single" w:color="auto" w:sz="4" w:space="0"/>
              <w:bottom w:val="single" w:color="auto" w:sz="4" w:space="0"/>
              <w:right w:val="single" w:color="auto" w:sz="4" w:space="0"/>
            </w:tcBorders>
            <w:noWrap w:val="0"/>
            <w:vAlign w:val="center"/>
          </w:tcPr>
          <w:p w14:paraId="3DE0A6C3">
            <w:pPr>
              <w:shd w:val="clear"/>
              <w:jc w:val="right"/>
              <w:rPr>
                <w:rFonts w:hint="eastAsia" w:ascii="仿宋_GB2312" w:eastAsia="仿宋_GB2312"/>
                <w:color w:val="auto"/>
                <w:sz w:val="20"/>
                <w:szCs w:val="20"/>
                <w:highlight w:val="none"/>
              </w:rPr>
            </w:pPr>
          </w:p>
        </w:tc>
      </w:tr>
      <w:tr w14:paraId="66602C27">
        <w:tblPrEx>
          <w:tblCellMar>
            <w:top w:w="0" w:type="dxa"/>
            <w:left w:w="108" w:type="dxa"/>
            <w:bottom w:w="0" w:type="dxa"/>
            <w:right w:w="108" w:type="dxa"/>
          </w:tblCellMar>
        </w:tblPrEx>
        <w:trPr>
          <w:trHeight w:val="465" w:hRule="atLeast"/>
        </w:trPr>
        <w:tc>
          <w:tcPr>
            <w:tcW w:w="529" w:type="dxa"/>
            <w:tcBorders>
              <w:top w:val="nil"/>
              <w:left w:val="single" w:color="auto" w:sz="4" w:space="0"/>
              <w:bottom w:val="single" w:color="auto" w:sz="4" w:space="0"/>
              <w:right w:val="single" w:color="auto" w:sz="4" w:space="0"/>
            </w:tcBorders>
            <w:noWrap w:val="0"/>
            <w:vAlign w:val="center"/>
          </w:tcPr>
          <w:p w14:paraId="7176999D">
            <w:pPr>
              <w:shd w:val="clea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400" w:type="dxa"/>
            <w:tcBorders>
              <w:top w:val="nil"/>
              <w:left w:val="nil"/>
              <w:bottom w:val="single" w:color="auto" w:sz="4" w:space="0"/>
              <w:right w:val="single" w:color="auto" w:sz="4" w:space="0"/>
            </w:tcBorders>
            <w:noWrap w:val="0"/>
            <w:vAlign w:val="center"/>
          </w:tcPr>
          <w:p w14:paraId="051D7B1F">
            <w:pPr>
              <w:shd w:val="clear"/>
              <w:jc w:val="center"/>
              <w:rPr>
                <w:rFonts w:ascii="仿宋_GB2312" w:hAnsi="宋体" w:eastAsia="仿宋_GB2312" w:cs="宋体"/>
                <w:b/>
                <w:bCs/>
                <w:color w:val="auto"/>
                <w:sz w:val="18"/>
                <w:szCs w:val="18"/>
                <w:highlight w:val="none"/>
              </w:rPr>
            </w:pPr>
          </w:p>
        </w:tc>
        <w:tc>
          <w:tcPr>
            <w:tcW w:w="471" w:type="dxa"/>
            <w:tcBorders>
              <w:top w:val="nil"/>
              <w:left w:val="nil"/>
              <w:bottom w:val="single" w:color="auto" w:sz="4" w:space="0"/>
              <w:right w:val="single" w:color="auto" w:sz="4" w:space="0"/>
            </w:tcBorders>
            <w:noWrap w:val="0"/>
            <w:vAlign w:val="center"/>
          </w:tcPr>
          <w:p w14:paraId="407FB959">
            <w:pPr>
              <w:shd w:val="clear"/>
              <w:jc w:val="center"/>
              <w:rPr>
                <w:rFonts w:ascii="仿宋_GB2312" w:hAnsi="宋体" w:eastAsia="仿宋_GB2312" w:cs="宋体"/>
                <w:b/>
                <w:bCs/>
                <w:color w:val="auto"/>
                <w:sz w:val="18"/>
                <w:szCs w:val="18"/>
                <w:highlight w:val="none"/>
              </w:rPr>
            </w:pPr>
          </w:p>
        </w:tc>
        <w:tc>
          <w:tcPr>
            <w:tcW w:w="614" w:type="dxa"/>
            <w:tcBorders>
              <w:top w:val="nil"/>
              <w:left w:val="nil"/>
              <w:bottom w:val="single" w:color="auto" w:sz="4" w:space="0"/>
              <w:right w:val="single" w:color="auto" w:sz="4" w:space="0"/>
            </w:tcBorders>
            <w:noWrap w:val="0"/>
            <w:vAlign w:val="center"/>
          </w:tcPr>
          <w:p w14:paraId="43B1E962">
            <w:pPr>
              <w:shd w:val="clea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rPr>
              <w:t>合  计</w:t>
            </w:r>
          </w:p>
        </w:tc>
        <w:tc>
          <w:tcPr>
            <w:tcW w:w="986" w:type="dxa"/>
            <w:tcBorders>
              <w:top w:val="nil"/>
              <w:left w:val="nil"/>
              <w:bottom w:val="single" w:color="auto" w:sz="4" w:space="0"/>
              <w:right w:val="single" w:color="auto" w:sz="4" w:space="0"/>
            </w:tcBorders>
            <w:noWrap w:val="0"/>
            <w:vAlign w:val="center"/>
          </w:tcPr>
          <w:p w14:paraId="32D13F01">
            <w:pPr>
              <w:shd w:val="clear"/>
              <w:jc w:val="center"/>
              <w:rPr>
                <w:rFonts w:ascii="仿宋_GB2312" w:hAnsi="宋体" w:eastAsia="仿宋_GB2312" w:cs="宋体"/>
                <w:b/>
                <w:bCs/>
                <w:color w:val="auto"/>
                <w:kern w:val="2"/>
                <w:sz w:val="18"/>
                <w:szCs w:val="18"/>
                <w:highlight w:val="none"/>
                <w:lang w:val="en-US" w:eastAsia="zh-CN" w:bidi="ar-SA"/>
              </w:rPr>
            </w:pPr>
            <w:r>
              <w:rPr>
                <w:rFonts w:hint="eastAsia" w:ascii="仿宋_GB2312" w:eastAsia="仿宋_GB2312"/>
                <w:b/>
                <w:bCs/>
                <w:color w:val="auto"/>
                <w:sz w:val="18"/>
                <w:szCs w:val="18"/>
                <w:highlight w:val="none"/>
                <w:lang w:val="en-US" w:eastAsia="zh-CN"/>
              </w:rPr>
              <w:t>1187.1</w:t>
            </w:r>
          </w:p>
        </w:tc>
        <w:tc>
          <w:tcPr>
            <w:tcW w:w="771" w:type="dxa"/>
            <w:tcBorders>
              <w:top w:val="nil"/>
              <w:left w:val="nil"/>
              <w:bottom w:val="single" w:color="auto" w:sz="4" w:space="0"/>
              <w:right w:val="single" w:color="auto" w:sz="4" w:space="0"/>
            </w:tcBorders>
            <w:noWrap w:val="0"/>
            <w:vAlign w:val="center"/>
          </w:tcPr>
          <w:p w14:paraId="541AA7AD">
            <w:pPr>
              <w:shd w:val="clear"/>
              <w:jc w:val="center"/>
              <w:rPr>
                <w:rFonts w:ascii="仿宋_GB2312" w:hAnsi="宋体" w:eastAsia="仿宋_GB2312" w:cs="宋体"/>
                <w:b/>
                <w:bCs/>
                <w:color w:val="auto"/>
                <w:kern w:val="2"/>
                <w:sz w:val="18"/>
                <w:szCs w:val="18"/>
                <w:highlight w:val="none"/>
                <w:lang w:val="en-US" w:eastAsia="zh-CN" w:bidi="ar-SA"/>
              </w:rPr>
            </w:pPr>
            <w:r>
              <w:rPr>
                <w:rFonts w:hint="eastAsia" w:ascii="仿宋_GB2312" w:eastAsia="仿宋_GB2312"/>
                <w:b/>
                <w:bCs/>
                <w:color w:val="auto"/>
                <w:sz w:val="18"/>
                <w:szCs w:val="18"/>
                <w:highlight w:val="none"/>
                <w:lang w:val="en-US" w:eastAsia="zh-CN"/>
              </w:rPr>
              <w:t>850.72</w:t>
            </w:r>
          </w:p>
        </w:tc>
        <w:tc>
          <w:tcPr>
            <w:tcW w:w="772" w:type="dxa"/>
            <w:tcBorders>
              <w:top w:val="nil"/>
              <w:left w:val="nil"/>
              <w:bottom w:val="single" w:color="auto" w:sz="4" w:space="0"/>
              <w:right w:val="single" w:color="auto" w:sz="4" w:space="0"/>
            </w:tcBorders>
            <w:noWrap w:val="0"/>
            <w:vAlign w:val="center"/>
          </w:tcPr>
          <w:p w14:paraId="573AF9C9">
            <w:pPr>
              <w:shd w:val="clear"/>
              <w:jc w:val="center"/>
              <w:rPr>
                <w:rFonts w:hint="default" w:ascii="仿宋_GB2312" w:hAnsi="宋体" w:eastAsia="仿宋_GB2312" w:cs="宋体"/>
                <w:b/>
                <w:bCs/>
                <w:color w:val="auto"/>
                <w:kern w:val="2"/>
                <w:sz w:val="18"/>
                <w:szCs w:val="18"/>
                <w:highlight w:val="none"/>
                <w:lang w:val="en-US" w:eastAsia="zh-CN" w:bidi="ar-SA"/>
              </w:rPr>
            </w:pPr>
            <w:r>
              <w:rPr>
                <w:rFonts w:hint="eastAsia" w:ascii="仿宋_GB2312" w:eastAsia="仿宋_GB2312"/>
                <w:b/>
                <w:bCs/>
                <w:color w:val="auto"/>
                <w:sz w:val="18"/>
                <w:szCs w:val="18"/>
                <w:highlight w:val="none"/>
                <w:lang w:val="en-US" w:eastAsia="zh-CN"/>
              </w:rPr>
              <w:t>850.72</w:t>
            </w:r>
          </w:p>
        </w:tc>
        <w:tc>
          <w:tcPr>
            <w:tcW w:w="828" w:type="dxa"/>
            <w:tcBorders>
              <w:top w:val="nil"/>
              <w:left w:val="nil"/>
              <w:bottom w:val="single" w:color="auto" w:sz="4" w:space="0"/>
              <w:right w:val="single" w:color="auto" w:sz="4" w:space="0"/>
            </w:tcBorders>
            <w:noWrap w:val="0"/>
            <w:vAlign w:val="center"/>
          </w:tcPr>
          <w:p w14:paraId="2F8C60BF">
            <w:pPr>
              <w:shd w:val="clear"/>
              <w:jc w:val="center"/>
              <w:rPr>
                <w:rFonts w:hint="default" w:ascii="仿宋_GB2312" w:hAnsi="宋体" w:eastAsia="仿宋_GB2312" w:cs="宋体"/>
                <w:b/>
                <w:bCs/>
                <w:color w:val="auto"/>
                <w:kern w:val="2"/>
                <w:sz w:val="18"/>
                <w:szCs w:val="18"/>
                <w:highlight w:val="none"/>
                <w:lang w:val="en-US" w:eastAsia="zh-CN" w:bidi="ar-SA"/>
              </w:rPr>
            </w:pPr>
            <w:r>
              <w:rPr>
                <w:rFonts w:hint="eastAsia" w:ascii="仿宋_GB2312" w:hAnsi="宋体" w:eastAsia="仿宋_GB2312" w:cs="宋体"/>
                <w:b/>
                <w:bCs/>
                <w:color w:val="auto"/>
                <w:sz w:val="18"/>
                <w:szCs w:val="18"/>
                <w:highlight w:val="none"/>
                <w:lang w:val="en-US" w:eastAsia="zh-CN"/>
              </w:rPr>
              <w:t>68.97</w:t>
            </w:r>
          </w:p>
        </w:tc>
        <w:tc>
          <w:tcPr>
            <w:tcW w:w="572" w:type="dxa"/>
            <w:tcBorders>
              <w:top w:val="nil"/>
              <w:left w:val="nil"/>
              <w:bottom w:val="single" w:color="auto" w:sz="4" w:space="0"/>
              <w:right w:val="single" w:color="auto" w:sz="4" w:space="0"/>
            </w:tcBorders>
            <w:noWrap w:val="0"/>
            <w:vAlign w:val="center"/>
          </w:tcPr>
          <w:p w14:paraId="004C624E">
            <w:pPr>
              <w:shd w:val="clear"/>
              <w:jc w:val="center"/>
              <w:rPr>
                <w:rFonts w:ascii="仿宋_GB2312" w:hAnsi="宋体" w:eastAsia="仿宋_GB2312" w:cs="宋体"/>
                <w:b/>
                <w:bCs/>
                <w:color w:val="auto"/>
                <w:kern w:val="2"/>
                <w:sz w:val="18"/>
                <w:szCs w:val="18"/>
                <w:highlight w:val="none"/>
                <w:lang w:val="en-US" w:eastAsia="zh-CN" w:bidi="ar-SA"/>
              </w:rPr>
            </w:pPr>
          </w:p>
        </w:tc>
        <w:tc>
          <w:tcPr>
            <w:tcW w:w="714" w:type="dxa"/>
            <w:tcBorders>
              <w:top w:val="nil"/>
              <w:left w:val="nil"/>
              <w:bottom w:val="single" w:color="auto" w:sz="4" w:space="0"/>
              <w:right w:val="single" w:color="auto" w:sz="4" w:space="0"/>
            </w:tcBorders>
            <w:noWrap w:val="0"/>
            <w:vAlign w:val="center"/>
          </w:tcPr>
          <w:p w14:paraId="1E46BD9A">
            <w:pPr>
              <w:shd w:val="clear"/>
              <w:jc w:val="center"/>
              <w:rPr>
                <w:rFonts w:ascii="仿宋_GB2312" w:hAnsi="宋体" w:eastAsia="仿宋_GB2312" w:cs="宋体"/>
                <w:b/>
                <w:bCs/>
                <w:color w:val="auto"/>
                <w:kern w:val="2"/>
                <w:sz w:val="18"/>
                <w:szCs w:val="18"/>
                <w:highlight w:val="none"/>
                <w:lang w:val="en-US" w:eastAsia="zh-CN" w:bidi="ar-SA"/>
              </w:rPr>
            </w:pPr>
          </w:p>
        </w:tc>
        <w:tc>
          <w:tcPr>
            <w:tcW w:w="394" w:type="dxa"/>
            <w:tcBorders>
              <w:top w:val="nil"/>
              <w:left w:val="nil"/>
              <w:bottom w:val="single" w:color="auto" w:sz="4" w:space="0"/>
              <w:right w:val="single" w:color="auto" w:sz="4" w:space="0"/>
            </w:tcBorders>
            <w:noWrap w:val="0"/>
            <w:vAlign w:val="center"/>
          </w:tcPr>
          <w:p w14:paraId="05CF2E93">
            <w:pPr>
              <w:shd w:val="clear"/>
              <w:jc w:val="center"/>
              <w:rPr>
                <w:rFonts w:ascii="仿宋_GB2312" w:hAnsi="宋体" w:eastAsia="仿宋_GB2312" w:cs="宋体"/>
                <w:b/>
                <w:bCs/>
                <w:color w:val="auto"/>
                <w:kern w:val="2"/>
                <w:sz w:val="18"/>
                <w:szCs w:val="18"/>
                <w:highlight w:val="none"/>
                <w:lang w:val="en-US" w:eastAsia="zh-CN" w:bidi="ar-SA"/>
              </w:rPr>
            </w:pPr>
          </w:p>
        </w:tc>
        <w:tc>
          <w:tcPr>
            <w:tcW w:w="779" w:type="dxa"/>
            <w:tcBorders>
              <w:top w:val="nil"/>
              <w:left w:val="nil"/>
              <w:bottom w:val="single" w:color="auto" w:sz="4" w:space="0"/>
              <w:right w:val="single" w:color="auto" w:sz="4" w:space="0"/>
            </w:tcBorders>
            <w:noWrap w:val="0"/>
            <w:vAlign w:val="center"/>
          </w:tcPr>
          <w:p w14:paraId="4F13B5EE">
            <w:pPr>
              <w:shd w:val="clear"/>
              <w:jc w:val="center"/>
              <w:rPr>
                <w:rFonts w:ascii="仿宋_GB2312" w:hAnsi="宋体" w:eastAsia="仿宋_GB2312" w:cs="宋体"/>
                <w:b/>
                <w:bCs/>
                <w:color w:val="auto"/>
                <w:kern w:val="2"/>
                <w:sz w:val="18"/>
                <w:szCs w:val="18"/>
                <w:highlight w:val="none"/>
                <w:lang w:val="en-US" w:eastAsia="zh-CN" w:bidi="ar-SA"/>
              </w:rPr>
            </w:pPr>
          </w:p>
        </w:tc>
        <w:tc>
          <w:tcPr>
            <w:tcW w:w="583" w:type="dxa"/>
            <w:tcBorders>
              <w:top w:val="nil"/>
              <w:left w:val="single" w:color="auto" w:sz="4" w:space="0"/>
              <w:bottom w:val="single" w:color="auto" w:sz="4" w:space="0"/>
              <w:right w:val="single" w:color="auto" w:sz="4" w:space="0"/>
            </w:tcBorders>
            <w:noWrap w:val="0"/>
            <w:vAlign w:val="center"/>
          </w:tcPr>
          <w:p w14:paraId="0901C94C">
            <w:pPr>
              <w:shd w:val="clear"/>
              <w:jc w:val="center"/>
              <w:rPr>
                <w:rFonts w:hint="eastAsia" w:ascii="仿宋_GB2312" w:hAnsi="Times New Roman" w:eastAsia="仿宋_GB2312" w:cs="Times New Roman"/>
                <w:b/>
                <w:bCs/>
                <w:color w:val="auto"/>
                <w:kern w:val="2"/>
                <w:sz w:val="18"/>
                <w:szCs w:val="18"/>
                <w:highlight w:val="none"/>
                <w:lang w:val="en-US" w:eastAsia="zh-CN" w:bidi="ar-SA"/>
              </w:rPr>
            </w:pPr>
          </w:p>
        </w:tc>
        <w:tc>
          <w:tcPr>
            <w:tcW w:w="873" w:type="dxa"/>
            <w:tcBorders>
              <w:top w:val="nil"/>
              <w:left w:val="single" w:color="auto" w:sz="4" w:space="0"/>
              <w:bottom w:val="single" w:color="auto" w:sz="4" w:space="0"/>
              <w:right w:val="single" w:color="auto" w:sz="4" w:space="0"/>
            </w:tcBorders>
            <w:noWrap w:val="0"/>
            <w:vAlign w:val="center"/>
          </w:tcPr>
          <w:p w14:paraId="2EC880B9">
            <w:pPr>
              <w:shd w:val="clear"/>
              <w:jc w:val="center"/>
              <w:rPr>
                <w:rFonts w:hint="eastAsia" w:ascii="仿宋_GB2312" w:hAnsi="Times New Roman" w:eastAsia="仿宋_GB2312" w:cs="Times New Roman"/>
                <w:b/>
                <w:bCs/>
                <w:color w:val="auto"/>
                <w:kern w:val="2"/>
                <w:sz w:val="18"/>
                <w:szCs w:val="18"/>
                <w:highlight w:val="none"/>
                <w:lang w:val="en-US" w:eastAsia="zh-CN" w:bidi="ar-SA"/>
              </w:rPr>
            </w:pPr>
            <w:r>
              <w:rPr>
                <w:rFonts w:hint="eastAsia" w:ascii="仿宋_GB2312" w:eastAsia="仿宋_GB2312"/>
                <w:b/>
                <w:bCs/>
                <w:color w:val="auto"/>
                <w:sz w:val="18"/>
                <w:szCs w:val="18"/>
                <w:highlight w:val="none"/>
                <w:lang w:val="en-US" w:eastAsia="zh-CN"/>
              </w:rPr>
              <w:t>312.2</w:t>
            </w:r>
          </w:p>
        </w:tc>
        <w:tc>
          <w:tcPr>
            <w:tcW w:w="728" w:type="dxa"/>
            <w:tcBorders>
              <w:top w:val="nil"/>
              <w:left w:val="single" w:color="auto" w:sz="4" w:space="0"/>
              <w:bottom w:val="single" w:color="auto" w:sz="4" w:space="0"/>
              <w:right w:val="single" w:color="auto" w:sz="4" w:space="0"/>
            </w:tcBorders>
            <w:noWrap w:val="0"/>
            <w:vAlign w:val="center"/>
          </w:tcPr>
          <w:p w14:paraId="12FD7E71">
            <w:pPr>
              <w:shd w:val="clear"/>
              <w:jc w:val="center"/>
              <w:rPr>
                <w:rFonts w:hint="eastAsia" w:ascii="仿宋_GB2312" w:hAnsi="Times New Roman" w:eastAsia="仿宋_GB2312" w:cs="Times New Roman"/>
                <w:b/>
                <w:bCs/>
                <w:color w:val="auto"/>
                <w:kern w:val="2"/>
                <w:sz w:val="18"/>
                <w:szCs w:val="18"/>
                <w:highlight w:val="none"/>
                <w:lang w:val="en-US" w:eastAsia="zh-CN" w:bidi="ar-SA"/>
              </w:rPr>
            </w:pPr>
            <w:r>
              <w:rPr>
                <w:rFonts w:hint="eastAsia" w:ascii="仿宋_GB2312" w:eastAsia="仿宋_GB2312"/>
                <w:b/>
                <w:bCs/>
                <w:color w:val="auto"/>
                <w:sz w:val="18"/>
                <w:szCs w:val="18"/>
                <w:highlight w:val="none"/>
                <w:lang w:val="en-US" w:eastAsia="zh-CN"/>
              </w:rPr>
              <w:t>24.19</w:t>
            </w:r>
          </w:p>
        </w:tc>
        <w:tc>
          <w:tcPr>
            <w:tcW w:w="643" w:type="dxa"/>
            <w:tcBorders>
              <w:top w:val="nil"/>
              <w:left w:val="single" w:color="auto" w:sz="4" w:space="0"/>
              <w:bottom w:val="single" w:color="auto" w:sz="4" w:space="0"/>
              <w:right w:val="single" w:color="auto" w:sz="4" w:space="0"/>
            </w:tcBorders>
            <w:noWrap w:val="0"/>
            <w:vAlign w:val="center"/>
          </w:tcPr>
          <w:p w14:paraId="431D32A7">
            <w:pPr>
              <w:shd w:val="clear"/>
              <w:jc w:val="center"/>
              <w:rPr>
                <w:rFonts w:hint="eastAsia" w:ascii="仿宋_GB2312" w:eastAsia="仿宋_GB2312"/>
                <w:b/>
                <w:bCs/>
                <w:color w:val="auto"/>
                <w:sz w:val="18"/>
                <w:szCs w:val="18"/>
                <w:highlight w:val="none"/>
              </w:rPr>
            </w:pPr>
          </w:p>
        </w:tc>
      </w:tr>
    </w:tbl>
    <w:p w14:paraId="2C57B5D7">
      <w:pPr>
        <w:widowControl/>
        <w:shd w:val="clear"/>
        <w:spacing w:line="280" w:lineRule="exact"/>
        <w:outlineLvl w:val="1"/>
        <w:rPr>
          <w:rFonts w:hint="eastAsia" w:ascii="仿宋_GB2312" w:hAnsi="宋体" w:eastAsia="仿宋_GB2312"/>
          <w:b/>
          <w:color w:val="auto"/>
          <w:kern w:val="0"/>
          <w:sz w:val="28"/>
          <w:szCs w:val="32"/>
          <w:highlight w:val="none"/>
        </w:rPr>
      </w:pPr>
    </w:p>
    <w:p w14:paraId="36D77FE9">
      <w:pPr>
        <w:shd w:val="clea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14:paraId="1A92A8A9">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14:paraId="47BC8265">
      <w:pPr>
        <w:keepNext w:val="0"/>
        <w:keepLines w:val="0"/>
        <w:pageBreakBefore w:val="0"/>
        <w:widowControl/>
        <w:shd w:val="clear"/>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呼图壁县五工台镇中心幼儿园</w:t>
      </w:r>
      <w:r>
        <w:rPr>
          <w:rFonts w:hint="eastAsia" w:ascii="仿宋_GB2312" w:hAnsi="宋体" w:eastAsia="仿宋_GB2312"/>
          <w:b/>
          <w:color w:val="auto"/>
          <w:kern w:val="0"/>
          <w:sz w:val="32"/>
          <w:szCs w:val="32"/>
          <w:highlight w:val="none"/>
        </w:rPr>
        <w:t>支出总体情况表</w:t>
      </w:r>
    </w:p>
    <w:p w14:paraId="284C5816">
      <w:pPr>
        <w:widowControl/>
        <w:shd w:val="clear"/>
        <w:spacing w:line="280" w:lineRule="exact"/>
        <w:jc w:val="center"/>
        <w:outlineLvl w:val="1"/>
        <w:rPr>
          <w:rFonts w:ascii="仿宋_GB2312" w:hAnsi="宋体" w:eastAsia="仿宋_GB2312"/>
          <w:b/>
          <w:color w:val="auto"/>
          <w:kern w:val="0"/>
          <w:sz w:val="32"/>
          <w:szCs w:val="32"/>
          <w:highlight w:val="none"/>
        </w:rPr>
      </w:pPr>
    </w:p>
    <w:p w14:paraId="169788AD">
      <w:pPr>
        <w:widowControl/>
        <w:shd w:val="clear"/>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编制单位：呼图壁县五工台镇中心幼儿园</w:t>
      </w:r>
      <w:r>
        <w:rPr>
          <w:rFonts w:hint="eastAsia" w:ascii="仿宋_GB2312" w:hAnsi="宋体" w:eastAsia="仿宋_GB2312"/>
          <w:color w:val="auto"/>
          <w:kern w:val="0"/>
          <w:sz w:val="24"/>
          <w:highlight w:val="none"/>
        </w:rPr>
        <w:t xml:space="preserve">                            单位：万元</w:t>
      </w:r>
    </w:p>
    <w:tbl>
      <w:tblPr>
        <w:tblStyle w:val="5"/>
        <w:tblW w:w="9420" w:type="dxa"/>
        <w:tblInd w:w="-240" w:type="dxa"/>
        <w:tblLayout w:type="autofit"/>
        <w:tblCellMar>
          <w:top w:w="0" w:type="dxa"/>
          <w:left w:w="108" w:type="dxa"/>
          <w:bottom w:w="0" w:type="dxa"/>
          <w:right w:w="108" w:type="dxa"/>
        </w:tblCellMar>
      </w:tblPr>
      <w:tblGrid>
        <w:gridCol w:w="516"/>
        <w:gridCol w:w="417"/>
        <w:gridCol w:w="417"/>
        <w:gridCol w:w="2545"/>
        <w:gridCol w:w="1825"/>
        <w:gridCol w:w="1828"/>
        <w:gridCol w:w="1872"/>
      </w:tblGrid>
      <w:tr w14:paraId="69BA1ADC">
        <w:tblPrEx>
          <w:tblCellMar>
            <w:top w:w="0" w:type="dxa"/>
            <w:left w:w="108" w:type="dxa"/>
            <w:bottom w:w="0" w:type="dxa"/>
            <w:right w:w="108" w:type="dxa"/>
          </w:tblCellMar>
        </w:tblPrEx>
        <w:trPr>
          <w:trHeight w:val="328" w:hRule="atLeast"/>
        </w:trPr>
        <w:tc>
          <w:tcPr>
            <w:tcW w:w="3895" w:type="dxa"/>
            <w:gridSpan w:val="4"/>
            <w:tcBorders>
              <w:top w:val="single" w:color="auto" w:sz="4" w:space="0"/>
              <w:left w:val="single" w:color="auto" w:sz="4" w:space="0"/>
              <w:bottom w:val="single" w:color="auto" w:sz="4" w:space="0"/>
              <w:right w:val="single" w:color="auto" w:sz="4" w:space="0"/>
            </w:tcBorders>
            <w:noWrap w:val="0"/>
            <w:vAlign w:val="center"/>
          </w:tcPr>
          <w:p w14:paraId="2C9F90F7">
            <w:pPr>
              <w:widowControl/>
              <w:shd w:val="clear"/>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25" w:type="dxa"/>
            <w:gridSpan w:val="3"/>
            <w:tcBorders>
              <w:top w:val="single" w:color="auto" w:sz="4" w:space="0"/>
              <w:left w:val="nil"/>
              <w:bottom w:val="single" w:color="auto" w:sz="4" w:space="0"/>
              <w:right w:val="single" w:color="000000" w:sz="4" w:space="0"/>
            </w:tcBorders>
            <w:noWrap w:val="0"/>
            <w:vAlign w:val="center"/>
          </w:tcPr>
          <w:p w14:paraId="0B441139">
            <w:pPr>
              <w:widowControl/>
              <w:shd w:val="clear"/>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14:paraId="76A745BE">
        <w:tblPrEx>
          <w:tblCellMar>
            <w:top w:w="0" w:type="dxa"/>
            <w:left w:w="108" w:type="dxa"/>
            <w:bottom w:w="0" w:type="dxa"/>
            <w:right w:w="108" w:type="dxa"/>
          </w:tblCellMar>
        </w:tblPrEx>
        <w:trPr>
          <w:trHeight w:val="480" w:hRule="atLeast"/>
        </w:trPr>
        <w:tc>
          <w:tcPr>
            <w:tcW w:w="1350" w:type="dxa"/>
            <w:gridSpan w:val="3"/>
            <w:tcBorders>
              <w:top w:val="single" w:color="auto" w:sz="4" w:space="0"/>
              <w:left w:val="single" w:color="auto" w:sz="4" w:space="0"/>
              <w:bottom w:val="single" w:color="auto" w:sz="4" w:space="0"/>
              <w:right w:val="single" w:color="auto" w:sz="4" w:space="0"/>
            </w:tcBorders>
            <w:noWrap w:val="0"/>
            <w:vAlign w:val="center"/>
          </w:tcPr>
          <w:p w14:paraId="59A73762">
            <w:pPr>
              <w:widowControl/>
              <w:shd w:val="clear"/>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45" w:type="dxa"/>
            <w:vMerge w:val="restart"/>
            <w:tcBorders>
              <w:top w:val="nil"/>
              <w:left w:val="single" w:color="auto" w:sz="4" w:space="0"/>
              <w:bottom w:val="single" w:color="000000" w:sz="4" w:space="0"/>
              <w:right w:val="single" w:color="auto" w:sz="4" w:space="0"/>
            </w:tcBorders>
            <w:noWrap w:val="0"/>
            <w:vAlign w:val="center"/>
          </w:tcPr>
          <w:p w14:paraId="4B616F1B">
            <w:pPr>
              <w:widowControl/>
              <w:shd w:val="clear"/>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25" w:type="dxa"/>
            <w:vMerge w:val="restart"/>
            <w:tcBorders>
              <w:top w:val="nil"/>
              <w:left w:val="single" w:color="auto" w:sz="4" w:space="0"/>
              <w:bottom w:val="single" w:color="000000" w:sz="4" w:space="0"/>
              <w:right w:val="single" w:color="auto" w:sz="4" w:space="0"/>
            </w:tcBorders>
            <w:noWrap w:val="0"/>
            <w:vAlign w:val="center"/>
          </w:tcPr>
          <w:p w14:paraId="01680F45">
            <w:pPr>
              <w:widowControl/>
              <w:shd w:val="clear"/>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28" w:type="dxa"/>
            <w:vMerge w:val="restart"/>
            <w:tcBorders>
              <w:top w:val="nil"/>
              <w:left w:val="single" w:color="auto" w:sz="4" w:space="0"/>
              <w:bottom w:val="single" w:color="000000" w:sz="4" w:space="0"/>
              <w:right w:val="single" w:color="auto" w:sz="4" w:space="0"/>
            </w:tcBorders>
            <w:noWrap w:val="0"/>
            <w:vAlign w:val="center"/>
          </w:tcPr>
          <w:p w14:paraId="73105D2B">
            <w:pPr>
              <w:widowControl/>
              <w:shd w:val="clear"/>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72" w:type="dxa"/>
            <w:vMerge w:val="restart"/>
            <w:tcBorders>
              <w:top w:val="nil"/>
              <w:left w:val="single" w:color="auto" w:sz="4" w:space="0"/>
              <w:bottom w:val="single" w:color="000000" w:sz="4" w:space="0"/>
              <w:right w:val="single" w:color="auto" w:sz="4" w:space="0"/>
            </w:tcBorders>
            <w:noWrap w:val="0"/>
            <w:vAlign w:val="center"/>
          </w:tcPr>
          <w:p w14:paraId="1E8DD59A">
            <w:pPr>
              <w:widowControl/>
              <w:shd w:val="clear"/>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14:paraId="42A223ED">
        <w:tblPrEx>
          <w:tblCellMar>
            <w:top w:w="0" w:type="dxa"/>
            <w:left w:w="108" w:type="dxa"/>
            <w:bottom w:w="0" w:type="dxa"/>
            <w:right w:w="108" w:type="dxa"/>
          </w:tblCellMar>
        </w:tblPrEx>
        <w:trPr>
          <w:trHeight w:val="270" w:hRule="atLeast"/>
        </w:trPr>
        <w:tc>
          <w:tcPr>
            <w:tcW w:w="516" w:type="dxa"/>
            <w:tcBorders>
              <w:top w:val="nil"/>
              <w:left w:val="single" w:color="auto" w:sz="4" w:space="0"/>
              <w:bottom w:val="single" w:color="auto" w:sz="4" w:space="0"/>
              <w:right w:val="single" w:color="auto" w:sz="4" w:space="0"/>
            </w:tcBorders>
            <w:noWrap w:val="0"/>
            <w:vAlign w:val="center"/>
          </w:tcPr>
          <w:p w14:paraId="6B2803DE">
            <w:pPr>
              <w:widowControl/>
              <w:shd w:val="clear"/>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14:paraId="3A5D5371">
            <w:pPr>
              <w:widowControl/>
              <w:shd w:val="clear"/>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14:paraId="5E13D0ED">
            <w:pPr>
              <w:widowControl/>
              <w:shd w:val="clear"/>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45" w:type="dxa"/>
            <w:vMerge w:val="continue"/>
            <w:tcBorders>
              <w:top w:val="nil"/>
              <w:left w:val="single" w:color="auto" w:sz="4" w:space="0"/>
              <w:bottom w:val="single" w:color="000000" w:sz="4" w:space="0"/>
              <w:right w:val="single" w:color="auto" w:sz="4" w:space="0"/>
            </w:tcBorders>
            <w:noWrap w:val="0"/>
            <w:vAlign w:val="center"/>
          </w:tcPr>
          <w:p w14:paraId="0DD769CC">
            <w:pPr>
              <w:widowControl/>
              <w:shd w:val="clear"/>
              <w:spacing w:line="280" w:lineRule="exact"/>
              <w:jc w:val="left"/>
              <w:rPr>
                <w:rFonts w:hint="eastAsia" w:ascii="仿宋_GB2312" w:hAnsi="仿宋_GB2312" w:eastAsia="仿宋_GB2312" w:cs="仿宋_GB2312"/>
                <w:b/>
                <w:bCs/>
                <w:color w:val="auto"/>
                <w:kern w:val="0"/>
                <w:sz w:val="20"/>
                <w:szCs w:val="20"/>
                <w:highlight w:val="none"/>
              </w:rPr>
            </w:pPr>
          </w:p>
        </w:tc>
        <w:tc>
          <w:tcPr>
            <w:tcW w:w="1825" w:type="dxa"/>
            <w:vMerge w:val="continue"/>
            <w:tcBorders>
              <w:top w:val="nil"/>
              <w:left w:val="single" w:color="auto" w:sz="4" w:space="0"/>
              <w:bottom w:val="single" w:color="000000" w:sz="4" w:space="0"/>
              <w:right w:val="single" w:color="auto" w:sz="4" w:space="0"/>
            </w:tcBorders>
            <w:noWrap w:val="0"/>
            <w:vAlign w:val="center"/>
          </w:tcPr>
          <w:p w14:paraId="69B4BCE7">
            <w:pPr>
              <w:widowControl/>
              <w:shd w:val="clear"/>
              <w:spacing w:line="280" w:lineRule="exact"/>
              <w:jc w:val="left"/>
              <w:rPr>
                <w:rFonts w:hint="eastAsia" w:ascii="仿宋_GB2312" w:hAnsi="仿宋_GB2312" w:eastAsia="仿宋_GB2312" w:cs="仿宋_GB2312"/>
                <w:b/>
                <w:bCs/>
                <w:color w:val="auto"/>
                <w:kern w:val="0"/>
                <w:sz w:val="20"/>
                <w:szCs w:val="20"/>
                <w:highlight w:val="none"/>
              </w:rPr>
            </w:pPr>
          </w:p>
        </w:tc>
        <w:tc>
          <w:tcPr>
            <w:tcW w:w="1828" w:type="dxa"/>
            <w:vMerge w:val="continue"/>
            <w:tcBorders>
              <w:top w:val="nil"/>
              <w:left w:val="single" w:color="auto" w:sz="4" w:space="0"/>
              <w:bottom w:val="single" w:color="000000" w:sz="4" w:space="0"/>
              <w:right w:val="single" w:color="auto" w:sz="4" w:space="0"/>
            </w:tcBorders>
            <w:noWrap w:val="0"/>
            <w:vAlign w:val="center"/>
          </w:tcPr>
          <w:p w14:paraId="2D14D3C6">
            <w:pPr>
              <w:widowControl/>
              <w:shd w:val="clear"/>
              <w:spacing w:line="280" w:lineRule="exact"/>
              <w:jc w:val="left"/>
              <w:rPr>
                <w:rFonts w:hint="eastAsia" w:ascii="仿宋_GB2312" w:hAnsi="仿宋_GB2312" w:eastAsia="仿宋_GB2312" w:cs="仿宋_GB2312"/>
                <w:b/>
                <w:bCs/>
                <w:color w:val="auto"/>
                <w:kern w:val="0"/>
                <w:sz w:val="20"/>
                <w:szCs w:val="20"/>
                <w:highlight w:val="none"/>
              </w:rPr>
            </w:pPr>
          </w:p>
        </w:tc>
        <w:tc>
          <w:tcPr>
            <w:tcW w:w="1872" w:type="dxa"/>
            <w:vMerge w:val="continue"/>
            <w:tcBorders>
              <w:top w:val="nil"/>
              <w:left w:val="single" w:color="auto" w:sz="4" w:space="0"/>
              <w:bottom w:val="single" w:color="000000" w:sz="4" w:space="0"/>
              <w:right w:val="single" w:color="auto" w:sz="4" w:space="0"/>
            </w:tcBorders>
            <w:noWrap w:val="0"/>
            <w:vAlign w:val="center"/>
          </w:tcPr>
          <w:p w14:paraId="1B2CA813">
            <w:pPr>
              <w:widowControl/>
              <w:shd w:val="clear"/>
              <w:spacing w:line="280" w:lineRule="exact"/>
              <w:jc w:val="left"/>
              <w:rPr>
                <w:rFonts w:hint="eastAsia" w:ascii="仿宋_GB2312" w:hAnsi="仿宋_GB2312" w:eastAsia="仿宋_GB2312" w:cs="仿宋_GB2312"/>
                <w:b/>
                <w:bCs/>
                <w:color w:val="auto"/>
                <w:kern w:val="0"/>
                <w:sz w:val="20"/>
                <w:szCs w:val="20"/>
                <w:highlight w:val="none"/>
              </w:rPr>
            </w:pPr>
          </w:p>
        </w:tc>
      </w:tr>
      <w:tr w14:paraId="66DDCE26">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51FEF3D6">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205</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65DB0078">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76AAD2FA">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2545" w:type="dxa"/>
            <w:tcBorders>
              <w:top w:val="nil"/>
              <w:left w:val="nil"/>
              <w:bottom w:val="single" w:color="auto" w:sz="4" w:space="0"/>
              <w:right w:val="single" w:color="auto" w:sz="4" w:space="0"/>
            </w:tcBorders>
            <w:noWrap w:val="0"/>
            <w:vAlign w:val="top"/>
          </w:tcPr>
          <w:p w14:paraId="1616A9C9">
            <w:pPr>
              <w:shd w:val="clear"/>
              <w:spacing w:before="126" w:line="231" w:lineRule="auto"/>
              <w:jc w:val="center"/>
              <w:rPr>
                <w:rFonts w:hint="eastAsia" w:ascii="仿宋" w:hAnsi="仿宋" w:eastAsia="仿宋" w:cs="仿宋"/>
                <w:snapToGrid w:val="0"/>
                <w:color w:val="auto"/>
                <w:kern w:val="0"/>
                <w:sz w:val="19"/>
                <w:szCs w:val="19"/>
                <w:highlight w:val="none"/>
                <w:lang w:val="en-US" w:eastAsia="zh-CN" w:bidi="ar-SA"/>
              </w:rPr>
            </w:pPr>
            <w:r>
              <w:rPr>
                <w:rFonts w:hint="eastAsia" w:ascii="仿宋" w:hAnsi="仿宋" w:eastAsia="仿宋" w:cs="仿宋"/>
                <w:color w:val="auto"/>
                <w:sz w:val="19"/>
                <w:szCs w:val="19"/>
                <w:highlight w:val="none"/>
                <w:lang w:eastAsia="zh-CN"/>
              </w:rPr>
              <w:t>教育支出</w:t>
            </w:r>
          </w:p>
        </w:tc>
        <w:tc>
          <w:tcPr>
            <w:tcW w:w="1825" w:type="dxa"/>
            <w:tcBorders>
              <w:top w:val="nil"/>
              <w:left w:val="nil"/>
              <w:bottom w:val="single" w:color="auto" w:sz="4" w:space="0"/>
              <w:right w:val="single" w:color="auto" w:sz="4" w:space="0"/>
            </w:tcBorders>
            <w:noWrap w:val="0"/>
            <w:vAlign w:val="center"/>
          </w:tcPr>
          <w:p w14:paraId="09D59EFD">
            <w:pPr>
              <w:widowControl/>
              <w:shd w:val="clear"/>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rPr>
              <w:t>　</w:t>
            </w:r>
            <w:r>
              <w:rPr>
                <w:rFonts w:hint="eastAsia" w:ascii="宋体" w:hAnsi="宋体" w:cs="宋体"/>
                <w:b/>
                <w:bCs/>
                <w:color w:val="auto"/>
                <w:kern w:val="0"/>
                <w:sz w:val="22"/>
                <w:szCs w:val="22"/>
                <w:highlight w:val="none"/>
                <w:lang w:val="en-US" w:eastAsia="zh-CN"/>
              </w:rPr>
              <w:t>1187.1</w:t>
            </w:r>
          </w:p>
        </w:tc>
        <w:tc>
          <w:tcPr>
            <w:tcW w:w="1828" w:type="dxa"/>
            <w:tcBorders>
              <w:top w:val="nil"/>
              <w:left w:val="nil"/>
              <w:bottom w:val="single" w:color="auto" w:sz="4" w:space="0"/>
              <w:right w:val="single" w:color="auto" w:sz="4" w:space="0"/>
            </w:tcBorders>
            <w:noWrap w:val="0"/>
            <w:vAlign w:val="center"/>
          </w:tcPr>
          <w:p w14:paraId="1ED24998">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1093.95</w:t>
            </w:r>
            <w:r>
              <w:rPr>
                <w:rFonts w:hint="eastAsia" w:ascii="宋体" w:hAnsi="宋体" w:cs="宋体"/>
                <w:b/>
                <w:bCs/>
                <w:color w:val="auto"/>
                <w:kern w:val="0"/>
                <w:sz w:val="22"/>
                <w:szCs w:val="22"/>
                <w:highlight w:val="none"/>
              </w:rPr>
              <w:t>　</w:t>
            </w:r>
          </w:p>
        </w:tc>
        <w:tc>
          <w:tcPr>
            <w:tcW w:w="1872" w:type="dxa"/>
            <w:tcBorders>
              <w:top w:val="nil"/>
              <w:left w:val="nil"/>
              <w:bottom w:val="single" w:color="auto" w:sz="4" w:space="0"/>
              <w:right w:val="single" w:color="auto" w:sz="4" w:space="0"/>
            </w:tcBorders>
            <w:noWrap w:val="0"/>
            <w:vAlign w:val="center"/>
          </w:tcPr>
          <w:p w14:paraId="147218F5">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93.15</w:t>
            </w:r>
            <w:r>
              <w:rPr>
                <w:rFonts w:hint="eastAsia" w:ascii="宋体" w:hAnsi="宋体" w:cs="宋体"/>
                <w:b/>
                <w:bCs/>
                <w:color w:val="auto"/>
                <w:kern w:val="0"/>
                <w:sz w:val="22"/>
                <w:szCs w:val="22"/>
                <w:highlight w:val="none"/>
              </w:rPr>
              <w:t>　</w:t>
            </w:r>
          </w:p>
        </w:tc>
      </w:tr>
      <w:tr w14:paraId="7C28894F">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49CEB8DC">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205</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66DD4BAD">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6F264672">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2545" w:type="dxa"/>
            <w:tcBorders>
              <w:top w:val="nil"/>
              <w:left w:val="nil"/>
              <w:bottom w:val="single" w:color="auto" w:sz="4" w:space="0"/>
              <w:right w:val="single" w:color="auto" w:sz="4" w:space="0"/>
            </w:tcBorders>
            <w:noWrap w:val="0"/>
            <w:vAlign w:val="top"/>
          </w:tcPr>
          <w:p w14:paraId="46505260">
            <w:pPr>
              <w:shd w:val="clear"/>
              <w:spacing w:before="126" w:line="231" w:lineRule="auto"/>
              <w:jc w:val="center"/>
              <w:rPr>
                <w:rFonts w:hint="eastAsia" w:ascii="仿宋" w:hAnsi="仿宋" w:eastAsia="仿宋" w:cs="仿宋"/>
                <w:snapToGrid w:val="0"/>
                <w:color w:val="auto"/>
                <w:kern w:val="0"/>
                <w:sz w:val="19"/>
                <w:szCs w:val="19"/>
                <w:highlight w:val="none"/>
                <w:lang w:val="en-US" w:eastAsia="zh-CN" w:bidi="ar-SA"/>
              </w:rPr>
            </w:pPr>
            <w:r>
              <w:rPr>
                <w:rFonts w:hint="eastAsia" w:ascii="仿宋" w:hAnsi="仿宋" w:eastAsia="仿宋" w:cs="仿宋"/>
                <w:color w:val="auto"/>
                <w:sz w:val="19"/>
                <w:szCs w:val="19"/>
                <w:highlight w:val="none"/>
                <w:lang w:eastAsia="zh-CN"/>
              </w:rPr>
              <w:t>普通教育</w:t>
            </w:r>
          </w:p>
        </w:tc>
        <w:tc>
          <w:tcPr>
            <w:tcW w:w="1825" w:type="dxa"/>
            <w:tcBorders>
              <w:top w:val="nil"/>
              <w:left w:val="nil"/>
              <w:bottom w:val="single" w:color="auto" w:sz="4" w:space="0"/>
              <w:right w:val="single" w:color="auto" w:sz="4" w:space="0"/>
            </w:tcBorders>
            <w:noWrap w:val="0"/>
            <w:vAlign w:val="center"/>
          </w:tcPr>
          <w:p w14:paraId="17671384">
            <w:pPr>
              <w:widowControl/>
              <w:shd w:val="clear"/>
              <w:spacing w:line="280" w:lineRule="exact"/>
              <w:jc w:val="center"/>
              <w:rPr>
                <w:rFonts w:hint="default"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rPr>
              <w:t>　</w:t>
            </w:r>
            <w:r>
              <w:rPr>
                <w:rFonts w:hint="eastAsia" w:ascii="宋体" w:hAnsi="宋体" w:cs="宋体"/>
                <w:b/>
                <w:bCs/>
                <w:color w:val="auto"/>
                <w:kern w:val="0"/>
                <w:sz w:val="22"/>
                <w:szCs w:val="22"/>
                <w:highlight w:val="none"/>
                <w:lang w:val="en-US" w:eastAsia="zh-CN"/>
              </w:rPr>
              <w:t>1187.1</w:t>
            </w:r>
          </w:p>
        </w:tc>
        <w:tc>
          <w:tcPr>
            <w:tcW w:w="1828" w:type="dxa"/>
            <w:tcBorders>
              <w:top w:val="nil"/>
              <w:left w:val="nil"/>
              <w:bottom w:val="single" w:color="auto" w:sz="4" w:space="0"/>
              <w:right w:val="single" w:color="auto" w:sz="4" w:space="0"/>
            </w:tcBorders>
            <w:noWrap w:val="0"/>
            <w:vAlign w:val="center"/>
          </w:tcPr>
          <w:p w14:paraId="08762E56">
            <w:pPr>
              <w:widowControl/>
              <w:shd w:val="clear"/>
              <w:spacing w:line="280" w:lineRule="exact"/>
              <w:jc w:val="center"/>
              <w:rPr>
                <w:rFonts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1093.95</w:t>
            </w:r>
            <w:r>
              <w:rPr>
                <w:rFonts w:hint="eastAsia" w:ascii="宋体" w:hAnsi="宋体" w:cs="宋体"/>
                <w:b/>
                <w:bCs/>
                <w:color w:val="auto"/>
                <w:kern w:val="0"/>
                <w:sz w:val="22"/>
                <w:szCs w:val="22"/>
                <w:highlight w:val="none"/>
              </w:rPr>
              <w:t>　</w:t>
            </w:r>
          </w:p>
        </w:tc>
        <w:tc>
          <w:tcPr>
            <w:tcW w:w="1872" w:type="dxa"/>
            <w:tcBorders>
              <w:top w:val="nil"/>
              <w:left w:val="nil"/>
              <w:bottom w:val="single" w:color="auto" w:sz="4" w:space="0"/>
              <w:right w:val="single" w:color="auto" w:sz="4" w:space="0"/>
            </w:tcBorders>
            <w:noWrap w:val="0"/>
            <w:vAlign w:val="center"/>
          </w:tcPr>
          <w:p w14:paraId="2C8C12C4">
            <w:pPr>
              <w:widowControl/>
              <w:shd w:val="clear"/>
              <w:spacing w:line="280" w:lineRule="exact"/>
              <w:jc w:val="center"/>
              <w:rPr>
                <w:rFonts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93.15</w:t>
            </w:r>
            <w:r>
              <w:rPr>
                <w:rFonts w:hint="eastAsia" w:ascii="宋体" w:hAnsi="宋体" w:cs="宋体"/>
                <w:b/>
                <w:bCs/>
                <w:color w:val="auto"/>
                <w:kern w:val="0"/>
                <w:sz w:val="22"/>
                <w:szCs w:val="22"/>
                <w:highlight w:val="none"/>
              </w:rPr>
              <w:t>　</w:t>
            </w:r>
          </w:p>
        </w:tc>
      </w:tr>
      <w:tr w14:paraId="2E965A21">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41306709">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205</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53049D32">
            <w:pPr>
              <w:shd w:val="clear"/>
              <w:jc w:val="right"/>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59DD0D6C">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2545" w:type="dxa"/>
            <w:tcBorders>
              <w:top w:val="nil"/>
              <w:left w:val="nil"/>
              <w:bottom w:val="single" w:color="auto" w:sz="4" w:space="0"/>
              <w:right w:val="single" w:color="auto" w:sz="4" w:space="0"/>
            </w:tcBorders>
            <w:noWrap w:val="0"/>
            <w:vAlign w:val="top"/>
          </w:tcPr>
          <w:p w14:paraId="48BB65C0">
            <w:pPr>
              <w:shd w:val="clear"/>
              <w:spacing w:before="126" w:line="231" w:lineRule="auto"/>
              <w:jc w:val="center"/>
              <w:rPr>
                <w:rFonts w:hint="eastAsia" w:ascii="仿宋" w:hAnsi="仿宋" w:eastAsia="仿宋" w:cs="仿宋"/>
                <w:snapToGrid w:val="0"/>
                <w:color w:val="auto"/>
                <w:kern w:val="0"/>
                <w:sz w:val="19"/>
                <w:szCs w:val="19"/>
                <w:highlight w:val="none"/>
                <w:lang w:val="en-US" w:eastAsia="zh-CN" w:bidi="ar-SA"/>
              </w:rPr>
            </w:pPr>
            <w:r>
              <w:rPr>
                <w:rFonts w:hint="eastAsia" w:ascii="仿宋" w:hAnsi="仿宋" w:eastAsia="仿宋" w:cs="仿宋"/>
                <w:color w:val="auto"/>
                <w:sz w:val="19"/>
                <w:szCs w:val="19"/>
                <w:highlight w:val="none"/>
                <w:lang w:eastAsia="zh-CN"/>
              </w:rPr>
              <w:t>学前教育</w:t>
            </w:r>
          </w:p>
        </w:tc>
        <w:tc>
          <w:tcPr>
            <w:tcW w:w="1825" w:type="dxa"/>
            <w:tcBorders>
              <w:top w:val="nil"/>
              <w:left w:val="nil"/>
              <w:bottom w:val="single" w:color="auto" w:sz="4" w:space="0"/>
              <w:right w:val="single" w:color="auto" w:sz="4" w:space="0"/>
            </w:tcBorders>
            <w:noWrap w:val="0"/>
            <w:vAlign w:val="center"/>
          </w:tcPr>
          <w:p w14:paraId="56194BA2">
            <w:pPr>
              <w:widowControl/>
              <w:shd w:val="clear"/>
              <w:spacing w:line="280" w:lineRule="exact"/>
              <w:jc w:val="center"/>
              <w:rPr>
                <w:rFonts w:hint="default"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rPr>
              <w:t>　</w:t>
            </w:r>
            <w:r>
              <w:rPr>
                <w:rFonts w:hint="eastAsia" w:ascii="宋体" w:hAnsi="宋体" w:cs="宋体"/>
                <w:b/>
                <w:bCs/>
                <w:color w:val="auto"/>
                <w:kern w:val="0"/>
                <w:sz w:val="22"/>
                <w:szCs w:val="22"/>
                <w:highlight w:val="none"/>
                <w:lang w:val="en-US" w:eastAsia="zh-CN"/>
              </w:rPr>
              <w:t>1187.1</w:t>
            </w:r>
          </w:p>
        </w:tc>
        <w:tc>
          <w:tcPr>
            <w:tcW w:w="1828" w:type="dxa"/>
            <w:tcBorders>
              <w:top w:val="nil"/>
              <w:left w:val="nil"/>
              <w:bottom w:val="single" w:color="auto" w:sz="4" w:space="0"/>
              <w:right w:val="single" w:color="auto" w:sz="4" w:space="0"/>
            </w:tcBorders>
            <w:noWrap w:val="0"/>
            <w:vAlign w:val="center"/>
          </w:tcPr>
          <w:p w14:paraId="2D51D991">
            <w:pPr>
              <w:widowControl/>
              <w:shd w:val="clear"/>
              <w:spacing w:line="280" w:lineRule="exact"/>
              <w:jc w:val="center"/>
              <w:rPr>
                <w:rFonts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1093.95</w:t>
            </w:r>
            <w:r>
              <w:rPr>
                <w:rFonts w:hint="eastAsia" w:ascii="宋体" w:hAnsi="宋体" w:cs="宋体"/>
                <w:b/>
                <w:bCs/>
                <w:color w:val="auto"/>
                <w:kern w:val="0"/>
                <w:sz w:val="22"/>
                <w:szCs w:val="22"/>
                <w:highlight w:val="none"/>
              </w:rPr>
              <w:t>　</w:t>
            </w:r>
          </w:p>
        </w:tc>
        <w:tc>
          <w:tcPr>
            <w:tcW w:w="1872" w:type="dxa"/>
            <w:tcBorders>
              <w:top w:val="nil"/>
              <w:left w:val="nil"/>
              <w:bottom w:val="single" w:color="auto" w:sz="4" w:space="0"/>
              <w:right w:val="single" w:color="auto" w:sz="4" w:space="0"/>
            </w:tcBorders>
            <w:noWrap w:val="0"/>
            <w:vAlign w:val="center"/>
          </w:tcPr>
          <w:p w14:paraId="72F7359A">
            <w:pPr>
              <w:widowControl/>
              <w:shd w:val="clear"/>
              <w:spacing w:line="280" w:lineRule="exact"/>
              <w:jc w:val="center"/>
              <w:rPr>
                <w:rFonts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93.15</w:t>
            </w:r>
            <w:r>
              <w:rPr>
                <w:rFonts w:hint="eastAsia" w:ascii="宋体" w:hAnsi="宋体" w:cs="宋体"/>
                <w:b/>
                <w:bCs/>
                <w:color w:val="auto"/>
                <w:kern w:val="0"/>
                <w:sz w:val="22"/>
                <w:szCs w:val="22"/>
                <w:highlight w:val="none"/>
              </w:rPr>
              <w:t>　</w:t>
            </w:r>
          </w:p>
        </w:tc>
      </w:tr>
      <w:tr w14:paraId="0ED53840">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04600F3E">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0FA64A38">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6B56D6F0">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45" w:type="dxa"/>
            <w:tcBorders>
              <w:top w:val="nil"/>
              <w:left w:val="nil"/>
              <w:bottom w:val="single" w:color="auto" w:sz="4" w:space="0"/>
              <w:right w:val="single" w:color="auto" w:sz="4" w:space="0"/>
            </w:tcBorders>
            <w:noWrap w:val="0"/>
            <w:vAlign w:val="center"/>
          </w:tcPr>
          <w:p w14:paraId="10F41FA8">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5" w:type="dxa"/>
            <w:tcBorders>
              <w:top w:val="nil"/>
              <w:left w:val="nil"/>
              <w:bottom w:val="single" w:color="auto" w:sz="4" w:space="0"/>
              <w:right w:val="single" w:color="auto" w:sz="4" w:space="0"/>
            </w:tcBorders>
            <w:noWrap w:val="0"/>
            <w:vAlign w:val="center"/>
          </w:tcPr>
          <w:p w14:paraId="4FDA81F6">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8" w:type="dxa"/>
            <w:tcBorders>
              <w:top w:val="nil"/>
              <w:left w:val="nil"/>
              <w:bottom w:val="single" w:color="auto" w:sz="4" w:space="0"/>
              <w:right w:val="single" w:color="auto" w:sz="4" w:space="0"/>
            </w:tcBorders>
            <w:noWrap w:val="0"/>
            <w:vAlign w:val="center"/>
          </w:tcPr>
          <w:p w14:paraId="62267797">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72" w:type="dxa"/>
            <w:tcBorders>
              <w:top w:val="nil"/>
              <w:left w:val="nil"/>
              <w:bottom w:val="single" w:color="auto" w:sz="4" w:space="0"/>
              <w:right w:val="single" w:color="auto" w:sz="4" w:space="0"/>
            </w:tcBorders>
            <w:noWrap w:val="0"/>
            <w:vAlign w:val="center"/>
          </w:tcPr>
          <w:p w14:paraId="12322F4F">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0900A537">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0703E187">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2DA1AB4D">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6FD2EA1D">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45" w:type="dxa"/>
            <w:tcBorders>
              <w:top w:val="nil"/>
              <w:left w:val="nil"/>
              <w:bottom w:val="single" w:color="auto" w:sz="4" w:space="0"/>
              <w:right w:val="single" w:color="auto" w:sz="4" w:space="0"/>
            </w:tcBorders>
            <w:noWrap w:val="0"/>
            <w:vAlign w:val="center"/>
          </w:tcPr>
          <w:p w14:paraId="7B733A03">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5" w:type="dxa"/>
            <w:tcBorders>
              <w:top w:val="nil"/>
              <w:left w:val="nil"/>
              <w:bottom w:val="single" w:color="auto" w:sz="4" w:space="0"/>
              <w:right w:val="single" w:color="auto" w:sz="4" w:space="0"/>
            </w:tcBorders>
            <w:noWrap w:val="0"/>
            <w:vAlign w:val="center"/>
          </w:tcPr>
          <w:p w14:paraId="2CE8AE73">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8" w:type="dxa"/>
            <w:tcBorders>
              <w:top w:val="nil"/>
              <w:left w:val="nil"/>
              <w:bottom w:val="single" w:color="auto" w:sz="4" w:space="0"/>
              <w:right w:val="single" w:color="auto" w:sz="4" w:space="0"/>
            </w:tcBorders>
            <w:noWrap w:val="0"/>
            <w:vAlign w:val="center"/>
          </w:tcPr>
          <w:p w14:paraId="29769920">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72" w:type="dxa"/>
            <w:tcBorders>
              <w:top w:val="nil"/>
              <w:left w:val="nil"/>
              <w:bottom w:val="single" w:color="auto" w:sz="4" w:space="0"/>
              <w:right w:val="single" w:color="auto" w:sz="4" w:space="0"/>
            </w:tcBorders>
            <w:noWrap w:val="0"/>
            <w:vAlign w:val="center"/>
          </w:tcPr>
          <w:p w14:paraId="1F29263C">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687C4406">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339B3871">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4BD9CC23">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1D92A9D1">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45" w:type="dxa"/>
            <w:tcBorders>
              <w:top w:val="nil"/>
              <w:left w:val="nil"/>
              <w:bottom w:val="single" w:color="auto" w:sz="4" w:space="0"/>
              <w:right w:val="single" w:color="auto" w:sz="4" w:space="0"/>
            </w:tcBorders>
            <w:noWrap w:val="0"/>
            <w:vAlign w:val="center"/>
          </w:tcPr>
          <w:p w14:paraId="71FF4018">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5" w:type="dxa"/>
            <w:tcBorders>
              <w:top w:val="nil"/>
              <w:left w:val="nil"/>
              <w:bottom w:val="single" w:color="auto" w:sz="4" w:space="0"/>
              <w:right w:val="single" w:color="auto" w:sz="4" w:space="0"/>
            </w:tcBorders>
            <w:noWrap w:val="0"/>
            <w:vAlign w:val="center"/>
          </w:tcPr>
          <w:p w14:paraId="5C3892C1">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8" w:type="dxa"/>
            <w:tcBorders>
              <w:top w:val="nil"/>
              <w:left w:val="nil"/>
              <w:bottom w:val="single" w:color="auto" w:sz="4" w:space="0"/>
              <w:right w:val="single" w:color="auto" w:sz="4" w:space="0"/>
            </w:tcBorders>
            <w:noWrap w:val="0"/>
            <w:vAlign w:val="center"/>
          </w:tcPr>
          <w:p w14:paraId="7AF93DBA">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72" w:type="dxa"/>
            <w:tcBorders>
              <w:top w:val="nil"/>
              <w:left w:val="nil"/>
              <w:bottom w:val="single" w:color="auto" w:sz="4" w:space="0"/>
              <w:right w:val="single" w:color="auto" w:sz="4" w:space="0"/>
            </w:tcBorders>
            <w:noWrap w:val="0"/>
            <w:vAlign w:val="center"/>
          </w:tcPr>
          <w:p w14:paraId="041862AF">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16164020">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091EA851">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0C002F43">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6D83BC3B">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45" w:type="dxa"/>
            <w:tcBorders>
              <w:top w:val="nil"/>
              <w:left w:val="nil"/>
              <w:bottom w:val="single" w:color="auto" w:sz="4" w:space="0"/>
              <w:right w:val="single" w:color="auto" w:sz="4" w:space="0"/>
            </w:tcBorders>
            <w:noWrap w:val="0"/>
            <w:vAlign w:val="center"/>
          </w:tcPr>
          <w:p w14:paraId="1EEC3D89">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5" w:type="dxa"/>
            <w:tcBorders>
              <w:top w:val="nil"/>
              <w:left w:val="nil"/>
              <w:bottom w:val="single" w:color="auto" w:sz="4" w:space="0"/>
              <w:right w:val="single" w:color="auto" w:sz="4" w:space="0"/>
            </w:tcBorders>
            <w:noWrap w:val="0"/>
            <w:vAlign w:val="center"/>
          </w:tcPr>
          <w:p w14:paraId="7DAE41D4">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8" w:type="dxa"/>
            <w:tcBorders>
              <w:top w:val="nil"/>
              <w:left w:val="nil"/>
              <w:bottom w:val="single" w:color="auto" w:sz="4" w:space="0"/>
              <w:right w:val="single" w:color="auto" w:sz="4" w:space="0"/>
            </w:tcBorders>
            <w:noWrap w:val="0"/>
            <w:vAlign w:val="center"/>
          </w:tcPr>
          <w:p w14:paraId="2E408377">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72" w:type="dxa"/>
            <w:tcBorders>
              <w:top w:val="nil"/>
              <w:left w:val="nil"/>
              <w:bottom w:val="single" w:color="auto" w:sz="4" w:space="0"/>
              <w:right w:val="single" w:color="auto" w:sz="4" w:space="0"/>
            </w:tcBorders>
            <w:noWrap w:val="0"/>
            <w:vAlign w:val="center"/>
          </w:tcPr>
          <w:p w14:paraId="046DF55B">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68AECB3D">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402BB0EF">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5B986A92">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4251CD1F">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45" w:type="dxa"/>
            <w:tcBorders>
              <w:top w:val="nil"/>
              <w:left w:val="nil"/>
              <w:bottom w:val="single" w:color="auto" w:sz="4" w:space="0"/>
              <w:right w:val="single" w:color="auto" w:sz="4" w:space="0"/>
            </w:tcBorders>
            <w:noWrap w:val="0"/>
            <w:vAlign w:val="center"/>
          </w:tcPr>
          <w:p w14:paraId="1D46AD88">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5" w:type="dxa"/>
            <w:tcBorders>
              <w:top w:val="nil"/>
              <w:left w:val="nil"/>
              <w:bottom w:val="single" w:color="auto" w:sz="4" w:space="0"/>
              <w:right w:val="single" w:color="auto" w:sz="4" w:space="0"/>
            </w:tcBorders>
            <w:noWrap w:val="0"/>
            <w:vAlign w:val="center"/>
          </w:tcPr>
          <w:p w14:paraId="10EA91A9">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8" w:type="dxa"/>
            <w:tcBorders>
              <w:top w:val="nil"/>
              <w:left w:val="nil"/>
              <w:bottom w:val="single" w:color="auto" w:sz="4" w:space="0"/>
              <w:right w:val="single" w:color="auto" w:sz="4" w:space="0"/>
            </w:tcBorders>
            <w:noWrap w:val="0"/>
            <w:vAlign w:val="center"/>
          </w:tcPr>
          <w:p w14:paraId="3D95ABAF">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72" w:type="dxa"/>
            <w:tcBorders>
              <w:top w:val="nil"/>
              <w:left w:val="nil"/>
              <w:bottom w:val="single" w:color="auto" w:sz="4" w:space="0"/>
              <w:right w:val="single" w:color="auto" w:sz="4" w:space="0"/>
            </w:tcBorders>
            <w:noWrap w:val="0"/>
            <w:vAlign w:val="center"/>
          </w:tcPr>
          <w:p w14:paraId="3AD53CEC">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1A1CD53B">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5431322C">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73957865">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7D919242">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45" w:type="dxa"/>
            <w:tcBorders>
              <w:top w:val="nil"/>
              <w:left w:val="nil"/>
              <w:bottom w:val="single" w:color="auto" w:sz="4" w:space="0"/>
              <w:right w:val="single" w:color="auto" w:sz="4" w:space="0"/>
            </w:tcBorders>
            <w:noWrap w:val="0"/>
            <w:vAlign w:val="center"/>
          </w:tcPr>
          <w:p w14:paraId="3B6A08BA">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5" w:type="dxa"/>
            <w:tcBorders>
              <w:top w:val="nil"/>
              <w:left w:val="nil"/>
              <w:bottom w:val="single" w:color="auto" w:sz="4" w:space="0"/>
              <w:right w:val="single" w:color="auto" w:sz="4" w:space="0"/>
            </w:tcBorders>
            <w:noWrap w:val="0"/>
            <w:vAlign w:val="center"/>
          </w:tcPr>
          <w:p w14:paraId="6980B39C">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8" w:type="dxa"/>
            <w:tcBorders>
              <w:top w:val="nil"/>
              <w:left w:val="nil"/>
              <w:bottom w:val="single" w:color="auto" w:sz="4" w:space="0"/>
              <w:right w:val="single" w:color="auto" w:sz="4" w:space="0"/>
            </w:tcBorders>
            <w:noWrap w:val="0"/>
            <w:vAlign w:val="center"/>
          </w:tcPr>
          <w:p w14:paraId="4D2D29BC">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72" w:type="dxa"/>
            <w:tcBorders>
              <w:top w:val="nil"/>
              <w:left w:val="nil"/>
              <w:bottom w:val="single" w:color="auto" w:sz="4" w:space="0"/>
              <w:right w:val="single" w:color="auto" w:sz="4" w:space="0"/>
            </w:tcBorders>
            <w:noWrap w:val="0"/>
            <w:vAlign w:val="center"/>
          </w:tcPr>
          <w:p w14:paraId="348169A6">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2CC23C00">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2DEB77F1">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58E33A34">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370142DE">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45" w:type="dxa"/>
            <w:tcBorders>
              <w:top w:val="nil"/>
              <w:left w:val="nil"/>
              <w:bottom w:val="single" w:color="auto" w:sz="4" w:space="0"/>
              <w:right w:val="single" w:color="auto" w:sz="4" w:space="0"/>
            </w:tcBorders>
            <w:noWrap w:val="0"/>
            <w:vAlign w:val="center"/>
          </w:tcPr>
          <w:p w14:paraId="34E5138A">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5" w:type="dxa"/>
            <w:tcBorders>
              <w:top w:val="nil"/>
              <w:left w:val="nil"/>
              <w:bottom w:val="single" w:color="auto" w:sz="4" w:space="0"/>
              <w:right w:val="single" w:color="auto" w:sz="4" w:space="0"/>
            </w:tcBorders>
            <w:noWrap w:val="0"/>
            <w:vAlign w:val="center"/>
          </w:tcPr>
          <w:p w14:paraId="3C138F46">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8" w:type="dxa"/>
            <w:tcBorders>
              <w:top w:val="nil"/>
              <w:left w:val="nil"/>
              <w:bottom w:val="single" w:color="auto" w:sz="4" w:space="0"/>
              <w:right w:val="single" w:color="auto" w:sz="4" w:space="0"/>
            </w:tcBorders>
            <w:noWrap w:val="0"/>
            <w:vAlign w:val="center"/>
          </w:tcPr>
          <w:p w14:paraId="7F488A1E">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72" w:type="dxa"/>
            <w:tcBorders>
              <w:top w:val="nil"/>
              <w:left w:val="nil"/>
              <w:bottom w:val="single" w:color="auto" w:sz="4" w:space="0"/>
              <w:right w:val="single" w:color="auto" w:sz="4" w:space="0"/>
            </w:tcBorders>
            <w:noWrap w:val="0"/>
            <w:vAlign w:val="center"/>
          </w:tcPr>
          <w:p w14:paraId="0D2E7DD2">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55DF18B7">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644D8C35">
            <w:pPr>
              <w:widowControl/>
              <w:shd w:val="clear"/>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521824C3">
            <w:pPr>
              <w:widowControl/>
              <w:shd w:val="clear"/>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123FF41D">
            <w:pPr>
              <w:widowControl/>
              <w:shd w:val="clear"/>
              <w:spacing w:line="280" w:lineRule="exact"/>
              <w:jc w:val="center"/>
              <w:rPr>
                <w:rFonts w:ascii="宋体" w:hAnsi="宋体" w:cs="宋体"/>
                <w:b/>
                <w:bCs/>
                <w:color w:val="auto"/>
                <w:kern w:val="0"/>
                <w:sz w:val="16"/>
                <w:szCs w:val="16"/>
                <w:highlight w:val="none"/>
              </w:rPr>
            </w:pPr>
          </w:p>
        </w:tc>
        <w:tc>
          <w:tcPr>
            <w:tcW w:w="2545" w:type="dxa"/>
            <w:tcBorders>
              <w:top w:val="nil"/>
              <w:left w:val="nil"/>
              <w:bottom w:val="single" w:color="auto" w:sz="4" w:space="0"/>
              <w:right w:val="single" w:color="auto" w:sz="4" w:space="0"/>
            </w:tcBorders>
            <w:noWrap w:val="0"/>
            <w:vAlign w:val="center"/>
          </w:tcPr>
          <w:p w14:paraId="45662CD9">
            <w:pPr>
              <w:widowControl/>
              <w:shd w:val="clear"/>
              <w:spacing w:line="280" w:lineRule="exact"/>
              <w:jc w:val="center"/>
              <w:rPr>
                <w:rFonts w:ascii="宋体" w:hAnsi="宋体" w:cs="宋体"/>
                <w:b/>
                <w:bCs/>
                <w:color w:val="auto"/>
                <w:kern w:val="0"/>
                <w:sz w:val="22"/>
                <w:szCs w:val="22"/>
                <w:highlight w:val="none"/>
              </w:rPr>
            </w:pPr>
          </w:p>
        </w:tc>
        <w:tc>
          <w:tcPr>
            <w:tcW w:w="1825" w:type="dxa"/>
            <w:tcBorders>
              <w:top w:val="nil"/>
              <w:left w:val="nil"/>
              <w:bottom w:val="single" w:color="auto" w:sz="4" w:space="0"/>
              <w:right w:val="single" w:color="auto" w:sz="4" w:space="0"/>
            </w:tcBorders>
            <w:noWrap w:val="0"/>
            <w:vAlign w:val="center"/>
          </w:tcPr>
          <w:p w14:paraId="140E3520">
            <w:pPr>
              <w:widowControl/>
              <w:shd w:val="clear"/>
              <w:spacing w:line="280" w:lineRule="exact"/>
              <w:jc w:val="center"/>
              <w:rPr>
                <w:rFonts w:ascii="宋体" w:hAnsi="宋体" w:cs="宋体"/>
                <w:b/>
                <w:bCs/>
                <w:color w:val="auto"/>
                <w:kern w:val="0"/>
                <w:sz w:val="22"/>
                <w:szCs w:val="22"/>
                <w:highlight w:val="none"/>
              </w:rPr>
            </w:pPr>
          </w:p>
        </w:tc>
        <w:tc>
          <w:tcPr>
            <w:tcW w:w="1828" w:type="dxa"/>
            <w:tcBorders>
              <w:top w:val="nil"/>
              <w:left w:val="nil"/>
              <w:bottom w:val="single" w:color="auto" w:sz="4" w:space="0"/>
              <w:right w:val="single" w:color="auto" w:sz="4" w:space="0"/>
            </w:tcBorders>
            <w:noWrap w:val="0"/>
            <w:vAlign w:val="center"/>
          </w:tcPr>
          <w:p w14:paraId="5DE0B299">
            <w:pPr>
              <w:widowControl/>
              <w:shd w:val="clear"/>
              <w:spacing w:line="280" w:lineRule="exact"/>
              <w:jc w:val="center"/>
              <w:rPr>
                <w:rFonts w:ascii="宋体" w:hAnsi="宋体" w:cs="宋体"/>
                <w:b/>
                <w:bCs/>
                <w:color w:val="auto"/>
                <w:kern w:val="0"/>
                <w:sz w:val="22"/>
                <w:szCs w:val="22"/>
                <w:highlight w:val="none"/>
              </w:rPr>
            </w:pPr>
          </w:p>
        </w:tc>
        <w:tc>
          <w:tcPr>
            <w:tcW w:w="1872" w:type="dxa"/>
            <w:tcBorders>
              <w:top w:val="nil"/>
              <w:left w:val="nil"/>
              <w:bottom w:val="single" w:color="auto" w:sz="4" w:space="0"/>
              <w:right w:val="single" w:color="auto" w:sz="4" w:space="0"/>
            </w:tcBorders>
            <w:noWrap w:val="0"/>
            <w:vAlign w:val="center"/>
          </w:tcPr>
          <w:p w14:paraId="3054F3C4">
            <w:pPr>
              <w:widowControl/>
              <w:shd w:val="clear"/>
              <w:spacing w:line="280" w:lineRule="exact"/>
              <w:jc w:val="center"/>
              <w:rPr>
                <w:rFonts w:ascii="宋体" w:hAnsi="宋体" w:cs="宋体"/>
                <w:b/>
                <w:bCs/>
                <w:color w:val="auto"/>
                <w:kern w:val="0"/>
                <w:sz w:val="22"/>
                <w:szCs w:val="22"/>
                <w:highlight w:val="none"/>
              </w:rPr>
            </w:pPr>
          </w:p>
        </w:tc>
      </w:tr>
      <w:tr w14:paraId="3BB385B0">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1D152E24">
            <w:pPr>
              <w:widowControl/>
              <w:shd w:val="clear"/>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451CF6EB">
            <w:pPr>
              <w:widowControl/>
              <w:shd w:val="clear"/>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2DA22045">
            <w:pPr>
              <w:widowControl/>
              <w:shd w:val="clear"/>
              <w:spacing w:line="280" w:lineRule="exact"/>
              <w:jc w:val="center"/>
              <w:rPr>
                <w:rFonts w:ascii="宋体" w:hAnsi="宋体" w:cs="宋体"/>
                <w:b/>
                <w:bCs/>
                <w:color w:val="auto"/>
                <w:kern w:val="0"/>
                <w:sz w:val="16"/>
                <w:szCs w:val="16"/>
                <w:highlight w:val="none"/>
              </w:rPr>
            </w:pPr>
          </w:p>
        </w:tc>
        <w:tc>
          <w:tcPr>
            <w:tcW w:w="2545" w:type="dxa"/>
            <w:tcBorders>
              <w:top w:val="nil"/>
              <w:left w:val="nil"/>
              <w:bottom w:val="single" w:color="auto" w:sz="4" w:space="0"/>
              <w:right w:val="single" w:color="auto" w:sz="4" w:space="0"/>
            </w:tcBorders>
            <w:noWrap w:val="0"/>
            <w:vAlign w:val="center"/>
          </w:tcPr>
          <w:p w14:paraId="79E207D3">
            <w:pPr>
              <w:widowControl/>
              <w:shd w:val="clear"/>
              <w:spacing w:line="280" w:lineRule="exact"/>
              <w:jc w:val="center"/>
              <w:rPr>
                <w:rFonts w:ascii="宋体" w:hAnsi="宋体" w:cs="宋体"/>
                <w:b/>
                <w:bCs/>
                <w:color w:val="auto"/>
                <w:kern w:val="0"/>
                <w:sz w:val="22"/>
                <w:szCs w:val="22"/>
                <w:highlight w:val="none"/>
              </w:rPr>
            </w:pPr>
          </w:p>
        </w:tc>
        <w:tc>
          <w:tcPr>
            <w:tcW w:w="1825" w:type="dxa"/>
            <w:tcBorders>
              <w:top w:val="nil"/>
              <w:left w:val="nil"/>
              <w:bottom w:val="single" w:color="auto" w:sz="4" w:space="0"/>
              <w:right w:val="single" w:color="auto" w:sz="4" w:space="0"/>
            </w:tcBorders>
            <w:noWrap w:val="0"/>
            <w:vAlign w:val="center"/>
          </w:tcPr>
          <w:p w14:paraId="31973BAC">
            <w:pPr>
              <w:widowControl/>
              <w:shd w:val="clear"/>
              <w:spacing w:line="280" w:lineRule="exact"/>
              <w:jc w:val="center"/>
              <w:rPr>
                <w:rFonts w:ascii="宋体" w:hAnsi="宋体" w:cs="宋体"/>
                <w:b/>
                <w:bCs/>
                <w:color w:val="auto"/>
                <w:kern w:val="0"/>
                <w:sz w:val="22"/>
                <w:szCs w:val="22"/>
                <w:highlight w:val="none"/>
              </w:rPr>
            </w:pPr>
          </w:p>
        </w:tc>
        <w:tc>
          <w:tcPr>
            <w:tcW w:w="1828" w:type="dxa"/>
            <w:tcBorders>
              <w:top w:val="nil"/>
              <w:left w:val="nil"/>
              <w:bottom w:val="single" w:color="auto" w:sz="4" w:space="0"/>
              <w:right w:val="single" w:color="auto" w:sz="4" w:space="0"/>
            </w:tcBorders>
            <w:noWrap w:val="0"/>
            <w:vAlign w:val="center"/>
          </w:tcPr>
          <w:p w14:paraId="3ED7FBB6">
            <w:pPr>
              <w:widowControl/>
              <w:shd w:val="clear"/>
              <w:spacing w:line="280" w:lineRule="exact"/>
              <w:jc w:val="center"/>
              <w:rPr>
                <w:rFonts w:ascii="宋体" w:hAnsi="宋体" w:cs="宋体"/>
                <w:b/>
                <w:bCs/>
                <w:color w:val="auto"/>
                <w:kern w:val="0"/>
                <w:sz w:val="22"/>
                <w:szCs w:val="22"/>
                <w:highlight w:val="none"/>
              </w:rPr>
            </w:pPr>
          </w:p>
        </w:tc>
        <w:tc>
          <w:tcPr>
            <w:tcW w:w="1872" w:type="dxa"/>
            <w:tcBorders>
              <w:top w:val="nil"/>
              <w:left w:val="nil"/>
              <w:bottom w:val="single" w:color="auto" w:sz="4" w:space="0"/>
              <w:right w:val="single" w:color="auto" w:sz="4" w:space="0"/>
            </w:tcBorders>
            <w:noWrap w:val="0"/>
            <w:vAlign w:val="center"/>
          </w:tcPr>
          <w:p w14:paraId="7F699892">
            <w:pPr>
              <w:widowControl/>
              <w:shd w:val="clear"/>
              <w:spacing w:line="280" w:lineRule="exact"/>
              <w:jc w:val="center"/>
              <w:rPr>
                <w:rFonts w:ascii="宋体" w:hAnsi="宋体" w:cs="宋体"/>
                <w:b/>
                <w:bCs/>
                <w:color w:val="auto"/>
                <w:kern w:val="0"/>
                <w:sz w:val="22"/>
                <w:szCs w:val="22"/>
                <w:highlight w:val="none"/>
              </w:rPr>
            </w:pPr>
          </w:p>
        </w:tc>
      </w:tr>
      <w:tr w14:paraId="2369751E">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41D7277F">
            <w:pPr>
              <w:widowControl/>
              <w:shd w:val="clear"/>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05324505">
            <w:pPr>
              <w:widowControl/>
              <w:shd w:val="clear"/>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3C783754">
            <w:pPr>
              <w:widowControl/>
              <w:shd w:val="clear"/>
              <w:spacing w:line="280" w:lineRule="exact"/>
              <w:jc w:val="center"/>
              <w:rPr>
                <w:rFonts w:ascii="宋体" w:hAnsi="宋体" w:cs="宋体"/>
                <w:b/>
                <w:bCs/>
                <w:color w:val="auto"/>
                <w:kern w:val="0"/>
                <w:sz w:val="16"/>
                <w:szCs w:val="16"/>
                <w:highlight w:val="none"/>
              </w:rPr>
            </w:pPr>
          </w:p>
        </w:tc>
        <w:tc>
          <w:tcPr>
            <w:tcW w:w="2545" w:type="dxa"/>
            <w:tcBorders>
              <w:top w:val="nil"/>
              <w:left w:val="nil"/>
              <w:bottom w:val="single" w:color="auto" w:sz="4" w:space="0"/>
              <w:right w:val="single" w:color="auto" w:sz="4" w:space="0"/>
            </w:tcBorders>
            <w:noWrap w:val="0"/>
            <w:vAlign w:val="center"/>
          </w:tcPr>
          <w:p w14:paraId="40287978">
            <w:pPr>
              <w:widowControl/>
              <w:shd w:val="clear"/>
              <w:spacing w:line="280" w:lineRule="exact"/>
              <w:jc w:val="center"/>
              <w:rPr>
                <w:rFonts w:ascii="宋体" w:hAnsi="宋体" w:cs="宋体"/>
                <w:b/>
                <w:bCs/>
                <w:color w:val="auto"/>
                <w:kern w:val="0"/>
                <w:sz w:val="22"/>
                <w:szCs w:val="22"/>
                <w:highlight w:val="none"/>
              </w:rPr>
            </w:pPr>
          </w:p>
        </w:tc>
        <w:tc>
          <w:tcPr>
            <w:tcW w:w="1825" w:type="dxa"/>
            <w:tcBorders>
              <w:top w:val="nil"/>
              <w:left w:val="nil"/>
              <w:bottom w:val="single" w:color="auto" w:sz="4" w:space="0"/>
              <w:right w:val="single" w:color="auto" w:sz="4" w:space="0"/>
            </w:tcBorders>
            <w:noWrap w:val="0"/>
            <w:vAlign w:val="center"/>
          </w:tcPr>
          <w:p w14:paraId="5708E652">
            <w:pPr>
              <w:widowControl/>
              <w:shd w:val="clear"/>
              <w:spacing w:line="280" w:lineRule="exact"/>
              <w:jc w:val="center"/>
              <w:rPr>
                <w:rFonts w:ascii="宋体" w:hAnsi="宋体" w:cs="宋体"/>
                <w:b/>
                <w:bCs/>
                <w:color w:val="auto"/>
                <w:kern w:val="0"/>
                <w:sz w:val="22"/>
                <w:szCs w:val="22"/>
                <w:highlight w:val="none"/>
              </w:rPr>
            </w:pPr>
          </w:p>
        </w:tc>
        <w:tc>
          <w:tcPr>
            <w:tcW w:w="1828" w:type="dxa"/>
            <w:tcBorders>
              <w:top w:val="nil"/>
              <w:left w:val="nil"/>
              <w:bottom w:val="single" w:color="auto" w:sz="4" w:space="0"/>
              <w:right w:val="single" w:color="auto" w:sz="4" w:space="0"/>
            </w:tcBorders>
            <w:noWrap w:val="0"/>
            <w:vAlign w:val="center"/>
          </w:tcPr>
          <w:p w14:paraId="055A3517">
            <w:pPr>
              <w:widowControl/>
              <w:shd w:val="clear"/>
              <w:spacing w:line="280" w:lineRule="exact"/>
              <w:jc w:val="center"/>
              <w:rPr>
                <w:rFonts w:ascii="宋体" w:hAnsi="宋体" w:cs="宋体"/>
                <w:b/>
                <w:bCs/>
                <w:color w:val="auto"/>
                <w:kern w:val="0"/>
                <w:sz w:val="22"/>
                <w:szCs w:val="22"/>
                <w:highlight w:val="none"/>
              </w:rPr>
            </w:pPr>
          </w:p>
        </w:tc>
        <w:tc>
          <w:tcPr>
            <w:tcW w:w="1872" w:type="dxa"/>
            <w:tcBorders>
              <w:top w:val="nil"/>
              <w:left w:val="nil"/>
              <w:bottom w:val="single" w:color="auto" w:sz="4" w:space="0"/>
              <w:right w:val="single" w:color="auto" w:sz="4" w:space="0"/>
            </w:tcBorders>
            <w:noWrap w:val="0"/>
            <w:vAlign w:val="center"/>
          </w:tcPr>
          <w:p w14:paraId="1FC08336">
            <w:pPr>
              <w:widowControl/>
              <w:shd w:val="clear"/>
              <w:spacing w:line="280" w:lineRule="exact"/>
              <w:jc w:val="center"/>
              <w:rPr>
                <w:rFonts w:ascii="宋体" w:hAnsi="宋体" w:cs="宋体"/>
                <w:b/>
                <w:bCs/>
                <w:color w:val="auto"/>
                <w:kern w:val="0"/>
                <w:sz w:val="22"/>
                <w:szCs w:val="22"/>
                <w:highlight w:val="none"/>
              </w:rPr>
            </w:pPr>
          </w:p>
        </w:tc>
      </w:tr>
      <w:tr w14:paraId="5D911DBC">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52787FDB">
            <w:pPr>
              <w:widowControl/>
              <w:shd w:val="clear"/>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5147793F">
            <w:pPr>
              <w:widowControl/>
              <w:shd w:val="clear"/>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71B7685C">
            <w:pPr>
              <w:widowControl/>
              <w:shd w:val="clear"/>
              <w:spacing w:line="280" w:lineRule="exact"/>
              <w:jc w:val="center"/>
              <w:rPr>
                <w:rFonts w:ascii="宋体" w:hAnsi="宋体" w:cs="宋体"/>
                <w:b/>
                <w:bCs/>
                <w:color w:val="auto"/>
                <w:kern w:val="0"/>
                <w:sz w:val="16"/>
                <w:szCs w:val="16"/>
                <w:highlight w:val="none"/>
              </w:rPr>
            </w:pPr>
          </w:p>
        </w:tc>
        <w:tc>
          <w:tcPr>
            <w:tcW w:w="2545" w:type="dxa"/>
            <w:tcBorders>
              <w:top w:val="nil"/>
              <w:left w:val="nil"/>
              <w:bottom w:val="single" w:color="auto" w:sz="4" w:space="0"/>
              <w:right w:val="single" w:color="auto" w:sz="4" w:space="0"/>
            </w:tcBorders>
            <w:noWrap w:val="0"/>
            <w:vAlign w:val="center"/>
          </w:tcPr>
          <w:p w14:paraId="04FF256D">
            <w:pPr>
              <w:widowControl/>
              <w:shd w:val="clear"/>
              <w:spacing w:line="280" w:lineRule="exact"/>
              <w:jc w:val="center"/>
              <w:rPr>
                <w:rFonts w:ascii="宋体" w:hAnsi="宋体" w:cs="宋体"/>
                <w:b/>
                <w:bCs/>
                <w:color w:val="auto"/>
                <w:kern w:val="0"/>
                <w:sz w:val="22"/>
                <w:szCs w:val="22"/>
                <w:highlight w:val="none"/>
              </w:rPr>
            </w:pPr>
          </w:p>
        </w:tc>
        <w:tc>
          <w:tcPr>
            <w:tcW w:w="1825" w:type="dxa"/>
            <w:tcBorders>
              <w:top w:val="nil"/>
              <w:left w:val="nil"/>
              <w:bottom w:val="single" w:color="auto" w:sz="4" w:space="0"/>
              <w:right w:val="single" w:color="auto" w:sz="4" w:space="0"/>
            </w:tcBorders>
            <w:noWrap w:val="0"/>
            <w:vAlign w:val="center"/>
          </w:tcPr>
          <w:p w14:paraId="6446EEFD">
            <w:pPr>
              <w:widowControl/>
              <w:shd w:val="clear"/>
              <w:spacing w:line="280" w:lineRule="exact"/>
              <w:jc w:val="center"/>
              <w:rPr>
                <w:rFonts w:ascii="宋体" w:hAnsi="宋体" w:cs="宋体"/>
                <w:b/>
                <w:bCs/>
                <w:color w:val="auto"/>
                <w:kern w:val="0"/>
                <w:sz w:val="22"/>
                <w:szCs w:val="22"/>
                <w:highlight w:val="none"/>
              </w:rPr>
            </w:pPr>
          </w:p>
        </w:tc>
        <w:tc>
          <w:tcPr>
            <w:tcW w:w="1828" w:type="dxa"/>
            <w:tcBorders>
              <w:top w:val="nil"/>
              <w:left w:val="nil"/>
              <w:bottom w:val="single" w:color="auto" w:sz="4" w:space="0"/>
              <w:right w:val="single" w:color="auto" w:sz="4" w:space="0"/>
            </w:tcBorders>
            <w:noWrap w:val="0"/>
            <w:vAlign w:val="center"/>
          </w:tcPr>
          <w:p w14:paraId="77E6C338">
            <w:pPr>
              <w:widowControl/>
              <w:shd w:val="clear"/>
              <w:spacing w:line="280" w:lineRule="exact"/>
              <w:jc w:val="center"/>
              <w:rPr>
                <w:rFonts w:ascii="宋体" w:hAnsi="宋体" w:cs="宋体"/>
                <w:b/>
                <w:bCs/>
                <w:color w:val="auto"/>
                <w:kern w:val="0"/>
                <w:sz w:val="22"/>
                <w:szCs w:val="22"/>
                <w:highlight w:val="none"/>
              </w:rPr>
            </w:pPr>
          </w:p>
        </w:tc>
        <w:tc>
          <w:tcPr>
            <w:tcW w:w="1872" w:type="dxa"/>
            <w:tcBorders>
              <w:top w:val="nil"/>
              <w:left w:val="nil"/>
              <w:bottom w:val="single" w:color="auto" w:sz="4" w:space="0"/>
              <w:right w:val="single" w:color="auto" w:sz="4" w:space="0"/>
            </w:tcBorders>
            <w:noWrap w:val="0"/>
            <w:vAlign w:val="center"/>
          </w:tcPr>
          <w:p w14:paraId="6F6692AE">
            <w:pPr>
              <w:widowControl/>
              <w:shd w:val="clear"/>
              <w:spacing w:line="280" w:lineRule="exact"/>
              <w:jc w:val="center"/>
              <w:rPr>
                <w:rFonts w:ascii="宋体" w:hAnsi="宋体" w:cs="宋体"/>
                <w:b/>
                <w:bCs/>
                <w:color w:val="auto"/>
                <w:kern w:val="0"/>
                <w:sz w:val="22"/>
                <w:szCs w:val="22"/>
                <w:highlight w:val="none"/>
              </w:rPr>
            </w:pPr>
          </w:p>
        </w:tc>
      </w:tr>
      <w:tr w14:paraId="48F4AB76">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5429FDD6">
            <w:pPr>
              <w:widowControl/>
              <w:shd w:val="clear"/>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20B41FF1">
            <w:pPr>
              <w:widowControl/>
              <w:shd w:val="clear"/>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6C54A65E">
            <w:pPr>
              <w:widowControl/>
              <w:shd w:val="clear"/>
              <w:spacing w:line="280" w:lineRule="exact"/>
              <w:jc w:val="center"/>
              <w:rPr>
                <w:rFonts w:ascii="宋体" w:hAnsi="宋体" w:cs="宋体"/>
                <w:b/>
                <w:bCs/>
                <w:color w:val="auto"/>
                <w:kern w:val="0"/>
                <w:sz w:val="16"/>
                <w:szCs w:val="16"/>
                <w:highlight w:val="none"/>
              </w:rPr>
            </w:pPr>
          </w:p>
        </w:tc>
        <w:tc>
          <w:tcPr>
            <w:tcW w:w="2545" w:type="dxa"/>
            <w:tcBorders>
              <w:top w:val="nil"/>
              <w:left w:val="nil"/>
              <w:bottom w:val="single" w:color="auto" w:sz="4" w:space="0"/>
              <w:right w:val="single" w:color="auto" w:sz="4" w:space="0"/>
            </w:tcBorders>
            <w:noWrap w:val="0"/>
            <w:vAlign w:val="center"/>
          </w:tcPr>
          <w:p w14:paraId="05DB8AE3">
            <w:pPr>
              <w:widowControl/>
              <w:shd w:val="clear"/>
              <w:spacing w:line="280" w:lineRule="exact"/>
              <w:jc w:val="center"/>
              <w:rPr>
                <w:rFonts w:ascii="宋体" w:hAnsi="宋体" w:cs="宋体"/>
                <w:b/>
                <w:bCs/>
                <w:color w:val="auto"/>
                <w:kern w:val="0"/>
                <w:sz w:val="22"/>
                <w:szCs w:val="22"/>
                <w:highlight w:val="none"/>
              </w:rPr>
            </w:pPr>
          </w:p>
        </w:tc>
        <w:tc>
          <w:tcPr>
            <w:tcW w:w="1825" w:type="dxa"/>
            <w:tcBorders>
              <w:top w:val="nil"/>
              <w:left w:val="nil"/>
              <w:bottom w:val="single" w:color="auto" w:sz="4" w:space="0"/>
              <w:right w:val="single" w:color="auto" w:sz="4" w:space="0"/>
            </w:tcBorders>
            <w:noWrap w:val="0"/>
            <w:vAlign w:val="center"/>
          </w:tcPr>
          <w:p w14:paraId="3FD4C016">
            <w:pPr>
              <w:widowControl/>
              <w:shd w:val="clear"/>
              <w:spacing w:line="280" w:lineRule="exact"/>
              <w:jc w:val="center"/>
              <w:rPr>
                <w:rFonts w:ascii="宋体" w:hAnsi="宋体" w:cs="宋体"/>
                <w:b/>
                <w:bCs/>
                <w:color w:val="auto"/>
                <w:kern w:val="0"/>
                <w:sz w:val="22"/>
                <w:szCs w:val="22"/>
                <w:highlight w:val="none"/>
              </w:rPr>
            </w:pPr>
          </w:p>
        </w:tc>
        <w:tc>
          <w:tcPr>
            <w:tcW w:w="1828" w:type="dxa"/>
            <w:tcBorders>
              <w:top w:val="nil"/>
              <w:left w:val="nil"/>
              <w:bottom w:val="single" w:color="auto" w:sz="4" w:space="0"/>
              <w:right w:val="single" w:color="auto" w:sz="4" w:space="0"/>
            </w:tcBorders>
            <w:noWrap w:val="0"/>
            <w:vAlign w:val="center"/>
          </w:tcPr>
          <w:p w14:paraId="011C8559">
            <w:pPr>
              <w:widowControl/>
              <w:shd w:val="clear"/>
              <w:spacing w:line="280" w:lineRule="exact"/>
              <w:jc w:val="center"/>
              <w:rPr>
                <w:rFonts w:ascii="宋体" w:hAnsi="宋体" w:cs="宋体"/>
                <w:b/>
                <w:bCs/>
                <w:color w:val="auto"/>
                <w:kern w:val="0"/>
                <w:sz w:val="22"/>
                <w:szCs w:val="22"/>
                <w:highlight w:val="none"/>
              </w:rPr>
            </w:pPr>
          </w:p>
        </w:tc>
        <w:tc>
          <w:tcPr>
            <w:tcW w:w="1872" w:type="dxa"/>
            <w:tcBorders>
              <w:top w:val="nil"/>
              <w:left w:val="nil"/>
              <w:bottom w:val="single" w:color="auto" w:sz="4" w:space="0"/>
              <w:right w:val="single" w:color="auto" w:sz="4" w:space="0"/>
            </w:tcBorders>
            <w:noWrap w:val="0"/>
            <w:vAlign w:val="center"/>
          </w:tcPr>
          <w:p w14:paraId="4B2809D1">
            <w:pPr>
              <w:widowControl/>
              <w:shd w:val="clear"/>
              <w:spacing w:line="280" w:lineRule="exact"/>
              <w:jc w:val="center"/>
              <w:rPr>
                <w:rFonts w:ascii="宋体" w:hAnsi="宋体" w:cs="宋体"/>
                <w:b/>
                <w:bCs/>
                <w:color w:val="auto"/>
                <w:kern w:val="0"/>
                <w:sz w:val="22"/>
                <w:szCs w:val="22"/>
                <w:highlight w:val="none"/>
              </w:rPr>
            </w:pPr>
          </w:p>
        </w:tc>
      </w:tr>
      <w:tr w14:paraId="3D0877CC">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35DC8B5F">
            <w:pPr>
              <w:widowControl/>
              <w:shd w:val="clear"/>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4AAF5CBD">
            <w:pPr>
              <w:widowControl/>
              <w:shd w:val="clear"/>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51FC10BB">
            <w:pPr>
              <w:widowControl/>
              <w:shd w:val="clear"/>
              <w:spacing w:line="280" w:lineRule="exact"/>
              <w:jc w:val="center"/>
              <w:rPr>
                <w:rFonts w:ascii="宋体" w:hAnsi="宋体" w:cs="宋体"/>
                <w:b/>
                <w:bCs/>
                <w:color w:val="auto"/>
                <w:kern w:val="0"/>
                <w:sz w:val="16"/>
                <w:szCs w:val="16"/>
                <w:highlight w:val="none"/>
              </w:rPr>
            </w:pPr>
          </w:p>
        </w:tc>
        <w:tc>
          <w:tcPr>
            <w:tcW w:w="2545" w:type="dxa"/>
            <w:tcBorders>
              <w:top w:val="nil"/>
              <w:left w:val="nil"/>
              <w:bottom w:val="single" w:color="auto" w:sz="4" w:space="0"/>
              <w:right w:val="single" w:color="auto" w:sz="4" w:space="0"/>
            </w:tcBorders>
            <w:noWrap w:val="0"/>
            <w:vAlign w:val="center"/>
          </w:tcPr>
          <w:p w14:paraId="044A771E">
            <w:pPr>
              <w:widowControl/>
              <w:shd w:val="clear"/>
              <w:spacing w:line="280" w:lineRule="exact"/>
              <w:jc w:val="center"/>
              <w:rPr>
                <w:rFonts w:ascii="宋体" w:hAnsi="宋体" w:cs="宋体"/>
                <w:b/>
                <w:bCs/>
                <w:color w:val="auto"/>
                <w:kern w:val="0"/>
                <w:sz w:val="22"/>
                <w:szCs w:val="22"/>
                <w:highlight w:val="none"/>
              </w:rPr>
            </w:pPr>
          </w:p>
        </w:tc>
        <w:tc>
          <w:tcPr>
            <w:tcW w:w="1825" w:type="dxa"/>
            <w:tcBorders>
              <w:top w:val="nil"/>
              <w:left w:val="nil"/>
              <w:bottom w:val="single" w:color="auto" w:sz="4" w:space="0"/>
              <w:right w:val="single" w:color="auto" w:sz="4" w:space="0"/>
            </w:tcBorders>
            <w:noWrap w:val="0"/>
            <w:vAlign w:val="center"/>
          </w:tcPr>
          <w:p w14:paraId="75D2710B">
            <w:pPr>
              <w:widowControl/>
              <w:shd w:val="clear"/>
              <w:spacing w:line="280" w:lineRule="exact"/>
              <w:jc w:val="center"/>
              <w:rPr>
                <w:rFonts w:ascii="宋体" w:hAnsi="宋体" w:cs="宋体"/>
                <w:b/>
                <w:bCs/>
                <w:color w:val="auto"/>
                <w:kern w:val="0"/>
                <w:sz w:val="22"/>
                <w:szCs w:val="22"/>
                <w:highlight w:val="none"/>
              </w:rPr>
            </w:pPr>
          </w:p>
        </w:tc>
        <w:tc>
          <w:tcPr>
            <w:tcW w:w="1828" w:type="dxa"/>
            <w:tcBorders>
              <w:top w:val="nil"/>
              <w:left w:val="nil"/>
              <w:bottom w:val="single" w:color="auto" w:sz="4" w:space="0"/>
              <w:right w:val="single" w:color="auto" w:sz="4" w:space="0"/>
            </w:tcBorders>
            <w:noWrap w:val="0"/>
            <w:vAlign w:val="center"/>
          </w:tcPr>
          <w:p w14:paraId="62C25F70">
            <w:pPr>
              <w:widowControl/>
              <w:shd w:val="clear"/>
              <w:spacing w:line="280" w:lineRule="exact"/>
              <w:jc w:val="center"/>
              <w:rPr>
                <w:rFonts w:ascii="宋体" w:hAnsi="宋体" w:cs="宋体"/>
                <w:b/>
                <w:bCs/>
                <w:color w:val="auto"/>
                <w:kern w:val="0"/>
                <w:sz w:val="22"/>
                <w:szCs w:val="22"/>
                <w:highlight w:val="none"/>
              </w:rPr>
            </w:pPr>
          </w:p>
        </w:tc>
        <w:tc>
          <w:tcPr>
            <w:tcW w:w="1872" w:type="dxa"/>
            <w:tcBorders>
              <w:top w:val="nil"/>
              <w:left w:val="nil"/>
              <w:bottom w:val="single" w:color="auto" w:sz="4" w:space="0"/>
              <w:right w:val="single" w:color="auto" w:sz="4" w:space="0"/>
            </w:tcBorders>
            <w:noWrap w:val="0"/>
            <w:vAlign w:val="center"/>
          </w:tcPr>
          <w:p w14:paraId="4C6E5B1E">
            <w:pPr>
              <w:widowControl/>
              <w:shd w:val="clear"/>
              <w:spacing w:line="280" w:lineRule="exact"/>
              <w:jc w:val="center"/>
              <w:rPr>
                <w:rFonts w:ascii="宋体" w:hAnsi="宋体" w:cs="宋体"/>
                <w:b/>
                <w:bCs/>
                <w:color w:val="auto"/>
                <w:kern w:val="0"/>
                <w:sz w:val="22"/>
                <w:szCs w:val="22"/>
                <w:highlight w:val="none"/>
              </w:rPr>
            </w:pPr>
          </w:p>
        </w:tc>
      </w:tr>
      <w:tr w14:paraId="6EC15282">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47593901">
            <w:pPr>
              <w:widowControl/>
              <w:shd w:val="clear"/>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2DD86568">
            <w:pPr>
              <w:widowControl/>
              <w:shd w:val="clear"/>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4E7F67E5">
            <w:pPr>
              <w:widowControl/>
              <w:shd w:val="clear"/>
              <w:spacing w:line="280" w:lineRule="exact"/>
              <w:jc w:val="center"/>
              <w:rPr>
                <w:rFonts w:ascii="宋体" w:hAnsi="宋体" w:cs="宋体"/>
                <w:b/>
                <w:bCs/>
                <w:color w:val="auto"/>
                <w:kern w:val="0"/>
                <w:sz w:val="16"/>
                <w:szCs w:val="16"/>
                <w:highlight w:val="none"/>
              </w:rPr>
            </w:pPr>
          </w:p>
        </w:tc>
        <w:tc>
          <w:tcPr>
            <w:tcW w:w="2545" w:type="dxa"/>
            <w:tcBorders>
              <w:top w:val="nil"/>
              <w:left w:val="nil"/>
              <w:bottom w:val="single" w:color="auto" w:sz="4" w:space="0"/>
              <w:right w:val="single" w:color="auto" w:sz="4" w:space="0"/>
            </w:tcBorders>
            <w:noWrap w:val="0"/>
            <w:vAlign w:val="center"/>
          </w:tcPr>
          <w:p w14:paraId="5B92279B">
            <w:pPr>
              <w:widowControl/>
              <w:shd w:val="clear"/>
              <w:spacing w:line="280" w:lineRule="exact"/>
              <w:jc w:val="center"/>
              <w:rPr>
                <w:rFonts w:ascii="宋体" w:hAnsi="宋体" w:cs="宋体"/>
                <w:b/>
                <w:bCs/>
                <w:color w:val="auto"/>
                <w:kern w:val="0"/>
                <w:sz w:val="22"/>
                <w:szCs w:val="22"/>
                <w:highlight w:val="none"/>
              </w:rPr>
            </w:pPr>
          </w:p>
        </w:tc>
        <w:tc>
          <w:tcPr>
            <w:tcW w:w="1825" w:type="dxa"/>
            <w:tcBorders>
              <w:top w:val="nil"/>
              <w:left w:val="nil"/>
              <w:bottom w:val="single" w:color="auto" w:sz="4" w:space="0"/>
              <w:right w:val="single" w:color="auto" w:sz="4" w:space="0"/>
            </w:tcBorders>
            <w:noWrap w:val="0"/>
            <w:vAlign w:val="center"/>
          </w:tcPr>
          <w:p w14:paraId="46E5ED7B">
            <w:pPr>
              <w:widowControl/>
              <w:shd w:val="clear"/>
              <w:spacing w:line="280" w:lineRule="exact"/>
              <w:jc w:val="center"/>
              <w:rPr>
                <w:rFonts w:ascii="宋体" w:hAnsi="宋体" w:cs="宋体"/>
                <w:b/>
                <w:bCs/>
                <w:color w:val="auto"/>
                <w:kern w:val="0"/>
                <w:sz w:val="22"/>
                <w:szCs w:val="22"/>
                <w:highlight w:val="none"/>
              </w:rPr>
            </w:pPr>
          </w:p>
        </w:tc>
        <w:tc>
          <w:tcPr>
            <w:tcW w:w="1828" w:type="dxa"/>
            <w:tcBorders>
              <w:top w:val="nil"/>
              <w:left w:val="nil"/>
              <w:bottom w:val="single" w:color="auto" w:sz="4" w:space="0"/>
              <w:right w:val="single" w:color="auto" w:sz="4" w:space="0"/>
            </w:tcBorders>
            <w:noWrap w:val="0"/>
            <w:vAlign w:val="center"/>
          </w:tcPr>
          <w:p w14:paraId="579D6C27">
            <w:pPr>
              <w:widowControl/>
              <w:shd w:val="clear"/>
              <w:spacing w:line="280" w:lineRule="exact"/>
              <w:jc w:val="center"/>
              <w:rPr>
                <w:rFonts w:ascii="宋体" w:hAnsi="宋体" w:cs="宋体"/>
                <w:b/>
                <w:bCs/>
                <w:color w:val="auto"/>
                <w:kern w:val="0"/>
                <w:sz w:val="22"/>
                <w:szCs w:val="22"/>
                <w:highlight w:val="none"/>
              </w:rPr>
            </w:pPr>
          </w:p>
        </w:tc>
        <w:tc>
          <w:tcPr>
            <w:tcW w:w="1872" w:type="dxa"/>
            <w:tcBorders>
              <w:top w:val="nil"/>
              <w:left w:val="nil"/>
              <w:bottom w:val="single" w:color="auto" w:sz="4" w:space="0"/>
              <w:right w:val="single" w:color="auto" w:sz="4" w:space="0"/>
            </w:tcBorders>
            <w:noWrap w:val="0"/>
            <w:vAlign w:val="center"/>
          </w:tcPr>
          <w:p w14:paraId="5D24DEFB">
            <w:pPr>
              <w:widowControl/>
              <w:shd w:val="clear"/>
              <w:spacing w:line="280" w:lineRule="exact"/>
              <w:jc w:val="center"/>
              <w:rPr>
                <w:rFonts w:ascii="宋体" w:hAnsi="宋体" w:cs="宋体"/>
                <w:b/>
                <w:bCs/>
                <w:color w:val="auto"/>
                <w:kern w:val="0"/>
                <w:sz w:val="22"/>
                <w:szCs w:val="22"/>
                <w:highlight w:val="none"/>
              </w:rPr>
            </w:pPr>
          </w:p>
        </w:tc>
      </w:tr>
      <w:tr w14:paraId="3654DC29">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3E8EBF07">
            <w:pPr>
              <w:widowControl/>
              <w:shd w:val="clear"/>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6C4209EF">
            <w:pPr>
              <w:widowControl/>
              <w:shd w:val="clear"/>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4832BBF4">
            <w:pPr>
              <w:widowControl/>
              <w:shd w:val="clear"/>
              <w:spacing w:line="280" w:lineRule="exact"/>
              <w:jc w:val="center"/>
              <w:rPr>
                <w:rFonts w:ascii="宋体" w:hAnsi="宋体" w:cs="宋体"/>
                <w:b/>
                <w:bCs/>
                <w:color w:val="auto"/>
                <w:kern w:val="0"/>
                <w:sz w:val="16"/>
                <w:szCs w:val="16"/>
                <w:highlight w:val="none"/>
              </w:rPr>
            </w:pPr>
          </w:p>
        </w:tc>
        <w:tc>
          <w:tcPr>
            <w:tcW w:w="2545" w:type="dxa"/>
            <w:tcBorders>
              <w:top w:val="nil"/>
              <w:left w:val="nil"/>
              <w:bottom w:val="single" w:color="auto" w:sz="4" w:space="0"/>
              <w:right w:val="single" w:color="auto" w:sz="4" w:space="0"/>
            </w:tcBorders>
            <w:noWrap w:val="0"/>
            <w:vAlign w:val="center"/>
          </w:tcPr>
          <w:p w14:paraId="5CF6245A">
            <w:pPr>
              <w:widowControl/>
              <w:shd w:val="clear"/>
              <w:spacing w:line="280" w:lineRule="exact"/>
              <w:jc w:val="center"/>
              <w:rPr>
                <w:rFonts w:ascii="宋体" w:hAnsi="宋体" w:cs="宋体"/>
                <w:b/>
                <w:bCs/>
                <w:color w:val="auto"/>
                <w:kern w:val="0"/>
                <w:sz w:val="22"/>
                <w:szCs w:val="22"/>
                <w:highlight w:val="none"/>
              </w:rPr>
            </w:pPr>
          </w:p>
        </w:tc>
        <w:tc>
          <w:tcPr>
            <w:tcW w:w="1825" w:type="dxa"/>
            <w:tcBorders>
              <w:top w:val="nil"/>
              <w:left w:val="nil"/>
              <w:bottom w:val="single" w:color="auto" w:sz="4" w:space="0"/>
              <w:right w:val="single" w:color="auto" w:sz="4" w:space="0"/>
            </w:tcBorders>
            <w:noWrap w:val="0"/>
            <w:vAlign w:val="center"/>
          </w:tcPr>
          <w:p w14:paraId="6378FF12">
            <w:pPr>
              <w:widowControl/>
              <w:shd w:val="clear"/>
              <w:spacing w:line="280" w:lineRule="exact"/>
              <w:jc w:val="center"/>
              <w:rPr>
                <w:rFonts w:ascii="宋体" w:hAnsi="宋体" w:cs="宋体"/>
                <w:b/>
                <w:bCs/>
                <w:color w:val="auto"/>
                <w:kern w:val="0"/>
                <w:sz w:val="22"/>
                <w:szCs w:val="22"/>
                <w:highlight w:val="none"/>
              </w:rPr>
            </w:pPr>
          </w:p>
        </w:tc>
        <w:tc>
          <w:tcPr>
            <w:tcW w:w="1828" w:type="dxa"/>
            <w:tcBorders>
              <w:top w:val="nil"/>
              <w:left w:val="nil"/>
              <w:bottom w:val="single" w:color="auto" w:sz="4" w:space="0"/>
              <w:right w:val="single" w:color="auto" w:sz="4" w:space="0"/>
            </w:tcBorders>
            <w:noWrap w:val="0"/>
            <w:vAlign w:val="center"/>
          </w:tcPr>
          <w:p w14:paraId="069003EE">
            <w:pPr>
              <w:widowControl/>
              <w:shd w:val="clear"/>
              <w:spacing w:line="280" w:lineRule="exact"/>
              <w:jc w:val="center"/>
              <w:rPr>
                <w:rFonts w:ascii="宋体" w:hAnsi="宋体" w:cs="宋体"/>
                <w:b/>
                <w:bCs/>
                <w:color w:val="auto"/>
                <w:kern w:val="0"/>
                <w:sz w:val="22"/>
                <w:szCs w:val="22"/>
                <w:highlight w:val="none"/>
              </w:rPr>
            </w:pPr>
          </w:p>
        </w:tc>
        <w:tc>
          <w:tcPr>
            <w:tcW w:w="1872" w:type="dxa"/>
            <w:tcBorders>
              <w:top w:val="nil"/>
              <w:left w:val="nil"/>
              <w:bottom w:val="single" w:color="auto" w:sz="4" w:space="0"/>
              <w:right w:val="single" w:color="auto" w:sz="4" w:space="0"/>
            </w:tcBorders>
            <w:noWrap w:val="0"/>
            <w:vAlign w:val="center"/>
          </w:tcPr>
          <w:p w14:paraId="75B34376">
            <w:pPr>
              <w:widowControl/>
              <w:shd w:val="clear"/>
              <w:spacing w:line="280" w:lineRule="exact"/>
              <w:jc w:val="center"/>
              <w:rPr>
                <w:rFonts w:ascii="宋体" w:hAnsi="宋体" w:cs="宋体"/>
                <w:b/>
                <w:bCs/>
                <w:color w:val="auto"/>
                <w:kern w:val="0"/>
                <w:sz w:val="22"/>
                <w:szCs w:val="22"/>
                <w:highlight w:val="none"/>
              </w:rPr>
            </w:pPr>
          </w:p>
        </w:tc>
      </w:tr>
      <w:tr w14:paraId="3941599E">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192DE1B4">
            <w:pPr>
              <w:widowControl/>
              <w:shd w:val="clear"/>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1B15F0C8">
            <w:pPr>
              <w:widowControl/>
              <w:shd w:val="clear"/>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6DBA94C6">
            <w:pPr>
              <w:widowControl/>
              <w:shd w:val="clear"/>
              <w:spacing w:line="280" w:lineRule="exact"/>
              <w:jc w:val="center"/>
              <w:rPr>
                <w:rFonts w:ascii="宋体" w:hAnsi="宋体" w:cs="宋体"/>
                <w:b/>
                <w:bCs/>
                <w:color w:val="auto"/>
                <w:kern w:val="0"/>
                <w:sz w:val="16"/>
                <w:szCs w:val="16"/>
                <w:highlight w:val="none"/>
              </w:rPr>
            </w:pPr>
          </w:p>
        </w:tc>
        <w:tc>
          <w:tcPr>
            <w:tcW w:w="2545" w:type="dxa"/>
            <w:tcBorders>
              <w:top w:val="nil"/>
              <w:left w:val="nil"/>
              <w:bottom w:val="single" w:color="auto" w:sz="4" w:space="0"/>
              <w:right w:val="single" w:color="auto" w:sz="4" w:space="0"/>
            </w:tcBorders>
            <w:noWrap w:val="0"/>
            <w:vAlign w:val="center"/>
          </w:tcPr>
          <w:p w14:paraId="60BECF89">
            <w:pPr>
              <w:widowControl/>
              <w:shd w:val="clear"/>
              <w:spacing w:line="280" w:lineRule="exact"/>
              <w:jc w:val="center"/>
              <w:rPr>
                <w:rFonts w:ascii="宋体" w:hAnsi="宋体" w:cs="宋体"/>
                <w:b/>
                <w:bCs/>
                <w:color w:val="auto"/>
                <w:kern w:val="0"/>
                <w:sz w:val="22"/>
                <w:szCs w:val="22"/>
                <w:highlight w:val="none"/>
              </w:rPr>
            </w:pPr>
          </w:p>
        </w:tc>
        <w:tc>
          <w:tcPr>
            <w:tcW w:w="1825" w:type="dxa"/>
            <w:tcBorders>
              <w:top w:val="nil"/>
              <w:left w:val="nil"/>
              <w:bottom w:val="single" w:color="auto" w:sz="4" w:space="0"/>
              <w:right w:val="single" w:color="auto" w:sz="4" w:space="0"/>
            </w:tcBorders>
            <w:noWrap w:val="0"/>
            <w:vAlign w:val="center"/>
          </w:tcPr>
          <w:p w14:paraId="0BF36857">
            <w:pPr>
              <w:widowControl/>
              <w:shd w:val="clear"/>
              <w:spacing w:line="280" w:lineRule="exact"/>
              <w:jc w:val="center"/>
              <w:rPr>
                <w:rFonts w:ascii="宋体" w:hAnsi="宋体" w:cs="宋体"/>
                <w:b/>
                <w:bCs/>
                <w:color w:val="auto"/>
                <w:kern w:val="0"/>
                <w:sz w:val="22"/>
                <w:szCs w:val="22"/>
                <w:highlight w:val="none"/>
              </w:rPr>
            </w:pPr>
          </w:p>
        </w:tc>
        <w:tc>
          <w:tcPr>
            <w:tcW w:w="1828" w:type="dxa"/>
            <w:tcBorders>
              <w:top w:val="nil"/>
              <w:left w:val="nil"/>
              <w:bottom w:val="single" w:color="auto" w:sz="4" w:space="0"/>
              <w:right w:val="single" w:color="auto" w:sz="4" w:space="0"/>
            </w:tcBorders>
            <w:noWrap w:val="0"/>
            <w:vAlign w:val="center"/>
          </w:tcPr>
          <w:p w14:paraId="3E563181">
            <w:pPr>
              <w:widowControl/>
              <w:shd w:val="clear"/>
              <w:spacing w:line="280" w:lineRule="exact"/>
              <w:jc w:val="center"/>
              <w:rPr>
                <w:rFonts w:ascii="宋体" w:hAnsi="宋体" w:cs="宋体"/>
                <w:b/>
                <w:bCs/>
                <w:color w:val="auto"/>
                <w:kern w:val="0"/>
                <w:sz w:val="22"/>
                <w:szCs w:val="22"/>
                <w:highlight w:val="none"/>
              </w:rPr>
            </w:pPr>
          </w:p>
        </w:tc>
        <w:tc>
          <w:tcPr>
            <w:tcW w:w="1872" w:type="dxa"/>
            <w:tcBorders>
              <w:top w:val="nil"/>
              <w:left w:val="nil"/>
              <w:bottom w:val="single" w:color="auto" w:sz="4" w:space="0"/>
              <w:right w:val="single" w:color="auto" w:sz="4" w:space="0"/>
            </w:tcBorders>
            <w:noWrap w:val="0"/>
            <w:vAlign w:val="center"/>
          </w:tcPr>
          <w:p w14:paraId="4F747E50">
            <w:pPr>
              <w:widowControl/>
              <w:shd w:val="clear"/>
              <w:spacing w:line="280" w:lineRule="exact"/>
              <w:jc w:val="center"/>
              <w:rPr>
                <w:rFonts w:ascii="宋体" w:hAnsi="宋体" w:cs="宋体"/>
                <w:b/>
                <w:bCs/>
                <w:color w:val="auto"/>
                <w:kern w:val="0"/>
                <w:sz w:val="22"/>
                <w:szCs w:val="22"/>
                <w:highlight w:val="none"/>
              </w:rPr>
            </w:pPr>
          </w:p>
        </w:tc>
      </w:tr>
      <w:tr w14:paraId="71A5BCFA">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7DD90C90">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4688E49F">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31F6B3B4">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45" w:type="dxa"/>
            <w:tcBorders>
              <w:top w:val="nil"/>
              <w:left w:val="nil"/>
              <w:bottom w:val="single" w:color="auto" w:sz="4" w:space="0"/>
              <w:right w:val="single" w:color="auto" w:sz="4" w:space="0"/>
            </w:tcBorders>
            <w:noWrap w:val="0"/>
            <w:vAlign w:val="center"/>
          </w:tcPr>
          <w:p w14:paraId="529B898A">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5" w:type="dxa"/>
            <w:tcBorders>
              <w:top w:val="nil"/>
              <w:left w:val="nil"/>
              <w:bottom w:val="single" w:color="auto" w:sz="4" w:space="0"/>
              <w:right w:val="single" w:color="auto" w:sz="4" w:space="0"/>
            </w:tcBorders>
            <w:noWrap w:val="0"/>
            <w:vAlign w:val="center"/>
          </w:tcPr>
          <w:p w14:paraId="5E391697">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8" w:type="dxa"/>
            <w:tcBorders>
              <w:top w:val="nil"/>
              <w:left w:val="nil"/>
              <w:bottom w:val="single" w:color="auto" w:sz="4" w:space="0"/>
              <w:right w:val="single" w:color="auto" w:sz="4" w:space="0"/>
            </w:tcBorders>
            <w:noWrap w:val="0"/>
            <w:vAlign w:val="center"/>
          </w:tcPr>
          <w:p w14:paraId="5710459B">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72" w:type="dxa"/>
            <w:tcBorders>
              <w:top w:val="nil"/>
              <w:left w:val="nil"/>
              <w:bottom w:val="single" w:color="auto" w:sz="4" w:space="0"/>
              <w:right w:val="single" w:color="auto" w:sz="4" w:space="0"/>
            </w:tcBorders>
            <w:noWrap w:val="0"/>
            <w:vAlign w:val="center"/>
          </w:tcPr>
          <w:p w14:paraId="1C027605">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1B447A19">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6EE8EA01">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496FB6FE">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6C6AC0F0">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45" w:type="dxa"/>
            <w:tcBorders>
              <w:top w:val="nil"/>
              <w:left w:val="nil"/>
              <w:bottom w:val="single" w:color="auto" w:sz="4" w:space="0"/>
              <w:right w:val="single" w:color="auto" w:sz="4" w:space="0"/>
            </w:tcBorders>
            <w:noWrap w:val="0"/>
            <w:vAlign w:val="center"/>
          </w:tcPr>
          <w:p w14:paraId="5CC66FFE">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5" w:type="dxa"/>
            <w:tcBorders>
              <w:top w:val="nil"/>
              <w:left w:val="nil"/>
              <w:bottom w:val="single" w:color="auto" w:sz="4" w:space="0"/>
              <w:right w:val="single" w:color="auto" w:sz="4" w:space="0"/>
            </w:tcBorders>
            <w:noWrap w:val="0"/>
            <w:vAlign w:val="center"/>
          </w:tcPr>
          <w:p w14:paraId="6B77E7C6">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8" w:type="dxa"/>
            <w:tcBorders>
              <w:top w:val="nil"/>
              <w:left w:val="nil"/>
              <w:bottom w:val="single" w:color="auto" w:sz="4" w:space="0"/>
              <w:right w:val="single" w:color="auto" w:sz="4" w:space="0"/>
            </w:tcBorders>
            <w:noWrap w:val="0"/>
            <w:vAlign w:val="center"/>
          </w:tcPr>
          <w:p w14:paraId="008BAB5C">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72" w:type="dxa"/>
            <w:tcBorders>
              <w:top w:val="nil"/>
              <w:left w:val="nil"/>
              <w:bottom w:val="single" w:color="auto" w:sz="4" w:space="0"/>
              <w:right w:val="single" w:color="auto" w:sz="4" w:space="0"/>
            </w:tcBorders>
            <w:noWrap w:val="0"/>
            <w:vAlign w:val="center"/>
          </w:tcPr>
          <w:p w14:paraId="0719F332">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17A6C490">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066114F0">
            <w:pPr>
              <w:shd w:val="clear"/>
              <w:rPr>
                <w:color w:val="auto"/>
                <w:highlight w:val="none"/>
              </w:rPr>
            </w:pPr>
          </w:p>
        </w:tc>
        <w:tc>
          <w:tcPr>
            <w:tcW w:w="417" w:type="dxa"/>
            <w:tcBorders>
              <w:top w:val="nil"/>
              <w:left w:val="nil"/>
              <w:bottom w:val="single" w:color="auto" w:sz="4" w:space="0"/>
              <w:right w:val="single" w:color="auto" w:sz="4" w:space="0"/>
            </w:tcBorders>
            <w:noWrap w:val="0"/>
            <w:vAlign w:val="center"/>
          </w:tcPr>
          <w:p w14:paraId="09C449F4">
            <w:pPr>
              <w:shd w:val="clear"/>
              <w:rPr>
                <w:color w:val="auto"/>
                <w:highlight w:val="none"/>
              </w:rPr>
            </w:pPr>
          </w:p>
        </w:tc>
        <w:tc>
          <w:tcPr>
            <w:tcW w:w="417" w:type="dxa"/>
            <w:tcBorders>
              <w:top w:val="nil"/>
              <w:left w:val="nil"/>
              <w:bottom w:val="single" w:color="auto" w:sz="4" w:space="0"/>
              <w:right w:val="single" w:color="auto" w:sz="4" w:space="0"/>
            </w:tcBorders>
            <w:noWrap w:val="0"/>
            <w:vAlign w:val="center"/>
          </w:tcPr>
          <w:p w14:paraId="352998A2">
            <w:pPr>
              <w:shd w:val="clear"/>
              <w:rPr>
                <w:color w:val="auto"/>
                <w:highlight w:val="none"/>
              </w:rPr>
            </w:pPr>
          </w:p>
        </w:tc>
        <w:tc>
          <w:tcPr>
            <w:tcW w:w="2545" w:type="dxa"/>
            <w:tcBorders>
              <w:top w:val="nil"/>
              <w:left w:val="nil"/>
              <w:bottom w:val="single" w:color="auto" w:sz="4" w:space="0"/>
              <w:right w:val="single" w:color="auto" w:sz="4" w:space="0"/>
            </w:tcBorders>
            <w:noWrap w:val="0"/>
            <w:vAlign w:val="center"/>
          </w:tcPr>
          <w:p w14:paraId="177DD8EC">
            <w:pPr>
              <w:shd w:val="clear"/>
              <w:rPr>
                <w:color w:val="auto"/>
                <w:highlight w:val="none"/>
              </w:rPr>
            </w:pPr>
          </w:p>
        </w:tc>
        <w:tc>
          <w:tcPr>
            <w:tcW w:w="1825" w:type="dxa"/>
            <w:tcBorders>
              <w:top w:val="nil"/>
              <w:left w:val="nil"/>
              <w:bottom w:val="single" w:color="auto" w:sz="4" w:space="0"/>
              <w:right w:val="single" w:color="auto" w:sz="4" w:space="0"/>
            </w:tcBorders>
            <w:noWrap w:val="0"/>
            <w:vAlign w:val="center"/>
          </w:tcPr>
          <w:p w14:paraId="11910084">
            <w:pPr>
              <w:shd w:val="clear"/>
              <w:rPr>
                <w:color w:val="auto"/>
                <w:highlight w:val="none"/>
              </w:rPr>
            </w:pPr>
          </w:p>
        </w:tc>
        <w:tc>
          <w:tcPr>
            <w:tcW w:w="1828" w:type="dxa"/>
            <w:tcBorders>
              <w:top w:val="nil"/>
              <w:left w:val="nil"/>
              <w:bottom w:val="single" w:color="auto" w:sz="4" w:space="0"/>
              <w:right w:val="single" w:color="auto" w:sz="4" w:space="0"/>
            </w:tcBorders>
            <w:noWrap w:val="0"/>
            <w:vAlign w:val="center"/>
          </w:tcPr>
          <w:p w14:paraId="067A65E9">
            <w:pPr>
              <w:shd w:val="clear"/>
              <w:rPr>
                <w:color w:val="auto"/>
                <w:highlight w:val="none"/>
              </w:rPr>
            </w:pPr>
          </w:p>
        </w:tc>
        <w:tc>
          <w:tcPr>
            <w:tcW w:w="1872" w:type="dxa"/>
            <w:tcBorders>
              <w:top w:val="nil"/>
              <w:left w:val="nil"/>
              <w:bottom w:val="single" w:color="auto" w:sz="4" w:space="0"/>
              <w:right w:val="single" w:color="auto" w:sz="4" w:space="0"/>
            </w:tcBorders>
            <w:noWrap w:val="0"/>
            <w:vAlign w:val="center"/>
          </w:tcPr>
          <w:p w14:paraId="3C722433">
            <w:pPr>
              <w:shd w:val="clear"/>
              <w:rPr>
                <w:color w:val="auto"/>
                <w:highlight w:val="none"/>
              </w:rPr>
            </w:pPr>
          </w:p>
        </w:tc>
      </w:tr>
      <w:tr w14:paraId="58A6E2B2">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14:paraId="17B60A21">
            <w:pPr>
              <w:widowControl/>
              <w:shd w:val="clear"/>
              <w:spacing w:line="280" w:lineRule="exact"/>
              <w:jc w:val="lef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14:paraId="3FD2902F">
            <w:pPr>
              <w:widowControl/>
              <w:shd w:val="clear"/>
              <w:spacing w:line="280" w:lineRule="exact"/>
              <w:jc w:val="lef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14:paraId="4E4FEE1C">
            <w:pPr>
              <w:widowControl/>
              <w:shd w:val="clear"/>
              <w:spacing w:line="280" w:lineRule="exact"/>
              <w:jc w:val="left"/>
              <w:rPr>
                <w:rFonts w:ascii="宋体" w:hAnsi="宋体" w:cs="宋体"/>
                <w:b/>
                <w:bCs/>
                <w:color w:val="auto"/>
                <w:kern w:val="0"/>
                <w:sz w:val="24"/>
                <w:highlight w:val="none"/>
              </w:rPr>
            </w:pPr>
            <w:r>
              <w:rPr>
                <w:rFonts w:hint="eastAsia" w:ascii="宋体" w:hAnsi="宋体" w:cs="宋体"/>
                <w:b/>
                <w:bCs/>
                <w:color w:val="auto"/>
                <w:kern w:val="0"/>
                <w:sz w:val="24"/>
                <w:highlight w:val="none"/>
              </w:rPr>
              <w:t>　</w:t>
            </w:r>
          </w:p>
        </w:tc>
        <w:tc>
          <w:tcPr>
            <w:tcW w:w="2545" w:type="dxa"/>
            <w:tcBorders>
              <w:top w:val="nil"/>
              <w:left w:val="nil"/>
              <w:bottom w:val="single" w:color="auto" w:sz="4" w:space="0"/>
              <w:right w:val="single" w:color="auto" w:sz="4" w:space="0"/>
            </w:tcBorders>
            <w:noWrap w:val="0"/>
            <w:vAlign w:val="center"/>
          </w:tcPr>
          <w:p w14:paraId="5D809B57">
            <w:pPr>
              <w:widowControl/>
              <w:shd w:val="clear"/>
              <w:spacing w:line="280" w:lineRule="exact"/>
              <w:jc w:val="center"/>
              <w:rPr>
                <w:rFonts w:ascii="宋体" w:hAnsi="宋体" w:cs="宋体"/>
                <w:b/>
                <w:bCs/>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25" w:type="dxa"/>
            <w:tcBorders>
              <w:top w:val="nil"/>
              <w:left w:val="nil"/>
              <w:bottom w:val="single" w:color="auto" w:sz="4" w:space="0"/>
              <w:right w:val="single" w:color="auto" w:sz="4" w:space="0"/>
            </w:tcBorders>
            <w:noWrap w:val="0"/>
            <w:vAlign w:val="center"/>
          </w:tcPr>
          <w:p w14:paraId="110CB996">
            <w:pPr>
              <w:widowControl/>
              <w:shd w:val="clear"/>
              <w:spacing w:line="280" w:lineRule="exact"/>
              <w:jc w:val="center"/>
              <w:rPr>
                <w:rFonts w:hint="default"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rPr>
              <w:t>　</w:t>
            </w:r>
            <w:r>
              <w:rPr>
                <w:rFonts w:hint="eastAsia" w:ascii="宋体" w:hAnsi="宋体" w:cs="宋体"/>
                <w:b/>
                <w:bCs/>
                <w:color w:val="auto"/>
                <w:kern w:val="0"/>
                <w:sz w:val="22"/>
                <w:szCs w:val="22"/>
                <w:highlight w:val="none"/>
                <w:lang w:val="en-US" w:eastAsia="zh-CN"/>
              </w:rPr>
              <w:t>1187.1</w:t>
            </w:r>
          </w:p>
        </w:tc>
        <w:tc>
          <w:tcPr>
            <w:tcW w:w="1828" w:type="dxa"/>
            <w:tcBorders>
              <w:top w:val="nil"/>
              <w:left w:val="nil"/>
              <w:bottom w:val="single" w:color="auto" w:sz="4" w:space="0"/>
              <w:right w:val="single" w:color="auto" w:sz="4" w:space="0"/>
            </w:tcBorders>
            <w:noWrap w:val="0"/>
            <w:vAlign w:val="center"/>
          </w:tcPr>
          <w:p w14:paraId="31766745">
            <w:pPr>
              <w:widowControl/>
              <w:shd w:val="clear"/>
              <w:spacing w:line="280" w:lineRule="exact"/>
              <w:jc w:val="center"/>
              <w:rPr>
                <w:rFonts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1093.95</w:t>
            </w:r>
            <w:r>
              <w:rPr>
                <w:rFonts w:hint="eastAsia" w:ascii="宋体" w:hAnsi="宋体" w:cs="宋体"/>
                <w:b/>
                <w:bCs/>
                <w:color w:val="auto"/>
                <w:kern w:val="0"/>
                <w:sz w:val="22"/>
                <w:szCs w:val="22"/>
                <w:highlight w:val="none"/>
              </w:rPr>
              <w:t>　</w:t>
            </w:r>
          </w:p>
        </w:tc>
        <w:tc>
          <w:tcPr>
            <w:tcW w:w="1872" w:type="dxa"/>
            <w:tcBorders>
              <w:top w:val="nil"/>
              <w:left w:val="nil"/>
              <w:bottom w:val="single" w:color="auto" w:sz="4" w:space="0"/>
              <w:right w:val="single" w:color="auto" w:sz="4" w:space="0"/>
            </w:tcBorders>
            <w:noWrap w:val="0"/>
            <w:vAlign w:val="center"/>
          </w:tcPr>
          <w:p w14:paraId="0035BC48">
            <w:pPr>
              <w:widowControl/>
              <w:shd w:val="clear"/>
              <w:spacing w:line="280" w:lineRule="exact"/>
              <w:jc w:val="center"/>
              <w:rPr>
                <w:rFonts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93.15</w:t>
            </w:r>
            <w:r>
              <w:rPr>
                <w:rFonts w:hint="eastAsia" w:ascii="宋体" w:hAnsi="宋体" w:cs="宋体"/>
                <w:b/>
                <w:bCs/>
                <w:color w:val="auto"/>
                <w:kern w:val="0"/>
                <w:sz w:val="22"/>
                <w:szCs w:val="22"/>
                <w:highlight w:val="none"/>
              </w:rPr>
              <w:t>　</w:t>
            </w:r>
          </w:p>
        </w:tc>
      </w:tr>
    </w:tbl>
    <w:p w14:paraId="2B7C8B78">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14:paraId="6E53D559">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14:paraId="55C6F493">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14:paraId="7ACDF5B5">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14:paraId="15CEC5C3">
      <w:pPr>
        <w:widowControl/>
        <w:shd w:val="clear"/>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14:paraId="72AA848E">
      <w:pPr>
        <w:widowControl/>
        <w:shd w:val="clear"/>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编制单位：呼图壁县五工台镇中心幼儿园</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单位：万元</w:t>
      </w:r>
    </w:p>
    <w:tbl>
      <w:tblPr>
        <w:tblStyle w:val="5"/>
        <w:tblW w:w="9449" w:type="dxa"/>
        <w:tblInd w:w="-240" w:type="dxa"/>
        <w:tblLayout w:type="autofit"/>
        <w:tblCellMar>
          <w:top w:w="0" w:type="dxa"/>
          <w:left w:w="108" w:type="dxa"/>
          <w:bottom w:w="0" w:type="dxa"/>
          <w:right w:w="108" w:type="dxa"/>
        </w:tblCellMar>
      </w:tblPr>
      <w:tblGrid>
        <w:gridCol w:w="1936"/>
        <w:gridCol w:w="914"/>
        <w:gridCol w:w="2580"/>
        <w:gridCol w:w="900"/>
        <w:gridCol w:w="851"/>
        <w:gridCol w:w="1134"/>
        <w:gridCol w:w="1134"/>
      </w:tblGrid>
      <w:tr w14:paraId="3526FBFD">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14:paraId="183D8D4E">
            <w:pPr>
              <w:widowControl/>
              <w:shd w:val="clear"/>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14:paraId="26015CED">
            <w:pPr>
              <w:widowControl/>
              <w:shd w:val="clear"/>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14:paraId="0F6855FB">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14:paraId="7F1F7C99">
            <w:pPr>
              <w:keepNext w:val="0"/>
              <w:keepLines w:val="0"/>
              <w:pageBreakBefore w:val="0"/>
              <w:widowControl/>
              <w:shd w:val="clear"/>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14:paraId="4AF86D53">
            <w:pPr>
              <w:keepNext w:val="0"/>
              <w:keepLines w:val="0"/>
              <w:pageBreakBefore w:val="0"/>
              <w:widowControl/>
              <w:shd w:val="clear"/>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14:paraId="74A4C1FB">
            <w:pPr>
              <w:keepNext w:val="0"/>
              <w:keepLines w:val="0"/>
              <w:pageBreakBefore w:val="0"/>
              <w:widowControl/>
              <w:shd w:val="clear"/>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14:paraId="288536A9">
            <w:pPr>
              <w:keepNext w:val="0"/>
              <w:keepLines w:val="0"/>
              <w:pageBreakBefore w:val="0"/>
              <w:widowControl/>
              <w:shd w:val="clear"/>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14:paraId="7B7701CE">
            <w:pPr>
              <w:keepNext w:val="0"/>
              <w:keepLines w:val="0"/>
              <w:pageBreakBefore w:val="0"/>
              <w:widowControl/>
              <w:shd w:val="clear"/>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14:paraId="5CC3721B">
            <w:pPr>
              <w:keepNext w:val="0"/>
              <w:keepLines w:val="0"/>
              <w:pageBreakBefore w:val="0"/>
              <w:widowControl/>
              <w:shd w:val="clear"/>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14:paraId="4F51FD56">
            <w:pPr>
              <w:keepNext w:val="0"/>
              <w:keepLines w:val="0"/>
              <w:pageBreakBefore w:val="0"/>
              <w:shd w:val="clear"/>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14:paraId="66CA96F3">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2A22E58A">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14:paraId="6970296E">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874.9</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1572128B">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14:paraId="71BF62D5">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012FDDE0">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5DDA2034">
            <w:pPr>
              <w:widowControl/>
              <w:shd w:val="clear"/>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7BB013D1">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A3C1880">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78DE545D">
            <w:pPr>
              <w:widowControl/>
              <w:shd w:val="clear"/>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14:paraId="5E21A8C1">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874.9</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6397B4F8">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14:paraId="015021EC">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5AADEBB0">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0A2815D3">
            <w:pPr>
              <w:widowControl/>
              <w:shd w:val="clear"/>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5FB87697">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6BADA51">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2D2D70D2">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14:paraId="0EC18253">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2DF763C5">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14:paraId="77085670">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4727E0AE">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37B37131">
            <w:pPr>
              <w:widowControl/>
              <w:shd w:val="clear"/>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047DAF1C">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7F06F47">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4092A321">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14:paraId="3035035D">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6A603EA1">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14:paraId="4BF16060">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37A7C22D">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0C90591B">
            <w:pPr>
              <w:widowControl/>
              <w:shd w:val="clear"/>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2C317C37">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A0731E0">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14:paraId="5871DF6B">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6F0353B0">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5525F27F">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14:paraId="34D1CEA9">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874.9</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15EBA165">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874.9</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4616559F">
            <w:pPr>
              <w:widowControl/>
              <w:shd w:val="clear"/>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7B936C3B">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B39BC79">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6B2598D2">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72353E82">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3DCAC06C">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14:paraId="2F579DEB">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5307ABAC">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22C93FAD">
            <w:pPr>
              <w:widowControl/>
              <w:shd w:val="clear"/>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75F4F823">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94B0465">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2E144576">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635E401D">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1258A067">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14:paraId="597C4C1D">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5A5847D7">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40A11AAC">
            <w:pPr>
              <w:widowControl/>
              <w:shd w:val="clear"/>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4BFAA515">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284CE50">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33F703F2">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7B3DE8A8">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17B24853">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14:paraId="332F69BD">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78C82FF7">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32EFD942">
            <w:pPr>
              <w:widowControl/>
              <w:shd w:val="clear"/>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11B57D22">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B5D219E">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26609D2E">
            <w:pPr>
              <w:widowControl/>
              <w:shd w:val="clear"/>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14:paraId="6DF45DA5">
            <w:pPr>
              <w:widowControl/>
              <w:shd w:val="clear"/>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14:paraId="35D862E1">
            <w:pPr>
              <w:widowControl/>
              <w:shd w:val="clear"/>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14:paraId="52E2BAAF">
            <w:pPr>
              <w:widowControl/>
              <w:shd w:val="clear"/>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14:paraId="75DB8E31">
            <w:pPr>
              <w:widowControl/>
              <w:shd w:val="clear"/>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6D3B8041">
            <w:pPr>
              <w:widowControl/>
              <w:shd w:val="clear"/>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4000A08F">
            <w:pPr>
              <w:widowControl/>
              <w:shd w:val="clear"/>
              <w:spacing w:line="280" w:lineRule="exact"/>
              <w:jc w:val="right"/>
              <w:rPr>
                <w:rFonts w:hint="eastAsia" w:ascii="宋体" w:hAnsi="宋体" w:cs="宋体"/>
                <w:color w:val="auto"/>
                <w:kern w:val="0"/>
                <w:sz w:val="18"/>
                <w:szCs w:val="18"/>
                <w:highlight w:val="none"/>
              </w:rPr>
            </w:pPr>
          </w:p>
        </w:tc>
      </w:tr>
      <w:tr w14:paraId="132E33E8">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3D8E337B">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441E78B8">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3F9F061C">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noWrap w:val="0"/>
            <w:vAlign w:val="center"/>
          </w:tcPr>
          <w:p w14:paraId="14E61412">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67735DFF">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39FD5FAA">
            <w:pPr>
              <w:widowControl/>
              <w:shd w:val="clear"/>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438147DB">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609BBE5">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5D6E6B05">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43A49C19">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7CD0187D">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14:paraId="15E108AE">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2EDBD868">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0578E2D2">
            <w:pPr>
              <w:widowControl/>
              <w:shd w:val="clear"/>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6F099EF1">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EDBAB35">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3BF1875E">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2C90B449">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2A6A9694">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14:paraId="6AC59CEC">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64AA1EC0">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71F02EB7">
            <w:pPr>
              <w:widowControl/>
              <w:shd w:val="clear"/>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416D8EF9">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841B6BA">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40B1D1E7">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15469334">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2841061A">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14:paraId="35D24804">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01507249">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0669239C">
            <w:pPr>
              <w:widowControl/>
              <w:shd w:val="clear"/>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5966E0CB">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0984322">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0789AA27">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18CC2D11">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7640B315">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14:paraId="455688D5">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21D2EE42">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50987AB8">
            <w:pPr>
              <w:widowControl/>
              <w:shd w:val="clear"/>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19302545">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963C03C">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386204A6">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69D8ADC3">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778404DD">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14:paraId="02E37DA8">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3853A40E">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4F885BDA">
            <w:pPr>
              <w:widowControl/>
              <w:shd w:val="clear"/>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123A7431">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7294672">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229EF114">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40C5960C">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40E6F254">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14:paraId="33EC54E3">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0A233C20">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09A9E15A">
            <w:pPr>
              <w:widowControl/>
              <w:shd w:val="clear"/>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4818F0FF">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54F2F87">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267FADBE">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1D843B43">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0CBE1ABF">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14:paraId="16390ABE">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452EDFE2">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2901D104">
            <w:pPr>
              <w:widowControl/>
              <w:shd w:val="clear"/>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304B6F19">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55EEE41">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09F569A2">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3FAD9F40">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1AB631CD">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14:paraId="0EA628EC">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0A84050E">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3EFC494D">
            <w:pPr>
              <w:widowControl/>
              <w:shd w:val="clear"/>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4EFC45AF">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F2B414D">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352D40E0">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58108936">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5FCC45B2">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14:paraId="335E9F08">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24526CE8">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58AC463E">
            <w:pPr>
              <w:widowControl/>
              <w:shd w:val="clear"/>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756058A6">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7688A99">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5C996881">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6A786021">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2F2F4FDC">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14:paraId="525F8B43">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6D294716">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2D2886F0">
            <w:pPr>
              <w:widowControl/>
              <w:shd w:val="clear"/>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6B811940">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AD89C9B">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36B9F580">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761BDB1F">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05962149">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14:paraId="17664630">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5A47EDDC">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0091B72E">
            <w:pPr>
              <w:widowControl/>
              <w:shd w:val="clear"/>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161DD8B4">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5598DC7">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50842539">
            <w:pPr>
              <w:widowControl/>
              <w:shd w:val="clear"/>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14:paraId="212046D3">
            <w:pPr>
              <w:widowControl/>
              <w:shd w:val="clear"/>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14:paraId="644CAF14">
            <w:pPr>
              <w:widowControl/>
              <w:shd w:val="clear"/>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14:paraId="71E25CD3">
            <w:pPr>
              <w:widowControl/>
              <w:shd w:val="clear"/>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14:paraId="77C0490D">
            <w:pPr>
              <w:widowControl/>
              <w:shd w:val="clear"/>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4343571E">
            <w:pPr>
              <w:widowControl/>
              <w:shd w:val="clear"/>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30D2FBB7">
            <w:pPr>
              <w:widowControl/>
              <w:shd w:val="clear"/>
              <w:spacing w:line="280" w:lineRule="exact"/>
              <w:jc w:val="right"/>
              <w:rPr>
                <w:rFonts w:hint="eastAsia" w:ascii="宋体" w:hAnsi="宋体" w:cs="宋体"/>
                <w:color w:val="auto"/>
                <w:kern w:val="0"/>
                <w:sz w:val="18"/>
                <w:szCs w:val="18"/>
                <w:highlight w:val="none"/>
              </w:rPr>
            </w:pPr>
          </w:p>
        </w:tc>
      </w:tr>
      <w:tr w14:paraId="0EC8E765">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206823D3">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0B9E3931">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5E789F65">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noWrap w:val="0"/>
            <w:vAlign w:val="center"/>
          </w:tcPr>
          <w:p w14:paraId="1AFF9758">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42630C4A">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00A13B5D">
            <w:pPr>
              <w:widowControl/>
              <w:shd w:val="clear"/>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7A6E0F18">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B2DADAF">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23BBBCF2">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6E2459A1">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32F2509B">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14:paraId="52DFDCFC">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04CD4285">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0B1C9FCE">
            <w:pPr>
              <w:widowControl/>
              <w:shd w:val="clear"/>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6559FEA2">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2DD1882">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6E721207">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08C341D1">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23BA6DE3">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14:paraId="16872A39">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27785A9A">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026EC035">
            <w:pPr>
              <w:widowControl/>
              <w:shd w:val="clear"/>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61794C11">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10044A8">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268B6A85">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77EF185E">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30284199">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noWrap w:val="0"/>
            <w:vAlign w:val="center"/>
          </w:tcPr>
          <w:p w14:paraId="71B1FE09">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614A36CE">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5BE01110">
            <w:pPr>
              <w:widowControl/>
              <w:shd w:val="clear"/>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113D327A">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BB13A39">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1D707477">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69C1CA32">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5AB81540">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14:paraId="2C06F925">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47FD5E3F">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446D2E4B">
            <w:pPr>
              <w:widowControl/>
              <w:shd w:val="clear"/>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21B96C0A">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B0507DE">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7E6A88D1">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4134C837">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2BA18828">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14:paraId="1CD78067">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05900F6D">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1C6D6642">
            <w:pPr>
              <w:widowControl/>
              <w:shd w:val="clear"/>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41F643DE">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C3CA48C">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3FB4D807">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1255ADC3">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6CD6C0BD">
            <w:pPr>
              <w:widowControl/>
              <w:shd w:val="clear"/>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14:paraId="2997EDB3">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30BA6A3C">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413ED0D9">
            <w:pPr>
              <w:widowControl/>
              <w:shd w:val="clear"/>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089BED5E">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7886DCB">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5099F881">
            <w:pPr>
              <w:widowControl/>
              <w:shd w:val="clear"/>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14:paraId="264A99F9">
            <w:pPr>
              <w:widowControl/>
              <w:shd w:val="clear"/>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14:paraId="71FD8BB9">
            <w:pPr>
              <w:widowControl/>
              <w:shd w:val="clear"/>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noWrap w:val="0"/>
            <w:vAlign w:val="center"/>
          </w:tcPr>
          <w:p w14:paraId="5DCB238F">
            <w:pPr>
              <w:widowControl/>
              <w:shd w:val="clear"/>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14:paraId="380CDDD4">
            <w:pPr>
              <w:widowControl/>
              <w:shd w:val="clear"/>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3A8463C4">
            <w:pPr>
              <w:widowControl/>
              <w:shd w:val="clear"/>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59F2CA05">
            <w:pPr>
              <w:widowControl/>
              <w:shd w:val="clear"/>
              <w:spacing w:line="280" w:lineRule="exact"/>
              <w:jc w:val="right"/>
              <w:rPr>
                <w:rFonts w:hint="eastAsia" w:ascii="宋体" w:hAnsi="宋体" w:cs="宋体"/>
                <w:color w:val="auto"/>
                <w:kern w:val="0"/>
                <w:sz w:val="18"/>
                <w:szCs w:val="18"/>
                <w:highlight w:val="none"/>
              </w:rPr>
            </w:pPr>
          </w:p>
        </w:tc>
      </w:tr>
      <w:tr w14:paraId="685CA8B1">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060ABCFF">
            <w:pPr>
              <w:widowControl/>
              <w:shd w:val="clear"/>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14:paraId="39E99B16">
            <w:pPr>
              <w:widowControl/>
              <w:shd w:val="clear"/>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14:paraId="16731E75">
            <w:pPr>
              <w:widowControl/>
              <w:shd w:val="clear"/>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14:paraId="3220C94C">
            <w:pPr>
              <w:widowControl/>
              <w:shd w:val="clear"/>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14:paraId="47E53181">
            <w:pPr>
              <w:widowControl/>
              <w:shd w:val="clear"/>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569CC9EA">
            <w:pPr>
              <w:widowControl/>
              <w:shd w:val="clear"/>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1555ADEE">
            <w:pPr>
              <w:widowControl/>
              <w:shd w:val="clear"/>
              <w:spacing w:line="280" w:lineRule="exact"/>
              <w:jc w:val="right"/>
              <w:rPr>
                <w:rFonts w:hint="eastAsia" w:ascii="宋体" w:hAnsi="宋体" w:cs="宋体"/>
                <w:color w:val="auto"/>
                <w:kern w:val="0"/>
                <w:sz w:val="18"/>
                <w:szCs w:val="18"/>
                <w:highlight w:val="none"/>
              </w:rPr>
            </w:pPr>
          </w:p>
        </w:tc>
      </w:tr>
      <w:tr w14:paraId="29C9DDE6">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42B4E129">
            <w:pPr>
              <w:widowControl/>
              <w:shd w:val="clear"/>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14:paraId="3EC71E9A">
            <w:pPr>
              <w:widowControl/>
              <w:shd w:val="clear"/>
              <w:spacing w:line="280" w:lineRule="exact"/>
              <w:jc w:val="right"/>
              <w:rPr>
                <w:rFonts w:ascii="仿宋_GB2312" w:hAnsi="宋体" w:eastAsia="仿宋_GB2312" w:cs="宋体"/>
                <w:b/>
                <w:bCs/>
                <w:color w:val="auto"/>
                <w:kern w:val="0"/>
                <w:sz w:val="20"/>
                <w:szCs w:val="20"/>
                <w:highlight w:val="none"/>
              </w:rPr>
            </w:pPr>
            <w:r>
              <w:rPr>
                <w:rFonts w:hint="eastAsia" w:ascii="宋体" w:hAnsi="宋体" w:cs="宋体"/>
                <w:b/>
                <w:bCs/>
                <w:color w:val="auto"/>
                <w:kern w:val="0"/>
                <w:sz w:val="18"/>
                <w:szCs w:val="18"/>
                <w:highlight w:val="none"/>
                <w:lang w:val="en-US" w:eastAsia="zh-CN"/>
              </w:rPr>
              <w:t>874.9</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14:paraId="3C54CFAA">
            <w:pPr>
              <w:widowControl/>
              <w:shd w:val="clear"/>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14:paraId="64961AB8">
            <w:pPr>
              <w:widowControl/>
              <w:shd w:val="clear"/>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lang w:val="en-US" w:eastAsia="zh-CN"/>
              </w:rPr>
              <w:t>874.9</w:t>
            </w:r>
            <w:r>
              <w:rPr>
                <w:rFonts w:hint="eastAsia" w:ascii="宋体" w:hAnsi="宋体" w:cs="宋体"/>
                <w:b/>
                <w:bCs/>
                <w:color w:val="auto"/>
                <w:kern w:val="0"/>
                <w:sz w:val="22"/>
                <w:szCs w:val="22"/>
                <w:highlight w:val="none"/>
              </w:rPr>
              <w:t>　</w:t>
            </w:r>
          </w:p>
        </w:tc>
        <w:tc>
          <w:tcPr>
            <w:tcW w:w="851" w:type="dxa"/>
            <w:tcBorders>
              <w:top w:val="nil"/>
              <w:left w:val="nil"/>
              <w:bottom w:val="single" w:color="auto" w:sz="4" w:space="0"/>
              <w:right w:val="single" w:color="auto" w:sz="4" w:space="0"/>
            </w:tcBorders>
            <w:noWrap w:val="0"/>
            <w:vAlign w:val="center"/>
          </w:tcPr>
          <w:p w14:paraId="1804BB23">
            <w:pPr>
              <w:widowControl/>
              <w:shd w:val="clear"/>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lang w:val="en-US" w:eastAsia="zh-CN"/>
              </w:rPr>
              <w:t>874.9</w:t>
            </w:r>
            <w:r>
              <w:rPr>
                <w:rFonts w:hint="eastAsia" w:ascii="宋体" w:hAnsi="宋体" w:cs="宋体"/>
                <w:b/>
                <w:bCs/>
                <w:color w:val="auto"/>
                <w:kern w:val="0"/>
                <w:sz w:val="22"/>
                <w:szCs w:val="22"/>
                <w:highlight w:val="none"/>
              </w:rPr>
              <w:t>　</w:t>
            </w:r>
          </w:p>
        </w:tc>
        <w:tc>
          <w:tcPr>
            <w:tcW w:w="2268" w:type="dxa"/>
            <w:gridSpan w:val="2"/>
            <w:tcBorders>
              <w:top w:val="nil"/>
              <w:left w:val="nil"/>
              <w:bottom w:val="single" w:color="auto" w:sz="4" w:space="0"/>
              <w:right w:val="single" w:color="auto" w:sz="4" w:space="0"/>
            </w:tcBorders>
            <w:noWrap w:val="0"/>
            <w:vAlign w:val="center"/>
          </w:tcPr>
          <w:p w14:paraId="5BE8D216">
            <w:pPr>
              <w:widowControl/>
              <w:shd w:val="clear"/>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bl>
    <w:p w14:paraId="7856166E">
      <w:pPr>
        <w:keepNext w:val="0"/>
        <w:keepLines w:val="0"/>
        <w:widowControl/>
        <w:suppressLineNumbers w:val="0"/>
        <w:shd w:val="clear"/>
        <w:jc w:val="left"/>
        <w:textAlignment w:val="bottom"/>
        <w:rPr>
          <w:rFonts w:hint="default" w:ascii="宋体" w:hAnsi="宋体" w:eastAsia="宋体" w:cs="宋体"/>
          <w:i w:val="0"/>
          <w:color w:val="auto"/>
          <w:kern w:val="0"/>
          <w:sz w:val="20"/>
          <w:szCs w:val="20"/>
          <w:highlight w:val="none"/>
          <w:u w:val="none"/>
          <w:lang w:val="en-US" w:eastAsia="zh-CN" w:bidi="ar"/>
        </w:rPr>
      </w:pPr>
    </w:p>
    <w:p w14:paraId="53CDA5BF">
      <w:pPr>
        <w:keepNext w:val="0"/>
        <w:keepLines w:val="0"/>
        <w:widowControl/>
        <w:suppressLineNumbers w:val="0"/>
        <w:shd w:val="clear"/>
        <w:jc w:val="left"/>
        <w:textAlignment w:val="bottom"/>
        <w:rPr>
          <w:rFonts w:hint="default" w:ascii="宋体" w:hAnsi="宋体" w:eastAsia="宋体" w:cs="宋体"/>
          <w:i w:val="0"/>
          <w:color w:val="auto"/>
          <w:kern w:val="0"/>
          <w:sz w:val="20"/>
          <w:szCs w:val="20"/>
          <w:highlight w:val="none"/>
          <w:u w:val="none"/>
          <w:lang w:val="en-US" w:eastAsia="zh-CN" w:bidi="ar"/>
        </w:rPr>
      </w:pPr>
    </w:p>
    <w:p w14:paraId="62CD5124">
      <w:pPr>
        <w:keepNext w:val="0"/>
        <w:keepLines w:val="0"/>
        <w:widowControl/>
        <w:suppressLineNumbers w:val="0"/>
        <w:shd w:val="clear"/>
        <w:jc w:val="left"/>
        <w:textAlignment w:val="bottom"/>
        <w:rPr>
          <w:rFonts w:hint="default" w:ascii="宋体" w:hAnsi="宋体" w:eastAsia="宋体" w:cs="宋体"/>
          <w:i w:val="0"/>
          <w:color w:val="auto"/>
          <w:kern w:val="0"/>
          <w:sz w:val="20"/>
          <w:szCs w:val="20"/>
          <w:highlight w:val="none"/>
          <w:u w:val="none"/>
          <w:lang w:val="en-US" w:eastAsia="zh-CN" w:bidi="ar"/>
        </w:rPr>
      </w:pPr>
    </w:p>
    <w:p w14:paraId="6CC815DF">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5"/>
        <w:tblW w:w="9214" w:type="dxa"/>
        <w:tblInd w:w="-34" w:type="dxa"/>
        <w:tblLayout w:type="autofit"/>
        <w:tblCellMar>
          <w:top w:w="0" w:type="dxa"/>
          <w:left w:w="108" w:type="dxa"/>
          <w:bottom w:w="0" w:type="dxa"/>
          <w:right w:w="108" w:type="dxa"/>
        </w:tblCellMar>
      </w:tblPr>
      <w:tblGrid>
        <w:gridCol w:w="516"/>
        <w:gridCol w:w="499"/>
        <w:gridCol w:w="502"/>
        <w:gridCol w:w="2492"/>
        <w:gridCol w:w="658"/>
        <w:gridCol w:w="1019"/>
        <w:gridCol w:w="216"/>
        <w:gridCol w:w="1619"/>
        <w:gridCol w:w="1693"/>
      </w:tblGrid>
      <w:tr w14:paraId="004DB506">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14:paraId="1F11E056">
            <w:pPr>
              <w:widowControl/>
              <w:shd w:val="clear"/>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14:paraId="2F937AAD">
        <w:tblPrEx>
          <w:tblCellMar>
            <w:top w:w="0" w:type="dxa"/>
            <w:left w:w="108" w:type="dxa"/>
            <w:bottom w:w="0" w:type="dxa"/>
            <w:right w:w="108" w:type="dxa"/>
          </w:tblCellMar>
        </w:tblPrEx>
        <w:trPr>
          <w:trHeight w:val="285" w:hRule="atLeast"/>
        </w:trPr>
        <w:tc>
          <w:tcPr>
            <w:tcW w:w="4009" w:type="dxa"/>
            <w:gridSpan w:val="4"/>
            <w:tcBorders>
              <w:top w:val="nil"/>
              <w:left w:val="nil"/>
              <w:bottom w:val="nil"/>
              <w:right w:val="nil"/>
            </w:tcBorders>
            <w:noWrap w:val="0"/>
            <w:vAlign w:val="center"/>
          </w:tcPr>
          <w:p w14:paraId="571D4148">
            <w:pPr>
              <w:widowControl/>
              <w:shd w:val="clear"/>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编制单位：呼图壁县五工台镇中心幼儿园</w:t>
            </w:r>
          </w:p>
        </w:tc>
        <w:tc>
          <w:tcPr>
            <w:tcW w:w="658" w:type="dxa"/>
            <w:tcBorders>
              <w:top w:val="nil"/>
              <w:left w:val="nil"/>
              <w:bottom w:val="nil"/>
              <w:right w:val="nil"/>
            </w:tcBorders>
            <w:noWrap w:val="0"/>
            <w:vAlign w:val="center"/>
          </w:tcPr>
          <w:p w14:paraId="045A5005">
            <w:pPr>
              <w:widowControl/>
              <w:shd w:val="clear"/>
              <w:jc w:val="left"/>
              <w:rPr>
                <w:rFonts w:ascii="仿宋_GB2312" w:hAnsi="宋体" w:eastAsia="仿宋_GB2312" w:cs="宋体"/>
                <w:color w:val="auto"/>
                <w:kern w:val="0"/>
                <w:sz w:val="24"/>
                <w:highlight w:val="none"/>
              </w:rPr>
            </w:pPr>
          </w:p>
        </w:tc>
        <w:tc>
          <w:tcPr>
            <w:tcW w:w="1235" w:type="dxa"/>
            <w:gridSpan w:val="2"/>
            <w:tcBorders>
              <w:top w:val="nil"/>
              <w:left w:val="nil"/>
              <w:bottom w:val="nil"/>
              <w:right w:val="nil"/>
            </w:tcBorders>
            <w:noWrap w:val="0"/>
            <w:vAlign w:val="center"/>
          </w:tcPr>
          <w:p w14:paraId="510B88B7">
            <w:pPr>
              <w:widowControl/>
              <w:shd w:val="clear"/>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12" w:type="dxa"/>
            <w:gridSpan w:val="2"/>
            <w:tcBorders>
              <w:top w:val="nil"/>
              <w:left w:val="nil"/>
              <w:bottom w:val="nil"/>
              <w:right w:val="nil"/>
            </w:tcBorders>
            <w:noWrap w:val="0"/>
            <w:vAlign w:val="center"/>
          </w:tcPr>
          <w:p w14:paraId="3D085539">
            <w:pPr>
              <w:widowControl/>
              <w:shd w:val="clear"/>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14:paraId="11B1A91C">
        <w:tblPrEx>
          <w:tblCellMar>
            <w:top w:w="0" w:type="dxa"/>
            <w:left w:w="108" w:type="dxa"/>
            <w:bottom w:w="0" w:type="dxa"/>
            <w:right w:w="108" w:type="dxa"/>
          </w:tblCellMar>
        </w:tblPrEx>
        <w:trPr>
          <w:trHeight w:val="405" w:hRule="atLeast"/>
        </w:trPr>
        <w:tc>
          <w:tcPr>
            <w:tcW w:w="4009" w:type="dxa"/>
            <w:gridSpan w:val="4"/>
            <w:tcBorders>
              <w:top w:val="single" w:color="auto" w:sz="4" w:space="0"/>
              <w:left w:val="single" w:color="auto" w:sz="4" w:space="0"/>
              <w:bottom w:val="single" w:color="auto" w:sz="4" w:space="0"/>
              <w:right w:val="single" w:color="000000" w:sz="4" w:space="0"/>
            </w:tcBorders>
            <w:noWrap w:val="0"/>
            <w:vAlign w:val="center"/>
          </w:tcPr>
          <w:p w14:paraId="688C606C">
            <w:pPr>
              <w:widowControl/>
              <w:shd w:val="clea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05" w:type="dxa"/>
            <w:gridSpan w:val="5"/>
            <w:tcBorders>
              <w:top w:val="single" w:color="auto" w:sz="4" w:space="0"/>
              <w:left w:val="nil"/>
              <w:bottom w:val="single" w:color="auto" w:sz="4" w:space="0"/>
              <w:right w:val="single" w:color="000000" w:sz="4" w:space="0"/>
            </w:tcBorders>
            <w:noWrap w:val="0"/>
            <w:vAlign w:val="center"/>
          </w:tcPr>
          <w:p w14:paraId="2D3FE6C2">
            <w:pPr>
              <w:widowControl/>
              <w:shd w:val="clea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14:paraId="7BCFBF76">
        <w:tblPrEx>
          <w:tblCellMar>
            <w:top w:w="0" w:type="dxa"/>
            <w:left w:w="108" w:type="dxa"/>
            <w:bottom w:w="0" w:type="dxa"/>
            <w:right w:w="108" w:type="dxa"/>
          </w:tblCellMar>
        </w:tblPrEx>
        <w:trPr>
          <w:trHeight w:val="465" w:hRule="atLeast"/>
        </w:trPr>
        <w:tc>
          <w:tcPr>
            <w:tcW w:w="1517" w:type="dxa"/>
            <w:gridSpan w:val="3"/>
            <w:tcBorders>
              <w:top w:val="single" w:color="auto" w:sz="4" w:space="0"/>
              <w:left w:val="single" w:color="auto" w:sz="4" w:space="0"/>
              <w:bottom w:val="single" w:color="auto" w:sz="4" w:space="0"/>
              <w:right w:val="single" w:color="000000" w:sz="4" w:space="0"/>
            </w:tcBorders>
            <w:noWrap w:val="0"/>
            <w:vAlign w:val="center"/>
          </w:tcPr>
          <w:p w14:paraId="300458CF">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492" w:type="dxa"/>
            <w:vMerge w:val="restart"/>
            <w:tcBorders>
              <w:top w:val="nil"/>
              <w:left w:val="single" w:color="auto" w:sz="4" w:space="0"/>
              <w:bottom w:val="single" w:color="000000" w:sz="4" w:space="0"/>
              <w:right w:val="single" w:color="auto" w:sz="4" w:space="0"/>
            </w:tcBorders>
            <w:noWrap w:val="0"/>
            <w:vAlign w:val="center"/>
          </w:tcPr>
          <w:p w14:paraId="33FE10C4">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77" w:type="dxa"/>
            <w:gridSpan w:val="2"/>
            <w:vMerge w:val="restart"/>
            <w:tcBorders>
              <w:top w:val="nil"/>
              <w:left w:val="single" w:color="auto" w:sz="4" w:space="0"/>
              <w:bottom w:val="single" w:color="000000" w:sz="4" w:space="0"/>
              <w:right w:val="single" w:color="auto" w:sz="4" w:space="0"/>
            </w:tcBorders>
            <w:noWrap w:val="0"/>
            <w:vAlign w:val="center"/>
          </w:tcPr>
          <w:p w14:paraId="754F2853">
            <w:pPr>
              <w:widowControl/>
              <w:shd w:val="clear"/>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35" w:type="dxa"/>
            <w:gridSpan w:val="2"/>
            <w:vMerge w:val="restart"/>
            <w:tcBorders>
              <w:top w:val="nil"/>
              <w:left w:val="single" w:color="auto" w:sz="4" w:space="0"/>
              <w:bottom w:val="single" w:color="000000" w:sz="4" w:space="0"/>
              <w:right w:val="single" w:color="auto" w:sz="4" w:space="0"/>
            </w:tcBorders>
            <w:noWrap w:val="0"/>
            <w:vAlign w:val="center"/>
          </w:tcPr>
          <w:p w14:paraId="36F55C94">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3" w:type="dxa"/>
            <w:vMerge w:val="restart"/>
            <w:tcBorders>
              <w:top w:val="nil"/>
              <w:left w:val="single" w:color="auto" w:sz="4" w:space="0"/>
              <w:bottom w:val="single" w:color="000000" w:sz="4" w:space="0"/>
              <w:right w:val="single" w:color="auto" w:sz="4" w:space="0"/>
            </w:tcBorders>
            <w:noWrap w:val="0"/>
            <w:vAlign w:val="center"/>
          </w:tcPr>
          <w:p w14:paraId="36907A13">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4E01B7BA">
        <w:tblPrEx>
          <w:tblCellMar>
            <w:top w:w="0" w:type="dxa"/>
            <w:left w:w="108" w:type="dxa"/>
            <w:bottom w:w="0" w:type="dxa"/>
            <w:right w:w="108" w:type="dxa"/>
          </w:tblCellMar>
        </w:tblPrEx>
        <w:trPr>
          <w:trHeight w:val="300" w:hRule="atLeast"/>
        </w:trPr>
        <w:tc>
          <w:tcPr>
            <w:tcW w:w="516" w:type="dxa"/>
            <w:tcBorders>
              <w:top w:val="nil"/>
              <w:left w:val="single" w:color="auto" w:sz="4" w:space="0"/>
              <w:bottom w:val="single" w:color="auto" w:sz="4" w:space="0"/>
              <w:right w:val="single" w:color="auto" w:sz="4" w:space="0"/>
            </w:tcBorders>
            <w:noWrap w:val="0"/>
            <w:vAlign w:val="center"/>
          </w:tcPr>
          <w:p w14:paraId="41BCCD27">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9" w:type="dxa"/>
            <w:tcBorders>
              <w:top w:val="nil"/>
              <w:left w:val="nil"/>
              <w:bottom w:val="single" w:color="auto" w:sz="4" w:space="0"/>
              <w:right w:val="single" w:color="auto" w:sz="4" w:space="0"/>
            </w:tcBorders>
            <w:noWrap w:val="0"/>
            <w:vAlign w:val="center"/>
          </w:tcPr>
          <w:p w14:paraId="49581202">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2" w:type="dxa"/>
            <w:tcBorders>
              <w:top w:val="nil"/>
              <w:left w:val="nil"/>
              <w:bottom w:val="single" w:color="auto" w:sz="4" w:space="0"/>
              <w:right w:val="single" w:color="auto" w:sz="4" w:space="0"/>
            </w:tcBorders>
            <w:noWrap w:val="0"/>
            <w:vAlign w:val="center"/>
          </w:tcPr>
          <w:p w14:paraId="6C1A3319">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492" w:type="dxa"/>
            <w:vMerge w:val="continue"/>
            <w:tcBorders>
              <w:top w:val="nil"/>
              <w:left w:val="single" w:color="auto" w:sz="4" w:space="0"/>
              <w:bottom w:val="single" w:color="000000" w:sz="4" w:space="0"/>
              <w:right w:val="single" w:color="auto" w:sz="4" w:space="0"/>
            </w:tcBorders>
            <w:noWrap w:val="0"/>
            <w:vAlign w:val="center"/>
          </w:tcPr>
          <w:p w14:paraId="5B6AEEA2">
            <w:pPr>
              <w:widowControl/>
              <w:shd w:val="clear"/>
              <w:jc w:val="left"/>
              <w:rPr>
                <w:rFonts w:ascii="仿宋_GB2312" w:hAnsi="宋体" w:eastAsia="仿宋_GB2312" w:cs="宋体"/>
                <w:b/>
                <w:bCs/>
                <w:color w:val="auto"/>
                <w:kern w:val="0"/>
                <w:sz w:val="20"/>
                <w:szCs w:val="20"/>
                <w:highlight w:val="none"/>
              </w:rPr>
            </w:pPr>
          </w:p>
        </w:tc>
        <w:tc>
          <w:tcPr>
            <w:tcW w:w="1677" w:type="dxa"/>
            <w:gridSpan w:val="2"/>
            <w:vMerge w:val="continue"/>
            <w:tcBorders>
              <w:top w:val="nil"/>
              <w:left w:val="single" w:color="auto" w:sz="4" w:space="0"/>
              <w:bottom w:val="single" w:color="000000" w:sz="4" w:space="0"/>
              <w:right w:val="single" w:color="auto" w:sz="4" w:space="0"/>
            </w:tcBorders>
            <w:noWrap w:val="0"/>
            <w:vAlign w:val="center"/>
          </w:tcPr>
          <w:p w14:paraId="1457A80B">
            <w:pPr>
              <w:widowControl/>
              <w:shd w:val="clear"/>
              <w:jc w:val="left"/>
              <w:rPr>
                <w:rFonts w:ascii="仿宋_GB2312" w:hAnsi="宋体" w:eastAsia="仿宋_GB2312" w:cs="宋体"/>
                <w:b/>
                <w:bCs/>
                <w:color w:val="auto"/>
                <w:kern w:val="0"/>
                <w:sz w:val="20"/>
                <w:szCs w:val="20"/>
                <w:highlight w:val="none"/>
              </w:rPr>
            </w:pPr>
          </w:p>
        </w:tc>
        <w:tc>
          <w:tcPr>
            <w:tcW w:w="1835" w:type="dxa"/>
            <w:gridSpan w:val="2"/>
            <w:vMerge w:val="continue"/>
            <w:tcBorders>
              <w:top w:val="nil"/>
              <w:left w:val="single" w:color="auto" w:sz="4" w:space="0"/>
              <w:bottom w:val="single" w:color="000000" w:sz="4" w:space="0"/>
              <w:right w:val="single" w:color="auto" w:sz="4" w:space="0"/>
            </w:tcBorders>
            <w:noWrap w:val="0"/>
            <w:vAlign w:val="center"/>
          </w:tcPr>
          <w:p w14:paraId="74E32F9D">
            <w:pPr>
              <w:widowControl/>
              <w:shd w:val="clear"/>
              <w:jc w:val="left"/>
              <w:rPr>
                <w:rFonts w:ascii="仿宋_GB2312" w:hAnsi="宋体" w:eastAsia="仿宋_GB2312" w:cs="宋体"/>
                <w:b/>
                <w:bCs/>
                <w:color w:val="auto"/>
                <w:kern w:val="0"/>
                <w:sz w:val="20"/>
                <w:szCs w:val="20"/>
                <w:highlight w:val="none"/>
              </w:rPr>
            </w:pPr>
          </w:p>
        </w:tc>
        <w:tc>
          <w:tcPr>
            <w:tcW w:w="1693" w:type="dxa"/>
            <w:vMerge w:val="continue"/>
            <w:tcBorders>
              <w:top w:val="nil"/>
              <w:left w:val="single" w:color="auto" w:sz="4" w:space="0"/>
              <w:bottom w:val="single" w:color="000000" w:sz="4" w:space="0"/>
              <w:right w:val="single" w:color="auto" w:sz="4" w:space="0"/>
            </w:tcBorders>
            <w:noWrap w:val="0"/>
            <w:vAlign w:val="center"/>
          </w:tcPr>
          <w:p w14:paraId="084DC2D9">
            <w:pPr>
              <w:widowControl/>
              <w:shd w:val="clear"/>
              <w:jc w:val="left"/>
              <w:rPr>
                <w:rFonts w:ascii="仿宋_GB2312" w:hAnsi="宋体" w:eastAsia="仿宋_GB2312" w:cs="宋体"/>
                <w:b/>
                <w:bCs/>
                <w:color w:val="auto"/>
                <w:kern w:val="0"/>
                <w:sz w:val="20"/>
                <w:szCs w:val="20"/>
                <w:highlight w:val="none"/>
              </w:rPr>
            </w:pPr>
          </w:p>
        </w:tc>
      </w:tr>
      <w:tr w14:paraId="0B5E675A">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1CFD84F8">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205</w:t>
            </w:r>
            <w:r>
              <w:rPr>
                <w:rFonts w:hint="eastAsia" w:ascii="仿宋_GB2312" w:eastAsia="仿宋_GB2312"/>
                <w:color w:val="auto"/>
                <w:sz w:val="20"/>
                <w:szCs w:val="20"/>
                <w:highlight w:val="none"/>
              </w:rPr>
              <w:t>　</w:t>
            </w:r>
          </w:p>
        </w:tc>
        <w:tc>
          <w:tcPr>
            <w:tcW w:w="499" w:type="dxa"/>
            <w:tcBorders>
              <w:top w:val="nil"/>
              <w:left w:val="nil"/>
              <w:bottom w:val="single" w:color="auto" w:sz="4" w:space="0"/>
              <w:right w:val="single" w:color="auto" w:sz="4" w:space="0"/>
            </w:tcBorders>
            <w:noWrap w:val="0"/>
            <w:vAlign w:val="center"/>
          </w:tcPr>
          <w:p w14:paraId="2E866F56">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502" w:type="dxa"/>
            <w:tcBorders>
              <w:top w:val="nil"/>
              <w:left w:val="nil"/>
              <w:bottom w:val="single" w:color="auto" w:sz="4" w:space="0"/>
              <w:right w:val="single" w:color="auto" w:sz="4" w:space="0"/>
            </w:tcBorders>
            <w:noWrap w:val="0"/>
            <w:vAlign w:val="center"/>
          </w:tcPr>
          <w:p w14:paraId="6FFE5867">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2492" w:type="dxa"/>
            <w:tcBorders>
              <w:top w:val="nil"/>
              <w:left w:val="nil"/>
              <w:bottom w:val="single" w:color="auto" w:sz="4" w:space="0"/>
              <w:right w:val="single" w:color="auto" w:sz="4" w:space="0"/>
            </w:tcBorders>
            <w:noWrap w:val="0"/>
            <w:vAlign w:val="top"/>
          </w:tcPr>
          <w:p w14:paraId="4991FA52">
            <w:pPr>
              <w:shd w:val="clear"/>
              <w:spacing w:before="126" w:line="231" w:lineRule="auto"/>
              <w:jc w:val="center"/>
              <w:rPr>
                <w:rFonts w:hint="eastAsia" w:ascii="仿宋" w:hAnsi="仿宋" w:eastAsia="仿宋" w:cs="仿宋"/>
                <w:snapToGrid w:val="0"/>
                <w:color w:val="auto"/>
                <w:kern w:val="0"/>
                <w:sz w:val="19"/>
                <w:szCs w:val="19"/>
                <w:highlight w:val="none"/>
                <w:lang w:val="en-US" w:eastAsia="zh-CN" w:bidi="ar-SA"/>
              </w:rPr>
            </w:pPr>
            <w:r>
              <w:rPr>
                <w:rFonts w:hint="eastAsia" w:ascii="仿宋" w:hAnsi="仿宋" w:eastAsia="仿宋" w:cs="仿宋"/>
                <w:color w:val="auto"/>
                <w:sz w:val="19"/>
                <w:szCs w:val="19"/>
                <w:highlight w:val="none"/>
                <w:lang w:eastAsia="zh-CN"/>
              </w:rPr>
              <w:t>教育支出</w:t>
            </w:r>
          </w:p>
        </w:tc>
        <w:tc>
          <w:tcPr>
            <w:tcW w:w="1677" w:type="dxa"/>
            <w:gridSpan w:val="2"/>
            <w:tcBorders>
              <w:top w:val="nil"/>
              <w:left w:val="nil"/>
              <w:bottom w:val="single" w:color="auto" w:sz="4" w:space="0"/>
              <w:right w:val="single" w:color="auto" w:sz="4" w:space="0"/>
            </w:tcBorders>
            <w:noWrap w:val="0"/>
            <w:vAlign w:val="center"/>
          </w:tcPr>
          <w:p w14:paraId="5470F9ED">
            <w:pPr>
              <w:widowControl/>
              <w:shd w:val="clear"/>
              <w:spacing w:line="280" w:lineRule="exact"/>
              <w:jc w:val="center"/>
              <w:rPr>
                <w:rFonts w:hint="default"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874.9</w:t>
            </w:r>
          </w:p>
        </w:tc>
        <w:tc>
          <w:tcPr>
            <w:tcW w:w="1835" w:type="dxa"/>
            <w:gridSpan w:val="2"/>
            <w:tcBorders>
              <w:top w:val="nil"/>
              <w:left w:val="nil"/>
              <w:bottom w:val="single" w:color="auto" w:sz="4" w:space="0"/>
              <w:right w:val="single" w:color="auto" w:sz="4" w:space="0"/>
            </w:tcBorders>
            <w:noWrap w:val="0"/>
            <w:vAlign w:val="center"/>
          </w:tcPr>
          <w:p w14:paraId="777E2131">
            <w:pPr>
              <w:widowControl/>
              <w:shd w:val="clear"/>
              <w:spacing w:line="280" w:lineRule="exact"/>
              <w:jc w:val="center"/>
              <w:rPr>
                <w:rFonts w:hint="default"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781.75</w:t>
            </w:r>
          </w:p>
        </w:tc>
        <w:tc>
          <w:tcPr>
            <w:tcW w:w="1693" w:type="dxa"/>
            <w:tcBorders>
              <w:top w:val="nil"/>
              <w:left w:val="nil"/>
              <w:bottom w:val="single" w:color="auto" w:sz="4" w:space="0"/>
              <w:right w:val="single" w:color="auto" w:sz="4" w:space="0"/>
            </w:tcBorders>
            <w:noWrap w:val="0"/>
            <w:vAlign w:val="center"/>
          </w:tcPr>
          <w:p w14:paraId="04623C9E">
            <w:pPr>
              <w:widowControl/>
              <w:shd w:val="clear"/>
              <w:spacing w:line="280" w:lineRule="exact"/>
              <w:jc w:val="center"/>
              <w:rPr>
                <w:rFonts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93.15</w:t>
            </w:r>
            <w:r>
              <w:rPr>
                <w:rFonts w:hint="eastAsia" w:ascii="宋体" w:hAnsi="宋体" w:cs="宋体"/>
                <w:b/>
                <w:bCs/>
                <w:color w:val="auto"/>
                <w:kern w:val="0"/>
                <w:sz w:val="22"/>
                <w:szCs w:val="22"/>
                <w:highlight w:val="none"/>
              </w:rPr>
              <w:t>　</w:t>
            </w:r>
          </w:p>
        </w:tc>
      </w:tr>
      <w:tr w14:paraId="4CF8E394">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01EE3854">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205</w:t>
            </w:r>
            <w:r>
              <w:rPr>
                <w:rFonts w:hint="eastAsia" w:ascii="仿宋_GB2312" w:eastAsia="仿宋_GB2312"/>
                <w:color w:val="auto"/>
                <w:sz w:val="20"/>
                <w:szCs w:val="20"/>
                <w:highlight w:val="none"/>
              </w:rPr>
              <w:t>　</w:t>
            </w:r>
          </w:p>
        </w:tc>
        <w:tc>
          <w:tcPr>
            <w:tcW w:w="499" w:type="dxa"/>
            <w:tcBorders>
              <w:top w:val="nil"/>
              <w:left w:val="nil"/>
              <w:bottom w:val="single" w:color="auto" w:sz="4" w:space="0"/>
              <w:right w:val="single" w:color="auto" w:sz="4" w:space="0"/>
            </w:tcBorders>
            <w:noWrap w:val="0"/>
            <w:vAlign w:val="center"/>
          </w:tcPr>
          <w:p w14:paraId="14D40E32">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502" w:type="dxa"/>
            <w:tcBorders>
              <w:top w:val="nil"/>
              <w:left w:val="nil"/>
              <w:bottom w:val="single" w:color="auto" w:sz="4" w:space="0"/>
              <w:right w:val="single" w:color="auto" w:sz="4" w:space="0"/>
            </w:tcBorders>
            <w:noWrap w:val="0"/>
            <w:vAlign w:val="center"/>
          </w:tcPr>
          <w:p w14:paraId="22F631E8">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2492" w:type="dxa"/>
            <w:tcBorders>
              <w:top w:val="nil"/>
              <w:left w:val="nil"/>
              <w:bottom w:val="single" w:color="auto" w:sz="4" w:space="0"/>
              <w:right w:val="single" w:color="auto" w:sz="4" w:space="0"/>
            </w:tcBorders>
            <w:noWrap w:val="0"/>
            <w:vAlign w:val="top"/>
          </w:tcPr>
          <w:p w14:paraId="01427D64">
            <w:pPr>
              <w:shd w:val="clear"/>
              <w:spacing w:before="126" w:line="231" w:lineRule="auto"/>
              <w:jc w:val="center"/>
              <w:rPr>
                <w:rFonts w:hint="eastAsia" w:ascii="仿宋" w:hAnsi="仿宋" w:eastAsia="仿宋" w:cs="仿宋"/>
                <w:snapToGrid w:val="0"/>
                <w:color w:val="auto"/>
                <w:kern w:val="0"/>
                <w:sz w:val="19"/>
                <w:szCs w:val="19"/>
                <w:highlight w:val="none"/>
                <w:lang w:val="en-US" w:eastAsia="zh-CN" w:bidi="ar-SA"/>
              </w:rPr>
            </w:pPr>
            <w:r>
              <w:rPr>
                <w:rFonts w:hint="eastAsia" w:ascii="仿宋" w:hAnsi="仿宋" w:eastAsia="仿宋" w:cs="仿宋"/>
                <w:color w:val="auto"/>
                <w:sz w:val="19"/>
                <w:szCs w:val="19"/>
                <w:highlight w:val="none"/>
                <w:lang w:eastAsia="zh-CN"/>
              </w:rPr>
              <w:t>普通教育</w:t>
            </w:r>
          </w:p>
        </w:tc>
        <w:tc>
          <w:tcPr>
            <w:tcW w:w="1677" w:type="dxa"/>
            <w:gridSpan w:val="2"/>
            <w:tcBorders>
              <w:top w:val="nil"/>
              <w:left w:val="nil"/>
              <w:bottom w:val="single" w:color="auto" w:sz="4" w:space="0"/>
              <w:right w:val="single" w:color="auto" w:sz="4" w:space="0"/>
            </w:tcBorders>
            <w:noWrap w:val="0"/>
            <w:vAlign w:val="center"/>
          </w:tcPr>
          <w:p w14:paraId="212F852A">
            <w:pPr>
              <w:widowControl/>
              <w:shd w:val="clear"/>
              <w:spacing w:line="280" w:lineRule="exact"/>
              <w:jc w:val="center"/>
              <w:rPr>
                <w:rFonts w:hint="default"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874.9</w:t>
            </w:r>
          </w:p>
        </w:tc>
        <w:tc>
          <w:tcPr>
            <w:tcW w:w="1835" w:type="dxa"/>
            <w:gridSpan w:val="2"/>
            <w:tcBorders>
              <w:top w:val="nil"/>
              <w:left w:val="nil"/>
              <w:bottom w:val="single" w:color="auto" w:sz="4" w:space="0"/>
              <w:right w:val="single" w:color="auto" w:sz="4" w:space="0"/>
            </w:tcBorders>
            <w:noWrap w:val="0"/>
            <w:vAlign w:val="center"/>
          </w:tcPr>
          <w:p w14:paraId="298DA101">
            <w:pPr>
              <w:widowControl/>
              <w:shd w:val="clear"/>
              <w:spacing w:line="280" w:lineRule="exact"/>
              <w:jc w:val="center"/>
              <w:rPr>
                <w:rFonts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781.75</w:t>
            </w:r>
            <w:r>
              <w:rPr>
                <w:rFonts w:hint="eastAsia" w:ascii="宋体" w:hAnsi="宋体" w:cs="宋体"/>
                <w:b/>
                <w:bCs/>
                <w:color w:val="auto"/>
                <w:kern w:val="0"/>
                <w:sz w:val="22"/>
                <w:szCs w:val="22"/>
                <w:highlight w:val="none"/>
              </w:rPr>
              <w:t>　</w:t>
            </w:r>
          </w:p>
        </w:tc>
        <w:tc>
          <w:tcPr>
            <w:tcW w:w="1693" w:type="dxa"/>
            <w:tcBorders>
              <w:top w:val="nil"/>
              <w:left w:val="nil"/>
              <w:bottom w:val="single" w:color="auto" w:sz="4" w:space="0"/>
              <w:right w:val="single" w:color="auto" w:sz="4" w:space="0"/>
            </w:tcBorders>
            <w:noWrap w:val="0"/>
            <w:vAlign w:val="center"/>
          </w:tcPr>
          <w:p w14:paraId="3BE79D95">
            <w:pPr>
              <w:widowControl/>
              <w:shd w:val="clear"/>
              <w:spacing w:line="280" w:lineRule="exact"/>
              <w:jc w:val="center"/>
              <w:rPr>
                <w:rFonts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93.15</w:t>
            </w:r>
            <w:r>
              <w:rPr>
                <w:rFonts w:hint="eastAsia" w:ascii="宋体" w:hAnsi="宋体" w:cs="宋体"/>
                <w:b/>
                <w:bCs/>
                <w:color w:val="auto"/>
                <w:kern w:val="0"/>
                <w:sz w:val="22"/>
                <w:szCs w:val="22"/>
                <w:highlight w:val="none"/>
              </w:rPr>
              <w:t>　</w:t>
            </w:r>
          </w:p>
        </w:tc>
      </w:tr>
      <w:tr w14:paraId="0DBBAE6F">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4EB81786">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205</w:t>
            </w:r>
            <w:r>
              <w:rPr>
                <w:rFonts w:hint="eastAsia" w:ascii="仿宋_GB2312" w:eastAsia="仿宋_GB2312"/>
                <w:color w:val="auto"/>
                <w:sz w:val="20"/>
                <w:szCs w:val="20"/>
                <w:highlight w:val="none"/>
              </w:rPr>
              <w:t>　</w:t>
            </w:r>
          </w:p>
        </w:tc>
        <w:tc>
          <w:tcPr>
            <w:tcW w:w="499" w:type="dxa"/>
            <w:tcBorders>
              <w:top w:val="nil"/>
              <w:left w:val="nil"/>
              <w:bottom w:val="single" w:color="auto" w:sz="4" w:space="0"/>
              <w:right w:val="single" w:color="auto" w:sz="4" w:space="0"/>
            </w:tcBorders>
            <w:noWrap w:val="0"/>
            <w:vAlign w:val="center"/>
          </w:tcPr>
          <w:p w14:paraId="6D354DBB">
            <w:pPr>
              <w:shd w:val="clear"/>
              <w:jc w:val="right"/>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502" w:type="dxa"/>
            <w:tcBorders>
              <w:top w:val="nil"/>
              <w:left w:val="nil"/>
              <w:bottom w:val="single" w:color="auto" w:sz="4" w:space="0"/>
              <w:right w:val="single" w:color="auto" w:sz="4" w:space="0"/>
            </w:tcBorders>
            <w:noWrap w:val="0"/>
            <w:vAlign w:val="center"/>
          </w:tcPr>
          <w:p w14:paraId="678D6EE4">
            <w:pPr>
              <w:shd w:val="clea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2492" w:type="dxa"/>
            <w:tcBorders>
              <w:top w:val="nil"/>
              <w:left w:val="nil"/>
              <w:bottom w:val="single" w:color="auto" w:sz="4" w:space="0"/>
              <w:right w:val="single" w:color="auto" w:sz="4" w:space="0"/>
            </w:tcBorders>
            <w:noWrap w:val="0"/>
            <w:vAlign w:val="top"/>
          </w:tcPr>
          <w:p w14:paraId="71ACBE19">
            <w:pPr>
              <w:shd w:val="clear"/>
              <w:spacing w:before="126" w:line="231" w:lineRule="auto"/>
              <w:jc w:val="center"/>
              <w:rPr>
                <w:rFonts w:hint="eastAsia" w:ascii="仿宋" w:hAnsi="仿宋" w:eastAsia="仿宋" w:cs="仿宋"/>
                <w:snapToGrid w:val="0"/>
                <w:color w:val="auto"/>
                <w:kern w:val="0"/>
                <w:sz w:val="19"/>
                <w:szCs w:val="19"/>
                <w:highlight w:val="none"/>
                <w:lang w:val="en-US" w:eastAsia="zh-CN" w:bidi="ar-SA"/>
              </w:rPr>
            </w:pPr>
            <w:r>
              <w:rPr>
                <w:rFonts w:hint="eastAsia" w:ascii="仿宋" w:hAnsi="仿宋" w:eastAsia="仿宋" w:cs="仿宋"/>
                <w:color w:val="auto"/>
                <w:sz w:val="19"/>
                <w:szCs w:val="19"/>
                <w:highlight w:val="none"/>
                <w:lang w:eastAsia="zh-CN"/>
              </w:rPr>
              <w:t>学前教育</w:t>
            </w:r>
          </w:p>
        </w:tc>
        <w:tc>
          <w:tcPr>
            <w:tcW w:w="1677" w:type="dxa"/>
            <w:gridSpan w:val="2"/>
            <w:tcBorders>
              <w:top w:val="nil"/>
              <w:left w:val="nil"/>
              <w:bottom w:val="single" w:color="auto" w:sz="4" w:space="0"/>
              <w:right w:val="single" w:color="auto" w:sz="4" w:space="0"/>
            </w:tcBorders>
            <w:noWrap w:val="0"/>
            <w:vAlign w:val="center"/>
          </w:tcPr>
          <w:p w14:paraId="080251B2">
            <w:pPr>
              <w:widowControl/>
              <w:shd w:val="clear"/>
              <w:spacing w:line="280" w:lineRule="exact"/>
              <w:jc w:val="center"/>
              <w:rPr>
                <w:rFonts w:hint="default"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rPr>
              <w:t>　</w:t>
            </w:r>
            <w:r>
              <w:rPr>
                <w:rFonts w:hint="eastAsia" w:ascii="宋体" w:hAnsi="宋体" w:cs="宋体"/>
                <w:b/>
                <w:bCs/>
                <w:color w:val="auto"/>
                <w:kern w:val="0"/>
                <w:sz w:val="22"/>
                <w:szCs w:val="22"/>
                <w:highlight w:val="none"/>
                <w:lang w:val="en-US" w:eastAsia="zh-CN"/>
              </w:rPr>
              <w:t>874.9</w:t>
            </w:r>
          </w:p>
        </w:tc>
        <w:tc>
          <w:tcPr>
            <w:tcW w:w="1835" w:type="dxa"/>
            <w:gridSpan w:val="2"/>
            <w:tcBorders>
              <w:top w:val="nil"/>
              <w:left w:val="nil"/>
              <w:bottom w:val="single" w:color="auto" w:sz="4" w:space="0"/>
              <w:right w:val="single" w:color="auto" w:sz="4" w:space="0"/>
            </w:tcBorders>
            <w:noWrap w:val="0"/>
            <w:vAlign w:val="center"/>
          </w:tcPr>
          <w:p w14:paraId="5AEB0AB4">
            <w:pPr>
              <w:widowControl/>
              <w:shd w:val="clear"/>
              <w:spacing w:line="280" w:lineRule="exact"/>
              <w:jc w:val="center"/>
              <w:rPr>
                <w:rFonts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781.75</w:t>
            </w:r>
            <w:r>
              <w:rPr>
                <w:rFonts w:hint="eastAsia" w:ascii="宋体" w:hAnsi="宋体" w:cs="宋体"/>
                <w:b/>
                <w:bCs/>
                <w:color w:val="auto"/>
                <w:kern w:val="0"/>
                <w:sz w:val="22"/>
                <w:szCs w:val="22"/>
                <w:highlight w:val="none"/>
              </w:rPr>
              <w:t>　</w:t>
            </w:r>
          </w:p>
        </w:tc>
        <w:tc>
          <w:tcPr>
            <w:tcW w:w="1693" w:type="dxa"/>
            <w:tcBorders>
              <w:top w:val="nil"/>
              <w:left w:val="nil"/>
              <w:bottom w:val="single" w:color="auto" w:sz="4" w:space="0"/>
              <w:right w:val="single" w:color="auto" w:sz="4" w:space="0"/>
            </w:tcBorders>
            <w:noWrap w:val="0"/>
            <w:vAlign w:val="center"/>
          </w:tcPr>
          <w:p w14:paraId="19A74F52">
            <w:pPr>
              <w:widowControl/>
              <w:shd w:val="clear"/>
              <w:spacing w:line="280" w:lineRule="exact"/>
              <w:jc w:val="center"/>
              <w:rPr>
                <w:rFonts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93.15</w:t>
            </w:r>
            <w:r>
              <w:rPr>
                <w:rFonts w:hint="eastAsia" w:ascii="宋体" w:hAnsi="宋体" w:cs="宋体"/>
                <w:b/>
                <w:bCs/>
                <w:color w:val="auto"/>
                <w:kern w:val="0"/>
                <w:sz w:val="22"/>
                <w:szCs w:val="22"/>
                <w:highlight w:val="none"/>
              </w:rPr>
              <w:t>　</w:t>
            </w:r>
          </w:p>
        </w:tc>
      </w:tr>
      <w:tr w14:paraId="37654751">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5ABC9A7A">
            <w:pPr>
              <w:widowControl/>
              <w:shd w:val="clear"/>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14:paraId="35CBB7F8">
            <w:pPr>
              <w:widowControl/>
              <w:shd w:val="clear"/>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14:paraId="5A50F8F1">
            <w:pPr>
              <w:widowControl/>
              <w:shd w:val="clear"/>
              <w:jc w:val="left"/>
              <w:rPr>
                <w:rFonts w:ascii="宋体" w:hAnsi="宋体" w:cs="宋体"/>
                <w:color w:val="auto"/>
                <w:kern w:val="0"/>
                <w:sz w:val="20"/>
                <w:szCs w:val="20"/>
                <w:highlight w:val="none"/>
              </w:rPr>
            </w:pPr>
          </w:p>
        </w:tc>
        <w:tc>
          <w:tcPr>
            <w:tcW w:w="2492" w:type="dxa"/>
            <w:tcBorders>
              <w:top w:val="nil"/>
              <w:left w:val="nil"/>
              <w:bottom w:val="single" w:color="auto" w:sz="4" w:space="0"/>
              <w:right w:val="single" w:color="auto" w:sz="4" w:space="0"/>
            </w:tcBorders>
            <w:noWrap w:val="0"/>
            <w:vAlign w:val="center"/>
          </w:tcPr>
          <w:p w14:paraId="716A84B0">
            <w:pPr>
              <w:widowControl/>
              <w:shd w:val="clear"/>
              <w:jc w:val="left"/>
              <w:rPr>
                <w:rFonts w:ascii="宋体" w:hAnsi="宋体" w:cs="宋体"/>
                <w:color w:val="auto"/>
                <w:kern w:val="0"/>
                <w:sz w:val="20"/>
                <w:szCs w:val="20"/>
                <w:highlight w:val="none"/>
              </w:rPr>
            </w:pPr>
          </w:p>
        </w:tc>
        <w:tc>
          <w:tcPr>
            <w:tcW w:w="1677" w:type="dxa"/>
            <w:gridSpan w:val="2"/>
            <w:tcBorders>
              <w:top w:val="nil"/>
              <w:left w:val="nil"/>
              <w:bottom w:val="single" w:color="auto" w:sz="4" w:space="0"/>
              <w:right w:val="single" w:color="auto" w:sz="4" w:space="0"/>
            </w:tcBorders>
            <w:noWrap w:val="0"/>
            <w:vAlign w:val="center"/>
          </w:tcPr>
          <w:p w14:paraId="74D63404">
            <w:pPr>
              <w:widowControl/>
              <w:shd w:val="clear"/>
              <w:jc w:val="left"/>
              <w:rPr>
                <w:rFonts w:ascii="宋体" w:hAnsi="宋体" w:cs="宋体"/>
                <w:color w:val="auto"/>
                <w:kern w:val="0"/>
                <w:sz w:val="20"/>
                <w:szCs w:val="20"/>
                <w:highlight w:val="none"/>
              </w:rPr>
            </w:pPr>
          </w:p>
        </w:tc>
        <w:tc>
          <w:tcPr>
            <w:tcW w:w="1835" w:type="dxa"/>
            <w:gridSpan w:val="2"/>
            <w:tcBorders>
              <w:top w:val="nil"/>
              <w:left w:val="nil"/>
              <w:bottom w:val="single" w:color="auto" w:sz="4" w:space="0"/>
              <w:right w:val="single" w:color="auto" w:sz="4" w:space="0"/>
            </w:tcBorders>
            <w:noWrap w:val="0"/>
            <w:vAlign w:val="center"/>
          </w:tcPr>
          <w:p w14:paraId="4792B9E7">
            <w:pPr>
              <w:widowControl/>
              <w:shd w:val="clear"/>
              <w:jc w:val="left"/>
              <w:rPr>
                <w:rFonts w:ascii="宋体" w:hAnsi="宋体" w:cs="宋体"/>
                <w:color w:val="auto"/>
                <w:kern w:val="0"/>
                <w:sz w:val="20"/>
                <w:szCs w:val="20"/>
                <w:highlight w:val="none"/>
              </w:rPr>
            </w:pPr>
          </w:p>
        </w:tc>
        <w:tc>
          <w:tcPr>
            <w:tcW w:w="1693" w:type="dxa"/>
            <w:tcBorders>
              <w:top w:val="nil"/>
              <w:left w:val="nil"/>
              <w:bottom w:val="single" w:color="auto" w:sz="4" w:space="0"/>
              <w:right w:val="single" w:color="auto" w:sz="4" w:space="0"/>
            </w:tcBorders>
            <w:noWrap w:val="0"/>
            <w:vAlign w:val="center"/>
          </w:tcPr>
          <w:p w14:paraId="5204A6F2">
            <w:pPr>
              <w:widowControl/>
              <w:shd w:val="clear"/>
              <w:jc w:val="left"/>
              <w:rPr>
                <w:rFonts w:ascii="宋体" w:hAnsi="宋体" w:cs="宋体"/>
                <w:color w:val="auto"/>
                <w:kern w:val="0"/>
                <w:sz w:val="20"/>
                <w:szCs w:val="20"/>
                <w:highlight w:val="none"/>
              </w:rPr>
            </w:pPr>
          </w:p>
        </w:tc>
      </w:tr>
      <w:tr w14:paraId="6D445DA2">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4FD142D1">
            <w:pPr>
              <w:widowControl/>
              <w:shd w:val="clear"/>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14:paraId="0FF2CE0C">
            <w:pPr>
              <w:widowControl/>
              <w:shd w:val="clear"/>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14:paraId="2F796338">
            <w:pPr>
              <w:widowControl/>
              <w:shd w:val="clear"/>
              <w:jc w:val="left"/>
              <w:rPr>
                <w:rFonts w:ascii="宋体" w:hAnsi="宋体" w:cs="宋体"/>
                <w:color w:val="auto"/>
                <w:kern w:val="0"/>
                <w:sz w:val="20"/>
                <w:szCs w:val="20"/>
                <w:highlight w:val="none"/>
              </w:rPr>
            </w:pPr>
          </w:p>
        </w:tc>
        <w:tc>
          <w:tcPr>
            <w:tcW w:w="2492" w:type="dxa"/>
            <w:tcBorders>
              <w:top w:val="nil"/>
              <w:left w:val="nil"/>
              <w:bottom w:val="single" w:color="auto" w:sz="4" w:space="0"/>
              <w:right w:val="single" w:color="auto" w:sz="4" w:space="0"/>
            </w:tcBorders>
            <w:noWrap w:val="0"/>
            <w:vAlign w:val="center"/>
          </w:tcPr>
          <w:p w14:paraId="648A9F9E">
            <w:pPr>
              <w:widowControl/>
              <w:shd w:val="clear"/>
              <w:jc w:val="left"/>
              <w:rPr>
                <w:rFonts w:ascii="宋体" w:hAnsi="宋体" w:cs="宋体"/>
                <w:color w:val="auto"/>
                <w:kern w:val="0"/>
                <w:sz w:val="20"/>
                <w:szCs w:val="20"/>
                <w:highlight w:val="none"/>
              </w:rPr>
            </w:pPr>
          </w:p>
        </w:tc>
        <w:tc>
          <w:tcPr>
            <w:tcW w:w="1677" w:type="dxa"/>
            <w:gridSpan w:val="2"/>
            <w:tcBorders>
              <w:top w:val="nil"/>
              <w:left w:val="nil"/>
              <w:bottom w:val="single" w:color="auto" w:sz="4" w:space="0"/>
              <w:right w:val="single" w:color="auto" w:sz="4" w:space="0"/>
            </w:tcBorders>
            <w:noWrap w:val="0"/>
            <w:vAlign w:val="center"/>
          </w:tcPr>
          <w:p w14:paraId="46D63033">
            <w:pPr>
              <w:widowControl/>
              <w:shd w:val="clear"/>
              <w:jc w:val="left"/>
              <w:rPr>
                <w:rFonts w:ascii="宋体" w:hAnsi="宋体" w:cs="宋体"/>
                <w:color w:val="auto"/>
                <w:kern w:val="0"/>
                <w:sz w:val="20"/>
                <w:szCs w:val="20"/>
                <w:highlight w:val="none"/>
              </w:rPr>
            </w:pPr>
          </w:p>
        </w:tc>
        <w:tc>
          <w:tcPr>
            <w:tcW w:w="1835" w:type="dxa"/>
            <w:gridSpan w:val="2"/>
            <w:tcBorders>
              <w:top w:val="nil"/>
              <w:left w:val="nil"/>
              <w:bottom w:val="single" w:color="auto" w:sz="4" w:space="0"/>
              <w:right w:val="single" w:color="auto" w:sz="4" w:space="0"/>
            </w:tcBorders>
            <w:noWrap w:val="0"/>
            <w:vAlign w:val="center"/>
          </w:tcPr>
          <w:p w14:paraId="466228AC">
            <w:pPr>
              <w:widowControl/>
              <w:shd w:val="clear"/>
              <w:jc w:val="left"/>
              <w:rPr>
                <w:rFonts w:ascii="宋体" w:hAnsi="宋体" w:cs="宋体"/>
                <w:color w:val="auto"/>
                <w:kern w:val="0"/>
                <w:sz w:val="20"/>
                <w:szCs w:val="20"/>
                <w:highlight w:val="none"/>
              </w:rPr>
            </w:pPr>
          </w:p>
        </w:tc>
        <w:tc>
          <w:tcPr>
            <w:tcW w:w="1693" w:type="dxa"/>
            <w:tcBorders>
              <w:top w:val="nil"/>
              <w:left w:val="nil"/>
              <w:bottom w:val="single" w:color="auto" w:sz="4" w:space="0"/>
              <w:right w:val="single" w:color="auto" w:sz="4" w:space="0"/>
            </w:tcBorders>
            <w:noWrap w:val="0"/>
            <w:vAlign w:val="center"/>
          </w:tcPr>
          <w:p w14:paraId="731D63D1">
            <w:pPr>
              <w:widowControl/>
              <w:shd w:val="clear"/>
              <w:jc w:val="left"/>
              <w:rPr>
                <w:rFonts w:ascii="宋体" w:hAnsi="宋体" w:cs="宋体"/>
                <w:color w:val="auto"/>
                <w:kern w:val="0"/>
                <w:sz w:val="20"/>
                <w:szCs w:val="20"/>
                <w:highlight w:val="none"/>
              </w:rPr>
            </w:pPr>
          </w:p>
        </w:tc>
      </w:tr>
      <w:tr w14:paraId="5849C187">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0C22545D">
            <w:pPr>
              <w:widowControl/>
              <w:shd w:val="clear"/>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14:paraId="7B79D952">
            <w:pPr>
              <w:widowControl/>
              <w:shd w:val="clear"/>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14:paraId="1242FFC0">
            <w:pPr>
              <w:widowControl/>
              <w:shd w:val="clear"/>
              <w:jc w:val="left"/>
              <w:rPr>
                <w:rFonts w:ascii="宋体" w:hAnsi="宋体" w:cs="宋体"/>
                <w:color w:val="auto"/>
                <w:kern w:val="0"/>
                <w:sz w:val="20"/>
                <w:szCs w:val="20"/>
                <w:highlight w:val="none"/>
              </w:rPr>
            </w:pPr>
          </w:p>
        </w:tc>
        <w:tc>
          <w:tcPr>
            <w:tcW w:w="2492" w:type="dxa"/>
            <w:tcBorders>
              <w:top w:val="nil"/>
              <w:left w:val="nil"/>
              <w:bottom w:val="single" w:color="auto" w:sz="4" w:space="0"/>
              <w:right w:val="single" w:color="auto" w:sz="4" w:space="0"/>
            </w:tcBorders>
            <w:noWrap w:val="0"/>
            <w:vAlign w:val="center"/>
          </w:tcPr>
          <w:p w14:paraId="43EBEEB1">
            <w:pPr>
              <w:widowControl/>
              <w:shd w:val="clear"/>
              <w:jc w:val="left"/>
              <w:rPr>
                <w:rFonts w:ascii="宋体" w:hAnsi="宋体" w:cs="宋体"/>
                <w:color w:val="auto"/>
                <w:kern w:val="0"/>
                <w:sz w:val="20"/>
                <w:szCs w:val="20"/>
                <w:highlight w:val="none"/>
              </w:rPr>
            </w:pPr>
          </w:p>
        </w:tc>
        <w:tc>
          <w:tcPr>
            <w:tcW w:w="1677" w:type="dxa"/>
            <w:gridSpan w:val="2"/>
            <w:tcBorders>
              <w:top w:val="nil"/>
              <w:left w:val="nil"/>
              <w:bottom w:val="single" w:color="auto" w:sz="4" w:space="0"/>
              <w:right w:val="single" w:color="auto" w:sz="4" w:space="0"/>
            </w:tcBorders>
            <w:noWrap w:val="0"/>
            <w:vAlign w:val="center"/>
          </w:tcPr>
          <w:p w14:paraId="47F765EB">
            <w:pPr>
              <w:widowControl/>
              <w:shd w:val="clear"/>
              <w:jc w:val="left"/>
              <w:rPr>
                <w:rFonts w:ascii="宋体" w:hAnsi="宋体" w:cs="宋体"/>
                <w:color w:val="auto"/>
                <w:kern w:val="0"/>
                <w:sz w:val="20"/>
                <w:szCs w:val="20"/>
                <w:highlight w:val="none"/>
              </w:rPr>
            </w:pPr>
          </w:p>
        </w:tc>
        <w:tc>
          <w:tcPr>
            <w:tcW w:w="1835" w:type="dxa"/>
            <w:gridSpan w:val="2"/>
            <w:tcBorders>
              <w:top w:val="nil"/>
              <w:left w:val="nil"/>
              <w:bottom w:val="single" w:color="auto" w:sz="4" w:space="0"/>
              <w:right w:val="single" w:color="auto" w:sz="4" w:space="0"/>
            </w:tcBorders>
            <w:noWrap w:val="0"/>
            <w:vAlign w:val="center"/>
          </w:tcPr>
          <w:p w14:paraId="5D3C3AFC">
            <w:pPr>
              <w:widowControl/>
              <w:shd w:val="clear"/>
              <w:jc w:val="left"/>
              <w:rPr>
                <w:rFonts w:ascii="宋体" w:hAnsi="宋体" w:cs="宋体"/>
                <w:color w:val="auto"/>
                <w:kern w:val="0"/>
                <w:sz w:val="20"/>
                <w:szCs w:val="20"/>
                <w:highlight w:val="none"/>
              </w:rPr>
            </w:pPr>
          </w:p>
        </w:tc>
        <w:tc>
          <w:tcPr>
            <w:tcW w:w="1693" w:type="dxa"/>
            <w:tcBorders>
              <w:top w:val="nil"/>
              <w:left w:val="nil"/>
              <w:bottom w:val="single" w:color="auto" w:sz="4" w:space="0"/>
              <w:right w:val="single" w:color="auto" w:sz="4" w:space="0"/>
            </w:tcBorders>
            <w:noWrap w:val="0"/>
            <w:vAlign w:val="center"/>
          </w:tcPr>
          <w:p w14:paraId="54833DC2">
            <w:pPr>
              <w:widowControl/>
              <w:shd w:val="clear"/>
              <w:jc w:val="left"/>
              <w:rPr>
                <w:rFonts w:ascii="宋体" w:hAnsi="宋体" w:cs="宋体"/>
                <w:color w:val="auto"/>
                <w:kern w:val="0"/>
                <w:sz w:val="20"/>
                <w:szCs w:val="20"/>
                <w:highlight w:val="none"/>
              </w:rPr>
            </w:pPr>
          </w:p>
        </w:tc>
      </w:tr>
      <w:tr w14:paraId="4F961721">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6ED49001">
            <w:pPr>
              <w:widowControl/>
              <w:shd w:val="clear"/>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14:paraId="7BEA1C34">
            <w:pPr>
              <w:widowControl/>
              <w:shd w:val="clear"/>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14:paraId="370EA3AE">
            <w:pPr>
              <w:widowControl/>
              <w:shd w:val="clear"/>
              <w:jc w:val="left"/>
              <w:rPr>
                <w:rFonts w:ascii="宋体" w:hAnsi="宋体" w:cs="宋体"/>
                <w:color w:val="auto"/>
                <w:kern w:val="0"/>
                <w:sz w:val="20"/>
                <w:szCs w:val="20"/>
                <w:highlight w:val="none"/>
              </w:rPr>
            </w:pPr>
          </w:p>
        </w:tc>
        <w:tc>
          <w:tcPr>
            <w:tcW w:w="2492" w:type="dxa"/>
            <w:tcBorders>
              <w:top w:val="nil"/>
              <w:left w:val="nil"/>
              <w:bottom w:val="single" w:color="auto" w:sz="4" w:space="0"/>
              <w:right w:val="single" w:color="auto" w:sz="4" w:space="0"/>
            </w:tcBorders>
            <w:noWrap w:val="0"/>
            <w:vAlign w:val="center"/>
          </w:tcPr>
          <w:p w14:paraId="4641D061">
            <w:pPr>
              <w:widowControl/>
              <w:shd w:val="clear"/>
              <w:jc w:val="left"/>
              <w:rPr>
                <w:rFonts w:ascii="宋体" w:hAnsi="宋体" w:cs="宋体"/>
                <w:color w:val="auto"/>
                <w:kern w:val="0"/>
                <w:sz w:val="20"/>
                <w:szCs w:val="20"/>
                <w:highlight w:val="none"/>
              </w:rPr>
            </w:pPr>
          </w:p>
        </w:tc>
        <w:tc>
          <w:tcPr>
            <w:tcW w:w="1677" w:type="dxa"/>
            <w:gridSpan w:val="2"/>
            <w:tcBorders>
              <w:top w:val="nil"/>
              <w:left w:val="nil"/>
              <w:bottom w:val="single" w:color="auto" w:sz="4" w:space="0"/>
              <w:right w:val="single" w:color="auto" w:sz="4" w:space="0"/>
            </w:tcBorders>
            <w:noWrap w:val="0"/>
            <w:vAlign w:val="center"/>
          </w:tcPr>
          <w:p w14:paraId="6731939D">
            <w:pPr>
              <w:widowControl/>
              <w:shd w:val="clear"/>
              <w:jc w:val="left"/>
              <w:rPr>
                <w:rFonts w:ascii="宋体" w:hAnsi="宋体" w:cs="宋体"/>
                <w:color w:val="auto"/>
                <w:kern w:val="0"/>
                <w:sz w:val="20"/>
                <w:szCs w:val="20"/>
                <w:highlight w:val="none"/>
              </w:rPr>
            </w:pPr>
          </w:p>
        </w:tc>
        <w:tc>
          <w:tcPr>
            <w:tcW w:w="1835" w:type="dxa"/>
            <w:gridSpan w:val="2"/>
            <w:tcBorders>
              <w:top w:val="nil"/>
              <w:left w:val="nil"/>
              <w:bottom w:val="single" w:color="auto" w:sz="4" w:space="0"/>
              <w:right w:val="single" w:color="auto" w:sz="4" w:space="0"/>
            </w:tcBorders>
            <w:noWrap w:val="0"/>
            <w:vAlign w:val="center"/>
          </w:tcPr>
          <w:p w14:paraId="34EBF282">
            <w:pPr>
              <w:widowControl/>
              <w:shd w:val="clear"/>
              <w:jc w:val="left"/>
              <w:rPr>
                <w:rFonts w:ascii="宋体" w:hAnsi="宋体" w:cs="宋体"/>
                <w:color w:val="auto"/>
                <w:kern w:val="0"/>
                <w:sz w:val="20"/>
                <w:szCs w:val="20"/>
                <w:highlight w:val="none"/>
              </w:rPr>
            </w:pPr>
          </w:p>
        </w:tc>
        <w:tc>
          <w:tcPr>
            <w:tcW w:w="1693" w:type="dxa"/>
            <w:tcBorders>
              <w:top w:val="nil"/>
              <w:left w:val="nil"/>
              <w:bottom w:val="single" w:color="auto" w:sz="4" w:space="0"/>
              <w:right w:val="single" w:color="auto" w:sz="4" w:space="0"/>
            </w:tcBorders>
            <w:noWrap w:val="0"/>
            <w:vAlign w:val="center"/>
          </w:tcPr>
          <w:p w14:paraId="33B55FC6">
            <w:pPr>
              <w:widowControl/>
              <w:shd w:val="clear"/>
              <w:jc w:val="left"/>
              <w:rPr>
                <w:rFonts w:ascii="宋体" w:hAnsi="宋体" w:cs="宋体"/>
                <w:color w:val="auto"/>
                <w:kern w:val="0"/>
                <w:sz w:val="20"/>
                <w:szCs w:val="20"/>
                <w:highlight w:val="none"/>
              </w:rPr>
            </w:pPr>
          </w:p>
        </w:tc>
      </w:tr>
      <w:tr w14:paraId="0D330309">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4721A255">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14:paraId="4212BE6D">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14:paraId="3EA8613E">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2" w:type="dxa"/>
            <w:tcBorders>
              <w:top w:val="nil"/>
              <w:left w:val="nil"/>
              <w:bottom w:val="single" w:color="auto" w:sz="4" w:space="0"/>
              <w:right w:val="single" w:color="auto" w:sz="4" w:space="0"/>
            </w:tcBorders>
            <w:noWrap w:val="0"/>
            <w:vAlign w:val="center"/>
          </w:tcPr>
          <w:p w14:paraId="787552D1">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7" w:type="dxa"/>
            <w:gridSpan w:val="2"/>
            <w:tcBorders>
              <w:top w:val="nil"/>
              <w:left w:val="nil"/>
              <w:bottom w:val="single" w:color="auto" w:sz="4" w:space="0"/>
              <w:right w:val="single" w:color="auto" w:sz="4" w:space="0"/>
            </w:tcBorders>
            <w:noWrap w:val="0"/>
            <w:vAlign w:val="center"/>
          </w:tcPr>
          <w:p w14:paraId="47C95B5F">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5" w:type="dxa"/>
            <w:gridSpan w:val="2"/>
            <w:tcBorders>
              <w:top w:val="nil"/>
              <w:left w:val="nil"/>
              <w:bottom w:val="single" w:color="auto" w:sz="4" w:space="0"/>
              <w:right w:val="single" w:color="auto" w:sz="4" w:space="0"/>
            </w:tcBorders>
            <w:noWrap w:val="0"/>
            <w:vAlign w:val="center"/>
          </w:tcPr>
          <w:p w14:paraId="1F3D3B8F">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3" w:type="dxa"/>
            <w:tcBorders>
              <w:top w:val="nil"/>
              <w:left w:val="nil"/>
              <w:bottom w:val="single" w:color="auto" w:sz="4" w:space="0"/>
              <w:right w:val="single" w:color="auto" w:sz="4" w:space="0"/>
            </w:tcBorders>
            <w:noWrap w:val="0"/>
            <w:vAlign w:val="center"/>
          </w:tcPr>
          <w:p w14:paraId="10B88275">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4D7E7C68">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6FB82756">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14:paraId="0279E1F1">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14:paraId="6BEDF210">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2" w:type="dxa"/>
            <w:tcBorders>
              <w:top w:val="nil"/>
              <w:left w:val="nil"/>
              <w:bottom w:val="single" w:color="auto" w:sz="4" w:space="0"/>
              <w:right w:val="single" w:color="auto" w:sz="4" w:space="0"/>
            </w:tcBorders>
            <w:noWrap w:val="0"/>
            <w:vAlign w:val="center"/>
          </w:tcPr>
          <w:p w14:paraId="7AC2E6D9">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7" w:type="dxa"/>
            <w:gridSpan w:val="2"/>
            <w:tcBorders>
              <w:top w:val="nil"/>
              <w:left w:val="nil"/>
              <w:bottom w:val="single" w:color="auto" w:sz="4" w:space="0"/>
              <w:right w:val="single" w:color="auto" w:sz="4" w:space="0"/>
            </w:tcBorders>
            <w:noWrap w:val="0"/>
            <w:vAlign w:val="center"/>
          </w:tcPr>
          <w:p w14:paraId="7EE7F492">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5" w:type="dxa"/>
            <w:gridSpan w:val="2"/>
            <w:tcBorders>
              <w:top w:val="nil"/>
              <w:left w:val="nil"/>
              <w:bottom w:val="single" w:color="auto" w:sz="4" w:space="0"/>
              <w:right w:val="single" w:color="auto" w:sz="4" w:space="0"/>
            </w:tcBorders>
            <w:noWrap w:val="0"/>
            <w:vAlign w:val="center"/>
          </w:tcPr>
          <w:p w14:paraId="16778D8C">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3" w:type="dxa"/>
            <w:tcBorders>
              <w:top w:val="nil"/>
              <w:left w:val="nil"/>
              <w:bottom w:val="single" w:color="auto" w:sz="4" w:space="0"/>
              <w:right w:val="single" w:color="auto" w:sz="4" w:space="0"/>
            </w:tcBorders>
            <w:noWrap w:val="0"/>
            <w:vAlign w:val="center"/>
          </w:tcPr>
          <w:p w14:paraId="2581E310">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27DA7FE4">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0F812CA4">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14:paraId="49A9E999">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14:paraId="4CDFFFB3">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2" w:type="dxa"/>
            <w:tcBorders>
              <w:top w:val="nil"/>
              <w:left w:val="nil"/>
              <w:bottom w:val="single" w:color="auto" w:sz="4" w:space="0"/>
              <w:right w:val="single" w:color="auto" w:sz="4" w:space="0"/>
            </w:tcBorders>
            <w:noWrap w:val="0"/>
            <w:vAlign w:val="center"/>
          </w:tcPr>
          <w:p w14:paraId="7F345EF4">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7" w:type="dxa"/>
            <w:gridSpan w:val="2"/>
            <w:tcBorders>
              <w:top w:val="nil"/>
              <w:left w:val="nil"/>
              <w:bottom w:val="single" w:color="auto" w:sz="4" w:space="0"/>
              <w:right w:val="single" w:color="auto" w:sz="4" w:space="0"/>
            </w:tcBorders>
            <w:noWrap w:val="0"/>
            <w:vAlign w:val="center"/>
          </w:tcPr>
          <w:p w14:paraId="3715AF34">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5" w:type="dxa"/>
            <w:gridSpan w:val="2"/>
            <w:tcBorders>
              <w:top w:val="nil"/>
              <w:left w:val="nil"/>
              <w:bottom w:val="single" w:color="auto" w:sz="4" w:space="0"/>
              <w:right w:val="single" w:color="auto" w:sz="4" w:space="0"/>
            </w:tcBorders>
            <w:noWrap w:val="0"/>
            <w:vAlign w:val="center"/>
          </w:tcPr>
          <w:p w14:paraId="01A338ED">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3" w:type="dxa"/>
            <w:tcBorders>
              <w:top w:val="nil"/>
              <w:left w:val="nil"/>
              <w:bottom w:val="single" w:color="auto" w:sz="4" w:space="0"/>
              <w:right w:val="single" w:color="auto" w:sz="4" w:space="0"/>
            </w:tcBorders>
            <w:noWrap w:val="0"/>
            <w:vAlign w:val="center"/>
          </w:tcPr>
          <w:p w14:paraId="50905E5A">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4CDF9C91">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7BFC298B">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14:paraId="24F34C0C">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14:paraId="183B16FB">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2" w:type="dxa"/>
            <w:tcBorders>
              <w:top w:val="nil"/>
              <w:left w:val="nil"/>
              <w:bottom w:val="single" w:color="auto" w:sz="4" w:space="0"/>
              <w:right w:val="single" w:color="auto" w:sz="4" w:space="0"/>
            </w:tcBorders>
            <w:noWrap w:val="0"/>
            <w:vAlign w:val="center"/>
          </w:tcPr>
          <w:p w14:paraId="684FE50D">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7" w:type="dxa"/>
            <w:gridSpan w:val="2"/>
            <w:tcBorders>
              <w:top w:val="nil"/>
              <w:left w:val="nil"/>
              <w:bottom w:val="single" w:color="auto" w:sz="4" w:space="0"/>
              <w:right w:val="single" w:color="auto" w:sz="4" w:space="0"/>
            </w:tcBorders>
            <w:noWrap w:val="0"/>
            <w:vAlign w:val="center"/>
          </w:tcPr>
          <w:p w14:paraId="67DB73BC">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5" w:type="dxa"/>
            <w:gridSpan w:val="2"/>
            <w:tcBorders>
              <w:top w:val="nil"/>
              <w:left w:val="nil"/>
              <w:bottom w:val="single" w:color="auto" w:sz="4" w:space="0"/>
              <w:right w:val="single" w:color="auto" w:sz="4" w:space="0"/>
            </w:tcBorders>
            <w:noWrap w:val="0"/>
            <w:vAlign w:val="center"/>
          </w:tcPr>
          <w:p w14:paraId="28E4BE75">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3" w:type="dxa"/>
            <w:tcBorders>
              <w:top w:val="nil"/>
              <w:left w:val="nil"/>
              <w:bottom w:val="single" w:color="auto" w:sz="4" w:space="0"/>
              <w:right w:val="single" w:color="auto" w:sz="4" w:space="0"/>
            </w:tcBorders>
            <w:noWrap w:val="0"/>
            <w:vAlign w:val="center"/>
          </w:tcPr>
          <w:p w14:paraId="07659244">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21B6EAFB">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6EA01A39">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14:paraId="3E5AD5D2">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14:paraId="1DF61301">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2" w:type="dxa"/>
            <w:tcBorders>
              <w:top w:val="nil"/>
              <w:left w:val="nil"/>
              <w:bottom w:val="single" w:color="auto" w:sz="4" w:space="0"/>
              <w:right w:val="single" w:color="auto" w:sz="4" w:space="0"/>
            </w:tcBorders>
            <w:noWrap w:val="0"/>
            <w:vAlign w:val="center"/>
          </w:tcPr>
          <w:p w14:paraId="0B495BFE">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7" w:type="dxa"/>
            <w:gridSpan w:val="2"/>
            <w:tcBorders>
              <w:top w:val="nil"/>
              <w:left w:val="nil"/>
              <w:bottom w:val="single" w:color="auto" w:sz="4" w:space="0"/>
              <w:right w:val="single" w:color="auto" w:sz="4" w:space="0"/>
            </w:tcBorders>
            <w:noWrap w:val="0"/>
            <w:vAlign w:val="center"/>
          </w:tcPr>
          <w:p w14:paraId="6EF826B2">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5" w:type="dxa"/>
            <w:gridSpan w:val="2"/>
            <w:tcBorders>
              <w:top w:val="nil"/>
              <w:left w:val="nil"/>
              <w:bottom w:val="single" w:color="auto" w:sz="4" w:space="0"/>
              <w:right w:val="single" w:color="auto" w:sz="4" w:space="0"/>
            </w:tcBorders>
            <w:noWrap w:val="0"/>
            <w:vAlign w:val="center"/>
          </w:tcPr>
          <w:p w14:paraId="3DF30178">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3" w:type="dxa"/>
            <w:tcBorders>
              <w:top w:val="nil"/>
              <w:left w:val="nil"/>
              <w:bottom w:val="single" w:color="auto" w:sz="4" w:space="0"/>
              <w:right w:val="single" w:color="auto" w:sz="4" w:space="0"/>
            </w:tcBorders>
            <w:noWrap w:val="0"/>
            <w:vAlign w:val="center"/>
          </w:tcPr>
          <w:p w14:paraId="528A16CD">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69819C6E">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67F9428A">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14:paraId="3BDC6E56">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14:paraId="5386CF0A">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2" w:type="dxa"/>
            <w:tcBorders>
              <w:top w:val="nil"/>
              <w:left w:val="nil"/>
              <w:bottom w:val="single" w:color="auto" w:sz="4" w:space="0"/>
              <w:right w:val="single" w:color="auto" w:sz="4" w:space="0"/>
            </w:tcBorders>
            <w:noWrap w:val="0"/>
            <w:vAlign w:val="center"/>
          </w:tcPr>
          <w:p w14:paraId="0F533886">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7" w:type="dxa"/>
            <w:gridSpan w:val="2"/>
            <w:tcBorders>
              <w:top w:val="nil"/>
              <w:left w:val="nil"/>
              <w:bottom w:val="single" w:color="auto" w:sz="4" w:space="0"/>
              <w:right w:val="single" w:color="auto" w:sz="4" w:space="0"/>
            </w:tcBorders>
            <w:noWrap w:val="0"/>
            <w:vAlign w:val="center"/>
          </w:tcPr>
          <w:p w14:paraId="0CCD8728">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5" w:type="dxa"/>
            <w:gridSpan w:val="2"/>
            <w:tcBorders>
              <w:top w:val="nil"/>
              <w:left w:val="nil"/>
              <w:bottom w:val="single" w:color="auto" w:sz="4" w:space="0"/>
              <w:right w:val="single" w:color="auto" w:sz="4" w:space="0"/>
            </w:tcBorders>
            <w:noWrap w:val="0"/>
            <w:vAlign w:val="center"/>
          </w:tcPr>
          <w:p w14:paraId="5A62ACA9">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3" w:type="dxa"/>
            <w:tcBorders>
              <w:top w:val="nil"/>
              <w:left w:val="nil"/>
              <w:bottom w:val="single" w:color="auto" w:sz="4" w:space="0"/>
              <w:right w:val="single" w:color="auto" w:sz="4" w:space="0"/>
            </w:tcBorders>
            <w:noWrap w:val="0"/>
            <w:vAlign w:val="center"/>
          </w:tcPr>
          <w:p w14:paraId="31F983EB">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549EBE4C">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7BBB61B0">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14:paraId="7E3640F6">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14:paraId="1142EC91">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2" w:type="dxa"/>
            <w:tcBorders>
              <w:top w:val="nil"/>
              <w:left w:val="nil"/>
              <w:bottom w:val="single" w:color="auto" w:sz="4" w:space="0"/>
              <w:right w:val="single" w:color="auto" w:sz="4" w:space="0"/>
            </w:tcBorders>
            <w:noWrap w:val="0"/>
            <w:vAlign w:val="center"/>
          </w:tcPr>
          <w:p w14:paraId="16B0147F">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7" w:type="dxa"/>
            <w:gridSpan w:val="2"/>
            <w:tcBorders>
              <w:top w:val="nil"/>
              <w:left w:val="nil"/>
              <w:bottom w:val="single" w:color="auto" w:sz="4" w:space="0"/>
              <w:right w:val="single" w:color="auto" w:sz="4" w:space="0"/>
            </w:tcBorders>
            <w:noWrap w:val="0"/>
            <w:vAlign w:val="center"/>
          </w:tcPr>
          <w:p w14:paraId="0A03AFA2">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5" w:type="dxa"/>
            <w:gridSpan w:val="2"/>
            <w:tcBorders>
              <w:top w:val="nil"/>
              <w:left w:val="nil"/>
              <w:bottom w:val="single" w:color="auto" w:sz="4" w:space="0"/>
              <w:right w:val="single" w:color="auto" w:sz="4" w:space="0"/>
            </w:tcBorders>
            <w:noWrap w:val="0"/>
            <w:vAlign w:val="center"/>
          </w:tcPr>
          <w:p w14:paraId="4A0282C4">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3" w:type="dxa"/>
            <w:tcBorders>
              <w:top w:val="nil"/>
              <w:left w:val="nil"/>
              <w:bottom w:val="single" w:color="auto" w:sz="4" w:space="0"/>
              <w:right w:val="single" w:color="auto" w:sz="4" w:space="0"/>
            </w:tcBorders>
            <w:noWrap w:val="0"/>
            <w:vAlign w:val="center"/>
          </w:tcPr>
          <w:p w14:paraId="4C32AF44">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184F0C69">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03BC5C84">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14:paraId="4DD19384">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14:paraId="01E621BE">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2" w:type="dxa"/>
            <w:tcBorders>
              <w:top w:val="nil"/>
              <w:left w:val="nil"/>
              <w:bottom w:val="single" w:color="auto" w:sz="4" w:space="0"/>
              <w:right w:val="single" w:color="auto" w:sz="4" w:space="0"/>
            </w:tcBorders>
            <w:noWrap w:val="0"/>
            <w:vAlign w:val="center"/>
          </w:tcPr>
          <w:p w14:paraId="393C68C3">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7" w:type="dxa"/>
            <w:gridSpan w:val="2"/>
            <w:tcBorders>
              <w:top w:val="nil"/>
              <w:left w:val="nil"/>
              <w:bottom w:val="single" w:color="auto" w:sz="4" w:space="0"/>
              <w:right w:val="single" w:color="auto" w:sz="4" w:space="0"/>
            </w:tcBorders>
            <w:noWrap w:val="0"/>
            <w:vAlign w:val="center"/>
          </w:tcPr>
          <w:p w14:paraId="0A4B70B1">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5" w:type="dxa"/>
            <w:gridSpan w:val="2"/>
            <w:tcBorders>
              <w:top w:val="nil"/>
              <w:left w:val="nil"/>
              <w:bottom w:val="single" w:color="auto" w:sz="4" w:space="0"/>
              <w:right w:val="single" w:color="auto" w:sz="4" w:space="0"/>
            </w:tcBorders>
            <w:noWrap w:val="0"/>
            <w:vAlign w:val="center"/>
          </w:tcPr>
          <w:p w14:paraId="697C8BE9">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3" w:type="dxa"/>
            <w:tcBorders>
              <w:top w:val="nil"/>
              <w:left w:val="nil"/>
              <w:bottom w:val="single" w:color="auto" w:sz="4" w:space="0"/>
              <w:right w:val="single" w:color="auto" w:sz="4" w:space="0"/>
            </w:tcBorders>
            <w:noWrap w:val="0"/>
            <w:vAlign w:val="center"/>
          </w:tcPr>
          <w:p w14:paraId="26B7A4A3">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3D4DA1B8">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38E54E35">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14:paraId="64583AB6">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14:paraId="4692423A">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2" w:type="dxa"/>
            <w:tcBorders>
              <w:top w:val="nil"/>
              <w:left w:val="nil"/>
              <w:bottom w:val="single" w:color="auto" w:sz="4" w:space="0"/>
              <w:right w:val="single" w:color="auto" w:sz="4" w:space="0"/>
            </w:tcBorders>
            <w:noWrap w:val="0"/>
            <w:vAlign w:val="center"/>
          </w:tcPr>
          <w:p w14:paraId="0630E9BF">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7" w:type="dxa"/>
            <w:gridSpan w:val="2"/>
            <w:tcBorders>
              <w:top w:val="nil"/>
              <w:left w:val="nil"/>
              <w:bottom w:val="single" w:color="auto" w:sz="4" w:space="0"/>
              <w:right w:val="single" w:color="auto" w:sz="4" w:space="0"/>
            </w:tcBorders>
            <w:noWrap w:val="0"/>
            <w:vAlign w:val="center"/>
          </w:tcPr>
          <w:p w14:paraId="5C910852">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5" w:type="dxa"/>
            <w:gridSpan w:val="2"/>
            <w:tcBorders>
              <w:top w:val="nil"/>
              <w:left w:val="nil"/>
              <w:bottom w:val="single" w:color="auto" w:sz="4" w:space="0"/>
              <w:right w:val="single" w:color="auto" w:sz="4" w:space="0"/>
            </w:tcBorders>
            <w:noWrap w:val="0"/>
            <w:vAlign w:val="center"/>
          </w:tcPr>
          <w:p w14:paraId="78976C22">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3" w:type="dxa"/>
            <w:tcBorders>
              <w:top w:val="nil"/>
              <w:left w:val="nil"/>
              <w:bottom w:val="single" w:color="auto" w:sz="4" w:space="0"/>
              <w:right w:val="single" w:color="auto" w:sz="4" w:space="0"/>
            </w:tcBorders>
            <w:noWrap w:val="0"/>
            <w:vAlign w:val="center"/>
          </w:tcPr>
          <w:p w14:paraId="78E40FA5">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096D44B5">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1077FA3E">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14:paraId="3800B517">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14:paraId="76A9110C">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2" w:type="dxa"/>
            <w:tcBorders>
              <w:top w:val="nil"/>
              <w:left w:val="nil"/>
              <w:bottom w:val="single" w:color="auto" w:sz="4" w:space="0"/>
              <w:right w:val="single" w:color="auto" w:sz="4" w:space="0"/>
            </w:tcBorders>
            <w:noWrap w:val="0"/>
            <w:vAlign w:val="center"/>
          </w:tcPr>
          <w:p w14:paraId="0261B931">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7" w:type="dxa"/>
            <w:gridSpan w:val="2"/>
            <w:tcBorders>
              <w:top w:val="nil"/>
              <w:left w:val="nil"/>
              <w:bottom w:val="single" w:color="auto" w:sz="4" w:space="0"/>
              <w:right w:val="single" w:color="auto" w:sz="4" w:space="0"/>
            </w:tcBorders>
            <w:noWrap w:val="0"/>
            <w:vAlign w:val="center"/>
          </w:tcPr>
          <w:p w14:paraId="4F8F90CF">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5" w:type="dxa"/>
            <w:gridSpan w:val="2"/>
            <w:tcBorders>
              <w:top w:val="nil"/>
              <w:left w:val="nil"/>
              <w:bottom w:val="single" w:color="auto" w:sz="4" w:space="0"/>
              <w:right w:val="single" w:color="auto" w:sz="4" w:space="0"/>
            </w:tcBorders>
            <w:noWrap w:val="0"/>
            <w:vAlign w:val="center"/>
          </w:tcPr>
          <w:p w14:paraId="783F385F">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3" w:type="dxa"/>
            <w:tcBorders>
              <w:top w:val="nil"/>
              <w:left w:val="nil"/>
              <w:bottom w:val="single" w:color="auto" w:sz="4" w:space="0"/>
              <w:right w:val="single" w:color="auto" w:sz="4" w:space="0"/>
            </w:tcBorders>
            <w:noWrap w:val="0"/>
            <w:vAlign w:val="center"/>
          </w:tcPr>
          <w:p w14:paraId="08A5ABB2">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10BD7AB7">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748FFD4C">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14:paraId="39FD684D">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14:paraId="0C730B85">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2" w:type="dxa"/>
            <w:tcBorders>
              <w:top w:val="nil"/>
              <w:left w:val="nil"/>
              <w:bottom w:val="single" w:color="auto" w:sz="4" w:space="0"/>
              <w:right w:val="single" w:color="auto" w:sz="4" w:space="0"/>
            </w:tcBorders>
            <w:noWrap w:val="0"/>
            <w:vAlign w:val="center"/>
          </w:tcPr>
          <w:p w14:paraId="05F529B9">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7" w:type="dxa"/>
            <w:gridSpan w:val="2"/>
            <w:tcBorders>
              <w:top w:val="nil"/>
              <w:left w:val="nil"/>
              <w:bottom w:val="single" w:color="auto" w:sz="4" w:space="0"/>
              <w:right w:val="single" w:color="auto" w:sz="4" w:space="0"/>
            </w:tcBorders>
            <w:noWrap w:val="0"/>
            <w:vAlign w:val="center"/>
          </w:tcPr>
          <w:p w14:paraId="620E0996">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5" w:type="dxa"/>
            <w:gridSpan w:val="2"/>
            <w:tcBorders>
              <w:top w:val="nil"/>
              <w:left w:val="nil"/>
              <w:bottom w:val="single" w:color="auto" w:sz="4" w:space="0"/>
              <w:right w:val="single" w:color="auto" w:sz="4" w:space="0"/>
            </w:tcBorders>
            <w:noWrap w:val="0"/>
            <w:vAlign w:val="center"/>
          </w:tcPr>
          <w:p w14:paraId="6222DE3E">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3" w:type="dxa"/>
            <w:tcBorders>
              <w:top w:val="nil"/>
              <w:left w:val="nil"/>
              <w:bottom w:val="single" w:color="auto" w:sz="4" w:space="0"/>
              <w:right w:val="single" w:color="auto" w:sz="4" w:space="0"/>
            </w:tcBorders>
            <w:noWrap w:val="0"/>
            <w:vAlign w:val="center"/>
          </w:tcPr>
          <w:p w14:paraId="7587CEA9">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3E9DBB3E">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1428F5BF">
            <w:pPr>
              <w:widowControl/>
              <w:shd w:val="clear"/>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14:paraId="76AA9355">
            <w:pPr>
              <w:widowControl/>
              <w:shd w:val="clear"/>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14:paraId="5B41ED91">
            <w:pPr>
              <w:widowControl/>
              <w:shd w:val="clear"/>
              <w:jc w:val="left"/>
              <w:rPr>
                <w:rFonts w:ascii="宋体" w:hAnsi="宋体" w:cs="宋体"/>
                <w:color w:val="auto"/>
                <w:kern w:val="0"/>
                <w:sz w:val="20"/>
                <w:szCs w:val="20"/>
                <w:highlight w:val="none"/>
              </w:rPr>
            </w:pPr>
          </w:p>
        </w:tc>
        <w:tc>
          <w:tcPr>
            <w:tcW w:w="2492" w:type="dxa"/>
            <w:tcBorders>
              <w:top w:val="nil"/>
              <w:left w:val="nil"/>
              <w:bottom w:val="single" w:color="auto" w:sz="4" w:space="0"/>
              <w:right w:val="single" w:color="auto" w:sz="4" w:space="0"/>
            </w:tcBorders>
            <w:noWrap w:val="0"/>
            <w:vAlign w:val="center"/>
          </w:tcPr>
          <w:p w14:paraId="650CFF01">
            <w:pPr>
              <w:widowControl/>
              <w:shd w:val="clear"/>
              <w:jc w:val="left"/>
              <w:rPr>
                <w:rFonts w:ascii="宋体" w:hAnsi="宋体" w:cs="宋体"/>
                <w:color w:val="auto"/>
                <w:kern w:val="0"/>
                <w:sz w:val="20"/>
                <w:szCs w:val="20"/>
                <w:highlight w:val="none"/>
              </w:rPr>
            </w:pPr>
          </w:p>
        </w:tc>
        <w:tc>
          <w:tcPr>
            <w:tcW w:w="1677" w:type="dxa"/>
            <w:gridSpan w:val="2"/>
            <w:tcBorders>
              <w:top w:val="nil"/>
              <w:left w:val="nil"/>
              <w:bottom w:val="single" w:color="auto" w:sz="4" w:space="0"/>
              <w:right w:val="single" w:color="auto" w:sz="4" w:space="0"/>
            </w:tcBorders>
            <w:noWrap w:val="0"/>
            <w:vAlign w:val="center"/>
          </w:tcPr>
          <w:p w14:paraId="1D0D11ED">
            <w:pPr>
              <w:widowControl/>
              <w:shd w:val="clear"/>
              <w:jc w:val="left"/>
              <w:rPr>
                <w:rFonts w:ascii="宋体" w:hAnsi="宋体" w:cs="宋体"/>
                <w:color w:val="auto"/>
                <w:kern w:val="0"/>
                <w:sz w:val="20"/>
                <w:szCs w:val="20"/>
                <w:highlight w:val="none"/>
              </w:rPr>
            </w:pPr>
          </w:p>
        </w:tc>
        <w:tc>
          <w:tcPr>
            <w:tcW w:w="1835" w:type="dxa"/>
            <w:gridSpan w:val="2"/>
            <w:tcBorders>
              <w:top w:val="nil"/>
              <w:left w:val="nil"/>
              <w:bottom w:val="single" w:color="auto" w:sz="4" w:space="0"/>
              <w:right w:val="single" w:color="auto" w:sz="4" w:space="0"/>
            </w:tcBorders>
            <w:noWrap w:val="0"/>
            <w:vAlign w:val="center"/>
          </w:tcPr>
          <w:p w14:paraId="098ADCD9">
            <w:pPr>
              <w:widowControl/>
              <w:shd w:val="clear"/>
              <w:jc w:val="left"/>
              <w:rPr>
                <w:rFonts w:ascii="宋体" w:hAnsi="宋体" w:cs="宋体"/>
                <w:color w:val="auto"/>
                <w:kern w:val="0"/>
                <w:sz w:val="20"/>
                <w:szCs w:val="20"/>
                <w:highlight w:val="none"/>
              </w:rPr>
            </w:pPr>
          </w:p>
        </w:tc>
        <w:tc>
          <w:tcPr>
            <w:tcW w:w="1693" w:type="dxa"/>
            <w:tcBorders>
              <w:top w:val="nil"/>
              <w:left w:val="nil"/>
              <w:bottom w:val="single" w:color="auto" w:sz="4" w:space="0"/>
              <w:right w:val="single" w:color="auto" w:sz="4" w:space="0"/>
            </w:tcBorders>
            <w:noWrap w:val="0"/>
            <w:vAlign w:val="center"/>
          </w:tcPr>
          <w:p w14:paraId="724A376A">
            <w:pPr>
              <w:widowControl/>
              <w:shd w:val="clear"/>
              <w:jc w:val="left"/>
              <w:rPr>
                <w:rFonts w:ascii="宋体" w:hAnsi="宋体" w:cs="宋体"/>
                <w:color w:val="auto"/>
                <w:kern w:val="0"/>
                <w:sz w:val="20"/>
                <w:szCs w:val="20"/>
                <w:highlight w:val="none"/>
              </w:rPr>
            </w:pPr>
          </w:p>
        </w:tc>
      </w:tr>
      <w:tr w14:paraId="3727F658">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14:paraId="2CF37CE2">
            <w:pPr>
              <w:widowControl/>
              <w:shd w:val="clear"/>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14:paraId="6096380D">
            <w:pPr>
              <w:widowControl/>
              <w:shd w:val="clear"/>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14:paraId="010D0997">
            <w:pPr>
              <w:widowControl/>
              <w:shd w:val="clear"/>
              <w:jc w:val="left"/>
              <w:rPr>
                <w:rFonts w:ascii="宋体" w:hAnsi="宋体" w:cs="宋体"/>
                <w:color w:val="auto"/>
                <w:kern w:val="0"/>
                <w:sz w:val="20"/>
                <w:szCs w:val="20"/>
                <w:highlight w:val="none"/>
              </w:rPr>
            </w:pPr>
          </w:p>
        </w:tc>
        <w:tc>
          <w:tcPr>
            <w:tcW w:w="2492" w:type="dxa"/>
            <w:tcBorders>
              <w:top w:val="nil"/>
              <w:left w:val="nil"/>
              <w:bottom w:val="single" w:color="auto" w:sz="4" w:space="0"/>
              <w:right w:val="single" w:color="auto" w:sz="4" w:space="0"/>
            </w:tcBorders>
            <w:noWrap w:val="0"/>
            <w:vAlign w:val="center"/>
          </w:tcPr>
          <w:p w14:paraId="231604B6">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77" w:type="dxa"/>
            <w:gridSpan w:val="2"/>
            <w:tcBorders>
              <w:top w:val="nil"/>
              <w:left w:val="nil"/>
              <w:bottom w:val="single" w:color="auto" w:sz="4" w:space="0"/>
              <w:right w:val="single" w:color="auto" w:sz="4" w:space="0"/>
            </w:tcBorders>
            <w:noWrap w:val="0"/>
            <w:vAlign w:val="center"/>
          </w:tcPr>
          <w:p w14:paraId="7269E5C9">
            <w:pPr>
              <w:widowControl/>
              <w:shd w:val="clear"/>
              <w:spacing w:line="280" w:lineRule="exact"/>
              <w:jc w:val="center"/>
              <w:rPr>
                <w:rFonts w:hint="default"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874.9</w:t>
            </w:r>
          </w:p>
        </w:tc>
        <w:tc>
          <w:tcPr>
            <w:tcW w:w="1835" w:type="dxa"/>
            <w:gridSpan w:val="2"/>
            <w:tcBorders>
              <w:top w:val="nil"/>
              <w:left w:val="nil"/>
              <w:bottom w:val="single" w:color="auto" w:sz="4" w:space="0"/>
              <w:right w:val="single" w:color="auto" w:sz="4" w:space="0"/>
            </w:tcBorders>
            <w:noWrap w:val="0"/>
            <w:vAlign w:val="center"/>
          </w:tcPr>
          <w:p w14:paraId="7EBE503D">
            <w:pPr>
              <w:widowControl/>
              <w:shd w:val="clear"/>
              <w:spacing w:line="280" w:lineRule="exact"/>
              <w:jc w:val="center"/>
              <w:rPr>
                <w:rFonts w:hint="default"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781.75</w:t>
            </w:r>
          </w:p>
        </w:tc>
        <w:tc>
          <w:tcPr>
            <w:tcW w:w="1693" w:type="dxa"/>
            <w:tcBorders>
              <w:top w:val="nil"/>
              <w:left w:val="nil"/>
              <w:bottom w:val="single" w:color="auto" w:sz="4" w:space="0"/>
              <w:right w:val="single" w:color="auto" w:sz="4" w:space="0"/>
            </w:tcBorders>
            <w:noWrap w:val="0"/>
            <w:vAlign w:val="center"/>
          </w:tcPr>
          <w:p w14:paraId="55E946A3">
            <w:pPr>
              <w:widowControl/>
              <w:shd w:val="clear"/>
              <w:spacing w:line="280" w:lineRule="exact"/>
              <w:jc w:val="center"/>
              <w:rPr>
                <w:rFonts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93.15</w:t>
            </w:r>
            <w:r>
              <w:rPr>
                <w:rFonts w:hint="eastAsia" w:ascii="宋体" w:hAnsi="宋体" w:cs="宋体"/>
                <w:b/>
                <w:bCs/>
                <w:color w:val="auto"/>
                <w:kern w:val="0"/>
                <w:sz w:val="22"/>
                <w:szCs w:val="22"/>
                <w:highlight w:val="none"/>
              </w:rPr>
              <w:t>　</w:t>
            </w:r>
          </w:p>
        </w:tc>
      </w:tr>
    </w:tbl>
    <w:p w14:paraId="2FC5AE7A">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14:paraId="4A841BCF">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14:paraId="365CC52E">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14:paraId="21296920">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5"/>
        <w:tblW w:w="9328" w:type="dxa"/>
        <w:tblInd w:w="-148" w:type="dxa"/>
        <w:tblLayout w:type="autofit"/>
        <w:tblCellMar>
          <w:top w:w="0" w:type="dxa"/>
          <w:left w:w="108" w:type="dxa"/>
          <w:bottom w:w="0" w:type="dxa"/>
          <w:right w:w="108" w:type="dxa"/>
        </w:tblCellMar>
      </w:tblPr>
      <w:tblGrid>
        <w:gridCol w:w="757"/>
        <w:gridCol w:w="577"/>
        <w:gridCol w:w="3314"/>
        <w:gridCol w:w="572"/>
        <w:gridCol w:w="706"/>
        <w:gridCol w:w="976"/>
        <w:gridCol w:w="725"/>
        <w:gridCol w:w="1701"/>
      </w:tblGrid>
      <w:tr w14:paraId="3B19DEB3">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14:paraId="61B85636">
            <w:pPr>
              <w:widowControl/>
              <w:shd w:val="clear"/>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14:paraId="44F3AE0A">
        <w:tblPrEx>
          <w:tblCellMar>
            <w:top w:w="0" w:type="dxa"/>
            <w:left w:w="108" w:type="dxa"/>
            <w:bottom w:w="0" w:type="dxa"/>
            <w:right w:w="108" w:type="dxa"/>
          </w:tblCellMar>
        </w:tblPrEx>
        <w:trPr>
          <w:trHeight w:val="405" w:hRule="atLeast"/>
        </w:trPr>
        <w:tc>
          <w:tcPr>
            <w:tcW w:w="4648" w:type="dxa"/>
            <w:gridSpan w:val="3"/>
            <w:tcBorders>
              <w:top w:val="nil"/>
              <w:left w:val="nil"/>
              <w:bottom w:val="nil"/>
              <w:right w:val="nil"/>
            </w:tcBorders>
            <w:noWrap w:val="0"/>
            <w:vAlign w:val="center"/>
          </w:tcPr>
          <w:p w14:paraId="636C19BE">
            <w:pPr>
              <w:widowControl/>
              <w:shd w:val="clear"/>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编制单位：呼图壁县五工台镇中心幼儿园</w:t>
            </w:r>
          </w:p>
        </w:tc>
        <w:tc>
          <w:tcPr>
            <w:tcW w:w="572" w:type="dxa"/>
            <w:tcBorders>
              <w:top w:val="nil"/>
              <w:left w:val="nil"/>
              <w:bottom w:val="nil"/>
              <w:right w:val="nil"/>
            </w:tcBorders>
            <w:noWrap w:val="0"/>
            <w:vAlign w:val="center"/>
          </w:tcPr>
          <w:p w14:paraId="412296CA">
            <w:pPr>
              <w:widowControl/>
              <w:shd w:val="clear"/>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14:paraId="080F8409">
            <w:pPr>
              <w:widowControl/>
              <w:shd w:val="clear"/>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14:paraId="36BC5281">
            <w:pPr>
              <w:widowControl/>
              <w:shd w:val="clear"/>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14:paraId="3A811626">
        <w:tblPrEx>
          <w:tblCellMar>
            <w:top w:w="0" w:type="dxa"/>
            <w:left w:w="108" w:type="dxa"/>
            <w:bottom w:w="0" w:type="dxa"/>
            <w:right w:w="108" w:type="dxa"/>
          </w:tblCellMar>
        </w:tblPrEx>
        <w:trPr>
          <w:trHeight w:val="374" w:hRule="atLeast"/>
        </w:trPr>
        <w:tc>
          <w:tcPr>
            <w:tcW w:w="4648" w:type="dxa"/>
            <w:gridSpan w:val="3"/>
            <w:tcBorders>
              <w:top w:val="single" w:color="auto" w:sz="4" w:space="0"/>
              <w:left w:val="single" w:color="auto" w:sz="4" w:space="0"/>
              <w:bottom w:val="single" w:color="auto" w:sz="4" w:space="0"/>
              <w:right w:val="single" w:color="000000" w:sz="4" w:space="0"/>
            </w:tcBorders>
            <w:noWrap w:val="0"/>
            <w:vAlign w:val="center"/>
          </w:tcPr>
          <w:p w14:paraId="40F50B81">
            <w:pPr>
              <w:widowControl/>
              <w:shd w:val="clea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4680" w:type="dxa"/>
            <w:gridSpan w:val="5"/>
            <w:tcBorders>
              <w:top w:val="single" w:color="auto" w:sz="4" w:space="0"/>
              <w:left w:val="nil"/>
              <w:bottom w:val="single" w:color="auto" w:sz="4" w:space="0"/>
              <w:right w:val="single" w:color="000000" w:sz="4" w:space="0"/>
            </w:tcBorders>
            <w:noWrap w:val="0"/>
            <w:vAlign w:val="center"/>
          </w:tcPr>
          <w:p w14:paraId="630C03F7">
            <w:pPr>
              <w:widowControl/>
              <w:shd w:val="clea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14:paraId="4ADE0207">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14:paraId="7CC4F7B0">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3314" w:type="dxa"/>
            <w:vMerge w:val="restart"/>
            <w:tcBorders>
              <w:top w:val="nil"/>
              <w:left w:val="single" w:color="auto" w:sz="4" w:space="0"/>
              <w:bottom w:val="single" w:color="000000" w:sz="4" w:space="0"/>
              <w:right w:val="single" w:color="auto" w:sz="4" w:space="0"/>
            </w:tcBorders>
            <w:noWrap w:val="0"/>
            <w:vAlign w:val="center"/>
          </w:tcPr>
          <w:p w14:paraId="0B008C75">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278" w:type="dxa"/>
            <w:gridSpan w:val="2"/>
            <w:vMerge w:val="restart"/>
            <w:tcBorders>
              <w:top w:val="nil"/>
              <w:left w:val="single" w:color="auto" w:sz="4" w:space="0"/>
              <w:bottom w:val="single" w:color="000000" w:sz="4" w:space="0"/>
              <w:right w:val="single" w:color="auto" w:sz="4" w:space="0"/>
            </w:tcBorders>
            <w:noWrap w:val="0"/>
            <w:vAlign w:val="center"/>
          </w:tcPr>
          <w:p w14:paraId="3C7296E3">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14:paraId="02A251EF">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14:paraId="17CA1A7C">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14:paraId="2DE4C2E1">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14:paraId="55E245E2">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14:paraId="522BE066">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3314" w:type="dxa"/>
            <w:vMerge w:val="continue"/>
            <w:tcBorders>
              <w:top w:val="nil"/>
              <w:left w:val="single" w:color="auto" w:sz="4" w:space="0"/>
              <w:bottom w:val="single" w:color="000000" w:sz="4" w:space="0"/>
              <w:right w:val="single" w:color="auto" w:sz="4" w:space="0"/>
            </w:tcBorders>
            <w:noWrap w:val="0"/>
            <w:vAlign w:val="center"/>
          </w:tcPr>
          <w:p w14:paraId="008D902D">
            <w:pPr>
              <w:widowControl/>
              <w:shd w:val="clear"/>
              <w:jc w:val="center"/>
              <w:rPr>
                <w:rFonts w:ascii="仿宋_GB2312" w:hAnsi="宋体" w:eastAsia="仿宋_GB2312" w:cs="宋体"/>
                <w:b/>
                <w:bCs/>
                <w:color w:val="auto"/>
                <w:kern w:val="0"/>
                <w:sz w:val="20"/>
                <w:szCs w:val="20"/>
                <w:highlight w:val="none"/>
              </w:rPr>
            </w:pPr>
          </w:p>
        </w:tc>
        <w:tc>
          <w:tcPr>
            <w:tcW w:w="1278" w:type="dxa"/>
            <w:gridSpan w:val="2"/>
            <w:vMerge w:val="continue"/>
            <w:tcBorders>
              <w:top w:val="nil"/>
              <w:left w:val="single" w:color="auto" w:sz="4" w:space="0"/>
              <w:bottom w:val="single" w:color="000000" w:sz="4" w:space="0"/>
              <w:right w:val="single" w:color="auto" w:sz="4" w:space="0"/>
            </w:tcBorders>
            <w:noWrap w:val="0"/>
            <w:vAlign w:val="center"/>
          </w:tcPr>
          <w:p w14:paraId="3A04B730">
            <w:pPr>
              <w:widowControl/>
              <w:shd w:val="clear"/>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14:paraId="3A24CDBD">
            <w:pPr>
              <w:widowControl/>
              <w:shd w:val="clear"/>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14:paraId="04961C90">
            <w:pPr>
              <w:widowControl/>
              <w:shd w:val="clear"/>
              <w:jc w:val="center"/>
              <w:rPr>
                <w:rFonts w:ascii="宋体" w:hAnsi="宋体" w:cs="宋体"/>
                <w:b/>
                <w:bCs/>
                <w:color w:val="auto"/>
                <w:kern w:val="0"/>
                <w:sz w:val="20"/>
                <w:szCs w:val="20"/>
                <w:highlight w:val="none"/>
              </w:rPr>
            </w:pPr>
          </w:p>
        </w:tc>
      </w:tr>
      <w:tr w14:paraId="350EB6CF">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0167ACD6">
            <w:pPr>
              <w:keepNext w:val="0"/>
              <w:keepLines w:val="0"/>
              <w:widowControl/>
              <w:suppressLineNumbers w:val="0"/>
              <w:shd w:val="clear"/>
              <w:jc w:val="center"/>
              <w:textAlignment w:val="top"/>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top"/>
          </w:tcPr>
          <w:p w14:paraId="7118DDC0">
            <w:pPr>
              <w:keepNext w:val="0"/>
              <w:keepLines w:val="0"/>
              <w:widowControl/>
              <w:suppressLineNumbers w:val="0"/>
              <w:shd w:val="clear"/>
              <w:jc w:val="center"/>
              <w:textAlignment w:val="top"/>
              <w:rPr>
                <w:rFonts w:hint="default" w:ascii="仿宋_GB2312" w:hAnsi="宋体" w:eastAsia="仿宋_GB2312" w:cs="宋体"/>
                <w:color w:val="auto"/>
                <w:kern w:val="0"/>
                <w:sz w:val="20"/>
                <w:szCs w:val="20"/>
                <w:highlight w:val="none"/>
                <w:lang w:val="en-US" w:eastAsia="zh-CN"/>
              </w:rPr>
            </w:pPr>
          </w:p>
        </w:tc>
        <w:tc>
          <w:tcPr>
            <w:tcW w:w="3314" w:type="dxa"/>
            <w:tcBorders>
              <w:top w:val="nil"/>
              <w:left w:val="nil"/>
              <w:bottom w:val="single" w:color="auto" w:sz="4" w:space="0"/>
              <w:right w:val="single" w:color="auto" w:sz="4" w:space="0"/>
            </w:tcBorders>
            <w:noWrap w:val="0"/>
            <w:vAlign w:val="top"/>
          </w:tcPr>
          <w:p w14:paraId="7B1491B9">
            <w:pPr>
              <w:keepNext w:val="0"/>
              <w:keepLines w:val="0"/>
              <w:widowControl/>
              <w:suppressLineNumbers w:val="0"/>
              <w:shd w:val="clear"/>
              <w:jc w:val="left"/>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工资福利支出</w:t>
            </w:r>
          </w:p>
        </w:tc>
        <w:tc>
          <w:tcPr>
            <w:tcW w:w="1278" w:type="dxa"/>
            <w:gridSpan w:val="2"/>
            <w:tcBorders>
              <w:top w:val="nil"/>
              <w:left w:val="nil"/>
              <w:bottom w:val="single" w:color="auto" w:sz="4" w:space="0"/>
              <w:right w:val="single" w:color="auto" w:sz="4" w:space="0"/>
            </w:tcBorders>
            <w:noWrap w:val="0"/>
            <w:vAlign w:val="top"/>
          </w:tcPr>
          <w:p w14:paraId="064F57F3">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eastAsia="zh-CN"/>
              </w:rPr>
            </w:pPr>
            <w:r>
              <w:rPr>
                <w:rFonts w:hint="default" w:ascii="仿宋_GB2312" w:hAnsi="宋体" w:eastAsia="仿宋_GB2312" w:cs="宋体"/>
                <w:color w:val="auto"/>
                <w:kern w:val="0"/>
                <w:sz w:val="20"/>
                <w:szCs w:val="20"/>
                <w:highlight w:val="none"/>
                <w:lang w:val="en-US" w:eastAsia="zh-CN"/>
              </w:rPr>
              <w:t>608.81</w:t>
            </w:r>
          </w:p>
        </w:tc>
        <w:tc>
          <w:tcPr>
            <w:tcW w:w="1701" w:type="dxa"/>
            <w:gridSpan w:val="2"/>
            <w:tcBorders>
              <w:top w:val="nil"/>
              <w:left w:val="nil"/>
              <w:bottom w:val="single" w:color="auto" w:sz="4" w:space="0"/>
              <w:right w:val="single" w:color="auto" w:sz="4" w:space="0"/>
            </w:tcBorders>
            <w:noWrap w:val="0"/>
            <w:vAlign w:val="top"/>
          </w:tcPr>
          <w:p w14:paraId="525EE526">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608.81</w:t>
            </w:r>
          </w:p>
        </w:tc>
        <w:tc>
          <w:tcPr>
            <w:tcW w:w="1701" w:type="dxa"/>
            <w:tcBorders>
              <w:top w:val="nil"/>
              <w:left w:val="nil"/>
              <w:bottom w:val="single" w:color="auto" w:sz="4" w:space="0"/>
              <w:right w:val="single" w:color="auto" w:sz="4" w:space="0"/>
            </w:tcBorders>
            <w:noWrap w:val="0"/>
            <w:vAlign w:val="top"/>
          </w:tcPr>
          <w:p w14:paraId="16795062">
            <w:pPr>
              <w:shd w:val="clear"/>
              <w:jc w:val="right"/>
              <w:rPr>
                <w:rFonts w:hint="eastAsia" w:ascii="仿宋_GB2312" w:hAnsi="宋体" w:eastAsia="仿宋_GB2312" w:cs="宋体"/>
                <w:color w:val="auto"/>
                <w:kern w:val="0"/>
                <w:sz w:val="20"/>
                <w:szCs w:val="20"/>
                <w:highlight w:val="none"/>
                <w:lang w:val="en-US" w:eastAsia="zh-CN" w:bidi="ar-SA"/>
              </w:rPr>
            </w:pPr>
          </w:p>
        </w:tc>
      </w:tr>
      <w:tr w14:paraId="36F257B8">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26F35E07">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top"/>
          </w:tcPr>
          <w:p w14:paraId="00B79743">
            <w:pPr>
              <w:keepNext w:val="0"/>
              <w:keepLines w:val="0"/>
              <w:widowControl/>
              <w:suppressLineNumbers w:val="0"/>
              <w:shd w:val="clear"/>
              <w:jc w:val="center"/>
              <w:textAlignment w:val="top"/>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01</w:t>
            </w:r>
          </w:p>
        </w:tc>
        <w:tc>
          <w:tcPr>
            <w:tcW w:w="3314" w:type="dxa"/>
            <w:tcBorders>
              <w:top w:val="nil"/>
              <w:left w:val="nil"/>
              <w:bottom w:val="single" w:color="auto" w:sz="4" w:space="0"/>
              <w:right w:val="single" w:color="auto" w:sz="4" w:space="0"/>
            </w:tcBorders>
            <w:noWrap w:val="0"/>
            <w:vAlign w:val="top"/>
          </w:tcPr>
          <w:p w14:paraId="7D646E4C">
            <w:pPr>
              <w:keepNext w:val="0"/>
              <w:keepLines w:val="0"/>
              <w:widowControl/>
              <w:suppressLineNumbers w:val="0"/>
              <w:shd w:val="clear"/>
              <w:jc w:val="left"/>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基本工资</w:t>
            </w:r>
          </w:p>
        </w:tc>
        <w:tc>
          <w:tcPr>
            <w:tcW w:w="1278" w:type="dxa"/>
            <w:gridSpan w:val="2"/>
            <w:tcBorders>
              <w:top w:val="nil"/>
              <w:left w:val="nil"/>
              <w:bottom w:val="single" w:color="auto" w:sz="4" w:space="0"/>
              <w:right w:val="single" w:color="auto" w:sz="4" w:space="0"/>
            </w:tcBorders>
            <w:noWrap w:val="0"/>
            <w:vAlign w:val="top"/>
          </w:tcPr>
          <w:p w14:paraId="270C880B">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eastAsia="zh-CN"/>
              </w:rPr>
            </w:pPr>
            <w:r>
              <w:rPr>
                <w:rFonts w:hint="default" w:ascii="仿宋_GB2312" w:hAnsi="宋体" w:eastAsia="仿宋_GB2312" w:cs="宋体"/>
                <w:color w:val="auto"/>
                <w:kern w:val="0"/>
                <w:sz w:val="20"/>
                <w:szCs w:val="20"/>
                <w:highlight w:val="none"/>
                <w:lang w:val="en-US" w:eastAsia="zh-CN"/>
              </w:rPr>
              <w:t>96.77</w:t>
            </w:r>
          </w:p>
        </w:tc>
        <w:tc>
          <w:tcPr>
            <w:tcW w:w="1701" w:type="dxa"/>
            <w:gridSpan w:val="2"/>
            <w:tcBorders>
              <w:top w:val="nil"/>
              <w:left w:val="nil"/>
              <w:bottom w:val="single" w:color="auto" w:sz="4" w:space="0"/>
              <w:right w:val="single" w:color="auto" w:sz="4" w:space="0"/>
            </w:tcBorders>
            <w:noWrap w:val="0"/>
            <w:vAlign w:val="top"/>
          </w:tcPr>
          <w:p w14:paraId="13BC21E3">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96.77</w:t>
            </w:r>
          </w:p>
        </w:tc>
        <w:tc>
          <w:tcPr>
            <w:tcW w:w="1701" w:type="dxa"/>
            <w:tcBorders>
              <w:top w:val="nil"/>
              <w:left w:val="nil"/>
              <w:bottom w:val="single" w:color="auto" w:sz="4" w:space="0"/>
              <w:right w:val="single" w:color="auto" w:sz="4" w:space="0"/>
            </w:tcBorders>
            <w:noWrap w:val="0"/>
            <w:vAlign w:val="top"/>
          </w:tcPr>
          <w:p w14:paraId="61B05A63">
            <w:pPr>
              <w:shd w:val="clear"/>
              <w:jc w:val="right"/>
              <w:rPr>
                <w:rFonts w:hint="eastAsia" w:ascii="仿宋_GB2312" w:hAnsi="宋体" w:eastAsia="仿宋_GB2312" w:cs="宋体"/>
                <w:color w:val="auto"/>
                <w:kern w:val="0"/>
                <w:sz w:val="20"/>
                <w:szCs w:val="20"/>
                <w:highlight w:val="none"/>
                <w:lang w:val="en-US" w:eastAsia="zh-CN" w:bidi="ar-SA"/>
              </w:rPr>
            </w:pPr>
          </w:p>
        </w:tc>
      </w:tr>
      <w:tr w14:paraId="6287B056">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18007400">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top"/>
          </w:tcPr>
          <w:p w14:paraId="4032C938">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3314" w:type="dxa"/>
            <w:tcBorders>
              <w:top w:val="nil"/>
              <w:left w:val="nil"/>
              <w:bottom w:val="single" w:color="auto" w:sz="4" w:space="0"/>
              <w:right w:val="single" w:color="auto" w:sz="4" w:space="0"/>
            </w:tcBorders>
            <w:noWrap w:val="0"/>
            <w:vAlign w:val="top"/>
          </w:tcPr>
          <w:p w14:paraId="7F6F796E">
            <w:pPr>
              <w:keepNext w:val="0"/>
              <w:keepLines w:val="0"/>
              <w:widowControl/>
              <w:suppressLineNumbers w:val="0"/>
              <w:shd w:val="clear"/>
              <w:jc w:val="left"/>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津贴补贴</w:t>
            </w:r>
          </w:p>
        </w:tc>
        <w:tc>
          <w:tcPr>
            <w:tcW w:w="1278" w:type="dxa"/>
            <w:gridSpan w:val="2"/>
            <w:tcBorders>
              <w:top w:val="nil"/>
              <w:left w:val="nil"/>
              <w:bottom w:val="single" w:color="auto" w:sz="4" w:space="0"/>
              <w:right w:val="single" w:color="auto" w:sz="4" w:space="0"/>
            </w:tcBorders>
            <w:noWrap w:val="0"/>
            <w:vAlign w:val="top"/>
          </w:tcPr>
          <w:p w14:paraId="7DAF30CA">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eastAsia="zh-CN"/>
              </w:rPr>
            </w:pPr>
            <w:r>
              <w:rPr>
                <w:rFonts w:hint="default" w:ascii="仿宋_GB2312" w:hAnsi="宋体" w:eastAsia="仿宋_GB2312" w:cs="宋体"/>
                <w:color w:val="auto"/>
                <w:kern w:val="0"/>
                <w:sz w:val="20"/>
                <w:szCs w:val="20"/>
                <w:highlight w:val="none"/>
                <w:lang w:val="en-US" w:eastAsia="zh-CN"/>
              </w:rPr>
              <w:t>41.27</w:t>
            </w:r>
          </w:p>
        </w:tc>
        <w:tc>
          <w:tcPr>
            <w:tcW w:w="1701" w:type="dxa"/>
            <w:gridSpan w:val="2"/>
            <w:tcBorders>
              <w:top w:val="nil"/>
              <w:left w:val="nil"/>
              <w:bottom w:val="single" w:color="auto" w:sz="4" w:space="0"/>
              <w:right w:val="single" w:color="auto" w:sz="4" w:space="0"/>
            </w:tcBorders>
            <w:noWrap w:val="0"/>
            <w:vAlign w:val="top"/>
          </w:tcPr>
          <w:p w14:paraId="5ABC6019">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41.27</w:t>
            </w:r>
          </w:p>
        </w:tc>
        <w:tc>
          <w:tcPr>
            <w:tcW w:w="1701" w:type="dxa"/>
            <w:tcBorders>
              <w:top w:val="nil"/>
              <w:left w:val="nil"/>
              <w:bottom w:val="single" w:color="auto" w:sz="4" w:space="0"/>
              <w:right w:val="single" w:color="auto" w:sz="4" w:space="0"/>
            </w:tcBorders>
            <w:noWrap w:val="0"/>
            <w:vAlign w:val="top"/>
          </w:tcPr>
          <w:p w14:paraId="510B4201">
            <w:pPr>
              <w:shd w:val="clear"/>
              <w:jc w:val="right"/>
              <w:rPr>
                <w:rFonts w:hint="eastAsia" w:ascii="仿宋_GB2312" w:hAnsi="宋体" w:eastAsia="仿宋_GB2312" w:cs="宋体"/>
                <w:color w:val="auto"/>
                <w:kern w:val="0"/>
                <w:sz w:val="20"/>
                <w:szCs w:val="20"/>
                <w:highlight w:val="none"/>
                <w:lang w:val="en-US" w:eastAsia="zh-CN" w:bidi="ar-SA"/>
              </w:rPr>
            </w:pPr>
          </w:p>
        </w:tc>
      </w:tr>
      <w:tr w14:paraId="25A91642">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59718114">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top"/>
          </w:tcPr>
          <w:p w14:paraId="1884B379">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03</w:t>
            </w:r>
          </w:p>
        </w:tc>
        <w:tc>
          <w:tcPr>
            <w:tcW w:w="3314" w:type="dxa"/>
            <w:tcBorders>
              <w:top w:val="nil"/>
              <w:left w:val="nil"/>
              <w:bottom w:val="single" w:color="auto" w:sz="4" w:space="0"/>
              <w:right w:val="single" w:color="auto" w:sz="4" w:space="0"/>
            </w:tcBorders>
            <w:noWrap w:val="0"/>
            <w:vAlign w:val="top"/>
          </w:tcPr>
          <w:p w14:paraId="27A1B1F1">
            <w:pPr>
              <w:keepNext w:val="0"/>
              <w:keepLines w:val="0"/>
              <w:widowControl/>
              <w:suppressLineNumbers w:val="0"/>
              <w:shd w:val="clear"/>
              <w:jc w:val="left"/>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奖金</w:t>
            </w:r>
          </w:p>
        </w:tc>
        <w:tc>
          <w:tcPr>
            <w:tcW w:w="1278" w:type="dxa"/>
            <w:gridSpan w:val="2"/>
            <w:tcBorders>
              <w:top w:val="nil"/>
              <w:left w:val="nil"/>
              <w:bottom w:val="single" w:color="auto" w:sz="4" w:space="0"/>
              <w:right w:val="single" w:color="auto" w:sz="4" w:space="0"/>
            </w:tcBorders>
            <w:noWrap w:val="0"/>
            <w:vAlign w:val="top"/>
          </w:tcPr>
          <w:p w14:paraId="15776774">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eastAsia="zh-CN"/>
              </w:rPr>
            </w:pPr>
            <w:r>
              <w:rPr>
                <w:rFonts w:hint="default" w:ascii="仿宋_GB2312" w:hAnsi="宋体" w:eastAsia="仿宋_GB2312" w:cs="宋体"/>
                <w:color w:val="auto"/>
                <w:kern w:val="0"/>
                <w:sz w:val="20"/>
                <w:szCs w:val="20"/>
                <w:highlight w:val="none"/>
                <w:lang w:val="en-US" w:eastAsia="zh-CN"/>
              </w:rPr>
              <w:t>87.19</w:t>
            </w:r>
          </w:p>
        </w:tc>
        <w:tc>
          <w:tcPr>
            <w:tcW w:w="1701" w:type="dxa"/>
            <w:gridSpan w:val="2"/>
            <w:tcBorders>
              <w:top w:val="nil"/>
              <w:left w:val="nil"/>
              <w:bottom w:val="single" w:color="auto" w:sz="4" w:space="0"/>
              <w:right w:val="single" w:color="auto" w:sz="4" w:space="0"/>
            </w:tcBorders>
            <w:noWrap w:val="0"/>
            <w:vAlign w:val="top"/>
          </w:tcPr>
          <w:p w14:paraId="1B0803C5">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87.19</w:t>
            </w:r>
          </w:p>
        </w:tc>
        <w:tc>
          <w:tcPr>
            <w:tcW w:w="1701" w:type="dxa"/>
            <w:tcBorders>
              <w:top w:val="nil"/>
              <w:left w:val="nil"/>
              <w:bottom w:val="single" w:color="auto" w:sz="4" w:space="0"/>
              <w:right w:val="single" w:color="auto" w:sz="4" w:space="0"/>
            </w:tcBorders>
            <w:noWrap w:val="0"/>
            <w:vAlign w:val="top"/>
          </w:tcPr>
          <w:p w14:paraId="385EB795">
            <w:pPr>
              <w:shd w:val="clear"/>
              <w:jc w:val="right"/>
              <w:rPr>
                <w:rFonts w:hint="eastAsia" w:ascii="仿宋_GB2312" w:hAnsi="宋体" w:eastAsia="仿宋_GB2312" w:cs="宋体"/>
                <w:color w:val="auto"/>
                <w:kern w:val="0"/>
                <w:sz w:val="20"/>
                <w:szCs w:val="20"/>
                <w:highlight w:val="none"/>
                <w:lang w:val="en-US" w:eastAsia="zh-CN" w:bidi="ar-SA"/>
              </w:rPr>
            </w:pPr>
          </w:p>
        </w:tc>
      </w:tr>
      <w:tr w14:paraId="6EBBACB3">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453C0947">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top"/>
          </w:tcPr>
          <w:p w14:paraId="5D9B3B82">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07</w:t>
            </w:r>
          </w:p>
        </w:tc>
        <w:tc>
          <w:tcPr>
            <w:tcW w:w="3314" w:type="dxa"/>
            <w:tcBorders>
              <w:top w:val="nil"/>
              <w:left w:val="nil"/>
              <w:bottom w:val="single" w:color="auto" w:sz="4" w:space="0"/>
              <w:right w:val="single" w:color="auto" w:sz="4" w:space="0"/>
            </w:tcBorders>
            <w:noWrap w:val="0"/>
            <w:vAlign w:val="top"/>
          </w:tcPr>
          <w:p w14:paraId="4EBB51DE">
            <w:pPr>
              <w:keepNext w:val="0"/>
              <w:keepLines w:val="0"/>
              <w:widowControl/>
              <w:suppressLineNumbers w:val="0"/>
              <w:shd w:val="clear"/>
              <w:jc w:val="left"/>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绩效工资</w:t>
            </w:r>
          </w:p>
        </w:tc>
        <w:tc>
          <w:tcPr>
            <w:tcW w:w="1278" w:type="dxa"/>
            <w:gridSpan w:val="2"/>
            <w:tcBorders>
              <w:top w:val="nil"/>
              <w:left w:val="nil"/>
              <w:bottom w:val="single" w:color="auto" w:sz="4" w:space="0"/>
              <w:right w:val="single" w:color="auto" w:sz="4" w:space="0"/>
            </w:tcBorders>
            <w:noWrap w:val="0"/>
            <w:vAlign w:val="top"/>
          </w:tcPr>
          <w:p w14:paraId="72B40CED">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eastAsia="zh-CN"/>
              </w:rPr>
            </w:pPr>
            <w:r>
              <w:rPr>
                <w:rFonts w:hint="default" w:ascii="仿宋_GB2312" w:hAnsi="宋体" w:eastAsia="仿宋_GB2312" w:cs="宋体"/>
                <w:color w:val="auto"/>
                <w:kern w:val="0"/>
                <w:sz w:val="20"/>
                <w:szCs w:val="20"/>
                <w:highlight w:val="none"/>
                <w:lang w:val="en-US" w:eastAsia="zh-CN"/>
              </w:rPr>
              <w:t>68.21</w:t>
            </w:r>
          </w:p>
        </w:tc>
        <w:tc>
          <w:tcPr>
            <w:tcW w:w="1701" w:type="dxa"/>
            <w:gridSpan w:val="2"/>
            <w:tcBorders>
              <w:top w:val="nil"/>
              <w:left w:val="nil"/>
              <w:bottom w:val="single" w:color="auto" w:sz="4" w:space="0"/>
              <w:right w:val="single" w:color="auto" w:sz="4" w:space="0"/>
            </w:tcBorders>
            <w:noWrap w:val="0"/>
            <w:vAlign w:val="top"/>
          </w:tcPr>
          <w:p w14:paraId="0ED67588">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68.21</w:t>
            </w:r>
          </w:p>
        </w:tc>
        <w:tc>
          <w:tcPr>
            <w:tcW w:w="1701" w:type="dxa"/>
            <w:tcBorders>
              <w:top w:val="nil"/>
              <w:left w:val="nil"/>
              <w:bottom w:val="single" w:color="auto" w:sz="4" w:space="0"/>
              <w:right w:val="single" w:color="auto" w:sz="4" w:space="0"/>
            </w:tcBorders>
            <w:noWrap w:val="0"/>
            <w:vAlign w:val="top"/>
          </w:tcPr>
          <w:p w14:paraId="0AC36797">
            <w:pPr>
              <w:shd w:val="clear"/>
              <w:jc w:val="right"/>
              <w:rPr>
                <w:rFonts w:hint="eastAsia" w:ascii="仿宋_GB2312" w:hAnsi="宋体" w:eastAsia="仿宋_GB2312" w:cs="宋体"/>
                <w:color w:val="auto"/>
                <w:kern w:val="0"/>
                <w:sz w:val="20"/>
                <w:szCs w:val="20"/>
                <w:highlight w:val="none"/>
                <w:lang w:val="en-US" w:eastAsia="zh-CN" w:bidi="ar-SA"/>
              </w:rPr>
            </w:pPr>
          </w:p>
        </w:tc>
      </w:tr>
      <w:tr w14:paraId="10E180B4">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17418469">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top"/>
          </w:tcPr>
          <w:p w14:paraId="5008D47B">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08</w:t>
            </w:r>
          </w:p>
        </w:tc>
        <w:tc>
          <w:tcPr>
            <w:tcW w:w="3314" w:type="dxa"/>
            <w:tcBorders>
              <w:top w:val="nil"/>
              <w:left w:val="nil"/>
              <w:bottom w:val="single" w:color="auto" w:sz="4" w:space="0"/>
              <w:right w:val="single" w:color="auto" w:sz="4" w:space="0"/>
            </w:tcBorders>
            <w:noWrap w:val="0"/>
            <w:vAlign w:val="top"/>
          </w:tcPr>
          <w:p w14:paraId="76F1C1FC">
            <w:pPr>
              <w:keepNext w:val="0"/>
              <w:keepLines w:val="0"/>
              <w:widowControl/>
              <w:suppressLineNumbers w:val="0"/>
              <w:shd w:val="clear"/>
              <w:jc w:val="left"/>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机关事业单位基本养老保险缴费</w:t>
            </w:r>
          </w:p>
        </w:tc>
        <w:tc>
          <w:tcPr>
            <w:tcW w:w="1278" w:type="dxa"/>
            <w:gridSpan w:val="2"/>
            <w:tcBorders>
              <w:top w:val="nil"/>
              <w:left w:val="nil"/>
              <w:bottom w:val="single" w:color="auto" w:sz="4" w:space="0"/>
              <w:right w:val="single" w:color="auto" w:sz="4" w:space="0"/>
            </w:tcBorders>
            <w:noWrap w:val="0"/>
            <w:vAlign w:val="top"/>
          </w:tcPr>
          <w:p w14:paraId="08C952BF">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eastAsia="zh-CN"/>
              </w:rPr>
            </w:pPr>
            <w:r>
              <w:rPr>
                <w:rFonts w:hint="default" w:ascii="仿宋_GB2312" w:hAnsi="宋体" w:eastAsia="仿宋_GB2312" w:cs="宋体"/>
                <w:color w:val="auto"/>
                <w:kern w:val="0"/>
                <w:sz w:val="20"/>
                <w:szCs w:val="20"/>
                <w:highlight w:val="none"/>
                <w:lang w:val="en-US" w:eastAsia="zh-CN"/>
              </w:rPr>
              <w:t>41.01</w:t>
            </w:r>
          </w:p>
        </w:tc>
        <w:tc>
          <w:tcPr>
            <w:tcW w:w="1701" w:type="dxa"/>
            <w:gridSpan w:val="2"/>
            <w:tcBorders>
              <w:top w:val="nil"/>
              <w:left w:val="nil"/>
              <w:bottom w:val="single" w:color="auto" w:sz="4" w:space="0"/>
              <w:right w:val="single" w:color="auto" w:sz="4" w:space="0"/>
            </w:tcBorders>
            <w:noWrap w:val="0"/>
            <w:vAlign w:val="top"/>
          </w:tcPr>
          <w:p w14:paraId="3F443A6B">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41.01</w:t>
            </w:r>
          </w:p>
        </w:tc>
        <w:tc>
          <w:tcPr>
            <w:tcW w:w="1701" w:type="dxa"/>
            <w:tcBorders>
              <w:top w:val="nil"/>
              <w:left w:val="nil"/>
              <w:bottom w:val="single" w:color="auto" w:sz="4" w:space="0"/>
              <w:right w:val="single" w:color="auto" w:sz="4" w:space="0"/>
            </w:tcBorders>
            <w:noWrap w:val="0"/>
            <w:vAlign w:val="top"/>
          </w:tcPr>
          <w:p w14:paraId="4EC11168">
            <w:pPr>
              <w:shd w:val="clear"/>
              <w:jc w:val="right"/>
              <w:rPr>
                <w:rFonts w:hint="eastAsia" w:ascii="仿宋_GB2312" w:hAnsi="宋体" w:eastAsia="仿宋_GB2312" w:cs="宋体"/>
                <w:color w:val="auto"/>
                <w:kern w:val="0"/>
                <w:sz w:val="20"/>
                <w:szCs w:val="20"/>
                <w:highlight w:val="none"/>
                <w:lang w:val="en-US" w:eastAsia="zh-CN" w:bidi="ar-SA"/>
              </w:rPr>
            </w:pPr>
          </w:p>
        </w:tc>
      </w:tr>
      <w:tr w14:paraId="61D01567">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678F6A98">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top"/>
          </w:tcPr>
          <w:p w14:paraId="5AAF6A72">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10</w:t>
            </w:r>
          </w:p>
        </w:tc>
        <w:tc>
          <w:tcPr>
            <w:tcW w:w="3314" w:type="dxa"/>
            <w:tcBorders>
              <w:top w:val="nil"/>
              <w:left w:val="nil"/>
              <w:bottom w:val="single" w:color="auto" w:sz="4" w:space="0"/>
              <w:right w:val="single" w:color="auto" w:sz="4" w:space="0"/>
            </w:tcBorders>
            <w:noWrap w:val="0"/>
            <w:vAlign w:val="top"/>
          </w:tcPr>
          <w:p w14:paraId="2A2A2E65">
            <w:pPr>
              <w:keepNext w:val="0"/>
              <w:keepLines w:val="0"/>
              <w:widowControl/>
              <w:suppressLineNumbers w:val="0"/>
              <w:shd w:val="clear"/>
              <w:jc w:val="left"/>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城镇职工基本医疗保险缴费</w:t>
            </w:r>
          </w:p>
        </w:tc>
        <w:tc>
          <w:tcPr>
            <w:tcW w:w="1278" w:type="dxa"/>
            <w:gridSpan w:val="2"/>
            <w:tcBorders>
              <w:top w:val="nil"/>
              <w:left w:val="nil"/>
              <w:bottom w:val="single" w:color="auto" w:sz="4" w:space="0"/>
              <w:right w:val="single" w:color="auto" w:sz="4" w:space="0"/>
            </w:tcBorders>
            <w:noWrap w:val="0"/>
            <w:vAlign w:val="top"/>
          </w:tcPr>
          <w:p w14:paraId="4A43AE2A">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eastAsia="zh-CN"/>
              </w:rPr>
            </w:pPr>
            <w:r>
              <w:rPr>
                <w:rFonts w:hint="default" w:ascii="仿宋_GB2312" w:hAnsi="宋体" w:eastAsia="仿宋_GB2312" w:cs="宋体"/>
                <w:color w:val="auto"/>
                <w:kern w:val="0"/>
                <w:sz w:val="20"/>
                <w:szCs w:val="20"/>
                <w:highlight w:val="none"/>
                <w:lang w:val="en-US" w:eastAsia="zh-CN"/>
              </w:rPr>
              <w:t>20.51</w:t>
            </w:r>
          </w:p>
        </w:tc>
        <w:tc>
          <w:tcPr>
            <w:tcW w:w="1701" w:type="dxa"/>
            <w:gridSpan w:val="2"/>
            <w:tcBorders>
              <w:top w:val="nil"/>
              <w:left w:val="nil"/>
              <w:bottom w:val="single" w:color="auto" w:sz="4" w:space="0"/>
              <w:right w:val="single" w:color="auto" w:sz="4" w:space="0"/>
            </w:tcBorders>
            <w:noWrap w:val="0"/>
            <w:vAlign w:val="top"/>
          </w:tcPr>
          <w:p w14:paraId="1D3516E0">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20.51</w:t>
            </w:r>
          </w:p>
        </w:tc>
        <w:tc>
          <w:tcPr>
            <w:tcW w:w="1701" w:type="dxa"/>
            <w:tcBorders>
              <w:top w:val="nil"/>
              <w:left w:val="nil"/>
              <w:bottom w:val="single" w:color="auto" w:sz="4" w:space="0"/>
              <w:right w:val="single" w:color="auto" w:sz="4" w:space="0"/>
            </w:tcBorders>
            <w:noWrap w:val="0"/>
            <w:vAlign w:val="top"/>
          </w:tcPr>
          <w:p w14:paraId="1919327D">
            <w:pPr>
              <w:shd w:val="clear"/>
              <w:jc w:val="right"/>
              <w:rPr>
                <w:rFonts w:hint="eastAsia" w:ascii="仿宋_GB2312" w:hAnsi="宋体" w:eastAsia="仿宋_GB2312" w:cs="宋体"/>
                <w:color w:val="auto"/>
                <w:kern w:val="0"/>
                <w:sz w:val="20"/>
                <w:szCs w:val="20"/>
                <w:highlight w:val="none"/>
                <w:lang w:val="en-US" w:eastAsia="zh-CN" w:bidi="ar-SA"/>
              </w:rPr>
            </w:pPr>
          </w:p>
        </w:tc>
      </w:tr>
      <w:tr w14:paraId="5674F597">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3097A99F">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top"/>
          </w:tcPr>
          <w:p w14:paraId="65A28AE3">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w:t>
            </w:r>
          </w:p>
        </w:tc>
        <w:tc>
          <w:tcPr>
            <w:tcW w:w="3314" w:type="dxa"/>
            <w:tcBorders>
              <w:top w:val="nil"/>
              <w:left w:val="nil"/>
              <w:bottom w:val="single" w:color="auto" w:sz="4" w:space="0"/>
              <w:right w:val="single" w:color="auto" w:sz="4" w:space="0"/>
            </w:tcBorders>
            <w:noWrap w:val="0"/>
            <w:vAlign w:val="top"/>
          </w:tcPr>
          <w:p w14:paraId="5C64B9E1">
            <w:pPr>
              <w:keepNext w:val="0"/>
              <w:keepLines w:val="0"/>
              <w:widowControl/>
              <w:suppressLineNumbers w:val="0"/>
              <w:shd w:val="clear"/>
              <w:jc w:val="left"/>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公务员医疗补助缴费</w:t>
            </w:r>
          </w:p>
        </w:tc>
        <w:tc>
          <w:tcPr>
            <w:tcW w:w="1278" w:type="dxa"/>
            <w:gridSpan w:val="2"/>
            <w:tcBorders>
              <w:top w:val="nil"/>
              <w:left w:val="nil"/>
              <w:bottom w:val="single" w:color="auto" w:sz="4" w:space="0"/>
              <w:right w:val="single" w:color="auto" w:sz="4" w:space="0"/>
            </w:tcBorders>
            <w:noWrap w:val="0"/>
            <w:vAlign w:val="top"/>
          </w:tcPr>
          <w:p w14:paraId="78AB598A">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eastAsia="zh-CN"/>
              </w:rPr>
            </w:pPr>
            <w:r>
              <w:rPr>
                <w:rFonts w:hint="default" w:ascii="仿宋_GB2312" w:hAnsi="宋体" w:eastAsia="仿宋_GB2312" w:cs="宋体"/>
                <w:color w:val="auto"/>
                <w:kern w:val="0"/>
                <w:sz w:val="20"/>
                <w:szCs w:val="20"/>
                <w:highlight w:val="none"/>
                <w:lang w:val="en-US" w:eastAsia="zh-CN"/>
              </w:rPr>
              <w:t>5.64</w:t>
            </w:r>
          </w:p>
        </w:tc>
        <w:tc>
          <w:tcPr>
            <w:tcW w:w="1701" w:type="dxa"/>
            <w:gridSpan w:val="2"/>
            <w:tcBorders>
              <w:top w:val="nil"/>
              <w:left w:val="nil"/>
              <w:bottom w:val="single" w:color="auto" w:sz="4" w:space="0"/>
              <w:right w:val="single" w:color="auto" w:sz="4" w:space="0"/>
            </w:tcBorders>
            <w:noWrap w:val="0"/>
            <w:vAlign w:val="top"/>
          </w:tcPr>
          <w:p w14:paraId="2CFB8CFB">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5.64</w:t>
            </w:r>
          </w:p>
        </w:tc>
        <w:tc>
          <w:tcPr>
            <w:tcW w:w="1701" w:type="dxa"/>
            <w:tcBorders>
              <w:top w:val="nil"/>
              <w:left w:val="nil"/>
              <w:bottom w:val="single" w:color="auto" w:sz="4" w:space="0"/>
              <w:right w:val="single" w:color="auto" w:sz="4" w:space="0"/>
            </w:tcBorders>
            <w:noWrap w:val="0"/>
            <w:vAlign w:val="top"/>
          </w:tcPr>
          <w:p w14:paraId="4CF55D91">
            <w:pPr>
              <w:shd w:val="clear"/>
              <w:jc w:val="right"/>
              <w:rPr>
                <w:rFonts w:hint="eastAsia" w:ascii="仿宋_GB2312" w:hAnsi="宋体" w:eastAsia="仿宋_GB2312" w:cs="宋体"/>
                <w:color w:val="auto"/>
                <w:kern w:val="0"/>
                <w:sz w:val="20"/>
                <w:szCs w:val="20"/>
                <w:highlight w:val="none"/>
                <w:lang w:val="en-US" w:eastAsia="zh-CN" w:bidi="ar-SA"/>
              </w:rPr>
            </w:pPr>
          </w:p>
        </w:tc>
      </w:tr>
      <w:tr w14:paraId="77787AE5">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34D27117">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top"/>
          </w:tcPr>
          <w:p w14:paraId="465CBAFE">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12</w:t>
            </w:r>
          </w:p>
        </w:tc>
        <w:tc>
          <w:tcPr>
            <w:tcW w:w="3314" w:type="dxa"/>
            <w:tcBorders>
              <w:top w:val="nil"/>
              <w:left w:val="nil"/>
              <w:bottom w:val="single" w:color="auto" w:sz="4" w:space="0"/>
              <w:right w:val="single" w:color="auto" w:sz="4" w:space="0"/>
            </w:tcBorders>
            <w:noWrap w:val="0"/>
            <w:vAlign w:val="top"/>
          </w:tcPr>
          <w:p w14:paraId="6BEAAA22">
            <w:pPr>
              <w:keepNext w:val="0"/>
              <w:keepLines w:val="0"/>
              <w:widowControl/>
              <w:suppressLineNumbers w:val="0"/>
              <w:shd w:val="clear"/>
              <w:jc w:val="left"/>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其他社会保障缴费</w:t>
            </w:r>
          </w:p>
        </w:tc>
        <w:tc>
          <w:tcPr>
            <w:tcW w:w="1278" w:type="dxa"/>
            <w:gridSpan w:val="2"/>
            <w:tcBorders>
              <w:top w:val="nil"/>
              <w:left w:val="nil"/>
              <w:bottom w:val="single" w:color="auto" w:sz="4" w:space="0"/>
              <w:right w:val="single" w:color="auto" w:sz="4" w:space="0"/>
            </w:tcBorders>
            <w:noWrap w:val="0"/>
            <w:vAlign w:val="top"/>
          </w:tcPr>
          <w:p w14:paraId="2391B293">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eastAsia="zh-CN"/>
              </w:rPr>
            </w:pPr>
            <w:r>
              <w:rPr>
                <w:rFonts w:hint="default" w:ascii="仿宋_GB2312" w:hAnsi="宋体" w:eastAsia="仿宋_GB2312" w:cs="宋体"/>
                <w:color w:val="auto"/>
                <w:kern w:val="0"/>
                <w:sz w:val="20"/>
                <w:szCs w:val="20"/>
                <w:highlight w:val="none"/>
                <w:lang w:val="en-US" w:eastAsia="zh-CN"/>
              </w:rPr>
              <w:t>2.47</w:t>
            </w:r>
          </w:p>
        </w:tc>
        <w:tc>
          <w:tcPr>
            <w:tcW w:w="1701" w:type="dxa"/>
            <w:gridSpan w:val="2"/>
            <w:tcBorders>
              <w:top w:val="nil"/>
              <w:left w:val="nil"/>
              <w:bottom w:val="single" w:color="auto" w:sz="4" w:space="0"/>
              <w:right w:val="single" w:color="auto" w:sz="4" w:space="0"/>
            </w:tcBorders>
            <w:noWrap w:val="0"/>
            <w:vAlign w:val="top"/>
          </w:tcPr>
          <w:p w14:paraId="3FA2EFA5">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2.47</w:t>
            </w:r>
          </w:p>
        </w:tc>
        <w:tc>
          <w:tcPr>
            <w:tcW w:w="1701" w:type="dxa"/>
            <w:tcBorders>
              <w:top w:val="nil"/>
              <w:left w:val="nil"/>
              <w:bottom w:val="single" w:color="auto" w:sz="4" w:space="0"/>
              <w:right w:val="single" w:color="auto" w:sz="4" w:space="0"/>
            </w:tcBorders>
            <w:noWrap w:val="0"/>
            <w:vAlign w:val="top"/>
          </w:tcPr>
          <w:p w14:paraId="67D760F1">
            <w:pPr>
              <w:shd w:val="clear"/>
              <w:jc w:val="right"/>
              <w:rPr>
                <w:rFonts w:hint="eastAsia" w:ascii="仿宋_GB2312" w:hAnsi="宋体" w:eastAsia="仿宋_GB2312" w:cs="宋体"/>
                <w:color w:val="auto"/>
                <w:kern w:val="0"/>
                <w:sz w:val="20"/>
                <w:szCs w:val="20"/>
                <w:highlight w:val="none"/>
                <w:lang w:val="en-US" w:eastAsia="zh-CN" w:bidi="ar-SA"/>
              </w:rPr>
            </w:pPr>
          </w:p>
        </w:tc>
      </w:tr>
      <w:tr w14:paraId="66E823D7">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2D4C2BDC">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top"/>
          </w:tcPr>
          <w:p w14:paraId="0AD6FEA1">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13</w:t>
            </w:r>
          </w:p>
        </w:tc>
        <w:tc>
          <w:tcPr>
            <w:tcW w:w="3314" w:type="dxa"/>
            <w:tcBorders>
              <w:top w:val="nil"/>
              <w:left w:val="nil"/>
              <w:bottom w:val="single" w:color="auto" w:sz="4" w:space="0"/>
              <w:right w:val="single" w:color="auto" w:sz="4" w:space="0"/>
            </w:tcBorders>
            <w:noWrap w:val="0"/>
            <w:vAlign w:val="top"/>
          </w:tcPr>
          <w:p w14:paraId="6E3BA278">
            <w:pPr>
              <w:keepNext w:val="0"/>
              <w:keepLines w:val="0"/>
              <w:widowControl/>
              <w:suppressLineNumbers w:val="0"/>
              <w:shd w:val="clear"/>
              <w:jc w:val="left"/>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住房公积金</w:t>
            </w:r>
          </w:p>
        </w:tc>
        <w:tc>
          <w:tcPr>
            <w:tcW w:w="1278" w:type="dxa"/>
            <w:gridSpan w:val="2"/>
            <w:tcBorders>
              <w:top w:val="nil"/>
              <w:left w:val="nil"/>
              <w:bottom w:val="single" w:color="auto" w:sz="4" w:space="0"/>
              <w:right w:val="single" w:color="auto" w:sz="4" w:space="0"/>
            </w:tcBorders>
            <w:noWrap w:val="0"/>
            <w:vAlign w:val="top"/>
          </w:tcPr>
          <w:p w14:paraId="7D78B9ED">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eastAsia="zh-CN"/>
              </w:rPr>
            </w:pPr>
            <w:r>
              <w:rPr>
                <w:rFonts w:hint="default" w:ascii="仿宋_GB2312" w:hAnsi="宋体" w:eastAsia="仿宋_GB2312" w:cs="宋体"/>
                <w:color w:val="auto"/>
                <w:kern w:val="0"/>
                <w:sz w:val="20"/>
                <w:szCs w:val="20"/>
                <w:highlight w:val="none"/>
                <w:lang w:val="en-US" w:eastAsia="zh-CN"/>
              </w:rPr>
              <w:t>34.43</w:t>
            </w:r>
          </w:p>
        </w:tc>
        <w:tc>
          <w:tcPr>
            <w:tcW w:w="1701" w:type="dxa"/>
            <w:gridSpan w:val="2"/>
            <w:tcBorders>
              <w:top w:val="nil"/>
              <w:left w:val="nil"/>
              <w:bottom w:val="single" w:color="auto" w:sz="4" w:space="0"/>
              <w:right w:val="single" w:color="auto" w:sz="4" w:space="0"/>
            </w:tcBorders>
            <w:noWrap w:val="0"/>
            <w:vAlign w:val="top"/>
          </w:tcPr>
          <w:p w14:paraId="1F2CE4B8">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34.43</w:t>
            </w:r>
          </w:p>
        </w:tc>
        <w:tc>
          <w:tcPr>
            <w:tcW w:w="1701" w:type="dxa"/>
            <w:tcBorders>
              <w:top w:val="nil"/>
              <w:left w:val="nil"/>
              <w:bottom w:val="single" w:color="auto" w:sz="4" w:space="0"/>
              <w:right w:val="single" w:color="auto" w:sz="4" w:space="0"/>
            </w:tcBorders>
            <w:noWrap w:val="0"/>
            <w:vAlign w:val="top"/>
          </w:tcPr>
          <w:p w14:paraId="5B8948FD">
            <w:pPr>
              <w:shd w:val="clear"/>
              <w:jc w:val="right"/>
              <w:rPr>
                <w:rFonts w:hint="eastAsia" w:ascii="仿宋_GB2312" w:hAnsi="宋体" w:eastAsia="仿宋_GB2312" w:cs="宋体"/>
                <w:color w:val="auto"/>
                <w:kern w:val="0"/>
                <w:sz w:val="20"/>
                <w:szCs w:val="20"/>
                <w:highlight w:val="none"/>
                <w:lang w:val="en-US" w:eastAsia="zh-CN" w:bidi="ar-SA"/>
              </w:rPr>
            </w:pPr>
          </w:p>
        </w:tc>
      </w:tr>
      <w:tr w14:paraId="1742D27F">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495805E1">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top"/>
          </w:tcPr>
          <w:p w14:paraId="6259AE0C">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99</w:t>
            </w:r>
          </w:p>
        </w:tc>
        <w:tc>
          <w:tcPr>
            <w:tcW w:w="3314" w:type="dxa"/>
            <w:tcBorders>
              <w:top w:val="nil"/>
              <w:left w:val="nil"/>
              <w:bottom w:val="single" w:color="auto" w:sz="4" w:space="0"/>
              <w:right w:val="single" w:color="auto" w:sz="4" w:space="0"/>
            </w:tcBorders>
            <w:noWrap w:val="0"/>
            <w:vAlign w:val="top"/>
          </w:tcPr>
          <w:p w14:paraId="3F337404">
            <w:pPr>
              <w:keepNext w:val="0"/>
              <w:keepLines w:val="0"/>
              <w:widowControl/>
              <w:suppressLineNumbers w:val="0"/>
              <w:shd w:val="clear"/>
              <w:jc w:val="left"/>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其他工资福利支出</w:t>
            </w:r>
          </w:p>
        </w:tc>
        <w:tc>
          <w:tcPr>
            <w:tcW w:w="1278" w:type="dxa"/>
            <w:gridSpan w:val="2"/>
            <w:tcBorders>
              <w:top w:val="nil"/>
              <w:left w:val="nil"/>
              <w:bottom w:val="single" w:color="auto" w:sz="4" w:space="0"/>
              <w:right w:val="single" w:color="auto" w:sz="4" w:space="0"/>
            </w:tcBorders>
            <w:noWrap w:val="0"/>
            <w:vAlign w:val="top"/>
          </w:tcPr>
          <w:p w14:paraId="0798F434">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eastAsia="zh-CN"/>
              </w:rPr>
            </w:pPr>
            <w:r>
              <w:rPr>
                <w:rFonts w:hint="default" w:ascii="仿宋_GB2312" w:hAnsi="宋体" w:eastAsia="仿宋_GB2312" w:cs="宋体"/>
                <w:color w:val="auto"/>
                <w:kern w:val="0"/>
                <w:sz w:val="20"/>
                <w:szCs w:val="20"/>
                <w:highlight w:val="none"/>
                <w:lang w:val="en-US" w:eastAsia="zh-CN"/>
              </w:rPr>
              <w:t>211.32</w:t>
            </w:r>
          </w:p>
        </w:tc>
        <w:tc>
          <w:tcPr>
            <w:tcW w:w="1701" w:type="dxa"/>
            <w:gridSpan w:val="2"/>
            <w:tcBorders>
              <w:top w:val="nil"/>
              <w:left w:val="nil"/>
              <w:bottom w:val="single" w:color="auto" w:sz="4" w:space="0"/>
              <w:right w:val="single" w:color="auto" w:sz="4" w:space="0"/>
            </w:tcBorders>
            <w:noWrap w:val="0"/>
            <w:vAlign w:val="top"/>
          </w:tcPr>
          <w:p w14:paraId="42444D4B">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211.32</w:t>
            </w:r>
          </w:p>
        </w:tc>
        <w:tc>
          <w:tcPr>
            <w:tcW w:w="1701" w:type="dxa"/>
            <w:tcBorders>
              <w:top w:val="nil"/>
              <w:left w:val="nil"/>
              <w:bottom w:val="single" w:color="auto" w:sz="4" w:space="0"/>
              <w:right w:val="single" w:color="auto" w:sz="4" w:space="0"/>
            </w:tcBorders>
            <w:noWrap w:val="0"/>
            <w:vAlign w:val="top"/>
          </w:tcPr>
          <w:p w14:paraId="49C535C6">
            <w:pPr>
              <w:shd w:val="clear"/>
              <w:jc w:val="right"/>
              <w:rPr>
                <w:rFonts w:hint="eastAsia" w:ascii="仿宋_GB2312" w:hAnsi="宋体" w:eastAsia="仿宋_GB2312" w:cs="宋体"/>
                <w:color w:val="auto"/>
                <w:kern w:val="0"/>
                <w:sz w:val="20"/>
                <w:szCs w:val="20"/>
                <w:highlight w:val="none"/>
                <w:lang w:val="en-US" w:eastAsia="zh-CN" w:bidi="ar-SA"/>
              </w:rPr>
            </w:pPr>
          </w:p>
        </w:tc>
      </w:tr>
      <w:tr w14:paraId="3E95C92A">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1C257719">
            <w:pPr>
              <w:keepNext w:val="0"/>
              <w:keepLines w:val="0"/>
              <w:widowControl/>
              <w:suppressLineNumbers w:val="0"/>
              <w:shd w:val="clear"/>
              <w:jc w:val="center"/>
              <w:textAlignment w:val="top"/>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7D6DD3C2">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rPr>
            </w:pPr>
          </w:p>
        </w:tc>
        <w:tc>
          <w:tcPr>
            <w:tcW w:w="3314" w:type="dxa"/>
            <w:tcBorders>
              <w:top w:val="nil"/>
              <w:left w:val="nil"/>
              <w:bottom w:val="single" w:color="auto" w:sz="4" w:space="0"/>
              <w:right w:val="single" w:color="auto" w:sz="4" w:space="0"/>
            </w:tcBorders>
            <w:noWrap w:val="0"/>
            <w:vAlign w:val="top"/>
          </w:tcPr>
          <w:p w14:paraId="50D67BB3">
            <w:pPr>
              <w:keepNext w:val="0"/>
              <w:keepLines w:val="0"/>
              <w:widowControl/>
              <w:suppressLineNumbers w:val="0"/>
              <w:shd w:val="clear"/>
              <w:jc w:val="left"/>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商品和服务支出</w:t>
            </w:r>
          </w:p>
        </w:tc>
        <w:tc>
          <w:tcPr>
            <w:tcW w:w="1278" w:type="dxa"/>
            <w:gridSpan w:val="2"/>
            <w:tcBorders>
              <w:top w:val="nil"/>
              <w:left w:val="nil"/>
              <w:bottom w:val="single" w:color="auto" w:sz="4" w:space="0"/>
              <w:right w:val="single" w:color="auto" w:sz="4" w:space="0"/>
            </w:tcBorders>
            <w:noWrap w:val="0"/>
            <w:vAlign w:val="top"/>
          </w:tcPr>
          <w:p w14:paraId="40F9B205">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eastAsia="zh-CN"/>
              </w:rPr>
            </w:pPr>
            <w:r>
              <w:rPr>
                <w:rFonts w:hint="default" w:ascii="仿宋_GB2312" w:hAnsi="宋体" w:eastAsia="仿宋_GB2312" w:cs="宋体"/>
                <w:color w:val="auto"/>
                <w:kern w:val="0"/>
                <w:sz w:val="20"/>
                <w:szCs w:val="20"/>
                <w:highlight w:val="none"/>
                <w:lang w:val="en-US" w:eastAsia="zh-CN"/>
              </w:rPr>
              <w:t>172.94</w:t>
            </w:r>
          </w:p>
        </w:tc>
        <w:tc>
          <w:tcPr>
            <w:tcW w:w="1701" w:type="dxa"/>
            <w:gridSpan w:val="2"/>
            <w:tcBorders>
              <w:top w:val="nil"/>
              <w:left w:val="nil"/>
              <w:bottom w:val="single" w:color="auto" w:sz="4" w:space="0"/>
              <w:right w:val="single" w:color="auto" w:sz="4" w:space="0"/>
            </w:tcBorders>
            <w:noWrap w:val="0"/>
            <w:vAlign w:val="top"/>
          </w:tcPr>
          <w:p w14:paraId="69164948">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100.32</w:t>
            </w:r>
          </w:p>
        </w:tc>
        <w:tc>
          <w:tcPr>
            <w:tcW w:w="1701" w:type="dxa"/>
            <w:tcBorders>
              <w:top w:val="nil"/>
              <w:left w:val="nil"/>
              <w:bottom w:val="single" w:color="auto" w:sz="4" w:space="0"/>
              <w:right w:val="single" w:color="auto" w:sz="4" w:space="0"/>
            </w:tcBorders>
            <w:noWrap w:val="0"/>
            <w:vAlign w:val="top"/>
          </w:tcPr>
          <w:p w14:paraId="0A44298B">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bidi="ar-SA"/>
              </w:rPr>
              <w:t>72.62</w:t>
            </w:r>
          </w:p>
        </w:tc>
      </w:tr>
      <w:tr w14:paraId="594B4294">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28F2D9D5">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2DEB6003">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01</w:t>
            </w:r>
          </w:p>
        </w:tc>
        <w:tc>
          <w:tcPr>
            <w:tcW w:w="3314" w:type="dxa"/>
            <w:tcBorders>
              <w:top w:val="nil"/>
              <w:left w:val="nil"/>
              <w:bottom w:val="single" w:color="auto" w:sz="4" w:space="0"/>
              <w:right w:val="single" w:color="auto" w:sz="4" w:space="0"/>
            </w:tcBorders>
            <w:noWrap w:val="0"/>
            <w:vAlign w:val="top"/>
          </w:tcPr>
          <w:p w14:paraId="689F4AD7">
            <w:pPr>
              <w:keepNext w:val="0"/>
              <w:keepLines w:val="0"/>
              <w:widowControl/>
              <w:suppressLineNumbers w:val="0"/>
              <w:shd w:val="clear"/>
              <w:jc w:val="left"/>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办公费</w:t>
            </w:r>
          </w:p>
        </w:tc>
        <w:tc>
          <w:tcPr>
            <w:tcW w:w="1278" w:type="dxa"/>
            <w:gridSpan w:val="2"/>
            <w:tcBorders>
              <w:top w:val="nil"/>
              <w:left w:val="nil"/>
              <w:bottom w:val="single" w:color="auto" w:sz="4" w:space="0"/>
              <w:right w:val="single" w:color="auto" w:sz="4" w:space="0"/>
            </w:tcBorders>
            <w:noWrap w:val="0"/>
            <w:vAlign w:val="top"/>
          </w:tcPr>
          <w:p w14:paraId="6B38465F">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eastAsia="zh-CN"/>
              </w:rPr>
            </w:pPr>
            <w:r>
              <w:rPr>
                <w:rFonts w:hint="default" w:ascii="仿宋_GB2312" w:hAnsi="宋体" w:eastAsia="仿宋_GB2312" w:cs="宋体"/>
                <w:color w:val="auto"/>
                <w:kern w:val="0"/>
                <w:sz w:val="20"/>
                <w:szCs w:val="20"/>
                <w:highlight w:val="none"/>
                <w:lang w:val="en-US" w:eastAsia="zh-CN"/>
              </w:rPr>
              <w:t>3.00</w:t>
            </w:r>
          </w:p>
        </w:tc>
        <w:tc>
          <w:tcPr>
            <w:tcW w:w="1701" w:type="dxa"/>
            <w:gridSpan w:val="2"/>
            <w:tcBorders>
              <w:top w:val="nil"/>
              <w:left w:val="nil"/>
              <w:bottom w:val="single" w:color="auto" w:sz="4" w:space="0"/>
              <w:right w:val="single" w:color="auto" w:sz="4" w:space="0"/>
            </w:tcBorders>
            <w:noWrap w:val="0"/>
            <w:vAlign w:val="top"/>
          </w:tcPr>
          <w:p w14:paraId="3203447A">
            <w:pPr>
              <w:shd w:val="clear"/>
              <w:jc w:val="right"/>
              <w:rPr>
                <w:rFonts w:hint="eastAsia" w:ascii="仿宋_GB2312" w:hAnsi="宋体" w:eastAsia="仿宋_GB2312" w:cs="宋体"/>
                <w:color w:val="auto"/>
                <w:kern w:val="0"/>
                <w:sz w:val="20"/>
                <w:szCs w:val="20"/>
                <w:highlight w:val="none"/>
                <w:lang w:val="en-US" w:eastAsia="zh-CN" w:bidi="ar-SA"/>
              </w:rPr>
            </w:pPr>
          </w:p>
        </w:tc>
        <w:tc>
          <w:tcPr>
            <w:tcW w:w="1701" w:type="dxa"/>
            <w:tcBorders>
              <w:top w:val="nil"/>
              <w:left w:val="nil"/>
              <w:bottom w:val="single" w:color="auto" w:sz="4" w:space="0"/>
              <w:right w:val="single" w:color="auto" w:sz="4" w:space="0"/>
            </w:tcBorders>
            <w:noWrap w:val="0"/>
            <w:vAlign w:val="top"/>
          </w:tcPr>
          <w:p w14:paraId="5C23F3D5">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bidi="ar-SA"/>
              </w:rPr>
              <w:t>3.00</w:t>
            </w:r>
          </w:p>
        </w:tc>
      </w:tr>
      <w:tr w14:paraId="2CB3D53E">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26CC7695">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3DC1E06C">
            <w:pPr>
              <w:keepNext w:val="0"/>
              <w:keepLines w:val="0"/>
              <w:widowControl/>
              <w:suppressLineNumbers w:val="0"/>
              <w:shd w:val="clear"/>
              <w:jc w:val="center"/>
              <w:textAlignment w:val="top"/>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05</w:t>
            </w:r>
          </w:p>
        </w:tc>
        <w:tc>
          <w:tcPr>
            <w:tcW w:w="3314" w:type="dxa"/>
            <w:tcBorders>
              <w:top w:val="nil"/>
              <w:left w:val="nil"/>
              <w:bottom w:val="single" w:color="auto" w:sz="4" w:space="0"/>
              <w:right w:val="single" w:color="auto" w:sz="4" w:space="0"/>
            </w:tcBorders>
            <w:noWrap w:val="0"/>
            <w:vAlign w:val="center"/>
          </w:tcPr>
          <w:p w14:paraId="0533E2EE">
            <w:pPr>
              <w:keepNext w:val="0"/>
              <w:keepLines w:val="0"/>
              <w:widowControl/>
              <w:suppressLineNumbers w:val="0"/>
              <w:shd w:val="clear"/>
              <w:jc w:val="left"/>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水费</w:t>
            </w:r>
          </w:p>
        </w:tc>
        <w:tc>
          <w:tcPr>
            <w:tcW w:w="1278" w:type="dxa"/>
            <w:gridSpan w:val="2"/>
            <w:tcBorders>
              <w:top w:val="nil"/>
              <w:left w:val="nil"/>
              <w:bottom w:val="single" w:color="auto" w:sz="4" w:space="0"/>
              <w:right w:val="single" w:color="auto" w:sz="4" w:space="0"/>
            </w:tcBorders>
            <w:noWrap w:val="0"/>
            <w:vAlign w:val="top"/>
          </w:tcPr>
          <w:p w14:paraId="152C19B8">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eastAsia="zh-CN"/>
              </w:rPr>
            </w:pPr>
            <w:r>
              <w:rPr>
                <w:rFonts w:hint="default" w:ascii="仿宋_GB2312" w:hAnsi="宋体" w:eastAsia="仿宋_GB2312" w:cs="宋体"/>
                <w:color w:val="auto"/>
                <w:kern w:val="0"/>
                <w:sz w:val="20"/>
                <w:szCs w:val="20"/>
                <w:highlight w:val="none"/>
                <w:lang w:val="en-US" w:eastAsia="zh-CN"/>
              </w:rPr>
              <w:t>1.00</w:t>
            </w:r>
          </w:p>
        </w:tc>
        <w:tc>
          <w:tcPr>
            <w:tcW w:w="1701" w:type="dxa"/>
            <w:gridSpan w:val="2"/>
            <w:tcBorders>
              <w:top w:val="nil"/>
              <w:left w:val="nil"/>
              <w:bottom w:val="single" w:color="auto" w:sz="4" w:space="0"/>
              <w:right w:val="single" w:color="auto" w:sz="4" w:space="0"/>
            </w:tcBorders>
            <w:noWrap w:val="0"/>
            <w:vAlign w:val="top"/>
          </w:tcPr>
          <w:p w14:paraId="2584E102">
            <w:pPr>
              <w:shd w:val="clear"/>
              <w:jc w:val="right"/>
              <w:rPr>
                <w:rFonts w:hint="eastAsia" w:ascii="仿宋_GB2312" w:hAnsi="宋体" w:eastAsia="仿宋_GB2312" w:cs="宋体"/>
                <w:color w:val="auto"/>
                <w:kern w:val="0"/>
                <w:sz w:val="20"/>
                <w:szCs w:val="20"/>
                <w:highlight w:val="none"/>
                <w:lang w:val="en-US" w:eastAsia="zh-CN" w:bidi="ar-SA"/>
              </w:rPr>
            </w:pPr>
          </w:p>
        </w:tc>
        <w:tc>
          <w:tcPr>
            <w:tcW w:w="1701" w:type="dxa"/>
            <w:tcBorders>
              <w:top w:val="nil"/>
              <w:left w:val="nil"/>
              <w:bottom w:val="single" w:color="auto" w:sz="4" w:space="0"/>
              <w:right w:val="single" w:color="auto" w:sz="4" w:space="0"/>
            </w:tcBorders>
            <w:noWrap w:val="0"/>
            <w:vAlign w:val="top"/>
          </w:tcPr>
          <w:p w14:paraId="2BACED6E">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bidi="ar-SA"/>
              </w:rPr>
              <w:t>1.00</w:t>
            </w:r>
          </w:p>
        </w:tc>
      </w:tr>
      <w:tr w14:paraId="26AFA169">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33C2DF1F">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38FDAD22">
            <w:pPr>
              <w:keepNext w:val="0"/>
              <w:keepLines w:val="0"/>
              <w:widowControl/>
              <w:suppressLineNumbers w:val="0"/>
              <w:shd w:val="clear"/>
              <w:jc w:val="center"/>
              <w:textAlignment w:val="top"/>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06</w:t>
            </w:r>
          </w:p>
        </w:tc>
        <w:tc>
          <w:tcPr>
            <w:tcW w:w="3314" w:type="dxa"/>
            <w:tcBorders>
              <w:top w:val="nil"/>
              <w:left w:val="nil"/>
              <w:bottom w:val="single" w:color="auto" w:sz="4" w:space="0"/>
              <w:right w:val="single" w:color="auto" w:sz="4" w:space="0"/>
            </w:tcBorders>
            <w:noWrap w:val="0"/>
            <w:vAlign w:val="center"/>
          </w:tcPr>
          <w:p w14:paraId="20954C02">
            <w:pPr>
              <w:keepNext w:val="0"/>
              <w:keepLines w:val="0"/>
              <w:widowControl/>
              <w:suppressLineNumbers w:val="0"/>
              <w:shd w:val="clear"/>
              <w:jc w:val="left"/>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电费</w:t>
            </w:r>
          </w:p>
        </w:tc>
        <w:tc>
          <w:tcPr>
            <w:tcW w:w="1278" w:type="dxa"/>
            <w:gridSpan w:val="2"/>
            <w:tcBorders>
              <w:top w:val="nil"/>
              <w:left w:val="nil"/>
              <w:bottom w:val="single" w:color="auto" w:sz="4" w:space="0"/>
              <w:right w:val="single" w:color="auto" w:sz="4" w:space="0"/>
            </w:tcBorders>
            <w:noWrap w:val="0"/>
            <w:vAlign w:val="top"/>
          </w:tcPr>
          <w:p w14:paraId="3277AFFD">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eastAsia="zh-CN"/>
              </w:rPr>
            </w:pPr>
            <w:r>
              <w:rPr>
                <w:rFonts w:hint="default" w:ascii="仿宋_GB2312" w:hAnsi="宋体" w:eastAsia="仿宋_GB2312" w:cs="宋体"/>
                <w:color w:val="auto"/>
                <w:kern w:val="0"/>
                <w:sz w:val="20"/>
                <w:szCs w:val="20"/>
                <w:highlight w:val="none"/>
                <w:lang w:val="en-US" w:eastAsia="zh-CN"/>
              </w:rPr>
              <w:t>15.00</w:t>
            </w:r>
          </w:p>
        </w:tc>
        <w:tc>
          <w:tcPr>
            <w:tcW w:w="1701" w:type="dxa"/>
            <w:gridSpan w:val="2"/>
            <w:tcBorders>
              <w:top w:val="nil"/>
              <w:left w:val="nil"/>
              <w:bottom w:val="single" w:color="auto" w:sz="4" w:space="0"/>
              <w:right w:val="single" w:color="auto" w:sz="4" w:space="0"/>
            </w:tcBorders>
            <w:noWrap w:val="0"/>
            <w:vAlign w:val="top"/>
          </w:tcPr>
          <w:p w14:paraId="72C88820">
            <w:pPr>
              <w:shd w:val="clear"/>
              <w:jc w:val="right"/>
              <w:rPr>
                <w:rFonts w:hint="eastAsia" w:ascii="仿宋_GB2312" w:hAnsi="宋体" w:eastAsia="仿宋_GB2312" w:cs="宋体"/>
                <w:color w:val="auto"/>
                <w:kern w:val="0"/>
                <w:sz w:val="20"/>
                <w:szCs w:val="20"/>
                <w:highlight w:val="none"/>
                <w:lang w:val="en-US" w:eastAsia="zh-CN" w:bidi="ar-SA"/>
              </w:rPr>
            </w:pPr>
          </w:p>
        </w:tc>
        <w:tc>
          <w:tcPr>
            <w:tcW w:w="1701" w:type="dxa"/>
            <w:tcBorders>
              <w:top w:val="nil"/>
              <w:left w:val="nil"/>
              <w:bottom w:val="single" w:color="auto" w:sz="4" w:space="0"/>
              <w:right w:val="single" w:color="auto" w:sz="4" w:space="0"/>
            </w:tcBorders>
            <w:noWrap w:val="0"/>
            <w:vAlign w:val="top"/>
          </w:tcPr>
          <w:p w14:paraId="21ABA539">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bidi="ar-SA"/>
              </w:rPr>
              <w:t>15.00</w:t>
            </w:r>
          </w:p>
        </w:tc>
      </w:tr>
      <w:tr w14:paraId="1E743028">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7DE11746">
            <w:pPr>
              <w:keepNext w:val="0"/>
              <w:keepLines w:val="0"/>
              <w:widowControl/>
              <w:suppressLineNumbers w:val="0"/>
              <w:shd w:val="clear"/>
              <w:jc w:val="center"/>
              <w:textAlignment w:val="top"/>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76999A6D">
            <w:pPr>
              <w:keepNext w:val="0"/>
              <w:keepLines w:val="0"/>
              <w:widowControl/>
              <w:suppressLineNumbers w:val="0"/>
              <w:shd w:val="clear"/>
              <w:jc w:val="center"/>
              <w:textAlignment w:val="top"/>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07</w:t>
            </w:r>
          </w:p>
        </w:tc>
        <w:tc>
          <w:tcPr>
            <w:tcW w:w="3314" w:type="dxa"/>
            <w:tcBorders>
              <w:top w:val="nil"/>
              <w:left w:val="nil"/>
              <w:bottom w:val="single" w:color="auto" w:sz="4" w:space="0"/>
              <w:right w:val="single" w:color="auto" w:sz="4" w:space="0"/>
            </w:tcBorders>
            <w:noWrap w:val="0"/>
            <w:vAlign w:val="center"/>
          </w:tcPr>
          <w:p w14:paraId="2E5F631D">
            <w:pPr>
              <w:keepNext w:val="0"/>
              <w:keepLines w:val="0"/>
              <w:widowControl/>
              <w:suppressLineNumbers w:val="0"/>
              <w:shd w:val="clear"/>
              <w:jc w:val="left"/>
              <w:textAlignment w:val="top"/>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邮电费</w:t>
            </w:r>
          </w:p>
        </w:tc>
        <w:tc>
          <w:tcPr>
            <w:tcW w:w="1278" w:type="dxa"/>
            <w:gridSpan w:val="2"/>
            <w:tcBorders>
              <w:top w:val="nil"/>
              <w:left w:val="nil"/>
              <w:bottom w:val="single" w:color="auto" w:sz="4" w:space="0"/>
              <w:right w:val="single" w:color="auto" w:sz="4" w:space="0"/>
            </w:tcBorders>
            <w:noWrap w:val="0"/>
            <w:vAlign w:val="top"/>
          </w:tcPr>
          <w:p w14:paraId="1579883A">
            <w:pPr>
              <w:keepNext w:val="0"/>
              <w:keepLines w:val="0"/>
              <w:widowControl/>
              <w:suppressLineNumbers w:val="0"/>
              <w:shd w:val="clear"/>
              <w:jc w:val="center"/>
              <w:textAlignment w:val="top"/>
              <w:rPr>
                <w:rFonts w:hint="default" w:ascii="仿宋_GB2312" w:hAnsi="宋体" w:eastAsia="仿宋_GB2312"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5.00</w:t>
            </w:r>
          </w:p>
        </w:tc>
        <w:tc>
          <w:tcPr>
            <w:tcW w:w="1701" w:type="dxa"/>
            <w:gridSpan w:val="2"/>
            <w:tcBorders>
              <w:top w:val="nil"/>
              <w:left w:val="nil"/>
              <w:bottom w:val="single" w:color="auto" w:sz="4" w:space="0"/>
              <w:right w:val="single" w:color="auto" w:sz="4" w:space="0"/>
            </w:tcBorders>
            <w:noWrap w:val="0"/>
            <w:vAlign w:val="top"/>
          </w:tcPr>
          <w:p w14:paraId="60969CA5">
            <w:pPr>
              <w:shd w:val="clear"/>
              <w:jc w:val="right"/>
              <w:rPr>
                <w:rFonts w:hint="eastAsia" w:ascii="仿宋_GB2312" w:hAnsi="宋体" w:eastAsia="仿宋_GB2312" w:cs="宋体"/>
                <w:color w:val="auto"/>
                <w:kern w:val="0"/>
                <w:sz w:val="20"/>
                <w:szCs w:val="20"/>
                <w:highlight w:val="none"/>
                <w:lang w:val="en-US" w:eastAsia="zh-CN" w:bidi="ar-SA"/>
              </w:rPr>
            </w:pPr>
          </w:p>
        </w:tc>
        <w:tc>
          <w:tcPr>
            <w:tcW w:w="1701" w:type="dxa"/>
            <w:tcBorders>
              <w:top w:val="nil"/>
              <w:left w:val="nil"/>
              <w:bottom w:val="single" w:color="auto" w:sz="4" w:space="0"/>
              <w:right w:val="single" w:color="auto" w:sz="4" w:space="0"/>
            </w:tcBorders>
            <w:noWrap w:val="0"/>
            <w:vAlign w:val="top"/>
          </w:tcPr>
          <w:p w14:paraId="5BAD96B1">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bidi="ar-SA"/>
              </w:rPr>
              <w:t>5.00</w:t>
            </w:r>
          </w:p>
        </w:tc>
      </w:tr>
      <w:tr w14:paraId="529CDC8E">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355130AA">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0D29D8BE">
            <w:pPr>
              <w:keepNext w:val="0"/>
              <w:keepLines w:val="0"/>
              <w:widowControl/>
              <w:suppressLineNumbers w:val="0"/>
              <w:shd w:val="clear"/>
              <w:jc w:val="center"/>
              <w:textAlignment w:val="top"/>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08</w:t>
            </w:r>
          </w:p>
        </w:tc>
        <w:tc>
          <w:tcPr>
            <w:tcW w:w="3314" w:type="dxa"/>
            <w:tcBorders>
              <w:top w:val="nil"/>
              <w:left w:val="nil"/>
              <w:bottom w:val="single" w:color="auto" w:sz="4" w:space="0"/>
              <w:right w:val="single" w:color="auto" w:sz="4" w:space="0"/>
            </w:tcBorders>
            <w:noWrap w:val="0"/>
            <w:vAlign w:val="center"/>
          </w:tcPr>
          <w:p w14:paraId="74FBF1FC">
            <w:pPr>
              <w:keepNext w:val="0"/>
              <w:keepLines w:val="0"/>
              <w:widowControl/>
              <w:suppressLineNumbers w:val="0"/>
              <w:shd w:val="clear"/>
              <w:jc w:val="left"/>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取暖费</w:t>
            </w:r>
          </w:p>
        </w:tc>
        <w:tc>
          <w:tcPr>
            <w:tcW w:w="1278" w:type="dxa"/>
            <w:gridSpan w:val="2"/>
            <w:tcBorders>
              <w:top w:val="nil"/>
              <w:left w:val="nil"/>
              <w:bottom w:val="single" w:color="auto" w:sz="4" w:space="0"/>
              <w:right w:val="single" w:color="auto" w:sz="4" w:space="0"/>
            </w:tcBorders>
            <w:noWrap w:val="0"/>
            <w:vAlign w:val="top"/>
          </w:tcPr>
          <w:p w14:paraId="06D400A4">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3.50</w:t>
            </w:r>
          </w:p>
        </w:tc>
        <w:tc>
          <w:tcPr>
            <w:tcW w:w="1701" w:type="dxa"/>
            <w:gridSpan w:val="2"/>
            <w:tcBorders>
              <w:top w:val="nil"/>
              <w:left w:val="nil"/>
              <w:bottom w:val="single" w:color="auto" w:sz="4" w:space="0"/>
              <w:right w:val="single" w:color="auto" w:sz="4" w:space="0"/>
            </w:tcBorders>
            <w:noWrap w:val="0"/>
            <w:vAlign w:val="top"/>
          </w:tcPr>
          <w:p w14:paraId="33837793">
            <w:pPr>
              <w:shd w:val="clear"/>
              <w:jc w:val="right"/>
              <w:rPr>
                <w:rFonts w:hint="eastAsia" w:ascii="仿宋_GB2312" w:hAnsi="宋体" w:eastAsia="仿宋_GB2312" w:cs="宋体"/>
                <w:color w:val="auto"/>
                <w:kern w:val="0"/>
                <w:sz w:val="20"/>
                <w:szCs w:val="20"/>
                <w:highlight w:val="none"/>
                <w:lang w:val="en-US" w:eastAsia="zh-CN" w:bidi="ar-SA"/>
              </w:rPr>
            </w:pPr>
          </w:p>
        </w:tc>
        <w:tc>
          <w:tcPr>
            <w:tcW w:w="1701" w:type="dxa"/>
            <w:tcBorders>
              <w:top w:val="nil"/>
              <w:left w:val="nil"/>
              <w:bottom w:val="single" w:color="auto" w:sz="4" w:space="0"/>
              <w:right w:val="single" w:color="auto" w:sz="4" w:space="0"/>
            </w:tcBorders>
            <w:noWrap w:val="0"/>
            <w:vAlign w:val="top"/>
          </w:tcPr>
          <w:p w14:paraId="76046B1D">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bidi="ar-SA"/>
              </w:rPr>
              <w:t>3.50</w:t>
            </w:r>
          </w:p>
        </w:tc>
      </w:tr>
      <w:tr w14:paraId="7CC3A766">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16796583">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5BA987D2">
            <w:pPr>
              <w:keepNext w:val="0"/>
              <w:keepLines w:val="0"/>
              <w:widowControl/>
              <w:suppressLineNumbers w:val="0"/>
              <w:shd w:val="clear"/>
              <w:jc w:val="center"/>
              <w:textAlignment w:val="top"/>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09</w:t>
            </w:r>
          </w:p>
        </w:tc>
        <w:tc>
          <w:tcPr>
            <w:tcW w:w="3314" w:type="dxa"/>
            <w:tcBorders>
              <w:top w:val="nil"/>
              <w:left w:val="nil"/>
              <w:bottom w:val="single" w:color="auto" w:sz="4" w:space="0"/>
              <w:right w:val="single" w:color="auto" w:sz="4" w:space="0"/>
            </w:tcBorders>
            <w:noWrap w:val="0"/>
            <w:vAlign w:val="center"/>
          </w:tcPr>
          <w:p w14:paraId="3E2E89F4">
            <w:pPr>
              <w:keepNext w:val="0"/>
              <w:keepLines w:val="0"/>
              <w:widowControl/>
              <w:suppressLineNumbers w:val="0"/>
              <w:shd w:val="clear"/>
              <w:jc w:val="left"/>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物业管理费</w:t>
            </w:r>
          </w:p>
        </w:tc>
        <w:tc>
          <w:tcPr>
            <w:tcW w:w="1278" w:type="dxa"/>
            <w:gridSpan w:val="2"/>
            <w:tcBorders>
              <w:top w:val="nil"/>
              <w:left w:val="nil"/>
              <w:bottom w:val="single" w:color="auto" w:sz="4" w:space="0"/>
              <w:right w:val="single" w:color="auto" w:sz="4" w:space="0"/>
            </w:tcBorders>
            <w:noWrap w:val="0"/>
            <w:vAlign w:val="top"/>
          </w:tcPr>
          <w:p w14:paraId="2C8DA4BA">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4.00</w:t>
            </w:r>
          </w:p>
        </w:tc>
        <w:tc>
          <w:tcPr>
            <w:tcW w:w="1701" w:type="dxa"/>
            <w:gridSpan w:val="2"/>
            <w:tcBorders>
              <w:top w:val="nil"/>
              <w:left w:val="nil"/>
              <w:bottom w:val="single" w:color="auto" w:sz="4" w:space="0"/>
              <w:right w:val="single" w:color="auto" w:sz="4" w:space="0"/>
            </w:tcBorders>
            <w:noWrap w:val="0"/>
            <w:vAlign w:val="top"/>
          </w:tcPr>
          <w:p w14:paraId="4897481D">
            <w:pPr>
              <w:shd w:val="clear"/>
              <w:jc w:val="right"/>
              <w:rPr>
                <w:rFonts w:hint="eastAsia" w:ascii="仿宋_GB2312" w:hAnsi="宋体" w:eastAsia="仿宋_GB2312" w:cs="宋体"/>
                <w:color w:val="auto"/>
                <w:kern w:val="0"/>
                <w:sz w:val="20"/>
                <w:szCs w:val="20"/>
                <w:highlight w:val="none"/>
                <w:lang w:val="en-US" w:eastAsia="zh-CN" w:bidi="ar-SA"/>
              </w:rPr>
            </w:pPr>
          </w:p>
        </w:tc>
        <w:tc>
          <w:tcPr>
            <w:tcW w:w="1701" w:type="dxa"/>
            <w:tcBorders>
              <w:top w:val="nil"/>
              <w:left w:val="nil"/>
              <w:bottom w:val="single" w:color="auto" w:sz="4" w:space="0"/>
              <w:right w:val="single" w:color="auto" w:sz="4" w:space="0"/>
            </w:tcBorders>
            <w:noWrap w:val="0"/>
            <w:vAlign w:val="top"/>
          </w:tcPr>
          <w:p w14:paraId="2C46BC8C">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bidi="ar-SA"/>
              </w:rPr>
              <w:t>4.00</w:t>
            </w:r>
          </w:p>
        </w:tc>
      </w:tr>
      <w:tr w14:paraId="61E369E9">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796A9619">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3062442D">
            <w:pPr>
              <w:keepNext w:val="0"/>
              <w:keepLines w:val="0"/>
              <w:widowControl/>
              <w:suppressLineNumbers w:val="0"/>
              <w:shd w:val="clear"/>
              <w:jc w:val="center"/>
              <w:textAlignment w:val="top"/>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13</w:t>
            </w:r>
          </w:p>
        </w:tc>
        <w:tc>
          <w:tcPr>
            <w:tcW w:w="3314" w:type="dxa"/>
            <w:tcBorders>
              <w:top w:val="nil"/>
              <w:left w:val="nil"/>
              <w:bottom w:val="single" w:color="auto" w:sz="4" w:space="0"/>
              <w:right w:val="single" w:color="auto" w:sz="4" w:space="0"/>
            </w:tcBorders>
            <w:noWrap w:val="0"/>
            <w:vAlign w:val="center"/>
          </w:tcPr>
          <w:p w14:paraId="4BACE4EF">
            <w:pPr>
              <w:keepNext w:val="0"/>
              <w:keepLines w:val="0"/>
              <w:widowControl/>
              <w:suppressLineNumbers w:val="0"/>
              <w:shd w:val="clear"/>
              <w:jc w:val="left"/>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维修（护）费</w:t>
            </w:r>
          </w:p>
        </w:tc>
        <w:tc>
          <w:tcPr>
            <w:tcW w:w="1278" w:type="dxa"/>
            <w:gridSpan w:val="2"/>
            <w:tcBorders>
              <w:top w:val="nil"/>
              <w:left w:val="nil"/>
              <w:bottom w:val="single" w:color="auto" w:sz="4" w:space="0"/>
              <w:right w:val="single" w:color="auto" w:sz="4" w:space="0"/>
            </w:tcBorders>
            <w:noWrap w:val="0"/>
            <w:vAlign w:val="top"/>
          </w:tcPr>
          <w:p w14:paraId="6A6E519F">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1.25</w:t>
            </w:r>
          </w:p>
        </w:tc>
        <w:tc>
          <w:tcPr>
            <w:tcW w:w="1701" w:type="dxa"/>
            <w:gridSpan w:val="2"/>
            <w:tcBorders>
              <w:top w:val="nil"/>
              <w:left w:val="nil"/>
              <w:bottom w:val="single" w:color="auto" w:sz="4" w:space="0"/>
              <w:right w:val="single" w:color="auto" w:sz="4" w:space="0"/>
            </w:tcBorders>
            <w:noWrap w:val="0"/>
            <w:vAlign w:val="top"/>
          </w:tcPr>
          <w:p w14:paraId="319C2E53">
            <w:pPr>
              <w:shd w:val="clear"/>
              <w:jc w:val="right"/>
              <w:rPr>
                <w:rFonts w:hint="eastAsia" w:ascii="仿宋_GB2312" w:hAnsi="宋体" w:eastAsia="仿宋_GB2312" w:cs="宋体"/>
                <w:color w:val="auto"/>
                <w:kern w:val="0"/>
                <w:sz w:val="20"/>
                <w:szCs w:val="20"/>
                <w:highlight w:val="none"/>
                <w:lang w:val="en-US" w:eastAsia="zh-CN" w:bidi="ar-SA"/>
              </w:rPr>
            </w:pPr>
          </w:p>
        </w:tc>
        <w:tc>
          <w:tcPr>
            <w:tcW w:w="1701" w:type="dxa"/>
            <w:tcBorders>
              <w:top w:val="nil"/>
              <w:left w:val="nil"/>
              <w:bottom w:val="single" w:color="auto" w:sz="4" w:space="0"/>
              <w:right w:val="single" w:color="auto" w:sz="4" w:space="0"/>
            </w:tcBorders>
            <w:noWrap w:val="0"/>
            <w:vAlign w:val="top"/>
          </w:tcPr>
          <w:p w14:paraId="6251ACCD">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bidi="ar-SA"/>
              </w:rPr>
              <w:t>1.25</w:t>
            </w:r>
          </w:p>
        </w:tc>
      </w:tr>
      <w:tr w14:paraId="4D90CCBC">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7B6AB341">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39FC3E15">
            <w:pPr>
              <w:keepNext w:val="0"/>
              <w:keepLines w:val="0"/>
              <w:widowControl/>
              <w:suppressLineNumbers w:val="0"/>
              <w:shd w:val="clear"/>
              <w:jc w:val="center"/>
              <w:textAlignment w:val="top"/>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16</w:t>
            </w:r>
          </w:p>
        </w:tc>
        <w:tc>
          <w:tcPr>
            <w:tcW w:w="3314" w:type="dxa"/>
            <w:tcBorders>
              <w:top w:val="nil"/>
              <w:left w:val="nil"/>
              <w:bottom w:val="single" w:color="auto" w:sz="4" w:space="0"/>
              <w:right w:val="single" w:color="auto" w:sz="4" w:space="0"/>
            </w:tcBorders>
            <w:noWrap w:val="0"/>
            <w:vAlign w:val="center"/>
          </w:tcPr>
          <w:p w14:paraId="597B5F7A">
            <w:pPr>
              <w:keepNext w:val="0"/>
              <w:keepLines w:val="0"/>
              <w:widowControl/>
              <w:suppressLineNumbers w:val="0"/>
              <w:shd w:val="clear"/>
              <w:jc w:val="left"/>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培训费</w:t>
            </w:r>
          </w:p>
        </w:tc>
        <w:tc>
          <w:tcPr>
            <w:tcW w:w="1278" w:type="dxa"/>
            <w:gridSpan w:val="2"/>
            <w:tcBorders>
              <w:top w:val="nil"/>
              <w:left w:val="nil"/>
              <w:bottom w:val="single" w:color="auto" w:sz="4" w:space="0"/>
              <w:right w:val="single" w:color="auto" w:sz="4" w:space="0"/>
            </w:tcBorders>
            <w:noWrap w:val="0"/>
            <w:vAlign w:val="top"/>
          </w:tcPr>
          <w:p w14:paraId="5C2D1709">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2.00</w:t>
            </w:r>
          </w:p>
        </w:tc>
        <w:tc>
          <w:tcPr>
            <w:tcW w:w="1701" w:type="dxa"/>
            <w:gridSpan w:val="2"/>
            <w:tcBorders>
              <w:top w:val="nil"/>
              <w:left w:val="nil"/>
              <w:bottom w:val="single" w:color="auto" w:sz="4" w:space="0"/>
              <w:right w:val="single" w:color="auto" w:sz="4" w:space="0"/>
            </w:tcBorders>
            <w:noWrap w:val="0"/>
            <w:vAlign w:val="top"/>
          </w:tcPr>
          <w:p w14:paraId="5132C2A8">
            <w:pPr>
              <w:shd w:val="clear"/>
              <w:jc w:val="right"/>
              <w:rPr>
                <w:rFonts w:hint="eastAsia" w:ascii="仿宋_GB2312" w:hAnsi="宋体" w:eastAsia="仿宋_GB2312" w:cs="宋体"/>
                <w:color w:val="auto"/>
                <w:kern w:val="0"/>
                <w:sz w:val="20"/>
                <w:szCs w:val="20"/>
                <w:highlight w:val="none"/>
                <w:lang w:val="en-US" w:eastAsia="zh-CN" w:bidi="ar-SA"/>
              </w:rPr>
            </w:pPr>
          </w:p>
        </w:tc>
        <w:tc>
          <w:tcPr>
            <w:tcW w:w="1701" w:type="dxa"/>
            <w:tcBorders>
              <w:top w:val="nil"/>
              <w:left w:val="nil"/>
              <w:bottom w:val="single" w:color="auto" w:sz="4" w:space="0"/>
              <w:right w:val="single" w:color="auto" w:sz="4" w:space="0"/>
            </w:tcBorders>
            <w:noWrap w:val="0"/>
            <w:vAlign w:val="top"/>
          </w:tcPr>
          <w:p w14:paraId="698086A1">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bidi="ar-SA"/>
              </w:rPr>
              <w:t>2.00</w:t>
            </w:r>
          </w:p>
        </w:tc>
      </w:tr>
      <w:tr w14:paraId="1E4C81AE">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2D1FB8BF">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38FEF907">
            <w:pPr>
              <w:keepNext w:val="0"/>
              <w:keepLines w:val="0"/>
              <w:widowControl/>
              <w:suppressLineNumbers w:val="0"/>
              <w:shd w:val="clear"/>
              <w:jc w:val="center"/>
              <w:textAlignment w:val="top"/>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18</w:t>
            </w:r>
          </w:p>
        </w:tc>
        <w:tc>
          <w:tcPr>
            <w:tcW w:w="3314" w:type="dxa"/>
            <w:tcBorders>
              <w:top w:val="nil"/>
              <w:left w:val="nil"/>
              <w:bottom w:val="single" w:color="auto" w:sz="4" w:space="0"/>
              <w:right w:val="single" w:color="auto" w:sz="4" w:space="0"/>
            </w:tcBorders>
            <w:noWrap w:val="0"/>
            <w:vAlign w:val="center"/>
          </w:tcPr>
          <w:p w14:paraId="00DBF7BF">
            <w:pPr>
              <w:keepNext w:val="0"/>
              <w:keepLines w:val="0"/>
              <w:widowControl/>
              <w:suppressLineNumbers w:val="0"/>
              <w:shd w:val="clear"/>
              <w:jc w:val="left"/>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专用材料费</w:t>
            </w:r>
          </w:p>
        </w:tc>
        <w:tc>
          <w:tcPr>
            <w:tcW w:w="1278" w:type="dxa"/>
            <w:gridSpan w:val="2"/>
            <w:tcBorders>
              <w:top w:val="nil"/>
              <w:left w:val="nil"/>
              <w:bottom w:val="single" w:color="auto" w:sz="4" w:space="0"/>
              <w:right w:val="single" w:color="auto" w:sz="4" w:space="0"/>
            </w:tcBorders>
            <w:noWrap w:val="0"/>
            <w:vAlign w:val="top"/>
          </w:tcPr>
          <w:p w14:paraId="0B6F8773">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0.80</w:t>
            </w:r>
          </w:p>
        </w:tc>
        <w:tc>
          <w:tcPr>
            <w:tcW w:w="1701" w:type="dxa"/>
            <w:gridSpan w:val="2"/>
            <w:tcBorders>
              <w:top w:val="nil"/>
              <w:left w:val="nil"/>
              <w:bottom w:val="single" w:color="auto" w:sz="4" w:space="0"/>
              <w:right w:val="single" w:color="auto" w:sz="4" w:space="0"/>
            </w:tcBorders>
            <w:noWrap w:val="0"/>
            <w:vAlign w:val="top"/>
          </w:tcPr>
          <w:p w14:paraId="006D8A3E">
            <w:pPr>
              <w:shd w:val="clear"/>
              <w:jc w:val="right"/>
              <w:rPr>
                <w:rFonts w:hint="eastAsia" w:ascii="仿宋_GB2312" w:hAnsi="宋体" w:eastAsia="仿宋_GB2312" w:cs="宋体"/>
                <w:color w:val="auto"/>
                <w:kern w:val="0"/>
                <w:sz w:val="20"/>
                <w:szCs w:val="20"/>
                <w:highlight w:val="none"/>
                <w:lang w:val="en-US" w:eastAsia="zh-CN" w:bidi="ar-SA"/>
              </w:rPr>
            </w:pPr>
          </w:p>
        </w:tc>
        <w:tc>
          <w:tcPr>
            <w:tcW w:w="1701" w:type="dxa"/>
            <w:tcBorders>
              <w:top w:val="nil"/>
              <w:left w:val="nil"/>
              <w:bottom w:val="single" w:color="auto" w:sz="4" w:space="0"/>
              <w:right w:val="single" w:color="auto" w:sz="4" w:space="0"/>
            </w:tcBorders>
            <w:noWrap w:val="0"/>
            <w:vAlign w:val="top"/>
          </w:tcPr>
          <w:p w14:paraId="52137860">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bidi="ar-SA"/>
              </w:rPr>
              <w:t>0.80</w:t>
            </w:r>
          </w:p>
        </w:tc>
      </w:tr>
      <w:tr w14:paraId="1B7A94BD">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3129238F">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7B88A48F">
            <w:pPr>
              <w:keepNext w:val="0"/>
              <w:keepLines w:val="0"/>
              <w:widowControl/>
              <w:suppressLineNumbers w:val="0"/>
              <w:shd w:val="clear"/>
              <w:jc w:val="center"/>
              <w:textAlignment w:val="top"/>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26</w:t>
            </w:r>
          </w:p>
        </w:tc>
        <w:tc>
          <w:tcPr>
            <w:tcW w:w="3314" w:type="dxa"/>
            <w:tcBorders>
              <w:top w:val="nil"/>
              <w:left w:val="nil"/>
              <w:bottom w:val="single" w:color="auto" w:sz="4" w:space="0"/>
              <w:right w:val="single" w:color="auto" w:sz="4" w:space="0"/>
            </w:tcBorders>
            <w:noWrap w:val="0"/>
            <w:vAlign w:val="center"/>
          </w:tcPr>
          <w:p w14:paraId="666A8BE4">
            <w:pPr>
              <w:keepNext w:val="0"/>
              <w:keepLines w:val="0"/>
              <w:widowControl/>
              <w:suppressLineNumbers w:val="0"/>
              <w:shd w:val="clear"/>
              <w:jc w:val="left"/>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劳务费</w:t>
            </w:r>
          </w:p>
        </w:tc>
        <w:tc>
          <w:tcPr>
            <w:tcW w:w="1278" w:type="dxa"/>
            <w:gridSpan w:val="2"/>
            <w:tcBorders>
              <w:top w:val="nil"/>
              <w:left w:val="nil"/>
              <w:bottom w:val="single" w:color="auto" w:sz="4" w:space="0"/>
              <w:right w:val="single" w:color="auto" w:sz="4" w:space="0"/>
            </w:tcBorders>
            <w:noWrap w:val="0"/>
            <w:vAlign w:val="top"/>
          </w:tcPr>
          <w:p w14:paraId="5F0A0A03">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109.32</w:t>
            </w:r>
          </w:p>
        </w:tc>
        <w:tc>
          <w:tcPr>
            <w:tcW w:w="1701" w:type="dxa"/>
            <w:gridSpan w:val="2"/>
            <w:tcBorders>
              <w:top w:val="nil"/>
              <w:left w:val="nil"/>
              <w:bottom w:val="single" w:color="auto" w:sz="4" w:space="0"/>
              <w:right w:val="single" w:color="auto" w:sz="4" w:space="0"/>
            </w:tcBorders>
            <w:noWrap w:val="0"/>
            <w:vAlign w:val="top"/>
          </w:tcPr>
          <w:p w14:paraId="26D36854">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bidi="ar-SA"/>
              </w:rPr>
              <w:t>100.32</w:t>
            </w:r>
          </w:p>
        </w:tc>
        <w:tc>
          <w:tcPr>
            <w:tcW w:w="1701" w:type="dxa"/>
            <w:tcBorders>
              <w:top w:val="nil"/>
              <w:left w:val="nil"/>
              <w:bottom w:val="single" w:color="auto" w:sz="4" w:space="0"/>
              <w:right w:val="single" w:color="auto" w:sz="4" w:space="0"/>
            </w:tcBorders>
            <w:noWrap w:val="0"/>
            <w:vAlign w:val="top"/>
          </w:tcPr>
          <w:p w14:paraId="4737FEE6">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bidi="ar-SA"/>
              </w:rPr>
              <w:t>9.00</w:t>
            </w:r>
          </w:p>
        </w:tc>
      </w:tr>
      <w:tr w14:paraId="29A89362">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1527479A">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033AD02D">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28</w:t>
            </w:r>
          </w:p>
        </w:tc>
        <w:tc>
          <w:tcPr>
            <w:tcW w:w="3314" w:type="dxa"/>
            <w:tcBorders>
              <w:top w:val="nil"/>
              <w:left w:val="nil"/>
              <w:bottom w:val="single" w:color="auto" w:sz="4" w:space="0"/>
              <w:right w:val="single" w:color="auto" w:sz="4" w:space="0"/>
            </w:tcBorders>
            <w:noWrap w:val="0"/>
            <w:vAlign w:val="center"/>
          </w:tcPr>
          <w:p w14:paraId="6C5D3D8C">
            <w:pPr>
              <w:keepNext w:val="0"/>
              <w:keepLines w:val="0"/>
              <w:widowControl/>
              <w:suppressLineNumbers w:val="0"/>
              <w:shd w:val="clear"/>
              <w:jc w:val="left"/>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工会经费</w:t>
            </w:r>
          </w:p>
        </w:tc>
        <w:tc>
          <w:tcPr>
            <w:tcW w:w="1278" w:type="dxa"/>
            <w:gridSpan w:val="2"/>
            <w:tcBorders>
              <w:top w:val="nil"/>
              <w:left w:val="nil"/>
              <w:bottom w:val="single" w:color="auto" w:sz="4" w:space="0"/>
              <w:right w:val="single" w:color="auto" w:sz="4" w:space="0"/>
            </w:tcBorders>
            <w:noWrap w:val="0"/>
            <w:vAlign w:val="top"/>
          </w:tcPr>
          <w:p w14:paraId="2D08E596">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5.07</w:t>
            </w:r>
          </w:p>
        </w:tc>
        <w:tc>
          <w:tcPr>
            <w:tcW w:w="1701" w:type="dxa"/>
            <w:gridSpan w:val="2"/>
            <w:tcBorders>
              <w:top w:val="nil"/>
              <w:left w:val="nil"/>
              <w:bottom w:val="single" w:color="auto" w:sz="4" w:space="0"/>
              <w:right w:val="single" w:color="auto" w:sz="4" w:space="0"/>
            </w:tcBorders>
            <w:noWrap w:val="0"/>
            <w:vAlign w:val="top"/>
          </w:tcPr>
          <w:p w14:paraId="24A8EF64">
            <w:pPr>
              <w:shd w:val="clear"/>
              <w:jc w:val="right"/>
              <w:rPr>
                <w:rFonts w:hint="eastAsia" w:ascii="仿宋_GB2312" w:hAnsi="宋体" w:eastAsia="仿宋_GB2312" w:cs="宋体"/>
                <w:color w:val="auto"/>
                <w:kern w:val="0"/>
                <w:sz w:val="20"/>
                <w:szCs w:val="20"/>
                <w:highlight w:val="none"/>
                <w:lang w:val="en-US" w:eastAsia="zh-CN" w:bidi="ar-SA"/>
              </w:rPr>
            </w:pPr>
          </w:p>
        </w:tc>
        <w:tc>
          <w:tcPr>
            <w:tcW w:w="1701" w:type="dxa"/>
            <w:tcBorders>
              <w:top w:val="nil"/>
              <w:left w:val="nil"/>
              <w:bottom w:val="single" w:color="auto" w:sz="4" w:space="0"/>
              <w:right w:val="single" w:color="auto" w:sz="4" w:space="0"/>
            </w:tcBorders>
            <w:noWrap w:val="0"/>
            <w:vAlign w:val="top"/>
          </w:tcPr>
          <w:p w14:paraId="0C756BE1">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bidi="ar-SA"/>
              </w:rPr>
              <w:t>5.07</w:t>
            </w:r>
          </w:p>
        </w:tc>
      </w:tr>
      <w:tr w14:paraId="47D423D2">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3F78DC06">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2ED8AE06">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99</w:t>
            </w:r>
          </w:p>
        </w:tc>
        <w:tc>
          <w:tcPr>
            <w:tcW w:w="3314" w:type="dxa"/>
            <w:tcBorders>
              <w:top w:val="nil"/>
              <w:left w:val="nil"/>
              <w:bottom w:val="single" w:color="auto" w:sz="4" w:space="0"/>
              <w:right w:val="single" w:color="auto" w:sz="4" w:space="0"/>
            </w:tcBorders>
            <w:noWrap w:val="0"/>
            <w:vAlign w:val="center"/>
          </w:tcPr>
          <w:p w14:paraId="555008DE">
            <w:pPr>
              <w:keepNext w:val="0"/>
              <w:keepLines w:val="0"/>
              <w:widowControl/>
              <w:suppressLineNumbers w:val="0"/>
              <w:shd w:val="clear"/>
              <w:jc w:val="left"/>
              <w:textAlignment w:val="top"/>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其他商品和服务支出</w:t>
            </w:r>
          </w:p>
        </w:tc>
        <w:tc>
          <w:tcPr>
            <w:tcW w:w="1278" w:type="dxa"/>
            <w:gridSpan w:val="2"/>
            <w:tcBorders>
              <w:top w:val="nil"/>
              <w:left w:val="nil"/>
              <w:bottom w:val="single" w:color="auto" w:sz="4" w:space="0"/>
              <w:right w:val="single" w:color="auto" w:sz="4" w:space="0"/>
            </w:tcBorders>
            <w:noWrap w:val="0"/>
            <w:vAlign w:val="top"/>
          </w:tcPr>
          <w:p w14:paraId="4A3D8891">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23.00</w:t>
            </w:r>
          </w:p>
        </w:tc>
        <w:tc>
          <w:tcPr>
            <w:tcW w:w="1701" w:type="dxa"/>
            <w:gridSpan w:val="2"/>
            <w:tcBorders>
              <w:top w:val="nil"/>
              <w:left w:val="nil"/>
              <w:bottom w:val="single" w:color="auto" w:sz="4" w:space="0"/>
              <w:right w:val="single" w:color="auto" w:sz="4" w:space="0"/>
            </w:tcBorders>
            <w:noWrap w:val="0"/>
            <w:vAlign w:val="top"/>
          </w:tcPr>
          <w:p w14:paraId="1ED88FBD">
            <w:pPr>
              <w:shd w:val="clear"/>
              <w:jc w:val="right"/>
              <w:rPr>
                <w:rFonts w:hint="eastAsia" w:ascii="仿宋_GB2312" w:hAnsi="宋体" w:eastAsia="仿宋_GB2312" w:cs="宋体"/>
                <w:color w:val="auto"/>
                <w:kern w:val="0"/>
                <w:sz w:val="20"/>
                <w:szCs w:val="20"/>
                <w:highlight w:val="none"/>
                <w:lang w:val="en-US" w:eastAsia="zh-CN" w:bidi="ar-SA"/>
              </w:rPr>
            </w:pPr>
          </w:p>
        </w:tc>
        <w:tc>
          <w:tcPr>
            <w:tcW w:w="1701" w:type="dxa"/>
            <w:tcBorders>
              <w:top w:val="nil"/>
              <w:left w:val="nil"/>
              <w:bottom w:val="single" w:color="auto" w:sz="4" w:space="0"/>
              <w:right w:val="single" w:color="auto" w:sz="4" w:space="0"/>
            </w:tcBorders>
            <w:noWrap w:val="0"/>
            <w:vAlign w:val="top"/>
          </w:tcPr>
          <w:p w14:paraId="0A995698">
            <w:pPr>
              <w:keepNext w:val="0"/>
              <w:keepLines w:val="0"/>
              <w:widowControl/>
              <w:suppressLineNumbers w:val="0"/>
              <w:shd w:val="clear"/>
              <w:jc w:val="center"/>
              <w:textAlignment w:val="top"/>
              <w:rPr>
                <w:rFonts w:hint="eastAsia" w:ascii="仿宋_GB2312" w:hAnsi="宋体" w:eastAsia="仿宋_GB2312"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bidi="ar-SA"/>
              </w:rPr>
              <w:t>23.00</w:t>
            </w:r>
          </w:p>
        </w:tc>
      </w:tr>
      <w:tr w14:paraId="7217497F">
        <w:tblPrEx>
          <w:tblCellMar>
            <w:top w:w="0" w:type="dxa"/>
            <w:left w:w="108" w:type="dxa"/>
            <w:bottom w:w="0" w:type="dxa"/>
            <w:right w:w="108" w:type="dxa"/>
          </w:tblCellMar>
        </w:tblPrEx>
        <w:trPr>
          <w:trHeight w:val="402" w:hRule="atLeast"/>
        </w:trPr>
        <w:tc>
          <w:tcPr>
            <w:tcW w:w="0" w:type="auto"/>
            <w:tcBorders>
              <w:top w:val="single" w:color="auto" w:sz="4" w:space="0"/>
              <w:left w:val="single" w:color="auto" w:sz="4" w:space="0"/>
              <w:bottom w:val="single" w:color="auto" w:sz="4" w:space="0"/>
              <w:right w:val="single" w:color="auto" w:sz="4" w:space="0"/>
            </w:tcBorders>
            <w:vAlign w:val="center"/>
          </w:tcPr>
          <w:p w14:paraId="4974A0C7">
            <w:pPr>
              <w:widowControl/>
              <w:shd w:val="clear"/>
              <w:jc w:val="center"/>
              <w:rPr>
                <w:rFonts w:hint="eastAsia" w:ascii="宋体" w:hAnsi="宋体" w:cs="宋体"/>
                <w:b/>
                <w:bCs/>
                <w:color w:val="auto"/>
                <w:kern w:val="0"/>
                <w:sz w:val="20"/>
                <w:szCs w:val="20"/>
                <w:highlight w:val="none"/>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14:paraId="1E4396B8">
            <w:pPr>
              <w:widowControl/>
              <w:shd w:val="clear"/>
              <w:jc w:val="center"/>
              <w:rPr>
                <w:rFonts w:hint="eastAsia" w:ascii="宋体" w:hAnsi="宋体" w:cs="宋体"/>
                <w:b/>
                <w:bCs/>
                <w:color w:val="auto"/>
                <w:kern w:val="0"/>
                <w:sz w:val="20"/>
                <w:szCs w:val="20"/>
                <w:highlight w:val="none"/>
                <w:lang w:val="en-US" w:eastAsia="zh-CN"/>
              </w:rPr>
            </w:pPr>
          </w:p>
        </w:tc>
        <w:tc>
          <w:tcPr>
            <w:tcW w:w="3314" w:type="dxa"/>
            <w:tcBorders>
              <w:top w:val="single" w:color="auto" w:sz="4" w:space="0"/>
              <w:left w:val="single" w:color="auto" w:sz="4" w:space="0"/>
              <w:bottom w:val="single" w:color="auto" w:sz="4" w:space="0"/>
              <w:right w:val="single" w:color="auto" w:sz="4" w:space="0"/>
            </w:tcBorders>
            <w:vAlign w:val="center"/>
          </w:tcPr>
          <w:p w14:paraId="0F1D9095">
            <w:pPr>
              <w:widowControl/>
              <w:shd w:val="clear"/>
              <w:jc w:val="center"/>
              <w:rPr>
                <w:rFonts w:hint="default"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合计</w:t>
            </w:r>
          </w:p>
        </w:tc>
        <w:tc>
          <w:tcPr>
            <w:tcW w:w="1278" w:type="dxa"/>
            <w:gridSpan w:val="2"/>
            <w:tcBorders>
              <w:top w:val="single" w:color="auto" w:sz="4" w:space="0"/>
              <w:left w:val="single" w:color="auto" w:sz="4" w:space="0"/>
              <w:bottom w:val="single" w:color="auto" w:sz="4" w:space="0"/>
              <w:right w:val="single" w:color="auto" w:sz="4" w:space="0"/>
            </w:tcBorders>
            <w:vAlign w:val="top"/>
          </w:tcPr>
          <w:p w14:paraId="667C95D6">
            <w:pPr>
              <w:keepNext w:val="0"/>
              <w:keepLines w:val="0"/>
              <w:widowControl/>
              <w:suppressLineNumbers w:val="0"/>
              <w:shd w:val="clear"/>
              <w:jc w:val="center"/>
              <w:textAlignment w:val="top"/>
              <w:rPr>
                <w:rFonts w:hint="eastAsia" w:ascii="仿宋_GB2312" w:hAnsi="宋体" w:eastAsia="仿宋_GB2312" w:cs="宋体"/>
                <w:b/>
                <w:bCs/>
                <w:color w:val="auto"/>
                <w:kern w:val="0"/>
                <w:sz w:val="20"/>
                <w:szCs w:val="20"/>
                <w:highlight w:val="none"/>
                <w:lang w:val="en-US" w:eastAsia="zh-CN"/>
              </w:rPr>
            </w:pPr>
            <w:r>
              <w:rPr>
                <w:rFonts w:hint="default" w:ascii="仿宋_GB2312" w:hAnsi="宋体" w:eastAsia="仿宋_GB2312" w:cs="宋体"/>
                <w:b/>
                <w:bCs/>
                <w:color w:val="auto"/>
                <w:kern w:val="0"/>
                <w:sz w:val="20"/>
                <w:szCs w:val="20"/>
                <w:highlight w:val="none"/>
                <w:lang w:val="en-US" w:eastAsia="zh-CN"/>
              </w:rPr>
              <w:t>781.75</w:t>
            </w:r>
          </w:p>
        </w:tc>
        <w:tc>
          <w:tcPr>
            <w:tcW w:w="1701" w:type="dxa"/>
            <w:gridSpan w:val="2"/>
            <w:tcBorders>
              <w:top w:val="single" w:color="auto" w:sz="4" w:space="0"/>
              <w:left w:val="single" w:color="auto" w:sz="4" w:space="0"/>
              <w:bottom w:val="single" w:color="auto" w:sz="4" w:space="0"/>
              <w:right w:val="single" w:color="auto" w:sz="4" w:space="0"/>
            </w:tcBorders>
            <w:vAlign w:val="top"/>
          </w:tcPr>
          <w:p w14:paraId="4230212E">
            <w:pPr>
              <w:keepNext w:val="0"/>
              <w:keepLines w:val="0"/>
              <w:widowControl/>
              <w:suppressLineNumbers w:val="0"/>
              <w:shd w:val="clear"/>
              <w:jc w:val="center"/>
              <w:textAlignment w:val="top"/>
              <w:rPr>
                <w:rFonts w:hint="eastAsia" w:ascii="仿宋_GB2312" w:hAnsi="宋体" w:eastAsia="仿宋_GB2312" w:cs="宋体"/>
                <w:b/>
                <w:bCs/>
                <w:color w:val="auto"/>
                <w:kern w:val="0"/>
                <w:sz w:val="20"/>
                <w:szCs w:val="20"/>
                <w:highlight w:val="none"/>
                <w:lang w:val="en-US" w:eastAsia="zh-CN"/>
              </w:rPr>
            </w:pPr>
            <w:r>
              <w:rPr>
                <w:rFonts w:hint="default" w:ascii="仿宋_GB2312" w:hAnsi="宋体" w:eastAsia="仿宋_GB2312" w:cs="宋体"/>
                <w:b/>
                <w:bCs/>
                <w:color w:val="auto"/>
                <w:kern w:val="0"/>
                <w:sz w:val="20"/>
                <w:szCs w:val="20"/>
                <w:highlight w:val="none"/>
                <w:lang w:val="en-US" w:eastAsia="zh-CN"/>
              </w:rPr>
              <w:t>709.13</w:t>
            </w:r>
          </w:p>
        </w:tc>
        <w:tc>
          <w:tcPr>
            <w:tcW w:w="1701" w:type="dxa"/>
            <w:tcBorders>
              <w:top w:val="single" w:color="auto" w:sz="4" w:space="0"/>
              <w:left w:val="single" w:color="auto" w:sz="4" w:space="0"/>
              <w:bottom w:val="single" w:color="auto" w:sz="4" w:space="0"/>
              <w:right w:val="single" w:color="auto" w:sz="4" w:space="0"/>
            </w:tcBorders>
            <w:vAlign w:val="top"/>
          </w:tcPr>
          <w:p w14:paraId="1B0398AF">
            <w:pPr>
              <w:keepNext w:val="0"/>
              <w:keepLines w:val="0"/>
              <w:widowControl/>
              <w:suppressLineNumbers w:val="0"/>
              <w:shd w:val="clear"/>
              <w:jc w:val="center"/>
              <w:textAlignment w:val="top"/>
              <w:rPr>
                <w:rFonts w:hint="eastAsia" w:ascii="仿宋_GB2312" w:hAnsi="宋体" w:eastAsia="仿宋_GB2312" w:cs="宋体"/>
                <w:b/>
                <w:bCs/>
                <w:color w:val="auto"/>
                <w:kern w:val="0"/>
                <w:sz w:val="20"/>
                <w:szCs w:val="20"/>
                <w:highlight w:val="none"/>
                <w:lang w:val="en-US" w:eastAsia="zh-CN"/>
              </w:rPr>
            </w:pPr>
            <w:r>
              <w:rPr>
                <w:rFonts w:hint="default" w:ascii="仿宋_GB2312" w:hAnsi="宋体" w:eastAsia="仿宋_GB2312" w:cs="宋体"/>
                <w:b/>
                <w:bCs/>
                <w:color w:val="auto"/>
                <w:kern w:val="0"/>
                <w:sz w:val="20"/>
                <w:szCs w:val="20"/>
                <w:highlight w:val="none"/>
                <w:lang w:val="en-US" w:eastAsia="zh-CN"/>
              </w:rPr>
              <w:t>72.62</w:t>
            </w:r>
          </w:p>
        </w:tc>
      </w:tr>
    </w:tbl>
    <w:p w14:paraId="63097C81">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5"/>
        <w:tblW w:w="9540" w:type="dxa"/>
        <w:tblInd w:w="-360" w:type="dxa"/>
        <w:tblLayout w:type="autofit"/>
        <w:tblCellMar>
          <w:top w:w="0" w:type="dxa"/>
          <w:left w:w="108" w:type="dxa"/>
          <w:bottom w:w="0" w:type="dxa"/>
          <w:right w:w="108" w:type="dxa"/>
        </w:tblCellMar>
      </w:tblPr>
      <w:tblGrid>
        <w:gridCol w:w="10"/>
        <w:gridCol w:w="506"/>
        <w:gridCol w:w="417"/>
        <w:gridCol w:w="417"/>
        <w:gridCol w:w="686"/>
        <w:gridCol w:w="1269"/>
        <w:gridCol w:w="727"/>
        <w:gridCol w:w="499"/>
        <w:gridCol w:w="221"/>
        <w:gridCol w:w="720"/>
        <w:gridCol w:w="563"/>
        <w:gridCol w:w="563"/>
        <w:gridCol w:w="404"/>
        <w:gridCol w:w="214"/>
        <w:gridCol w:w="418"/>
        <w:gridCol w:w="618"/>
        <w:gridCol w:w="419"/>
        <w:gridCol w:w="419"/>
        <w:gridCol w:w="383"/>
        <w:gridCol w:w="67"/>
      </w:tblGrid>
      <w:tr w14:paraId="48682722">
        <w:tblPrEx>
          <w:tblCellMar>
            <w:top w:w="0" w:type="dxa"/>
            <w:left w:w="108" w:type="dxa"/>
            <w:bottom w:w="0" w:type="dxa"/>
            <w:right w:w="108" w:type="dxa"/>
          </w:tblCellMar>
        </w:tblPrEx>
        <w:trPr>
          <w:gridBefore w:val="1"/>
          <w:gridAfter w:val="1"/>
          <w:wBefore w:w="10" w:type="dxa"/>
          <w:wAfter w:w="67" w:type="dxa"/>
          <w:trHeight w:val="375" w:hRule="atLeast"/>
        </w:trPr>
        <w:tc>
          <w:tcPr>
            <w:tcW w:w="9463" w:type="dxa"/>
            <w:gridSpan w:val="18"/>
            <w:tcBorders>
              <w:top w:val="nil"/>
              <w:left w:val="nil"/>
              <w:bottom w:val="nil"/>
              <w:right w:val="nil"/>
            </w:tcBorders>
            <w:noWrap w:val="0"/>
            <w:vAlign w:val="center"/>
          </w:tcPr>
          <w:p w14:paraId="7D63E78D">
            <w:pPr>
              <w:widowControl/>
              <w:shd w:val="clear"/>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14:paraId="0BC196E8">
        <w:tblPrEx>
          <w:tblCellMar>
            <w:top w:w="0" w:type="dxa"/>
            <w:left w:w="108" w:type="dxa"/>
            <w:bottom w:w="0" w:type="dxa"/>
            <w:right w:w="108" w:type="dxa"/>
          </w:tblCellMar>
        </w:tblPrEx>
        <w:trPr>
          <w:gridBefore w:val="1"/>
          <w:gridAfter w:val="1"/>
          <w:wBefore w:w="10" w:type="dxa"/>
          <w:wAfter w:w="67" w:type="dxa"/>
          <w:trHeight w:val="405" w:hRule="atLeast"/>
        </w:trPr>
        <w:tc>
          <w:tcPr>
            <w:tcW w:w="4524" w:type="dxa"/>
            <w:gridSpan w:val="7"/>
            <w:tcBorders>
              <w:top w:val="nil"/>
              <w:left w:val="nil"/>
              <w:bottom w:val="nil"/>
              <w:right w:val="nil"/>
            </w:tcBorders>
            <w:noWrap w:val="0"/>
            <w:vAlign w:val="center"/>
          </w:tcPr>
          <w:p w14:paraId="5EFBBFD8">
            <w:pPr>
              <w:widowControl/>
              <w:shd w:val="clear"/>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编制单位：呼图壁县五工台镇中心幼儿园</w:t>
            </w:r>
          </w:p>
        </w:tc>
        <w:tc>
          <w:tcPr>
            <w:tcW w:w="936" w:type="dxa"/>
            <w:gridSpan w:val="2"/>
            <w:tcBorders>
              <w:top w:val="nil"/>
              <w:left w:val="nil"/>
              <w:bottom w:val="nil"/>
              <w:right w:val="nil"/>
            </w:tcBorders>
            <w:noWrap w:val="0"/>
            <w:vAlign w:val="center"/>
          </w:tcPr>
          <w:p w14:paraId="4F0E6F59">
            <w:pPr>
              <w:widowControl/>
              <w:shd w:val="clear"/>
              <w:jc w:val="left"/>
              <w:rPr>
                <w:rFonts w:ascii="仿宋_GB2312" w:hAnsi="宋体" w:eastAsia="仿宋_GB2312" w:cs="宋体"/>
                <w:color w:val="auto"/>
                <w:kern w:val="0"/>
                <w:sz w:val="24"/>
                <w:highlight w:val="none"/>
              </w:rPr>
            </w:pPr>
          </w:p>
        </w:tc>
        <w:tc>
          <w:tcPr>
            <w:tcW w:w="1532" w:type="dxa"/>
            <w:gridSpan w:val="3"/>
            <w:tcBorders>
              <w:top w:val="nil"/>
              <w:left w:val="nil"/>
              <w:bottom w:val="nil"/>
              <w:right w:val="nil"/>
            </w:tcBorders>
            <w:noWrap w:val="0"/>
            <w:vAlign w:val="center"/>
          </w:tcPr>
          <w:p w14:paraId="54A4F6E4">
            <w:pPr>
              <w:widowControl/>
              <w:shd w:val="clear"/>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1" w:type="dxa"/>
            <w:gridSpan w:val="6"/>
            <w:tcBorders>
              <w:top w:val="nil"/>
              <w:left w:val="nil"/>
              <w:bottom w:val="nil"/>
              <w:right w:val="nil"/>
            </w:tcBorders>
            <w:noWrap w:val="0"/>
            <w:vAlign w:val="center"/>
          </w:tcPr>
          <w:p w14:paraId="3868E92B">
            <w:pPr>
              <w:widowControl/>
              <w:shd w:val="clear"/>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14:paraId="57F58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350" w:type="dxa"/>
            <w:gridSpan w:val="4"/>
            <w:noWrap w:val="0"/>
            <w:vAlign w:val="center"/>
          </w:tcPr>
          <w:p w14:paraId="6ACF6D23">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690" w:type="dxa"/>
            <w:vMerge w:val="restart"/>
            <w:noWrap w:val="0"/>
            <w:vAlign w:val="center"/>
          </w:tcPr>
          <w:p w14:paraId="3A0C12B2">
            <w:pPr>
              <w:widowControl/>
              <w:shd w:val="clear"/>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14:paraId="13FC6874">
            <w:pPr>
              <w:widowControl/>
              <w:shd w:val="clear"/>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271" w:type="dxa"/>
            <w:vMerge w:val="restart"/>
            <w:noWrap w:val="0"/>
            <w:vAlign w:val="center"/>
          </w:tcPr>
          <w:p w14:paraId="0ABEEA37">
            <w:pPr>
              <w:shd w:val="clea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27" w:type="dxa"/>
            <w:vMerge w:val="restart"/>
            <w:noWrap w:val="0"/>
            <w:vAlign w:val="center"/>
          </w:tcPr>
          <w:p w14:paraId="4F53905C">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716" w:type="dxa"/>
            <w:gridSpan w:val="2"/>
            <w:vMerge w:val="restart"/>
            <w:noWrap w:val="0"/>
            <w:vAlign w:val="center"/>
          </w:tcPr>
          <w:p w14:paraId="6F29741F">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716" w:type="dxa"/>
            <w:vMerge w:val="restart"/>
            <w:noWrap w:val="0"/>
            <w:vAlign w:val="center"/>
          </w:tcPr>
          <w:p w14:paraId="33A8D24F">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564" w:type="dxa"/>
            <w:vMerge w:val="restart"/>
            <w:noWrap w:val="0"/>
            <w:vAlign w:val="center"/>
          </w:tcPr>
          <w:p w14:paraId="39C9C47B">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564" w:type="dxa"/>
            <w:vMerge w:val="restart"/>
            <w:noWrap w:val="0"/>
            <w:vAlign w:val="center"/>
          </w:tcPr>
          <w:p w14:paraId="2131B990">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noWrap w:val="0"/>
            <w:vAlign w:val="center"/>
          </w:tcPr>
          <w:p w14:paraId="03EDDD26">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8" w:type="dxa"/>
            <w:vMerge w:val="restart"/>
            <w:noWrap w:val="0"/>
            <w:vAlign w:val="center"/>
          </w:tcPr>
          <w:p w14:paraId="26E7BCD9">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14:paraId="1D88BA09">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19" w:type="dxa"/>
            <w:vMerge w:val="restart"/>
            <w:noWrap w:val="0"/>
            <w:vAlign w:val="center"/>
          </w:tcPr>
          <w:p w14:paraId="1FAD545A">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19" w:type="dxa"/>
            <w:vMerge w:val="restart"/>
            <w:noWrap w:val="0"/>
            <w:vAlign w:val="center"/>
          </w:tcPr>
          <w:p w14:paraId="37CA75F9">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50" w:type="dxa"/>
            <w:gridSpan w:val="2"/>
            <w:vMerge w:val="restart"/>
            <w:noWrap w:val="0"/>
            <w:vAlign w:val="center"/>
          </w:tcPr>
          <w:p w14:paraId="046C6605">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14:paraId="13EE6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516" w:type="dxa"/>
            <w:gridSpan w:val="2"/>
            <w:tcBorders>
              <w:bottom w:val="single" w:color="auto" w:sz="4" w:space="0"/>
            </w:tcBorders>
            <w:noWrap w:val="0"/>
            <w:vAlign w:val="center"/>
          </w:tcPr>
          <w:p w14:paraId="2B6318DC">
            <w:pPr>
              <w:widowControl/>
              <w:shd w:val="clear"/>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noWrap w:val="0"/>
            <w:vAlign w:val="center"/>
          </w:tcPr>
          <w:p w14:paraId="23EFDE3B">
            <w:pPr>
              <w:widowControl/>
              <w:shd w:val="clear"/>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14:paraId="1EDAE295">
            <w:pPr>
              <w:widowControl/>
              <w:shd w:val="clear"/>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690" w:type="dxa"/>
            <w:vMerge w:val="continue"/>
            <w:tcBorders>
              <w:bottom w:val="single" w:color="auto" w:sz="4" w:space="0"/>
            </w:tcBorders>
            <w:noWrap w:val="0"/>
            <w:vAlign w:val="center"/>
          </w:tcPr>
          <w:p w14:paraId="42349ACB">
            <w:pPr>
              <w:widowControl/>
              <w:shd w:val="clear"/>
              <w:jc w:val="left"/>
              <w:outlineLvl w:val="1"/>
              <w:rPr>
                <w:rFonts w:ascii="仿宋_GB2312" w:hAnsi="宋体" w:eastAsia="仿宋_GB2312"/>
                <w:b/>
                <w:color w:val="auto"/>
                <w:kern w:val="0"/>
                <w:sz w:val="20"/>
                <w:szCs w:val="20"/>
                <w:highlight w:val="none"/>
              </w:rPr>
            </w:pPr>
          </w:p>
        </w:tc>
        <w:tc>
          <w:tcPr>
            <w:tcW w:w="1271" w:type="dxa"/>
            <w:vMerge w:val="continue"/>
            <w:tcBorders>
              <w:bottom w:val="single" w:color="auto" w:sz="4" w:space="0"/>
            </w:tcBorders>
            <w:noWrap w:val="0"/>
            <w:vAlign w:val="top"/>
          </w:tcPr>
          <w:p w14:paraId="32E27FE6">
            <w:pPr>
              <w:widowControl/>
              <w:shd w:val="clear"/>
              <w:jc w:val="left"/>
              <w:outlineLvl w:val="1"/>
              <w:rPr>
                <w:rFonts w:ascii="仿宋_GB2312" w:hAnsi="宋体" w:eastAsia="仿宋_GB2312"/>
                <w:b/>
                <w:color w:val="auto"/>
                <w:kern w:val="0"/>
                <w:sz w:val="20"/>
                <w:szCs w:val="20"/>
                <w:highlight w:val="none"/>
              </w:rPr>
            </w:pPr>
          </w:p>
        </w:tc>
        <w:tc>
          <w:tcPr>
            <w:tcW w:w="727" w:type="dxa"/>
            <w:vMerge w:val="continue"/>
            <w:tcBorders>
              <w:bottom w:val="single" w:color="auto" w:sz="4" w:space="0"/>
            </w:tcBorders>
            <w:noWrap w:val="0"/>
            <w:vAlign w:val="top"/>
          </w:tcPr>
          <w:p w14:paraId="074DB2AF">
            <w:pPr>
              <w:widowControl/>
              <w:shd w:val="clear"/>
              <w:jc w:val="left"/>
              <w:outlineLvl w:val="1"/>
              <w:rPr>
                <w:rFonts w:ascii="仿宋_GB2312" w:hAnsi="宋体" w:eastAsia="仿宋_GB2312"/>
                <w:b/>
                <w:color w:val="auto"/>
                <w:kern w:val="0"/>
                <w:sz w:val="20"/>
                <w:szCs w:val="20"/>
                <w:highlight w:val="none"/>
              </w:rPr>
            </w:pPr>
          </w:p>
        </w:tc>
        <w:tc>
          <w:tcPr>
            <w:tcW w:w="716" w:type="dxa"/>
            <w:gridSpan w:val="2"/>
            <w:vMerge w:val="continue"/>
            <w:tcBorders>
              <w:bottom w:val="single" w:color="auto" w:sz="4" w:space="0"/>
            </w:tcBorders>
            <w:noWrap w:val="0"/>
            <w:vAlign w:val="top"/>
          </w:tcPr>
          <w:p w14:paraId="3539312D">
            <w:pPr>
              <w:widowControl/>
              <w:shd w:val="clear"/>
              <w:jc w:val="left"/>
              <w:outlineLvl w:val="1"/>
              <w:rPr>
                <w:rFonts w:ascii="仿宋_GB2312" w:hAnsi="宋体" w:eastAsia="仿宋_GB2312"/>
                <w:b/>
                <w:color w:val="auto"/>
                <w:kern w:val="0"/>
                <w:sz w:val="20"/>
                <w:szCs w:val="20"/>
                <w:highlight w:val="none"/>
              </w:rPr>
            </w:pPr>
          </w:p>
        </w:tc>
        <w:tc>
          <w:tcPr>
            <w:tcW w:w="716" w:type="dxa"/>
            <w:vMerge w:val="continue"/>
            <w:tcBorders>
              <w:bottom w:val="single" w:color="auto" w:sz="4" w:space="0"/>
            </w:tcBorders>
            <w:noWrap w:val="0"/>
            <w:vAlign w:val="top"/>
          </w:tcPr>
          <w:p w14:paraId="72307444">
            <w:pPr>
              <w:widowControl/>
              <w:shd w:val="clear"/>
              <w:jc w:val="left"/>
              <w:outlineLvl w:val="1"/>
              <w:rPr>
                <w:rFonts w:ascii="仿宋_GB2312" w:hAnsi="宋体" w:eastAsia="仿宋_GB2312"/>
                <w:b/>
                <w:color w:val="auto"/>
                <w:kern w:val="0"/>
                <w:sz w:val="20"/>
                <w:szCs w:val="20"/>
                <w:highlight w:val="none"/>
              </w:rPr>
            </w:pPr>
          </w:p>
        </w:tc>
        <w:tc>
          <w:tcPr>
            <w:tcW w:w="564" w:type="dxa"/>
            <w:vMerge w:val="continue"/>
            <w:tcBorders>
              <w:bottom w:val="single" w:color="auto" w:sz="4" w:space="0"/>
            </w:tcBorders>
            <w:noWrap w:val="0"/>
            <w:vAlign w:val="top"/>
          </w:tcPr>
          <w:p w14:paraId="4CA861B4">
            <w:pPr>
              <w:widowControl/>
              <w:shd w:val="clear"/>
              <w:jc w:val="left"/>
              <w:outlineLvl w:val="1"/>
              <w:rPr>
                <w:rFonts w:ascii="仿宋_GB2312" w:hAnsi="宋体" w:eastAsia="仿宋_GB2312"/>
                <w:b/>
                <w:color w:val="auto"/>
                <w:kern w:val="0"/>
                <w:sz w:val="20"/>
                <w:szCs w:val="20"/>
                <w:highlight w:val="none"/>
              </w:rPr>
            </w:pPr>
          </w:p>
        </w:tc>
        <w:tc>
          <w:tcPr>
            <w:tcW w:w="564" w:type="dxa"/>
            <w:vMerge w:val="continue"/>
            <w:tcBorders>
              <w:bottom w:val="single" w:color="auto" w:sz="4" w:space="0"/>
            </w:tcBorders>
            <w:noWrap w:val="0"/>
            <w:vAlign w:val="top"/>
          </w:tcPr>
          <w:p w14:paraId="3EA243E8">
            <w:pPr>
              <w:widowControl/>
              <w:shd w:val="clear"/>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noWrap w:val="0"/>
            <w:vAlign w:val="top"/>
          </w:tcPr>
          <w:p w14:paraId="3C68E14F">
            <w:pPr>
              <w:widowControl/>
              <w:shd w:val="clear"/>
              <w:jc w:val="left"/>
              <w:outlineLvl w:val="1"/>
              <w:rPr>
                <w:rFonts w:ascii="仿宋_GB2312" w:hAnsi="宋体" w:eastAsia="仿宋_GB2312"/>
                <w:b/>
                <w:color w:val="auto"/>
                <w:kern w:val="0"/>
                <w:sz w:val="20"/>
                <w:szCs w:val="20"/>
                <w:highlight w:val="none"/>
              </w:rPr>
            </w:pPr>
          </w:p>
        </w:tc>
        <w:tc>
          <w:tcPr>
            <w:tcW w:w="418" w:type="dxa"/>
            <w:vMerge w:val="continue"/>
            <w:tcBorders>
              <w:bottom w:val="single" w:color="auto" w:sz="4" w:space="0"/>
            </w:tcBorders>
            <w:noWrap w:val="0"/>
            <w:vAlign w:val="top"/>
          </w:tcPr>
          <w:p w14:paraId="6F49FFC3">
            <w:pPr>
              <w:widowControl/>
              <w:shd w:val="clear"/>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14:paraId="4A54EF96">
            <w:pPr>
              <w:widowControl/>
              <w:shd w:val="clear"/>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14:paraId="431DFD27">
            <w:pPr>
              <w:widowControl/>
              <w:shd w:val="clear"/>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14:paraId="1865A267">
            <w:pPr>
              <w:widowControl/>
              <w:shd w:val="clear"/>
              <w:jc w:val="left"/>
              <w:outlineLvl w:val="1"/>
              <w:rPr>
                <w:rFonts w:ascii="仿宋_GB2312" w:hAnsi="宋体" w:eastAsia="仿宋_GB2312"/>
                <w:b/>
                <w:color w:val="auto"/>
                <w:kern w:val="0"/>
                <w:sz w:val="20"/>
                <w:szCs w:val="20"/>
                <w:highlight w:val="none"/>
              </w:rPr>
            </w:pPr>
          </w:p>
        </w:tc>
        <w:tc>
          <w:tcPr>
            <w:tcW w:w="450" w:type="dxa"/>
            <w:gridSpan w:val="2"/>
            <w:vMerge w:val="continue"/>
            <w:tcBorders>
              <w:bottom w:val="single" w:color="auto" w:sz="4" w:space="0"/>
            </w:tcBorders>
            <w:noWrap w:val="0"/>
            <w:vAlign w:val="top"/>
          </w:tcPr>
          <w:p w14:paraId="32677770">
            <w:pPr>
              <w:widowControl/>
              <w:shd w:val="clear"/>
              <w:jc w:val="left"/>
              <w:outlineLvl w:val="1"/>
              <w:rPr>
                <w:rFonts w:ascii="仿宋_GB2312" w:hAnsi="宋体" w:eastAsia="仿宋_GB2312"/>
                <w:b/>
                <w:color w:val="auto"/>
                <w:kern w:val="0"/>
                <w:sz w:val="20"/>
                <w:szCs w:val="20"/>
                <w:highlight w:val="none"/>
              </w:rPr>
            </w:pPr>
          </w:p>
        </w:tc>
      </w:tr>
      <w:tr w14:paraId="18538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center"/>
          </w:tcPr>
          <w:p w14:paraId="1E470F2E">
            <w:pPr>
              <w:shd w:val="clea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205</w:t>
            </w:r>
          </w:p>
        </w:tc>
        <w:tc>
          <w:tcPr>
            <w:tcW w:w="417" w:type="dxa"/>
            <w:noWrap w:val="0"/>
            <w:vAlign w:val="center"/>
          </w:tcPr>
          <w:p w14:paraId="67288FF6">
            <w:pPr>
              <w:shd w:val="clear"/>
              <w:jc w:val="center"/>
              <w:rPr>
                <w:rFonts w:hint="eastAsia" w:ascii="仿宋_GB2312" w:hAnsi="宋体" w:eastAsia="仿宋_GB2312" w:cs="宋体"/>
                <w:color w:val="auto"/>
                <w:kern w:val="2"/>
                <w:sz w:val="20"/>
                <w:szCs w:val="20"/>
                <w:highlight w:val="none"/>
                <w:lang w:val="en-US" w:eastAsia="zh-Hans" w:bidi="ar-SA"/>
              </w:rPr>
            </w:pPr>
          </w:p>
        </w:tc>
        <w:tc>
          <w:tcPr>
            <w:tcW w:w="417" w:type="dxa"/>
            <w:noWrap w:val="0"/>
            <w:vAlign w:val="center"/>
          </w:tcPr>
          <w:p w14:paraId="302C1D50">
            <w:pPr>
              <w:shd w:val="clear"/>
              <w:jc w:val="center"/>
              <w:rPr>
                <w:rFonts w:hint="eastAsia" w:ascii="仿宋_GB2312" w:hAnsi="宋体" w:eastAsia="仿宋_GB2312" w:cs="宋体"/>
                <w:color w:val="auto"/>
                <w:kern w:val="2"/>
                <w:sz w:val="20"/>
                <w:szCs w:val="20"/>
                <w:highlight w:val="none"/>
                <w:lang w:val="en-US" w:eastAsia="zh-CN" w:bidi="ar-SA"/>
              </w:rPr>
            </w:pPr>
          </w:p>
        </w:tc>
        <w:tc>
          <w:tcPr>
            <w:tcW w:w="690" w:type="dxa"/>
            <w:noWrap w:val="0"/>
            <w:vAlign w:val="center"/>
          </w:tcPr>
          <w:p w14:paraId="0B1B54D8">
            <w:pPr>
              <w:shd w:val="clea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教育支出</w:t>
            </w:r>
          </w:p>
        </w:tc>
        <w:tc>
          <w:tcPr>
            <w:tcW w:w="1271" w:type="dxa"/>
            <w:noWrap w:val="0"/>
            <w:vAlign w:val="top"/>
          </w:tcPr>
          <w:p w14:paraId="19B0E80C">
            <w:pPr>
              <w:widowControl/>
              <w:shd w:val="clear"/>
              <w:jc w:val="left"/>
              <w:rPr>
                <w:rFonts w:hint="eastAsia" w:ascii="仿宋_GB2312" w:hAnsi="仿宋_GB2312" w:eastAsia="仿宋_GB2312" w:cs="仿宋_GB2312"/>
                <w:b w:val="0"/>
                <w:bCs w:val="0"/>
                <w:color w:val="auto"/>
                <w:kern w:val="0"/>
                <w:sz w:val="20"/>
                <w:szCs w:val="20"/>
                <w:highlight w:val="none"/>
                <w:lang w:val="en-US" w:eastAsia="zh-CN" w:bidi="ar-SA"/>
              </w:rPr>
            </w:pPr>
            <w:r>
              <w:rPr>
                <w:rFonts w:hint="eastAsia" w:ascii="仿宋_GB2312" w:hAnsi="仿宋_GB2312" w:eastAsia="仿宋_GB2312" w:cs="仿宋_GB2312"/>
                <w:b w:val="0"/>
                <w:bCs w:val="0"/>
                <w:color w:val="auto"/>
                <w:kern w:val="0"/>
                <w:sz w:val="20"/>
                <w:szCs w:val="20"/>
                <w:highlight w:val="none"/>
                <w:lang w:eastAsia="zh-CN"/>
              </w:rPr>
              <w:t>　　</w:t>
            </w:r>
          </w:p>
        </w:tc>
        <w:tc>
          <w:tcPr>
            <w:tcW w:w="727" w:type="dxa"/>
            <w:noWrap w:val="0"/>
            <w:vAlign w:val="top"/>
          </w:tcPr>
          <w:p w14:paraId="5A6E4531">
            <w:pPr>
              <w:shd w:val="clear"/>
              <w:jc w:val="center"/>
              <w:rPr>
                <w:rFonts w:hint="default" w:ascii="仿宋_GB2312" w:hAnsi="Times New Roman" w:eastAsia="仿宋_GB2312" w:cs="Times New Roman"/>
                <w:color w:val="auto"/>
                <w:sz w:val="20"/>
                <w:szCs w:val="20"/>
                <w:highlight w:val="none"/>
                <w:lang w:val="en-US" w:eastAsia="zh-CN"/>
              </w:rPr>
            </w:pPr>
            <w:r>
              <w:rPr>
                <w:rFonts w:hint="eastAsia" w:ascii="仿宋_GB2312" w:hAnsi="Times New Roman" w:eastAsia="仿宋_GB2312" w:cs="Times New Roman"/>
                <w:color w:val="auto"/>
                <w:sz w:val="20"/>
                <w:szCs w:val="20"/>
                <w:highlight w:val="none"/>
                <w:lang w:val="en-US" w:eastAsia="zh-CN"/>
              </w:rPr>
              <w:t>　</w:t>
            </w:r>
            <w:r>
              <w:rPr>
                <w:rFonts w:hint="eastAsia" w:ascii="仿宋_GB2312" w:eastAsia="仿宋_GB2312" w:cs="Times New Roman"/>
                <w:color w:val="auto"/>
                <w:sz w:val="20"/>
                <w:szCs w:val="20"/>
                <w:highlight w:val="none"/>
                <w:lang w:val="en-US" w:eastAsia="zh-CN"/>
              </w:rPr>
              <w:t>93.15</w:t>
            </w:r>
          </w:p>
        </w:tc>
        <w:tc>
          <w:tcPr>
            <w:tcW w:w="716" w:type="dxa"/>
            <w:gridSpan w:val="2"/>
            <w:noWrap w:val="0"/>
            <w:vAlign w:val="top"/>
          </w:tcPr>
          <w:p w14:paraId="788FF5B4">
            <w:pPr>
              <w:shd w:val="clear"/>
              <w:jc w:val="center"/>
              <w:rPr>
                <w:rFonts w:hint="eastAsia" w:ascii="仿宋_GB2312" w:hAnsi="Times New Roman" w:eastAsia="仿宋_GB2312" w:cs="Times New Roman"/>
                <w:color w:val="auto"/>
                <w:sz w:val="20"/>
                <w:szCs w:val="20"/>
                <w:highlight w:val="none"/>
                <w:lang w:val="en-US" w:eastAsia="zh-CN"/>
              </w:rPr>
            </w:pPr>
          </w:p>
          <w:p w14:paraId="23CF9FEA">
            <w:pPr>
              <w:shd w:val="clear"/>
              <w:jc w:val="center"/>
              <w:rPr>
                <w:rFonts w:hint="eastAsia" w:ascii="仿宋_GB2312" w:hAnsi="Times New Roman" w:eastAsia="仿宋_GB2312" w:cs="Times New Roman"/>
                <w:color w:val="auto"/>
                <w:sz w:val="20"/>
                <w:szCs w:val="20"/>
                <w:highlight w:val="none"/>
                <w:lang w:val="en-US" w:eastAsia="zh-CN"/>
              </w:rPr>
            </w:pPr>
            <w:r>
              <w:rPr>
                <w:rFonts w:hint="eastAsia" w:ascii="仿宋_GB2312" w:hAnsi="Times New Roman" w:eastAsia="仿宋_GB2312" w:cs="Times New Roman"/>
                <w:color w:val="auto"/>
                <w:sz w:val="20"/>
                <w:szCs w:val="20"/>
                <w:highlight w:val="none"/>
                <w:lang w:val="en-US" w:eastAsia="zh-CN"/>
              </w:rPr>
              <w:t>69.98　</w:t>
            </w:r>
          </w:p>
        </w:tc>
        <w:tc>
          <w:tcPr>
            <w:tcW w:w="716" w:type="dxa"/>
            <w:noWrap w:val="0"/>
            <w:vAlign w:val="top"/>
          </w:tcPr>
          <w:p w14:paraId="09257751">
            <w:pPr>
              <w:shd w:val="clear"/>
              <w:jc w:val="center"/>
              <w:rPr>
                <w:rFonts w:hint="eastAsia" w:ascii="仿宋_GB2312" w:hAnsi="Times New Roman" w:eastAsia="仿宋_GB2312" w:cs="Times New Roman"/>
                <w:color w:val="auto"/>
                <w:sz w:val="20"/>
                <w:szCs w:val="20"/>
                <w:highlight w:val="none"/>
                <w:lang w:val="en-US" w:eastAsia="zh-CN"/>
              </w:rPr>
            </w:pPr>
          </w:p>
          <w:p w14:paraId="70468807">
            <w:pPr>
              <w:shd w:val="clear"/>
              <w:jc w:val="center"/>
              <w:rPr>
                <w:rFonts w:hint="eastAsia" w:ascii="仿宋_GB2312" w:hAnsi="Times New Roman" w:eastAsia="仿宋_GB2312" w:cs="Times New Roman"/>
                <w:color w:val="auto"/>
                <w:sz w:val="20"/>
                <w:szCs w:val="20"/>
                <w:highlight w:val="none"/>
                <w:lang w:val="en-US" w:eastAsia="zh-CN"/>
              </w:rPr>
            </w:pPr>
            <w:r>
              <w:rPr>
                <w:rFonts w:hint="eastAsia" w:ascii="仿宋_GB2312" w:hAnsi="Times New Roman" w:eastAsia="仿宋_GB2312" w:cs="Times New Roman"/>
                <w:color w:val="auto"/>
                <w:sz w:val="20"/>
                <w:szCs w:val="20"/>
                <w:highlight w:val="none"/>
                <w:lang w:val="en-US" w:eastAsia="zh-CN"/>
              </w:rPr>
              <w:t>23.17　</w:t>
            </w:r>
          </w:p>
        </w:tc>
        <w:tc>
          <w:tcPr>
            <w:tcW w:w="564" w:type="dxa"/>
            <w:noWrap w:val="0"/>
            <w:vAlign w:val="top"/>
          </w:tcPr>
          <w:p w14:paraId="314B296D">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4" w:type="dxa"/>
            <w:noWrap w:val="0"/>
            <w:vAlign w:val="top"/>
          </w:tcPr>
          <w:p w14:paraId="206EFDD2">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209F5041">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14:paraId="0C27BD60">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479C5526">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1A08BDC2">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40061B95">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0" w:type="dxa"/>
            <w:gridSpan w:val="2"/>
            <w:noWrap w:val="0"/>
            <w:vAlign w:val="top"/>
          </w:tcPr>
          <w:p w14:paraId="21AD81D4">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6000A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center"/>
          </w:tcPr>
          <w:p w14:paraId="50636B2A">
            <w:pPr>
              <w:shd w:val="clea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205</w:t>
            </w:r>
          </w:p>
        </w:tc>
        <w:tc>
          <w:tcPr>
            <w:tcW w:w="417" w:type="dxa"/>
            <w:noWrap w:val="0"/>
            <w:vAlign w:val="center"/>
          </w:tcPr>
          <w:p w14:paraId="62FDC6E5">
            <w:pPr>
              <w:shd w:val="clea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417" w:type="dxa"/>
            <w:noWrap w:val="0"/>
            <w:vAlign w:val="center"/>
          </w:tcPr>
          <w:p w14:paraId="373AA003">
            <w:pPr>
              <w:shd w:val="clear"/>
              <w:jc w:val="center"/>
              <w:rPr>
                <w:rFonts w:hint="eastAsia" w:ascii="仿宋_GB2312" w:hAnsi="宋体" w:eastAsia="仿宋_GB2312" w:cs="宋体"/>
                <w:color w:val="auto"/>
                <w:kern w:val="2"/>
                <w:sz w:val="20"/>
                <w:szCs w:val="20"/>
                <w:highlight w:val="none"/>
                <w:lang w:val="en-US" w:eastAsia="zh-CN" w:bidi="ar-SA"/>
              </w:rPr>
            </w:pPr>
          </w:p>
        </w:tc>
        <w:tc>
          <w:tcPr>
            <w:tcW w:w="690" w:type="dxa"/>
            <w:noWrap w:val="0"/>
            <w:vAlign w:val="center"/>
          </w:tcPr>
          <w:p w14:paraId="167221F0">
            <w:pPr>
              <w:shd w:val="clea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普通教育</w:t>
            </w:r>
          </w:p>
        </w:tc>
        <w:tc>
          <w:tcPr>
            <w:tcW w:w="1271" w:type="dxa"/>
            <w:noWrap w:val="0"/>
            <w:vAlign w:val="top"/>
          </w:tcPr>
          <w:p w14:paraId="38AC8845">
            <w:pPr>
              <w:widowControl/>
              <w:shd w:val="clear"/>
              <w:jc w:val="left"/>
              <w:rPr>
                <w:rFonts w:hint="eastAsia" w:ascii="仿宋_GB2312" w:hAnsi="仿宋_GB2312" w:eastAsia="仿宋_GB2312" w:cs="仿宋_GB2312"/>
                <w:b w:val="0"/>
                <w:bCs w:val="0"/>
                <w:color w:val="auto"/>
                <w:kern w:val="0"/>
                <w:sz w:val="20"/>
                <w:szCs w:val="20"/>
                <w:highlight w:val="none"/>
                <w:lang w:val="en-US" w:eastAsia="zh-CN" w:bidi="ar-SA"/>
              </w:rPr>
            </w:pPr>
            <w:r>
              <w:rPr>
                <w:rFonts w:hint="eastAsia" w:ascii="仿宋_GB2312" w:hAnsi="仿宋_GB2312" w:eastAsia="仿宋_GB2312" w:cs="仿宋_GB2312"/>
                <w:b w:val="0"/>
                <w:bCs w:val="0"/>
                <w:color w:val="auto"/>
                <w:kern w:val="0"/>
                <w:sz w:val="20"/>
                <w:szCs w:val="20"/>
                <w:highlight w:val="none"/>
                <w:lang w:eastAsia="zh-CN"/>
              </w:rPr>
              <w:t>　　</w:t>
            </w:r>
          </w:p>
        </w:tc>
        <w:tc>
          <w:tcPr>
            <w:tcW w:w="727" w:type="dxa"/>
            <w:noWrap w:val="0"/>
            <w:vAlign w:val="top"/>
          </w:tcPr>
          <w:p w14:paraId="78F0109F">
            <w:pPr>
              <w:shd w:val="clear"/>
              <w:jc w:val="cente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hAnsi="Times New Roman" w:eastAsia="仿宋_GB2312" w:cs="Times New Roman"/>
                <w:color w:val="auto"/>
                <w:sz w:val="20"/>
                <w:szCs w:val="20"/>
                <w:highlight w:val="none"/>
                <w:lang w:val="en-US" w:eastAsia="zh-CN"/>
              </w:rPr>
              <w:t>　</w:t>
            </w:r>
            <w:r>
              <w:rPr>
                <w:rFonts w:hint="eastAsia" w:ascii="仿宋_GB2312" w:eastAsia="仿宋_GB2312" w:cs="Times New Roman"/>
                <w:color w:val="auto"/>
                <w:sz w:val="20"/>
                <w:szCs w:val="20"/>
                <w:highlight w:val="none"/>
                <w:lang w:val="en-US" w:eastAsia="zh-CN"/>
              </w:rPr>
              <w:t>93.15</w:t>
            </w:r>
          </w:p>
        </w:tc>
        <w:tc>
          <w:tcPr>
            <w:tcW w:w="716" w:type="dxa"/>
            <w:gridSpan w:val="2"/>
            <w:noWrap w:val="0"/>
            <w:vAlign w:val="top"/>
          </w:tcPr>
          <w:p w14:paraId="7BF851CB">
            <w:pPr>
              <w:shd w:val="clear"/>
              <w:jc w:val="center"/>
              <w:rPr>
                <w:rFonts w:hint="eastAsia" w:ascii="仿宋_GB2312" w:hAnsi="Times New Roman" w:eastAsia="仿宋_GB2312" w:cs="Times New Roman"/>
                <w:color w:val="auto"/>
                <w:sz w:val="20"/>
                <w:szCs w:val="20"/>
                <w:highlight w:val="none"/>
                <w:lang w:val="en-US" w:eastAsia="zh-CN"/>
              </w:rPr>
            </w:pPr>
          </w:p>
          <w:p w14:paraId="5084B7B3">
            <w:pPr>
              <w:shd w:val="clea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hAnsi="Times New Roman" w:eastAsia="仿宋_GB2312" w:cs="Times New Roman"/>
                <w:color w:val="auto"/>
                <w:sz w:val="20"/>
                <w:szCs w:val="20"/>
                <w:highlight w:val="none"/>
                <w:lang w:val="en-US" w:eastAsia="zh-CN"/>
              </w:rPr>
              <w:t>69.98　</w:t>
            </w:r>
          </w:p>
        </w:tc>
        <w:tc>
          <w:tcPr>
            <w:tcW w:w="716" w:type="dxa"/>
            <w:noWrap w:val="0"/>
            <w:vAlign w:val="top"/>
          </w:tcPr>
          <w:p w14:paraId="0C95DD97">
            <w:pPr>
              <w:shd w:val="clear"/>
              <w:jc w:val="center"/>
              <w:rPr>
                <w:rFonts w:hint="eastAsia" w:ascii="仿宋_GB2312" w:hAnsi="Times New Roman" w:eastAsia="仿宋_GB2312" w:cs="Times New Roman"/>
                <w:color w:val="auto"/>
                <w:sz w:val="20"/>
                <w:szCs w:val="20"/>
                <w:highlight w:val="none"/>
                <w:lang w:val="en-US" w:eastAsia="zh-CN"/>
              </w:rPr>
            </w:pPr>
          </w:p>
          <w:p w14:paraId="5131AE65">
            <w:pPr>
              <w:shd w:val="clea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hAnsi="Times New Roman" w:eastAsia="仿宋_GB2312" w:cs="Times New Roman"/>
                <w:color w:val="auto"/>
                <w:sz w:val="20"/>
                <w:szCs w:val="20"/>
                <w:highlight w:val="none"/>
                <w:lang w:val="en-US" w:eastAsia="zh-CN"/>
              </w:rPr>
              <w:t>23.17　</w:t>
            </w:r>
          </w:p>
        </w:tc>
        <w:tc>
          <w:tcPr>
            <w:tcW w:w="564" w:type="dxa"/>
            <w:noWrap w:val="0"/>
            <w:vAlign w:val="top"/>
          </w:tcPr>
          <w:p w14:paraId="0F432FE0">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4" w:type="dxa"/>
            <w:noWrap w:val="0"/>
            <w:vAlign w:val="top"/>
          </w:tcPr>
          <w:p w14:paraId="3AF5206D">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301D0CE5">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14:paraId="0F54D370">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77BB7733">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302BE28F">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60CFCCC1">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0" w:type="dxa"/>
            <w:gridSpan w:val="2"/>
            <w:noWrap w:val="0"/>
            <w:vAlign w:val="top"/>
          </w:tcPr>
          <w:p w14:paraId="606EED2F">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681CA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center"/>
          </w:tcPr>
          <w:p w14:paraId="13466BE0">
            <w:pPr>
              <w:shd w:val="clea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205</w:t>
            </w:r>
          </w:p>
        </w:tc>
        <w:tc>
          <w:tcPr>
            <w:tcW w:w="417" w:type="dxa"/>
            <w:noWrap w:val="0"/>
            <w:vAlign w:val="center"/>
          </w:tcPr>
          <w:p w14:paraId="458F11E3">
            <w:pPr>
              <w:shd w:val="clea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417" w:type="dxa"/>
            <w:noWrap w:val="0"/>
            <w:vAlign w:val="center"/>
          </w:tcPr>
          <w:p w14:paraId="60319169">
            <w:pPr>
              <w:shd w:val="clea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01</w:t>
            </w:r>
          </w:p>
        </w:tc>
        <w:tc>
          <w:tcPr>
            <w:tcW w:w="690" w:type="dxa"/>
            <w:noWrap w:val="0"/>
            <w:vAlign w:val="center"/>
          </w:tcPr>
          <w:p w14:paraId="08088316">
            <w:pPr>
              <w:shd w:val="clea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学前教育</w:t>
            </w:r>
          </w:p>
        </w:tc>
        <w:tc>
          <w:tcPr>
            <w:tcW w:w="1271" w:type="dxa"/>
            <w:noWrap w:val="0"/>
            <w:vAlign w:val="top"/>
          </w:tcPr>
          <w:p w14:paraId="0C018C70">
            <w:pPr>
              <w:widowControl/>
              <w:shd w:val="clear"/>
              <w:jc w:val="left"/>
              <w:rPr>
                <w:rFonts w:hint="default" w:ascii="仿宋_GB2312" w:hAnsi="仿宋_GB2312" w:eastAsia="仿宋_GB2312" w:cs="仿宋_GB2312"/>
                <w:b w:val="0"/>
                <w:bCs w:val="0"/>
                <w:color w:val="auto"/>
                <w:kern w:val="0"/>
                <w:sz w:val="20"/>
                <w:szCs w:val="20"/>
                <w:highlight w:val="none"/>
                <w:lang w:val="en-US" w:eastAsia="zh-CN" w:bidi="ar-SA"/>
              </w:rPr>
            </w:pPr>
            <w:r>
              <w:rPr>
                <w:rFonts w:hint="eastAsia" w:ascii="仿宋_GB2312" w:hAnsi="仿宋_GB2312" w:eastAsia="仿宋_GB2312" w:cs="仿宋_GB2312"/>
                <w:b w:val="0"/>
                <w:bCs w:val="0"/>
                <w:color w:val="auto"/>
                <w:kern w:val="0"/>
                <w:sz w:val="20"/>
                <w:szCs w:val="20"/>
                <w:highlight w:val="none"/>
                <w:lang w:eastAsia="zh-CN"/>
              </w:rPr>
              <w:t>2024年自治区教育项目经费（自聘教师工资补助）　</w:t>
            </w:r>
          </w:p>
        </w:tc>
        <w:tc>
          <w:tcPr>
            <w:tcW w:w="727" w:type="dxa"/>
            <w:noWrap w:val="0"/>
            <w:vAlign w:val="top"/>
          </w:tcPr>
          <w:p w14:paraId="27EA174C">
            <w:pPr>
              <w:shd w:val="clear"/>
              <w:jc w:val="center"/>
              <w:rPr>
                <w:rFonts w:hint="eastAsia" w:ascii="仿宋_GB2312" w:hAnsi="Times New Roman" w:eastAsia="仿宋_GB2312" w:cs="Times New Roman"/>
                <w:color w:val="auto"/>
                <w:sz w:val="20"/>
                <w:szCs w:val="20"/>
                <w:highlight w:val="none"/>
                <w:lang w:val="en-US" w:eastAsia="zh-CN"/>
              </w:rPr>
            </w:pPr>
            <w:r>
              <w:rPr>
                <w:rFonts w:hint="eastAsia" w:ascii="仿宋_GB2312" w:hAnsi="Times New Roman" w:eastAsia="仿宋_GB2312" w:cs="Times New Roman"/>
                <w:color w:val="auto"/>
                <w:sz w:val="20"/>
                <w:szCs w:val="20"/>
                <w:highlight w:val="none"/>
                <w:lang w:val="en-US" w:eastAsia="zh-CN"/>
              </w:rPr>
              <w:t>　</w:t>
            </w:r>
          </w:p>
          <w:p w14:paraId="170CE359">
            <w:pPr>
              <w:shd w:val="clear"/>
              <w:jc w:val="center"/>
              <w:rPr>
                <w:rFonts w:hint="eastAsia" w:ascii="仿宋_GB2312" w:hAnsi="Times New Roman" w:eastAsia="仿宋_GB2312" w:cs="Times New Roman"/>
                <w:color w:val="auto"/>
                <w:sz w:val="20"/>
                <w:szCs w:val="20"/>
                <w:highlight w:val="none"/>
                <w:lang w:val="en-US" w:eastAsia="zh-CN"/>
              </w:rPr>
            </w:pPr>
          </w:p>
          <w:p w14:paraId="45F84D46">
            <w:pPr>
              <w:shd w:val="clear"/>
              <w:jc w:val="cente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hAnsi="Times New Roman" w:eastAsia="仿宋_GB2312" w:cs="Times New Roman"/>
                <w:color w:val="auto"/>
                <w:sz w:val="20"/>
                <w:szCs w:val="20"/>
                <w:highlight w:val="none"/>
                <w:lang w:val="en-US" w:eastAsia="zh-CN"/>
              </w:rPr>
              <w:t>45.79</w:t>
            </w:r>
          </w:p>
        </w:tc>
        <w:tc>
          <w:tcPr>
            <w:tcW w:w="716" w:type="dxa"/>
            <w:gridSpan w:val="2"/>
            <w:noWrap w:val="0"/>
            <w:vAlign w:val="top"/>
          </w:tcPr>
          <w:p w14:paraId="02C03DCC">
            <w:pPr>
              <w:shd w:val="clear"/>
              <w:jc w:val="center"/>
              <w:rPr>
                <w:rFonts w:hint="eastAsia" w:ascii="仿宋_GB2312" w:hAnsi="Times New Roman" w:eastAsia="仿宋_GB2312" w:cs="Times New Roman"/>
                <w:color w:val="auto"/>
                <w:sz w:val="20"/>
                <w:szCs w:val="20"/>
                <w:highlight w:val="none"/>
                <w:lang w:val="en-US" w:eastAsia="zh-CN"/>
              </w:rPr>
            </w:pPr>
          </w:p>
          <w:p w14:paraId="20FD79B6">
            <w:pPr>
              <w:shd w:val="clear"/>
              <w:jc w:val="center"/>
              <w:rPr>
                <w:rFonts w:hint="eastAsia" w:ascii="仿宋_GB2312" w:hAnsi="Times New Roman" w:eastAsia="仿宋_GB2312" w:cs="Times New Roman"/>
                <w:color w:val="auto"/>
                <w:sz w:val="20"/>
                <w:szCs w:val="20"/>
                <w:highlight w:val="none"/>
                <w:lang w:val="en-US" w:eastAsia="zh-CN"/>
              </w:rPr>
            </w:pPr>
          </w:p>
          <w:p w14:paraId="0E44BCF1">
            <w:pPr>
              <w:shd w:val="clea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hAnsi="Times New Roman" w:eastAsia="仿宋_GB2312" w:cs="Times New Roman"/>
                <w:color w:val="auto"/>
                <w:sz w:val="20"/>
                <w:szCs w:val="20"/>
                <w:highlight w:val="none"/>
                <w:lang w:val="en-US" w:eastAsia="zh-CN"/>
              </w:rPr>
              <w:t>45.79　</w:t>
            </w:r>
          </w:p>
        </w:tc>
        <w:tc>
          <w:tcPr>
            <w:tcW w:w="716" w:type="dxa"/>
            <w:noWrap w:val="0"/>
            <w:vAlign w:val="top"/>
          </w:tcPr>
          <w:p w14:paraId="6AA48175">
            <w:pPr>
              <w:shd w:val="clear"/>
              <w:jc w:val="center"/>
              <w:rPr>
                <w:rFonts w:hint="eastAsia" w:ascii="仿宋_GB2312" w:hAnsi="Times New Roman" w:eastAsia="仿宋_GB2312" w:cs="Times New Roman"/>
                <w:color w:val="auto"/>
                <w:sz w:val="20"/>
                <w:szCs w:val="20"/>
                <w:highlight w:val="none"/>
                <w:lang w:val="en-US" w:eastAsia="zh-CN"/>
              </w:rPr>
            </w:pPr>
          </w:p>
          <w:p w14:paraId="6958E6BA">
            <w:pPr>
              <w:shd w:val="clea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hAnsi="Times New Roman" w:eastAsia="仿宋_GB2312" w:cs="Times New Roman"/>
                <w:color w:val="auto"/>
                <w:sz w:val="20"/>
                <w:szCs w:val="20"/>
                <w:highlight w:val="none"/>
                <w:lang w:val="en-US" w:eastAsia="zh-CN"/>
              </w:rPr>
              <w:t>　</w:t>
            </w:r>
          </w:p>
        </w:tc>
        <w:tc>
          <w:tcPr>
            <w:tcW w:w="564" w:type="dxa"/>
            <w:noWrap w:val="0"/>
            <w:vAlign w:val="top"/>
          </w:tcPr>
          <w:p w14:paraId="4A3FDD41">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4" w:type="dxa"/>
            <w:noWrap w:val="0"/>
            <w:vAlign w:val="top"/>
          </w:tcPr>
          <w:p w14:paraId="74870AFE">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6D8FD374">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14:paraId="07BAC67D">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07EFE1F5">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3A90D560">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0C735769">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0" w:type="dxa"/>
            <w:gridSpan w:val="2"/>
            <w:noWrap w:val="0"/>
            <w:vAlign w:val="top"/>
          </w:tcPr>
          <w:p w14:paraId="11799F47">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5A467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center"/>
          </w:tcPr>
          <w:p w14:paraId="4525F8CC">
            <w:pPr>
              <w:shd w:val="clea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205</w:t>
            </w:r>
          </w:p>
        </w:tc>
        <w:tc>
          <w:tcPr>
            <w:tcW w:w="417" w:type="dxa"/>
            <w:noWrap w:val="0"/>
            <w:vAlign w:val="center"/>
          </w:tcPr>
          <w:p w14:paraId="52846561">
            <w:pPr>
              <w:shd w:val="clea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417" w:type="dxa"/>
            <w:noWrap w:val="0"/>
            <w:vAlign w:val="center"/>
          </w:tcPr>
          <w:p w14:paraId="0D8AE69E">
            <w:pPr>
              <w:shd w:val="clea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01</w:t>
            </w:r>
          </w:p>
        </w:tc>
        <w:tc>
          <w:tcPr>
            <w:tcW w:w="690" w:type="dxa"/>
            <w:noWrap w:val="0"/>
            <w:vAlign w:val="center"/>
          </w:tcPr>
          <w:p w14:paraId="6DEF347E">
            <w:pPr>
              <w:shd w:val="clea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学前教育</w:t>
            </w:r>
          </w:p>
        </w:tc>
        <w:tc>
          <w:tcPr>
            <w:tcW w:w="1271" w:type="dxa"/>
            <w:noWrap w:val="0"/>
            <w:vAlign w:val="center"/>
          </w:tcPr>
          <w:p w14:paraId="05EFC510">
            <w:pPr>
              <w:widowControl/>
              <w:shd w:val="clear"/>
              <w:jc w:val="left"/>
              <w:rPr>
                <w:rFonts w:hint="eastAsia" w:ascii="仿宋_GB2312" w:hAnsi="仿宋_GB2312" w:eastAsia="仿宋_GB2312" w:cs="仿宋_GB2312"/>
                <w:b w:val="0"/>
                <w:bCs w:val="0"/>
                <w:color w:val="auto"/>
                <w:kern w:val="0"/>
                <w:sz w:val="20"/>
                <w:szCs w:val="20"/>
                <w:highlight w:val="none"/>
                <w:lang w:val="en-US" w:eastAsia="zh-CN" w:bidi="ar-SA"/>
              </w:rPr>
            </w:pPr>
            <w:r>
              <w:rPr>
                <w:rFonts w:hint="eastAsia" w:ascii="仿宋_GB2312" w:hAnsi="仿宋_GB2312" w:eastAsia="仿宋_GB2312" w:cs="仿宋_GB2312"/>
                <w:b w:val="0"/>
                <w:bCs w:val="0"/>
                <w:color w:val="auto"/>
                <w:kern w:val="0"/>
                <w:sz w:val="20"/>
                <w:szCs w:val="20"/>
                <w:highlight w:val="none"/>
                <w:lang w:val="en-US" w:eastAsia="zh-CN"/>
              </w:rPr>
              <w:t>2024年新疆西藏等地区教育特殊补助资金（保障经费）</w:t>
            </w:r>
          </w:p>
        </w:tc>
        <w:tc>
          <w:tcPr>
            <w:tcW w:w="727" w:type="dxa"/>
            <w:noWrap w:val="0"/>
            <w:vAlign w:val="top"/>
          </w:tcPr>
          <w:p w14:paraId="2A2929BE">
            <w:pPr>
              <w:shd w:val="clear"/>
              <w:jc w:val="center"/>
              <w:rPr>
                <w:rFonts w:hint="eastAsia" w:ascii="仿宋_GB2312" w:hAnsi="Times New Roman" w:eastAsia="仿宋_GB2312" w:cs="Times New Roman"/>
                <w:color w:val="auto"/>
                <w:sz w:val="20"/>
                <w:szCs w:val="20"/>
                <w:highlight w:val="none"/>
                <w:lang w:val="en-US" w:eastAsia="zh-CN"/>
              </w:rPr>
            </w:pPr>
            <w:r>
              <w:rPr>
                <w:rFonts w:hint="eastAsia" w:ascii="仿宋_GB2312" w:hAnsi="Times New Roman" w:eastAsia="仿宋_GB2312" w:cs="Times New Roman"/>
                <w:color w:val="auto"/>
                <w:sz w:val="20"/>
                <w:szCs w:val="20"/>
                <w:highlight w:val="none"/>
                <w:lang w:val="en-US" w:eastAsia="zh-CN"/>
              </w:rPr>
              <w:t>　</w:t>
            </w:r>
          </w:p>
          <w:p w14:paraId="7ACBD0A5">
            <w:pPr>
              <w:shd w:val="clear"/>
              <w:jc w:val="center"/>
              <w:rPr>
                <w:rFonts w:hint="eastAsia" w:ascii="仿宋_GB2312" w:hAnsi="Times New Roman" w:eastAsia="仿宋_GB2312" w:cs="Times New Roman"/>
                <w:color w:val="auto"/>
                <w:sz w:val="20"/>
                <w:szCs w:val="20"/>
                <w:highlight w:val="none"/>
                <w:lang w:val="en-US" w:eastAsia="zh-CN"/>
              </w:rPr>
            </w:pPr>
          </w:p>
          <w:p w14:paraId="01EF0A1A">
            <w:pPr>
              <w:shd w:val="clear"/>
              <w:jc w:val="cente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hAnsi="Times New Roman" w:eastAsia="仿宋_GB2312" w:cs="Times New Roman"/>
                <w:color w:val="auto"/>
                <w:sz w:val="20"/>
                <w:szCs w:val="20"/>
                <w:highlight w:val="none"/>
                <w:lang w:val="en-US" w:eastAsia="zh-CN"/>
              </w:rPr>
              <w:t>23.17</w:t>
            </w:r>
          </w:p>
        </w:tc>
        <w:tc>
          <w:tcPr>
            <w:tcW w:w="716" w:type="dxa"/>
            <w:gridSpan w:val="2"/>
            <w:noWrap w:val="0"/>
            <w:vAlign w:val="top"/>
          </w:tcPr>
          <w:p w14:paraId="69DFFA55">
            <w:pPr>
              <w:shd w:val="clear"/>
              <w:jc w:val="center"/>
              <w:rPr>
                <w:rFonts w:hint="eastAsia" w:ascii="仿宋_GB2312" w:hAnsi="Times New Roman" w:eastAsia="仿宋_GB2312" w:cs="Times New Roman"/>
                <w:color w:val="auto"/>
                <w:sz w:val="20"/>
                <w:szCs w:val="20"/>
                <w:highlight w:val="none"/>
                <w:lang w:val="en-US" w:eastAsia="zh-CN"/>
              </w:rPr>
            </w:pPr>
          </w:p>
          <w:p w14:paraId="3A2DD20C">
            <w:pPr>
              <w:shd w:val="clea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hAnsi="Times New Roman" w:eastAsia="仿宋_GB2312" w:cs="Times New Roman"/>
                <w:color w:val="auto"/>
                <w:sz w:val="20"/>
                <w:szCs w:val="20"/>
                <w:highlight w:val="none"/>
                <w:lang w:val="en-US" w:eastAsia="zh-CN"/>
              </w:rPr>
              <w:t>　</w:t>
            </w:r>
          </w:p>
        </w:tc>
        <w:tc>
          <w:tcPr>
            <w:tcW w:w="716" w:type="dxa"/>
            <w:noWrap w:val="0"/>
            <w:vAlign w:val="top"/>
          </w:tcPr>
          <w:p w14:paraId="5A1F6898">
            <w:pPr>
              <w:shd w:val="clear"/>
              <w:jc w:val="center"/>
              <w:rPr>
                <w:rFonts w:hint="eastAsia" w:ascii="仿宋_GB2312" w:hAnsi="Times New Roman" w:eastAsia="仿宋_GB2312" w:cs="Times New Roman"/>
                <w:color w:val="auto"/>
                <w:sz w:val="20"/>
                <w:szCs w:val="20"/>
                <w:highlight w:val="none"/>
                <w:lang w:val="en-US" w:eastAsia="zh-CN"/>
              </w:rPr>
            </w:pPr>
          </w:p>
          <w:p w14:paraId="3625D49A">
            <w:pPr>
              <w:shd w:val="clear"/>
              <w:jc w:val="center"/>
              <w:rPr>
                <w:rFonts w:hint="eastAsia" w:ascii="仿宋_GB2312" w:hAnsi="Times New Roman" w:eastAsia="仿宋_GB2312" w:cs="Times New Roman"/>
                <w:color w:val="auto"/>
                <w:sz w:val="20"/>
                <w:szCs w:val="20"/>
                <w:highlight w:val="none"/>
                <w:lang w:val="en-US" w:eastAsia="zh-CN"/>
              </w:rPr>
            </w:pPr>
          </w:p>
          <w:p w14:paraId="69EDF4E1">
            <w:pPr>
              <w:shd w:val="clea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hAnsi="Times New Roman" w:eastAsia="仿宋_GB2312" w:cs="Times New Roman"/>
                <w:color w:val="auto"/>
                <w:sz w:val="20"/>
                <w:szCs w:val="20"/>
                <w:highlight w:val="none"/>
                <w:lang w:val="en-US" w:eastAsia="zh-CN"/>
              </w:rPr>
              <w:t>23.17　</w:t>
            </w:r>
          </w:p>
        </w:tc>
        <w:tc>
          <w:tcPr>
            <w:tcW w:w="564" w:type="dxa"/>
            <w:noWrap w:val="0"/>
            <w:vAlign w:val="top"/>
          </w:tcPr>
          <w:p w14:paraId="3477AF98">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4" w:type="dxa"/>
            <w:noWrap w:val="0"/>
            <w:vAlign w:val="top"/>
          </w:tcPr>
          <w:p w14:paraId="017D431E">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4B158C50">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14:paraId="75777C4A">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7E6C673D">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5021AAE2">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15E458D1">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0" w:type="dxa"/>
            <w:gridSpan w:val="2"/>
            <w:noWrap w:val="0"/>
            <w:vAlign w:val="top"/>
          </w:tcPr>
          <w:p w14:paraId="21180E8B">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39347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center"/>
          </w:tcPr>
          <w:p w14:paraId="17C748C6">
            <w:pPr>
              <w:shd w:val="clea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205</w:t>
            </w:r>
          </w:p>
        </w:tc>
        <w:tc>
          <w:tcPr>
            <w:tcW w:w="417" w:type="dxa"/>
            <w:noWrap w:val="0"/>
            <w:vAlign w:val="center"/>
          </w:tcPr>
          <w:p w14:paraId="6828B089">
            <w:pPr>
              <w:shd w:val="clea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417" w:type="dxa"/>
            <w:noWrap w:val="0"/>
            <w:vAlign w:val="center"/>
          </w:tcPr>
          <w:p w14:paraId="41B892E8">
            <w:pPr>
              <w:shd w:val="clea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01</w:t>
            </w:r>
          </w:p>
        </w:tc>
        <w:tc>
          <w:tcPr>
            <w:tcW w:w="690" w:type="dxa"/>
            <w:noWrap w:val="0"/>
            <w:vAlign w:val="center"/>
          </w:tcPr>
          <w:p w14:paraId="1DF71254">
            <w:pPr>
              <w:shd w:val="clea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学前教育</w:t>
            </w:r>
          </w:p>
        </w:tc>
        <w:tc>
          <w:tcPr>
            <w:tcW w:w="1271" w:type="dxa"/>
            <w:noWrap w:val="0"/>
            <w:vAlign w:val="center"/>
          </w:tcPr>
          <w:p w14:paraId="418C6935">
            <w:pPr>
              <w:widowControl/>
              <w:shd w:val="clear"/>
              <w:jc w:val="left"/>
              <w:rPr>
                <w:rFonts w:hint="eastAsia" w:ascii="仿宋_GB2312" w:hAnsi="仿宋_GB2312" w:eastAsia="仿宋_GB2312" w:cs="仿宋_GB2312"/>
                <w:b w:val="0"/>
                <w:bCs w:val="0"/>
                <w:color w:val="auto"/>
                <w:kern w:val="0"/>
                <w:sz w:val="20"/>
                <w:szCs w:val="20"/>
                <w:highlight w:val="none"/>
                <w:lang w:val="en-US" w:eastAsia="zh-CN" w:bidi="ar-SA"/>
              </w:rPr>
            </w:pPr>
            <w:r>
              <w:rPr>
                <w:rFonts w:hint="eastAsia" w:ascii="仿宋_GB2312" w:hAnsi="仿宋_GB2312" w:eastAsia="仿宋_GB2312" w:cs="仿宋_GB2312"/>
                <w:b w:val="0"/>
                <w:bCs w:val="0"/>
                <w:color w:val="auto"/>
                <w:kern w:val="0"/>
                <w:sz w:val="20"/>
                <w:szCs w:val="20"/>
                <w:highlight w:val="none"/>
                <w:lang w:val="en-US" w:eastAsia="zh-CN"/>
              </w:rPr>
              <w:t>昌州财教[2023]40号-2023年中小学和幼儿园自聘教师工资补助资金</w:t>
            </w:r>
          </w:p>
        </w:tc>
        <w:tc>
          <w:tcPr>
            <w:tcW w:w="727" w:type="dxa"/>
            <w:noWrap w:val="0"/>
            <w:vAlign w:val="top"/>
          </w:tcPr>
          <w:p w14:paraId="221BF023">
            <w:pPr>
              <w:shd w:val="clear"/>
              <w:jc w:val="center"/>
              <w:rPr>
                <w:rFonts w:hint="eastAsia" w:ascii="仿宋_GB2312" w:hAnsi="Times New Roman" w:eastAsia="仿宋_GB2312" w:cs="Times New Roman"/>
                <w:color w:val="auto"/>
                <w:sz w:val="20"/>
                <w:szCs w:val="20"/>
                <w:highlight w:val="none"/>
                <w:lang w:val="en-US" w:eastAsia="zh-CN"/>
              </w:rPr>
            </w:pPr>
            <w:r>
              <w:rPr>
                <w:rFonts w:hint="eastAsia" w:ascii="仿宋_GB2312" w:hAnsi="Times New Roman" w:eastAsia="仿宋_GB2312" w:cs="Times New Roman"/>
                <w:color w:val="auto"/>
                <w:sz w:val="20"/>
                <w:szCs w:val="20"/>
                <w:highlight w:val="none"/>
                <w:lang w:val="en-US" w:eastAsia="zh-CN"/>
              </w:rPr>
              <w:t>　</w:t>
            </w:r>
          </w:p>
          <w:p w14:paraId="4BDF25BE">
            <w:pPr>
              <w:shd w:val="clear"/>
              <w:jc w:val="center"/>
              <w:rPr>
                <w:rFonts w:hint="eastAsia" w:ascii="仿宋_GB2312" w:hAnsi="Times New Roman" w:eastAsia="仿宋_GB2312" w:cs="Times New Roman"/>
                <w:color w:val="auto"/>
                <w:sz w:val="20"/>
                <w:szCs w:val="20"/>
                <w:highlight w:val="none"/>
                <w:lang w:val="en-US" w:eastAsia="zh-CN"/>
              </w:rPr>
            </w:pPr>
          </w:p>
          <w:p w14:paraId="66D01381">
            <w:pPr>
              <w:shd w:val="clear"/>
              <w:jc w:val="center"/>
              <w:rPr>
                <w:rFonts w:hint="eastAsia" w:ascii="仿宋_GB2312" w:hAnsi="Times New Roman" w:eastAsia="仿宋_GB2312" w:cs="Times New Roman"/>
                <w:color w:val="auto"/>
                <w:sz w:val="20"/>
                <w:szCs w:val="20"/>
                <w:highlight w:val="none"/>
                <w:lang w:val="en-US" w:eastAsia="zh-CN"/>
              </w:rPr>
            </w:pPr>
          </w:p>
          <w:p w14:paraId="754AB146">
            <w:pPr>
              <w:shd w:val="clear"/>
              <w:jc w:val="cente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hAnsi="Times New Roman" w:eastAsia="仿宋_GB2312" w:cs="Times New Roman"/>
                <w:color w:val="auto"/>
                <w:sz w:val="20"/>
                <w:szCs w:val="20"/>
                <w:highlight w:val="none"/>
                <w:lang w:val="en-US" w:eastAsia="zh-CN"/>
              </w:rPr>
              <w:t>24.19</w:t>
            </w:r>
          </w:p>
        </w:tc>
        <w:tc>
          <w:tcPr>
            <w:tcW w:w="716" w:type="dxa"/>
            <w:gridSpan w:val="2"/>
            <w:noWrap w:val="0"/>
            <w:vAlign w:val="top"/>
          </w:tcPr>
          <w:p w14:paraId="4CDC9B4A">
            <w:pPr>
              <w:shd w:val="clear"/>
              <w:jc w:val="center"/>
              <w:rPr>
                <w:rFonts w:hint="eastAsia" w:ascii="仿宋_GB2312" w:hAnsi="Times New Roman" w:eastAsia="仿宋_GB2312" w:cs="Times New Roman"/>
                <w:color w:val="auto"/>
                <w:sz w:val="20"/>
                <w:szCs w:val="20"/>
                <w:highlight w:val="none"/>
                <w:lang w:val="en-US" w:eastAsia="zh-CN"/>
              </w:rPr>
            </w:pPr>
          </w:p>
          <w:p w14:paraId="6D78C7D7">
            <w:pPr>
              <w:shd w:val="clear"/>
              <w:jc w:val="center"/>
              <w:rPr>
                <w:rFonts w:hint="eastAsia" w:ascii="仿宋_GB2312" w:hAnsi="Times New Roman" w:eastAsia="仿宋_GB2312" w:cs="Times New Roman"/>
                <w:color w:val="auto"/>
                <w:sz w:val="20"/>
                <w:szCs w:val="20"/>
                <w:highlight w:val="none"/>
                <w:lang w:val="en-US" w:eastAsia="zh-CN"/>
              </w:rPr>
            </w:pPr>
          </w:p>
          <w:p w14:paraId="3BD72A99">
            <w:pPr>
              <w:shd w:val="clear"/>
              <w:jc w:val="center"/>
              <w:rPr>
                <w:rFonts w:hint="eastAsia" w:ascii="仿宋_GB2312" w:hAnsi="Times New Roman" w:eastAsia="仿宋_GB2312" w:cs="Times New Roman"/>
                <w:color w:val="auto"/>
                <w:sz w:val="20"/>
                <w:szCs w:val="20"/>
                <w:highlight w:val="none"/>
                <w:lang w:val="en-US" w:eastAsia="zh-CN"/>
              </w:rPr>
            </w:pPr>
          </w:p>
          <w:p w14:paraId="6BB2A480">
            <w:pPr>
              <w:shd w:val="clea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hAnsi="Times New Roman" w:eastAsia="仿宋_GB2312" w:cs="Times New Roman"/>
                <w:color w:val="auto"/>
                <w:sz w:val="20"/>
                <w:szCs w:val="20"/>
                <w:highlight w:val="none"/>
                <w:lang w:val="en-US" w:eastAsia="zh-CN"/>
              </w:rPr>
              <w:t>24.19　</w:t>
            </w:r>
          </w:p>
        </w:tc>
        <w:tc>
          <w:tcPr>
            <w:tcW w:w="716" w:type="dxa"/>
            <w:noWrap w:val="0"/>
            <w:vAlign w:val="top"/>
          </w:tcPr>
          <w:p w14:paraId="76F33A3C">
            <w:pPr>
              <w:shd w:val="clear"/>
              <w:jc w:val="center"/>
              <w:rPr>
                <w:rFonts w:hint="eastAsia" w:ascii="仿宋_GB2312" w:hAnsi="Times New Roman" w:eastAsia="仿宋_GB2312" w:cs="Times New Roman"/>
                <w:color w:val="auto"/>
                <w:sz w:val="20"/>
                <w:szCs w:val="20"/>
                <w:highlight w:val="none"/>
                <w:lang w:val="en-US" w:eastAsia="zh-CN"/>
              </w:rPr>
            </w:pPr>
          </w:p>
          <w:p w14:paraId="4E906E65">
            <w:pPr>
              <w:shd w:val="clea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hAnsi="Times New Roman" w:eastAsia="仿宋_GB2312" w:cs="Times New Roman"/>
                <w:color w:val="auto"/>
                <w:sz w:val="20"/>
                <w:szCs w:val="20"/>
                <w:highlight w:val="none"/>
                <w:lang w:val="en-US" w:eastAsia="zh-CN"/>
              </w:rPr>
              <w:t>　</w:t>
            </w:r>
          </w:p>
        </w:tc>
        <w:tc>
          <w:tcPr>
            <w:tcW w:w="564" w:type="dxa"/>
            <w:noWrap w:val="0"/>
            <w:vAlign w:val="top"/>
          </w:tcPr>
          <w:p w14:paraId="78FC4E2D">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4" w:type="dxa"/>
            <w:noWrap w:val="0"/>
            <w:vAlign w:val="top"/>
          </w:tcPr>
          <w:p w14:paraId="5C31AF45">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4BBCCB64">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14:paraId="71689F08">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5CA90BAA">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6FE52268">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1F31EC0A">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0" w:type="dxa"/>
            <w:gridSpan w:val="2"/>
            <w:noWrap w:val="0"/>
            <w:vAlign w:val="top"/>
          </w:tcPr>
          <w:p w14:paraId="7B2FE740">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64A07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top"/>
          </w:tcPr>
          <w:p w14:paraId="571A6F39">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5B07D99A">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2F2595BE">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90" w:type="dxa"/>
            <w:noWrap w:val="0"/>
            <w:vAlign w:val="top"/>
          </w:tcPr>
          <w:p w14:paraId="14230A7E">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271" w:type="dxa"/>
            <w:noWrap w:val="0"/>
            <w:vAlign w:val="top"/>
          </w:tcPr>
          <w:p w14:paraId="21523F50">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27" w:type="dxa"/>
            <w:noWrap w:val="0"/>
            <w:vAlign w:val="top"/>
          </w:tcPr>
          <w:p w14:paraId="0D4F0753">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16" w:type="dxa"/>
            <w:gridSpan w:val="2"/>
            <w:noWrap w:val="0"/>
            <w:vAlign w:val="top"/>
          </w:tcPr>
          <w:p w14:paraId="382786CE">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16" w:type="dxa"/>
            <w:noWrap w:val="0"/>
            <w:vAlign w:val="top"/>
          </w:tcPr>
          <w:p w14:paraId="1B74A1CA">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4" w:type="dxa"/>
            <w:noWrap w:val="0"/>
            <w:vAlign w:val="top"/>
          </w:tcPr>
          <w:p w14:paraId="37CD66B1">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4" w:type="dxa"/>
            <w:noWrap w:val="0"/>
            <w:vAlign w:val="top"/>
          </w:tcPr>
          <w:p w14:paraId="16AA2BC4">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3BC856D9">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14:paraId="2333F279">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74AAE2BB">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0817FF86">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629EFEC2">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0" w:type="dxa"/>
            <w:gridSpan w:val="2"/>
            <w:noWrap w:val="0"/>
            <w:vAlign w:val="top"/>
          </w:tcPr>
          <w:p w14:paraId="2B940CFB">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5BC3E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top"/>
          </w:tcPr>
          <w:p w14:paraId="7A47F80A">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7D489C5F">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30BBD649">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90" w:type="dxa"/>
            <w:noWrap w:val="0"/>
            <w:vAlign w:val="top"/>
          </w:tcPr>
          <w:p w14:paraId="5A506C41">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271" w:type="dxa"/>
            <w:noWrap w:val="0"/>
            <w:vAlign w:val="top"/>
          </w:tcPr>
          <w:p w14:paraId="076E6993">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27" w:type="dxa"/>
            <w:noWrap w:val="0"/>
            <w:vAlign w:val="top"/>
          </w:tcPr>
          <w:p w14:paraId="67EB2D78">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16" w:type="dxa"/>
            <w:gridSpan w:val="2"/>
            <w:noWrap w:val="0"/>
            <w:vAlign w:val="top"/>
          </w:tcPr>
          <w:p w14:paraId="6649289E">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16" w:type="dxa"/>
            <w:noWrap w:val="0"/>
            <w:vAlign w:val="top"/>
          </w:tcPr>
          <w:p w14:paraId="13670090">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4" w:type="dxa"/>
            <w:noWrap w:val="0"/>
            <w:vAlign w:val="top"/>
          </w:tcPr>
          <w:p w14:paraId="623ACF2E">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4" w:type="dxa"/>
            <w:noWrap w:val="0"/>
            <w:vAlign w:val="top"/>
          </w:tcPr>
          <w:p w14:paraId="04EB49CB">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43265800">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14:paraId="3F2EFC86">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1CAC05EF">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21248A50">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01BC56F9">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0" w:type="dxa"/>
            <w:gridSpan w:val="2"/>
            <w:noWrap w:val="0"/>
            <w:vAlign w:val="top"/>
          </w:tcPr>
          <w:p w14:paraId="596D254D">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271E8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top"/>
          </w:tcPr>
          <w:p w14:paraId="4C1B45A1">
            <w:pPr>
              <w:widowControl/>
              <w:shd w:val="clear"/>
              <w:jc w:val="left"/>
              <w:outlineLvl w:val="1"/>
              <w:rPr>
                <w:rFonts w:ascii="仿宋_GB2312" w:hAnsi="宋体" w:eastAsia="仿宋_GB2312"/>
                <w:color w:val="auto"/>
                <w:kern w:val="0"/>
                <w:sz w:val="32"/>
                <w:szCs w:val="32"/>
                <w:highlight w:val="none"/>
              </w:rPr>
            </w:pPr>
          </w:p>
        </w:tc>
        <w:tc>
          <w:tcPr>
            <w:tcW w:w="417" w:type="dxa"/>
            <w:noWrap w:val="0"/>
            <w:vAlign w:val="top"/>
          </w:tcPr>
          <w:p w14:paraId="612BCC77">
            <w:pPr>
              <w:widowControl/>
              <w:shd w:val="clear"/>
              <w:jc w:val="left"/>
              <w:outlineLvl w:val="1"/>
              <w:rPr>
                <w:rFonts w:ascii="仿宋_GB2312" w:hAnsi="宋体" w:eastAsia="仿宋_GB2312"/>
                <w:color w:val="auto"/>
                <w:kern w:val="0"/>
                <w:sz w:val="32"/>
                <w:szCs w:val="32"/>
                <w:highlight w:val="none"/>
              </w:rPr>
            </w:pPr>
          </w:p>
        </w:tc>
        <w:tc>
          <w:tcPr>
            <w:tcW w:w="417" w:type="dxa"/>
            <w:noWrap w:val="0"/>
            <w:vAlign w:val="top"/>
          </w:tcPr>
          <w:p w14:paraId="48D8DE13">
            <w:pPr>
              <w:widowControl/>
              <w:shd w:val="clear"/>
              <w:jc w:val="left"/>
              <w:outlineLvl w:val="1"/>
              <w:rPr>
                <w:rFonts w:ascii="仿宋_GB2312" w:hAnsi="宋体" w:eastAsia="仿宋_GB2312"/>
                <w:color w:val="auto"/>
                <w:kern w:val="0"/>
                <w:sz w:val="32"/>
                <w:szCs w:val="32"/>
                <w:highlight w:val="none"/>
              </w:rPr>
            </w:pPr>
          </w:p>
        </w:tc>
        <w:tc>
          <w:tcPr>
            <w:tcW w:w="690" w:type="dxa"/>
            <w:noWrap w:val="0"/>
            <w:vAlign w:val="top"/>
          </w:tcPr>
          <w:p w14:paraId="3FF4C98A">
            <w:pPr>
              <w:widowControl/>
              <w:shd w:val="clear"/>
              <w:jc w:val="left"/>
              <w:outlineLvl w:val="1"/>
              <w:rPr>
                <w:rFonts w:ascii="仿宋_GB2312" w:hAnsi="宋体" w:eastAsia="仿宋_GB2312"/>
                <w:color w:val="auto"/>
                <w:kern w:val="0"/>
                <w:sz w:val="32"/>
                <w:szCs w:val="32"/>
                <w:highlight w:val="none"/>
              </w:rPr>
            </w:pPr>
          </w:p>
        </w:tc>
        <w:tc>
          <w:tcPr>
            <w:tcW w:w="1271" w:type="dxa"/>
            <w:noWrap w:val="0"/>
            <w:vAlign w:val="top"/>
          </w:tcPr>
          <w:p w14:paraId="380AE549">
            <w:pPr>
              <w:widowControl/>
              <w:shd w:val="clear"/>
              <w:jc w:val="left"/>
              <w:outlineLvl w:val="1"/>
              <w:rPr>
                <w:rFonts w:ascii="仿宋_GB2312" w:hAnsi="宋体" w:eastAsia="仿宋_GB2312"/>
                <w:color w:val="auto"/>
                <w:kern w:val="0"/>
                <w:sz w:val="32"/>
                <w:szCs w:val="32"/>
                <w:highlight w:val="none"/>
              </w:rPr>
            </w:pPr>
          </w:p>
        </w:tc>
        <w:tc>
          <w:tcPr>
            <w:tcW w:w="727" w:type="dxa"/>
            <w:noWrap w:val="0"/>
            <w:vAlign w:val="top"/>
          </w:tcPr>
          <w:p w14:paraId="544611AD">
            <w:pPr>
              <w:widowControl/>
              <w:shd w:val="clear"/>
              <w:jc w:val="left"/>
              <w:outlineLvl w:val="1"/>
              <w:rPr>
                <w:rFonts w:ascii="仿宋_GB2312" w:hAnsi="宋体" w:eastAsia="仿宋_GB2312"/>
                <w:color w:val="auto"/>
                <w:kern w:val="0"/>
                <w:sz w:val="32"/>
                <w:szCs w:val="32"/>
                <w:highlight w:val="none"/>
              </w:rPr>
            </w:pPr>
          </w:p>
        </w:tc>
        <w:tc>
          <w:tcPr>
            <w:tcW w:w="716" w:type="dxa"/>
            <w:gridSpan w:val="2"/>
            <w:noWrap w:val="0"/>
            <w:vAlign w:val="top"/>
          </w:tcPr>
          <w:p w14:paraId="72DD060C">
            <w:pPr>
              <w:widowControl/>
              <w:shd w:val="clear"/>
              <w:jc w:val="left"/>
              <w:outlineLvl w:val="1"/>
              <w:rPr>
                <w:rFonts w:ascii="仿宋_GB2312" w:hAnsi="宋体" w:eastAsia="仿宋_GB2312"/>
                <w:color w:val="auto"/>
                <w:kern w:val="0"/>
                <w:sz w:val="32"/>
                <w:szCs w:val="32"/>
                <w:highlight w:val="none"/>
              </w:rPr>
            </w:pPr>
          </w:p>
        </w:tc>
        <w:tc>
          <w:tcPr>
            <w:tcW w:w="716" w:type="dxa"/>
            <w:noWrap w:val="0"/>
            <w:vAlign w:val="top"/>
          </w:tcPr>
          <w:p w14:paraId="35A9236E">
            <w:pPr>
              <w:widowControl/>
              <w:shd w:val="clear"/>
              <w:jc w:val="left"/>
              <w:outlineLvl w:val="1"/>
              <w:rPr>
                <w:rFonts w:ascii="仿宋_GB2312" w:hAnsi="宋体" w:eastAsia="仿宋_GB2312"/>
                <w:color w:val="auto"/>
                <w:kern w:val="0"/>
                <w:sz w:val="32"/>
                <w:szCs w:val="32"/>
                <w:highlight w:val="none"/>
              </w:rPr>
            </w:pPr>
          </w:p>
        </w:tc>
        <w:tc>
          <w:tcPr>
            <w:tcW w:w="564" w:type="dxa"/>
            <w:noWrap w:val="0"/>
            <w:vAlign w:val="top"/>
          </w:tcPr>
          <w:p w14:paraId="64EDF04D">
            <w:pPr>
              <w:widowControl/>
              <w:shd w:val="clear"/>
              <w:jc w:val="left"/>
              <w:outlineLvl w:val="1"/>
              <w:rPr>
                <w:rFonts w:ascii="仿宋_GB2312" w:hAnsi="宋体" w:eastAsia="仿宋_GB2312"/>
                <w:color w:val="auto"/>
                <w:kern w:val="0"/>
                <w:sz w:val="32"/>
                <w:szCs w:val="32"/>
                <w:highlight w:val="none"/>
              </w:rPr>
            </w:pPr>
          </w:p>
        </w:tc>
        <w:tc>
          <w:tcPr>
            <w:tcW w:w="564" w:type="dxa"/>
            <w:noWrap w:val="0"/>
            <w:vAlign w:val="top"/>
          </w:tcPr>
          <w:p w14:paraId="063E89A1">
            <w:pPr>
              <w:widowControl/>
              <w:shd w:val="clear"/>
              <w:jc w:val="left"/>
              <w:outlineLvl w:val="1"/>
              <w:rPr>
                <w:rFonts w:ascii="仿宋_GB2312" w:hAnsi="宋体" w:eastAsia="仿宋_GB2312"/>
                <w:color w:val="auto"/>
                <w:kern w:val="0"/>
                <w:sz w:val="32"/>
                <w:szCs w:val="32"/>
                <w:highlight w:val="none"/>
              </w:rPr>
            </w:pPr>
          </w:p>
        </w:tc>
        <w:tc>
          <w:tcPr>
            <w:tcW w:w="618" w:type="dxa"/>
            <w:gridSpan w:val="2"/>
            <w:noWrap w:val="0"/>
            <w:vAlign w:val="top"/>
          </w:tcPr>
          <w:p w14:paraId="5EE013DB">
            <w:pPr>
              <w:widowControl/>
              <w:shd w:val="clear"/>
              <w:jc w:val="left"/>
              <w:outlineLvl w:val="1"/>
              <w:rPr>
                <w:rFonts w:ascii="仿宋_GB2312" w:hAnsi="宋体" w:eastAsia="仿宋_GB2312"/>
                <w:color w:val="auto"/>
                <w:kern w:val="0"/>
                <w:sz w:val="32"/>
                <w:szCs w:val="32"/>
                <w:highlight w:val="none"/>
              </w:rPr>
            </w:pPr>
          </w:p>
        </w:tc>
        <w:tc>
          <w:tcPr>
            <w:tcW w:w="418" w:type="dxa"/>
            <w:noWrap w:val="0"/>
            <w:vAlign w:val="top"/>
          </w:tcPr>
          <w:p w14:paraId="3733248C">
            <w:pPr>
              <w:widowControl/>
              <w:shd w:val="clear"/>
              <w:jc w:val="left"/>
              <w:outlineLvl w:val="1"/>
              <w:rPr>
                <w:rFonts w:ascii="仿宋_GB2312" w:hAnsi="宋体" w:eastAsia="仿宋_GB2312"/>
                <w:color w:val="auto"/>
                <w:kern w:val="0"/>
                <w:sz w:val="32"/>
                <w:szCs w:val="32"/>
                <w:highlight w:val="none"/>
              </w:rPr>
            </w:pPr>
          </w:p>
        </w:tc>
        <w:tc>
          <w:tcPr>
            <w:tcW w:w="618" w:type="dxa"/>
            <w:noWrap w:val="0"/>
            <w:vAlign w:val="top"/>
          </w:tcPr>
          <w:p w14:paraId="0B8DA846">
            <w:pPr>
              <w:widowControl/>
              <w:shd w:val="clear"/>
              <w:jc w:val="left"/>
              <w:outlineLvl w:val="1"/>
              <w:rPr>
                <w:rFonts w:ascii="仿宋_GB2312" w:hAnsi="宋体" w:eastAsia="仿宋_GB2312"/>
                <w:color w:val="auto"/>
                <w:kern w:val="0"/>
                <w:sz w:val="32"/>
                <w:szCs w:val="32"/>
                <w:highlight w:val="none"/>
              </w:rPr>
            </w:pPr>
          </w:p>
        </w:tc>
        <w:tc>
          <w:tcPr>
            <w:tcW w:w="419" w:type="dxa"/>
            <w:noWrap w:val="0"/>
            <w:vAlign w:val="top"/>
          </w:tcPr>
          <w:p w14:paraId="30043962">
            <w:pPr>
              <w:widowControl/>
              <w:shd w:val="clear"/>
              <w:jc w:val="left"/>
              <w:outlineLvl w:val="1"/>
              <w:rPr>
                <w:rFonts w:ascii="仿宋_GB2312" w:hAnsi="宋体" w:eastAsia="仿宋_GB2312"/>
                <w:color w:val="auto"/>
                <w:kern w:val="0"/>
                <w:sz w:val="32"/>
                <w:szCs w:val="32"/>
                <w:highlight w:val="none"/>
              </w:rPr>
            </w:pPr>
          </w:p>
        </w:tc>
        <w:tc>
          <w:tcPr>
            <w:tcW w:w="419" w:type="dxa"/>
            <w:noWrap w:val="0"/>
            <w:vAlign w:val="top"/>
          </w:tcPr>
          <w:p w14:paraId="034F102A">
            <w:pPr>
              <w:widowControl/>
              <w:shd w:val="clear"/>
              <w:jc w:val="left"/>
              <w:outlineLvl w:val="1"/>
              <w:rPr>
                <w:rFonts w:ascii="仿宋_GB2312" w:hAnsi="宋体" w:eastAsia="仿宋_GB2312"/>
                <w:color w:val="auto"/>
                <w:kern w:val="0"/>
                <w:sz w:val="32"/>
                <w:szCs w:val="32"/>
                <w:highlight w:val="none"/>
              </w:rPr>
            </w:pPr>
          </w:p>
        </w:tc>
        <w:tc>
          <w:tcPr>
            <w:tcW w:w="450" w:type="dxa"/>
            <w:gridSpan w:val="2"/>
            <w:noWrap w:val="0"/>
            <w:vAlign w:val="top"/>
          </w:tcPr>
          <w:p w14:paraId="0F477AD3">
            <w:pPr>
              <w:widowControl/>
              <w:shd w:val="clear"/>
              <w:jc w:val="left"/>
              <w:outlineLvl w:val="1"/>
              <w:rPr>
                <w:rFonts w:ascii="仿宋_GB2312" w:hAnsi="宋体" w:eastAsia="仿宋_GB2312"/>
                <w:color w:val="auto"/>
                <w:kern w:val="0"/>
                <w:sz w:val="32"/>
                <w:szCs w:val="32"/>
                <w:highlight w:val="none"/>
              </w:rPr>
            </w:pPr>
          </w:p>
        </w:tc>
      </w:tr>
      <w:tr w14:paraId="548FD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top"/>
          </w:tcPr>
          <w:p w14:paraId="6ACBE319">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1FBAD2C4">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39BE0975">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90" w:type="dxa"/>
            <w:noWrap w:val="0"/>
            <w:vAlign w:val="top"/>
          </w:tcPr>
          <w:p w14:paraId="229B5973">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271" w:type="dxa"/>
            <w:noWrap w:val="0"/>
            <w:vAlign w:val="top"/>
          </w:tcPr>
          <w:p w14:paraId="31F5110C">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27" w:type="dxa"/>
            <w:noWrap w:val="0"/>
            <w:vAlign w:val="top"/>
          </w:tcPr>
          <w:p w14:paraId="179F2C30">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16" w:type="dxa"/>
            <w:gridSpan w:val="2"/>
            <w:noWrap w:val="0"/>
            <w:vAlign w:val="top"/>
          </w:tcPr>
          <w:p w14:paraId="7F683FA5">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16" w:type="dxa"/>
            <w:noWrap w:val="0"/>
            <w:vAlign w:val="top"/>
          </w:tcPr>
          <w:p w14:paraId="00B33C67">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4" w:type="dxa"/>
            <w:noWrap w:val="0"/>
            <w:vAlign w:val="top"/>
          </w:tcPr>
          <w:p w14:paraId="569DBED1">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4" w:type="dxa"/>
            <w:noWrap w:val="0"/>
            <w:vAlign w:val="top"/>
          </w:tcPr>
          <w:p w14:paraId="362FF31E">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6D38B62B">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14:paraId="3B3D30B7">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60DBD343">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07A23C68">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35C4E2ED">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0" w:type="dxa"/>
            <w:gridSpan w:val="2"/>
            <w:noWrap w:val="0"/>
            <w:vAlign w:val="top"/>
          </w:tcPr>
          <w:p w14:paraId="2F65261A">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2E0B4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top"/>
          </w:tcPr>
          <w:p w14:paraId="3CE69EB3">
            <w:pPr>
              <w:widowControl/>
              <w:shd w:val="clear"/>
              <w:jc w:val="left"/>
              <w:outlineLvl w:val="1"/>
              <w:rPr>
                <w:rFonts w:ascii="仿宋_GB2312" w:hAnsi="宋体" w:eastAsia="仿宋_GB2312"/>
                <w:b/>
                <w:bCs/>
                <w:color w:val="auto"/>
                <w:kern w:val="0"/>
                <w:sz w:val="32"/>
                <w:szCs w:val="32"/>
                <w:highlight w:val="none"/>
              </w:rPr>
            </w:pPr>
            <w:r>
              <w:rPr>
                <w:rFonts w:hint="eastAsia" w:ascii="仿宋_GB2312" w:hAnsi="宋体" w:eastAsia="仿宋_GB2312"/>
                <w:b/>
                <w:bCs/>
                <w:color w:val="auto"/>
                <w:kern w:val="0"/>
                <w:sz w:val="32"/>
                <w:szCs w:val="32"/>
                <w:highlight w:val="none"/>
              </w:rPr>
              <w:t>　</w:t>
            </w:r>
          </w:p>
        </w:tc>
        <w:tc>
          <w:tcPr>
            <w:tcW w:w="417" w:type="dxa"/>
            <w:noWrap w:val="0"/>
            <w:vAlign w:val="top"/>
          </w:tcPr>
          <w:p w14:paraId="62C33E72">
            <w:pPr>
              <w:widowControl/>
              <w:shd w:val="clear"/>
              <w:jc w:val="left"/>
              <w:outlineLvl w:val="1"/>
              <w:rPr>
                <w:rFonts w:ascii="仿宋_GB2312" w:hAnsi="宋体" w:eastAsia="仿宋_GB2312"/>
                <w:b/>
                <w:bCs/>
                <w:color w:val="auto"/>
                <w:kern w:val="0"/>
                <w:sz w:val="32"/>
                <w:szCs w:val="32"/>
                <w:highlight w:val="none"/>
              </w:rPr>
            </w:pPr>
            <w:r>
              <w:rPr>
                <w:rFonts w:hint="eastAsia" w:ascii="仿宋_GB2312" w:hAnsi="宋体" w:eastAsia="仿宋_GB2312"/>
                <w:b/>
                <w:bCs/>
                <w:color w:val="auto"/>
                <w:kern w:val="0"/>
                <w:sz w:val="32"/>
                <w:szCs w:val="32"/>
                <w:highlight w:val="none"/>
              </w:rPr>
              <w:t>　</w:t>
            </w:r>
          </w:p>
        </w:tc>
        <w:tc>
          <w:tcPr>
            <w:tcW w:w="417" w:type="dxa"/>
            <w:noWrap w:val="0"/>
            <w:vAlign w:val="top"/>
          </w:tcPr>
          <w:p w14:paraId="3155C0FF">
            <w:pPr>
              <w:widowControl/>
              <w:shd w:val="clear"/>
              <w:jc w:val="left"/>
              <w:outlineLvl w:val="1"/>
              <w:rPr>
                <w:rFonts w:ascii="仿宋_GB2312" w:hAnsi="宋体" w:eastAsia="仿宋_GB2312"/>
                <w:b/>
                <w:bCs/>
                <w:color w:val="auto"/>
                <w:kern w:val="0"/>
                <w:sz w:val="32"/>
                <w:szCs w:val="32"/>
                <w:highlight w:val="none"/>
              </w:rPr>
            </w:pPr>
            <w:r>
              <w:rPr>
                <w:rFonts w:hint="eastAsia" w:ascii="仿宋_GB2312" w:hAnsi="宋体" w:eastAsia="仿宋_GB2312"/>
                <w:b/>
                <w:bCs/>
                <w:color w:val="auto"/>
                <w:kern w:val="0"/>
                <w:sz w:val="32"/>
                <w:szCs w:val="32"/>
                <w:highlight w:val="none"/>
              </w:rPr>
              <w:t>　</w:t>
            </w:r>
          </w:p>
        </w:tc>
        <w:tc>
          <w:tcPr>
            <w:tcW w:w="690" w:type="dxa"/>
            <w:noWrap w:val="0"/>
            <w:vAlign w:val="top"/>
          </w:tcPr>
          <w:p w14:paraId="60AC6EC1">
            <w:pPr>
              <w:widowControl/>
              <w:shd w:val="clear"/>
              <w:jc w:val="left"/>
              <w:outlineLvl w:val="1"/>
              <w:rPr>
                <w:rFonts w:ascii="仿宋_GB2312" w:hAnsi="宋体" w:eastAsia="仿宋_GB2312"/>
                <w:b/>
                <w:bCs/>
                <w:color w:val="auto"/>
                <w:kern w:val="0"/>
                <w:sz w:val="32"/>
                <w:szCs w:val="32"/>
                <w:highlight w:val="none"/>
              </w:rPr>
            </w:pPr>
            <w:r>
              <w:rPr>
                <w:rFonts w:hint="eastAsia" w:ascii="仿宋_GB2312" w:hAnsi="宋体" w:eastAsia="仿宋_GB2312"/>
                <w:b/>
                <w:bCs/>
                <w:color w:val="auto"/>
                <w:kern w:val="0"/>
                <w:sz w:val="32"/>
                <w:szCs w:val="32"/>
                <w:highlight w:val="none"/>
              </w:rPr>
              <w:t>　</w:t>
            </w:r>
          </w:p>
        </w:tc>
        <w:tc>
          <w:tcPr>
            <w:tcW w:w="1271" w:type="dxa"/>
            <w:noWrap w:val="0"/>
            <w:vAlign w:val="center"/>
          </w:tcPr>
          <w:p w14:paraId="7F0C78B2">
            <w:pPr>
              <w:widowControl/>
              <w:shd w:val="clear"/>
              <w:jc w:val="center"/>
              <w:outlineLvl w:val="1"/>
              <w:rPr>
                <w:rFonts w:ascii="仿宋_GB2312" w:hAnsi="宋体" w:eastAsia="仿宋_GB2312"/>
                <w:b/>
                <w:bCs/>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27" w:type="dxa"/>
            <w:noWrap w:val="0"/>
            <w:vAlign w:val="top"/>
          </w:tcPr>
          <w:p w14:paraId="67CF7830">
            <w:pPr>
              <w:shd w:val="clear"/>
              <w:jc w:val="center"/>
              <w:rPr>
                <w:rFonts w:hint="default" w:ascii="仿宋_GB2312" w:hAnsi="Times New Roman" w:eastAsia="仿宋_GB2312" w:cs="Times New Roman"/>
                <w:b/>
                <w:bCs/>
                <w:color w:val="auto"/>
                <w:kern w:val="2"/>
                <w:sz w:val="20"/>
                <w:szCs w:val="20"/>
                <w:highlight w:val="none"/>
                <w:lang w:val="en-US" w:eastAsia="zh-CN" w:bidi="ar-SA"/>
              </w:rPr>
            </w:pPr>
            <w:r>
              <w:rPr>
                <w:rFonts w:hint="eastAsia" w:ascii="仿宋_GB2312" w:hAnsi="Times New Roman" w:eastAsia="仿宋_GB2312" w:cs="Times New Roman"/>
                <w:b/>
                <w:bCs/>
                <w:color w:val="auto"/>
                <w:sz w:val="20"/>
                <w:szCs w:val="20"/>
                <w:highlight w:val="none"/>
                <w:lang w:val="en-US" w:eastAsia="zh-CN"/>
              </w:rPr>
              <w:t>　</w:t>
            </w:r>
            <w:r>
              <w:rPr>
                <w:rFonts w:hint="eastAsia" w:ascii="仿宋_GB2312" w:eastAsia="仿宋_GB2312" w:cs="Times New Roman"/>
                <w:b/>
                <w:bCs/>
                <w:color w:val="auto"/>
                <w:sz w:val="20"/>
                <w:szCs w:val="20"/>
                <w:highlight w:val="none"/>
                <w:lang w:val="en-US" w:eastAsia="zh-CN"/>
              </w:rPr>
              <w:t>93.15</w:t>
            </w:r>
          </w:p>
        </w:tc>
        <w:tc>
          <w:tcPr>
            <w:tcW w:w="716" w:type="dxa"/>
            <w:gridSpan w:val="2"/>
            <w:noWrap w:val="0"/>
            <w:vAlign w:val="top"/>
          </w:tcPr>
          <w:p w14:paraId="34519057">
            <w:pPr>
              <w:shd w:val="clear"/>
              <w:jc w:val="center"/>
              <w:rPr>
                <w:rFonts w:hint="eastAsia" w:ascii="仿宋_GB2312" w:hAnsi="Times New Roman" w:eastAsia="仿宋_GB2312" w:cs="Times New Roman"/>
                <w:b/>
                <w:bCs/>
                <w:color w:val="auto"/>
                <w:sz w:val="20"/>
                <w:szCs w:val="20"/>
                <w:highlight w:val="none"/>
                <w:lang w:val="en-US" w:eastAsia="zh-CN"/>
              </w:rPr>
            </w:pPr>
          </w:p>
          <w:p w14:paraId="703A83C5">
            <w:pPr>
              <w:shd w:val="clear"/>
              <w:jc w:val="center"/>
              <w:rPr>
                <w:rFonts w:hint="eastAsia" w:ascii="仿宋_GB2312" w:hAnsi="Times New Roman" w:eastAsia="仿宋_GB2312" w:cs="Times New Roman"/>
                <w:b/>
                <w:bCs/>
                <w:color w:val="auto"/>
                <w:kern w:val="2"/>
                <w:sz w:val="20"/>
                <w:szCs w:val="20"/>
                <w:highlight w:val="none"/>
                <w:lang w:val="en-US" w:eastAsia="zh-CN" w:bidi="ar-SA"/>
              </w:rPr>
            </w:pPr>
            <w:r>
              <w:rPr>
                <w:rFonts w:hint="eastAsia" w:ascii="仿宋_GB2312" w:hAnsi="Times New Roman" w:eastAsia="仿宋_GB2312" w:cs="Times New Roman"/>
                <w:b/>
                <w:bCs/>
                <w:color w:val="auto"/>
                <w:sz w:val="20"/>
                <w:szCs w:val="20"/>
                <w:highlight w:val="none"/>
                <w:lang w:val="en-US" w:eastAsia="zh-CN"/>
              </w:rPr>
              <w:t>69.98　</w:t>
            </w:r>
          </w:p>
        </w:tc>
        <w:tc>
          <w:tcPr>
            <w:tcW w:w="716" w:type="dxa"/>
            <w:noWrap w:val="0"/>
            <w:vAlign w:val="top"/>
          </w:tcPr>
          <w:p w14:paraId="2768E09E">
            <w:pPr>
              <w:shd w:val="clear"/>
              <w:jc w:val="center"/>
              <w:rPr>
                <w:rFonts w:hint="eastAsia" w:ascii="仿宋_GB2312" w:hAnsi="Times New Roman" w:eastAsia="仿宋_GB2312" w:cs="Times New Roman"/>
                <w:b/>
                <w:bCs/>
                <w:color w:val="auto"/>
                <w:sz w:val="20"/>
                <w:szCs w:val="20"/>
                <w:highlight w:val="none"/>
                <w:lang w:val="en-US" w:eastAsia="zh-CN"/>
              </w:rPr>
            </w:pPr>
          </w:p>
          <w:p w14:paraId="17F9955B">
            <w:pPr>
              <w:shd w:val="clear"/>
              <w:jc w:val="center"/>
              <w:rPr>
                <w:rFonts w:hint="eastAsia" w:ascii="仿宋_GB2312" w:hAnsi="Times New Roman" w:eastAsia="仿宋_GB2312" w:cs="Times New Roman"/>
                <w:b/>
                <w:bCs/>
                <w:color w:val="auto"/>
                <w:kern w:val="2"/>
                <w:sz w:val="20"/>
                <w:szCs w:val="20"/>
                <w:highlight w:val="none"/>
                <w:lang w:val="en-US" w:eastAsia="zh-CN" w:bidi="ar-SA"/>
              </w:rPr>
            </w:pPr>
            <w:r>
              <w:rPr>
                <w:rFonts w:hint="eastAsia" w:ascii="仿宋_GB2312" w:hAnsi="Times New Roman" w:eastAsia="仿宋_GB2312" w:cs="Times New Roman"/>
                <w:b/>
                <w:bCs/>
                <w:color w:val="auto"/>
                <w:sz w:val="20"/>
                <w:szCs w:val="20"/>
                <w:highlight w:val="none"/>
                <w:lang w:val="en-US" w:eastAsia="zh-CN"/>
              </w:rPr>
              <w:t>23.17　</w:t>
            </w:r>
          </w:p>
        </w:tc>
        <w:tc>
          <w:tcPr>
            <w:tcW w:w="564" w:type="dxa"/>
            <w:noWrap w:val="0"/>
            <w:vAlign w:val="top"/>
          </w:tcPr>
          <w:p w14:paraId="7C000BEA">
            <w:pPr>
              <w:widowControl/>
              <w:shd w:val="clear"/>
              <w:jc w:val="left"/>
              <w:outlineLvl w:val="1"/>
              <w:rPr>
                <w:rFonts w:ascii="仿宋_GB2312" w:hAnsi="宋体" w:eastAsia="仿宋_GB2312"/>
                <w:b/>
                <w:bCs/>
                <w:color w:val="auto"/>
                <w:kern w:val="0"/>
                <w:sz w:val="32"/>
                <w:szCs w:val="32"/>
                <w:highlight w:val="none"/>
              </w:rPr>
            </w:pPr>
            <w:r>
              <w:rPr>
                <w:rFonts w:hint="eastAsia" w:ascii="仿宋_GB2312" w:hAnsi="宋体" w:eastAsia="仿宋_GB2312"/>
                <w:b/>
                <w:bCs/>
                <w:color w:val="auto"/>
                <w:kern w:val="0"/>
                <w:sz w:val="32"/>
                <w:szCs w:val="32"/>
                <w:highlight w:val="none"/>
              </w:rPr>
              <w:t>　</w:t>
            </w:r>
          </w:p>
        </w:tc>
        <w:tc>
          <w:tcPr>
            <w:tcW w:w="564" w:type="dxa"/>
            <w:noWrap w:val="0"/>
            <w:vAlign w:val="top"/>
          </w:tcPr>
          <w:p w14:paraId="368A0C15">
            <w:pPr>
              <w:widowControl/>
              <w:shd w:val="clear"/>
              <w:jc w:val="left"/>
              <w:outlineLvl w:val="1"/>
              <w:rPr>
                <w:rFonts w:ascii="仿宋_GB2312" w:hAnsi="宋体" w:eastAsia="仿宋_GB2312"/>
                <w:b/>
                <w:bCs/>
                <w:color w:val="auto"/>
                <w:kern w:val="0"/>
                <w:sz w:val="32"/>
                <w:szCs w:val="32"/>
                <w:highlight w:val="none"/>
              </w:rPr>
            </w:pPr>
            <w:r>
              <w:rPr>
                <w:rFonts w:hint="eastAsia" w:ascii="仿宋_GB2312" w:hAnsi="宋体" w:eastAsia="仿宋_GB2312"/>
                <w:b/>
                <w:bCs/>
                <w:color w:val="auto"/>
                <w:kern w:val="0"/>
                <w:sz w:val="32"/>
                <w:szCs w:val="32"/>
                <w:highlight w:val="none"/>
              </w:rPr>
              <w:t>　</w:t>
            </w:r>
          </w:p>
        </w:tc>
        <w:tc>
          <w:tcPr>
            <w:tcW w:w="618" w:type="dxa"/>
            <w:gridSpan w:val="2"/>
            <w:noWrap w:val="0"/>
            <w:vAlign w:val="top"/>
          </w:tcPr>
          <w:p w14:paraId="1D68088F">
            <w:pPr>
              <w:widowControl/>
              <w:shd w:val="clear"/>
              <w:jc w:val="left"/>
              <w:outlineLvl w:val="1"/>
              <w:rPr>
                <w:rFonts w:ascii="仿宋_GB2312" w:hAnsi="宋体" w:eastAsia="仿宋_GB2312"/>
                <w:b/>
                <w:bCs/>
                <w:color w:val="auto"/>
                <w:kern w:val="0"/>
                <w:sz w:val="32"/>
                <w:szCs w:val="32"/>
                <w:highlight w:val="none"/>
              </w:rPr>
            </w:pPr>
            <w:r>
              <w:rPr>
                <w:rFonts w:hint="eastAsia" w:ascii="仿宋_GB2312" w:hAnsi="宋体" w:eastAsia="仿宋_GB2312"/>
                <w:b/>
                <w:bCs/>
                <w:color w:val="auto"/>
                <w:kern w:val="0"/>
                <w:sz w:val="32"/>
                <w:szCs w:val="32"/>
                <w:highlight w:val="none"/>
              </w:rPr>
              <w:t>　</w:t>
            </w:r>
          </w:p>
        </w:tc>
        <w:tc>
          <w:tcPr>
            <w:tcW w:w="418" w:type="dxa"/>
            <w:noWrap w:val="0"/>
            <w:vAlign w:val="top"/>
          </w:tcPr>
          <w:p w14:paraId="569251CE">
            <w:pPr>
              <w:widowControl/>
              <w:shd w:val="clear"/>
              <w:jc w:val="left"/>
              <w:outlineLvl w:val="1"/>
              <w:rPr>
                <w:rFonts w:ascii="仿宋_GB2312" w:hAnsi="宋体" w:eastAsia="仿宋_GB2312"/>
                <w:b/>
                <w:bCs/>
                <w:color w:val="auto"/>
                <w:kern w:val="0"/>
                <w:sz w:val="32"/>
                <w:szCs w:val="32"/>
                <w:highlight w:val="none"/>
              </w:rPr>
            </w:pPr>
            <w:r>
              <w:rPr>
                <w:rFonts w:hint="eastAsia" w:ascii="仿宋_GB2312" w:hAnsi="宋体" w:eastAsia="仿宋_GB2312"/>
                <w:b/>
                <w:bCs/>
                <w:color w:val="auto"/>
                <w:kern w:val="0"/>
                <w:sz w:val="32"/>
                <w:szCs w:val="32"/>
                <w:highlight w:val="none"/>
              </w:rPr>
              <w:t>　</w:t>
            </w:r>
          </w:p>
        </w:tc>
        <w:tc>
          <w:tcPr>
            <w:tcW w:w="618" w:type="dxa"/>
            <w:noWrap w:val="0"/>
            <w:vAlign w:val="top"/>
          </w:tcPr>
          <w:p w14:paraId="5E1F478D">
            <w:pPr>
              <w:widowControl/>
              <w:shd w:val="clear"/>
              <w:jc w:val="left"/>
              <w:outlineLvl w:val="1"/>
              <w:rPr>
                <w:rFonts w:ascii="仿宋_GB2312" w:hAnsi="宋体" w:eastAsia="仿宋_GB2312"/>
                <w:b/>
                <w:bCs/>
                <w:color w:val="auto"/>
                <w:kern w:val="0"/>
                <w:sz w:val="32"/>
                <w:szCs w:val="32"/>
                <w:highlight w:val="none"/>
              </w:rPr>
            </w:pPr>
            <w:r>
              <w:rPr>
                <w:rFonts w:hint="eastAsia" w:ascii="仿宋_GB2312" w:hAnsi="宋体" w:eastAsia="仿宋_GB2312"/>
                <w:b/>
                <w:bCs/>
                <w:color w:val="auto"/>
                <w:kern w:val="0"/>
                <w:sz w:val="32"/>
                <w:szCs w:val="32"/>
                <w:highlight w:val="none"/>
              </w:rPr>
              <w:t>　</w:t>
            </w:r>
          </w:p>
        </w:tc>
        <w:tc>
          <w:tcPr>
            <w:tcW w:w="419" w:type="dxa"/>
            <w:noWrap w:val="0"/>
            <w:vAlign w:val="top"/>
          </w:tcPr>
          <w:p w14:paraId="0ABC4714">
            <w:pPr>
              <w:widowControl/>
              <w:shd w:val="clear"/>
              <w:jc w:val="left"/>
              <w:outlineLvl w:val="1"/>
              <w:rPr>
                <w:rFonts w:ascii="仿宋_GB2312" w:hAnsi="宋体" w:eastAsia="仿宋_GB2312"/>
                <w:b/>
                <w:bCs/>
                <w:color w:val="auto"/>
                <w:kern w:val="0"/>
                <w:sz w:val="32"/>
                <w:szCs w:val="32"/>
                <w:highlight w:val="none"/>
              </w:rPr>
            </w:pPr>
            <w:r>
              <w:rPr>
                <w:rFonts w:hint="eastAsia" w:ascii="仿宋_GB2312" w:hAnsi="宋体" w:eastAsia="仿宋_GB2312"/>
                <w:b/>
                <w:bCs/>
                <w:color w:val="auto"/>
                <w:kern w:val="0"/>
                <w:sz w:val="32"/>
                <w:szCs w:val="32"/>
                <w:highlight w:val="none"/>
              </w:rPr>
              <w:t>　</w:t>
            </w:r>
          </w:p>
        </w:tc>
        <w:tc>
          <w:tcPr>
            <w:tcW w:w="419" w:type="dxa"/>
            <w:noWrap w:val="0"/>
            <w:vAlign w:val="top"/>
          </w:tcPr>
          <w:p w14:paraId="011B96EE">
            <w:pPr>
              <w:widowControl/>
              <w:shd w:val="clear"/>
              <w:jc w:val="left"/>
              <w:outlineLvl w:val="1"/>
              <w:rPr>
                <w:rFonts w:ascii="仿宋_GB2312" w:hAnsi="宋体" w:eastAsia="仿宋_GB2312"/>
                <w:b/>
                <w:bCs/>
                <w:color w:val="auto"/>
                <w:kern w:val="0"/>
                <w:sz w:val="32"/>
                <w:szCs w:val="32"/>
                <w:highlight w:val="none"/>
              </w:rPr>
            </w:pPr>
            <w:r>
              <w:rPr>
                <w:rFonts w:hint="eastAsia" w:ascii="仿宋_GB2312" w:hAnsi="宋体" w:eastAsia="仿宋_GB2312"/>
                <w:b/>
                <w:bCs/>
                <w:color w:val="auto"/>
                <w:kern w:val="0"/>
                <w:sz w:val="32"/>
                <w:szCs w:val="32"/>
                <w:highlight w:val="none"/>
              </w:rPr>
              <w:t>　</w:t>
            </w:r>
          </w:p>
        </w:tc>
        <w:tc>
          <w:tcPr>
            <w:tcW w:w="450" w:type="dxa"/>
            <w:gridSpan w:val="2"/>
            <w:noWrap w:val="0"/>
            <w:vAlign w:val="top"/>
          </w:tcPr>
          <w:p w14:paraId="0796FDAE">
            <w:pPr>
              <w:widowControl/>
              <w:shd w:val="clear"/>
              <w:jc w:val="left"/>
              <w:outlineLvl w:val="1"/>
              <w:rPr>
                <w:rFonts w:ascii="仿宋_GB2312" w:hAnsi="宋体" w:eastAsia="仿宋_GB2312"/>
                <w:b/>
                <w:bCs/>
                <w:color w:val="auto"/>
                <w:kern w:val="0"/>
                <w:sz w:val="32"/>
                <w:szCs w:val="32"/>
                <w:highlight w:val="none"/>
              </w:rPr>
            </w:pPr>
            <w:r>
              <w:rPr>
                <w:rFonts w:hint="eastAsia" w:ascii="仿宋_GB2312" w:hAnsi="宋体" w:eastAsia="仿宋_GB2312"/>
                <w:b/>
                <w:bCs/>
                <w:color w:val="auto"/>
                <w:kern w:val="0"/>
                <w:sz w:val="32"/>
                <w:szCs w:val="32"/>
                <w:highlight w:val="none"/>
              </w:rPr>
              <w:t>　</w:t>
            </w:r>
          </w:p>
        </w:tc>
      </w:tr>
    </w:tbl>
    <w:p w14:paraId="6A31B796">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14:paraId="3209F7AD">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14:paraId="05CA9391">
      <w:pPr>
        <w:keepNext w:val="0"/>
        <w:keepLines w:val="0"/>
        <w:widowControl/>
        <w:suppressLineNumbers w:val="0"/>
        <w:shd w:val="clear"/>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14:paraId="48D7C464">
      <w:pPr>
        <w:widowControl/>
        <w:shd w:val="clear"/>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14:paraId="058060B5">
      <w:pPr>
        <w:widowControl/>
        <w:shd w:val="clear"/>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编制单位：呼图壁县五工台镇中心幼儿园</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5"/>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14:paraId="22DA2338">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14:paraId="543DF74C">
            <w:pPr>
              <w:widowControl/>
              <w:shd w:val="clear"/>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14:paraId="7FEA9DD2">
            <w:pPr>
              <w:widowControl/>
              <w:shd w:val="clear"/>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14:paraId="4F629782">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14:paraId="0D9AACF2">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14:paraId="517FE409">
            <w:pPr>
              <w:widowControl/>
              <w:shd w:val="clear"/>
              <w:spacing w:line="280" w:lineRule="exact"/>
              <w:jc w:val="center"/>
              <w:rPr>
                <w:rFonts w:hint="eastAsia" w:ascii="仿宋_GB2312" w:hAnsi="宋体" w:eastAsia="仿宋_GB2312" w:cs="宋体"/>
                <w:b/>
                <w:bCs/>
                <w:color w:val="auto"/>
                <w:kern w:val="0"/>
                <w:sz w:val="20"/>
                <w:szCs w:val="20"/>
                <w:highlight w:val="none"/>
              </w:rPr>
            </w:pPr>
          </w:p>
          <w:p w14:paraId="7DBCCF83">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03670EA8">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14:paraId="04F682D3">
            <w:pPr>
              <w:widowControl/>
              <w:shd w:val="clear"/>
              <w:spacing w:line="280" w:lineRule="exact"/>
              <w:jc w:val="center"/>
              <w:rPr>
                <w:rFonts w:hint="eastAsia" w:ascii="仿宋_GB2312" w:hAnsi="宋体" w:eastAsia="仿宋_GB2312" w:cs="宋体"/>
                <w:b/>
                <w:bCs/>
                <w:color w:val="auto"/>
                <w:kern w:val="0"/>
                <w:sz w:val="20"/>
                <w:szCs w:val="20"/>
                <w:highlight w:val="none"/>
              </w:rPr>
            </w:pPr>
          </w:p>
          <w:p w14:paraId="3774E52B">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180977B1">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14:paraId="40766E55">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14:paraId="6091A81A">
            <w:pPr>
              <w:widowControl/>
              <w:shd w:val="clear"/>
              <w:spacing w:line="280" w:lineRule="exact"/>
              <w:jc w:val="center"/>
              <w:rPr>
                <w:rFonts w:hint="eastAsia" w:ascii="仿宋_GB2312" w:hAnsi="宋体" w:eastAsia="仿宋_GB2312" w:cs="宋体"/>
                <w:b/>
                <w:bCs/>
                <w:color w:val="auto"/>
                <w:kern w:val="0"/>
                <w:sz w:val="20"/>
                <w:szCs w:val="20"/>
                <w:highlight w:val="none"/>
              </w:rPr>
            </w:pPr>
          </w:p>
          <w:p w14:paraId="32B6A145">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05E102B8">
            <w:pPr>
              <w:widowControl/>
              <w:shd w:val="clear"/>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200A119">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14:paraId="5FE0338C">
            <w:pPr>
              <w:widowControl/>
              <w:shd w:val="clear"/>
              <w:spacing w:line="280" w:lineRule="exact"/>
              <w:jc w:val="center"/>
              <w:rPr>
                <w:rFonts w:hint="eastAsia" w:ascii="仿宋_GB2312" w:hAnsi="宋体" w:eastAsia="仿宋_GB2312" w:cs="宋体"/>
                <w:b/>
                <w:bCs/>
                <w:color w:val="auto"/>
                <w:kern w:val="0"/>
                <w:sz w:val="20"/>
                <w:szCs w:val="20"/>
                <w:highlight w:val="none"/>
              </w:rPr>
            </w:pPr>
          </w:p>
          <w:p w14:paraId="30C0FFCA">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6AD65074">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04A384F0">
            <w:pPr>
              <w:widowControl/>
              <w:shd w:val="clear"/>
              <w:spacing w:line="280" w:lineRule="exact"/>
              <w:jc w:val="center"/>
              <w:rPr>
                <w:rFonts w:hint="eastAsia" w:ascii="仿宋_GB2312" w:hAnsi="宋体" w:eastAsia="仿宋_GB2312" w:cs="宋体"/>
                <w:b/>
                <w:bCs/>
                <w:color w:val="auto"/>
                <w:kern w:val="0"/>
                <w:sz w:val="20"/>
                <w:szCs w:val="20"/>
                <w:highlight w:val="none"/>
              </w:rPr>
            </w:pPr>
          </w:p>
          <w:p w14:paraId="05E61D41">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510B007E">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7F0AB7EC">
            <w:pPr>
              <w:widowControl/>
              <w:shd w:val="clear"/>
              <w:spacing w:line="280" w:lineRule="exact"/>
              <w:jc w:val="center"/>
              <w:rPr>
                <w:rFonts w:hint="eastAsia" w:ascii="仿宋_GB2312" w:hAnsi="宋体" w:eastAsia="仿宋_GB2312" w:cs="宋体"/>
                <w:b/>
                <w:bCs/>
                <w:color w:val="auto"/>
                <w:kern w:val="0"/>
                <w:sz w:val="20"/>
                <w:szCs w:val="20"/>
                <w:highlight w:val="none"/>
              </w:rPr>
            </w:pPr>
          </w:p>
          <w:p w14:paraId="5A78991A">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6FCA211E">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14:paraId="7521D413">
            <w:pPr>
              <w:widowControl/>
              <w:shd w:val="clear"/>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14:paraId="7BFD0B73">
            <w:pPr>
              <w:widowControl/>
              <w:shd w:val="clear"/>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14:paraId="4D6B5822">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14:paraId="506F0582">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14:paraId="1439090D">
            <w:pPr>
              <w:widowControl/>
              <w:shd w:val="clear"/>
              <w:spacing w:line="280" w:lineRule="exact"/>
              <w:jc w:val="left"/>
              <w:rPr>
                <w:rFonts w:ascii="仿宋_GB2312" w:hAnsi="宋体" w:eastAsia="仿宋_GB2312" w:cs="宋体"/>
                <w:b/>
                <w:bCs/>
                <w:color w:val="auto"/>
                <w:kern w:val="0"/>
                <w:sz w:val="20"/>
                <w:szCs w:val="20"/>
                <w:highlight w:val="none"/>
              </w:rPr>
            </w:pPr>
          </w:p>
        </w:tc>
      </w:tr>
      <w:tr w14:paraId="5250949E">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14:paraId="018558C6">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14:paraId="56A48316">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14:paraId="2510863C">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14:paraId="05D36E02">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14:paraId="36242A3E">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1CC555AD">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04B80B90">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14:paraId="18C5AB71">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4E185C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9AB2AFE">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53D82295">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36BAA584">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563CB161">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5B5E41A7">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2FE3E4B8">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3B490B7">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48FFE5E8">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628250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5DD2A19">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67B3940C">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74BDEB1C">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2AB4ACB3">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0DF55F35">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6F640D20">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39ED14D">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66A6BAF1">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4CDA84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1C2B2C7">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506BA34A">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26A61ABA">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0257AA12">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69F467AA">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2060BE7A">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C4260D5">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7DDE6CB3">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838368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1B0B202">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362FD695">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2EB17518">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5BFD0AD7">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00F5BC8C">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3D1619AF">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8EF46F7">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4DF560AA">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18BD91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43B562B">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1F7D48B6">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1EAABA97">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7467AF48">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04F586A0">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33392575">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4B415C1">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0A70E174">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13980FC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26DB969">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103814C4">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6A3B2A7B">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125C0492">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2DBB751D">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093CAC37">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8B9CD03">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5E751502">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E1BD16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2EC18EF">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049B8F61">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692A298A">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736A579A">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5D1DD78A">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1F17ABA2">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6244920">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573DBEFA">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B31691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0ACFD9E6">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2E8838E9">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20B2502A">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25F9A940">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40EBA3D6">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11666E72">
            <w:pPr>
              <w:widowControl/>
              <w:shd w:val="clear"/>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AE6F86C">
            <w:pPr>
              <w:widowControl/>
              <w:shd w:val="clear"/>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56D95B57">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5F0AAD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46CF2FF">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05A0F0FC">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1625C6ED">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7F9B34FC">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3AC2E588">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0B42C331">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7F844AC">
            <w:pPr>
              <w:widowControl/>
              <w:shd w:val="clear"/>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4CBB669D">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3B3DA10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EB0A4C6">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5C7FEB6B">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1D15B96D">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4743A422">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0D2080DF">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6739BF25">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26BD33A">
            <w:pPr>
              <w:widowControl/>
              <w:shd w:val="clear"/>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4117673A">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2DB3853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6EC1CF8">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6291E729">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74AFAAAF">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35467627">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006411AB">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6ECD8E64">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0A16318B">
            <w:pPr>
              <w:widowControl/>
              <w:shd w:val="clear"/>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2717C5D7">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71C8287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798BFE1">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3409B5CE">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77029144">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66FD3B83">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529DE31A">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75052D70">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D549C28">
            <w:pPr>
              <w:widowControl/>
              <w:shd w:val="clear"/>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1C33C92F">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36A66B9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295281E">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13554F98">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74368E10">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1C9F3ABB">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55DA0780">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7577BB82">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86893C4">
            <w:pPr>
              <w:widowControl/>
              <w:shd w:val="clear"/>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61C1CB79">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453C268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9ABE5DE">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5B830750">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3325B34B">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7565E9FF">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71143CD7">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40AA74F4">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0C77F65">
            <w:pPr>
              <w:widowControl/>
              <w:shd w:val="clear"/>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3B4C5F2A">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7C3DEDD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4BE8921C">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7A299510">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12333F81">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62053932">
            <w:pPr>
              <w:widowControl/>
              <w:shd w:val="clear"/>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14:paraId="301A2A18">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6ACFF721">
            <w:pPr>
              <w:widowControl/>
              <w:shd w:val="clear"/>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14:paraId="031702F5">
            <w:pPr>
              <w:widowControl/>
              <w:shd w:val="clear"/>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52ADCAAB">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35B5F8B0">
      <w:pPr>
        <w:widowControl/>
        <w:shd w:val="clear"/>
        <w:spacing w:line="280" w:lineRule="exact"/>
        <w:outlineLvl w:val="1"/>
        <w:rPr>
          <w:rFonts w:hint="eastAsia" w:ascii="仿宋_GB2312" w:hAnsi="宋体" w:eastAsia="仿宋_GB2312"/>
          <w:b/>
          <w:color w:val="auto"/>
          <w:kern w:val="0"/>
          <w:sz w:val="28"/>
          <w:szCs w:val="32"/>
          <w:highlight w:val="none"/>
        </w:rPr>
      </w:pPr>
    </w:p>
    <w:p w14:paraId="4B5DEAAC">
      <w:pPr>
        <w:widowControl/>
        <w:shd w:val="clear"/>
        <w:spacing w:line="280" w:lineRule="exact"/>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w:t>
      </w:r>
      <w:r>
        <w:rPr>
          <w:rFonts w:hint="eastAsia" w:ascii="仿宋_GB2312" w:hAnsi="宋体" w:eastAsia="仿宋_GB2312"/>
          <w:b/>
          <w:color w:val="auto"/>
          <w:kern w:val="0"/>
          <w:sz w:val="28"/>
          <w:szCs w:val="32"/>
          <w:highlight w:val="none"/>
          <w:lang w:eastAsia="zh-CN"/>
        </w:rPr>
        <w:t>本单位</w:t>
      </w:r>
      <w:r>
        <w:rPr>
          <w:rFonts w:hint="eastAsia" w:ascii="仿宋_GB2312" w:hAnsi="宋体" w:eastAsia="仿宋_GB2312"/>
          <w:b/>
          <w:color w:val="auto"/>
          <w:kern w:val="0"/>
          <w:sz w:val="28"/>
          <w:szCs w:val="32"/>
          <w:highlight w:val="none"/>
          <w:lang w:val="en-US" w:eastAsia="zh-CN"/>
        </w:rPr>
        <w:t>2024年</w:t>
      </w:r>
      <w:r>
        <w:rPr>
          <w:rFonts w:hint="eastAsia" w:ascii="仿宋_GB2312" w:hAnsi="宋体" w:eastAsia="仿宋_GB2312"/>
          <w:b/>
          <w:color w:val="auto"/>
          <w:kern w:val="0"/>
          <w:sz w:val="28"/>
          <w:szCs w:val="32"/>
          <w:highlight w:val="none"/>
          <w:lang w:eastAsia="zh-CN"/>
        </w:rPr>
        <w:t>无政府性基金预算支出，此表为空。</w:t>
      </w:r>
    </w:p>
    <w:p w14:paraId="481A01A4">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14:paraId="563FDA7C">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14:paraId="2BBF734E">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14:paraId="4B2E037E">
      <w:pPr>
        <w:keepNext w:val="0"/>
        <w:keepLines w:val="0"/>
        <w:widowControl/>
        <w:suppressLineNumbers w:val="0"/>
        <w:shd w:val="clear"/>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14:paraId="3D648173">
      <w:pPr>
        <w:widowControl/>
        <w:shd w:val="clear"/>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14:paraId="35B85D5C">
      <w:pPr>
        <w:widowControl/>
        <w:shd w:val="clear"/>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编制单位：呼图壁县五工台镇中心幼儿园</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5"/>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14:paraId="061D6CCE">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14:paraId="14373230">
            <w:pPr>
              <w:widowControl/>
              <w:shd w:val="clear"/>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14:paraId="4D30228A">
            <w:pPr>
              <w:widowControl/>
              <w:shd w:val="clear"/>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14:paraId="4AABA666">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14:paraId="66FF0EBD">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14:paraId="71400454">
            <w:pPr>
              <w:widowControl/>
              <w:shd w:val="clear"/>
              <w:spacing w:line="280" w:lineRule="exact"/>
              <w:jc w:val="center"/>
              <w:rPr>
                <w:rFonts w:hint="eastAsia" w:ascii="仿宋_GB2312" w:hAnsi="宋体" w:eastAsia="仿宋_GB2312" w:cs="宋体"/>
                <w:b/>
                <w:bCs/>
                <w:color w:val="auto"/>
                <w:kern w:val="0"/>
                <w:sz w:val="20"/>
                <w:szCs w:val="20"/>
                <w:highlight w:val="none"/>
              </w:rPr>
            </w:pPr>
          </w:p>
          <w:p w14:paraId="38A07F2E">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57020D2A">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14:paraId="20A13F71">
            <w:pPr>
              <w:widowControl/>
              <w:shd w:val="clear"/>
              <w:spacing w:line="280" w:lineRule="exact"/>
              <w:jc w:val="center"/>
              <w:rPr>
                <w:rFonts w:hint="eastAsia" w:ascii="仿宋_GB2312" w:hAnsi="宋体" w:eastAsia="仿宋_GB2312" w:cs="宋体"/>
                <w:b/>
                <w:bCs/>
                <w:color w:val="auto"/>
                <w:kern w:val="0"/>
                <w:sz w:val="20"/>
                <w:szCs w:val="20"/>
                <w:highlight w:val="none"/>
              </w:rPr>
            </w:pPr>
          </w:p>
          <w:p w14:paraId="68F4B796">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5A3C0779">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14:paraId="3B88D812">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14:paraId="38B8E662">
            <w:pPr>
              <w:widowControl/>
              <w:shd w:val="clear"/>
              <w:spacing w:line="280" w:lineRule="exact"/>
              <w:jc w:val="center"/>
              <w:rPr>
                <w:rFonts w:hint="eastAsia" w:ascii="仿宋_GB2312" w:hAnsi="宋体" w:eastAsia="仿宋_GB2312" w:cs="宋体"/>
                <w:b/>
                <w:bCs/>
                <w:color w:val="auto"/>
                <w:kern w:val="0"/>
                <w:sz w:val="20"/>
                <w:szCs w:val="20"/>
                <w:highlight w:val="none"/>
              </w:rPr>
            </w:pPr>
          </w:p>
          <w:p w14:paraId="7ADE8439">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004FE5A6">
            <w:pPr>
              <w:widowControl/>
              <w:shd w:val="clear"/>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8DA1AAC">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14:paraId="3E769AD3">
            <w:pPr>
              <w:widowControl/>
              <w:shd w:val="clear"/>
              <w:spacing w:line="280" w:lineRule="exact"/>
              <w:jc w:val="center"/>
              <w:rPr>
                <w:rFonts w:hint="eastAsia" w:ascii="仿宋_GB2312" w:hAnsi="宋体" w:eastAsia="仿宋_GB2312" w:cs="宋体"/>
                <w:b/>
                <w:bCs/>
                <w:color w:val="auto"/>
                <w:kern w:val="0"/>
                <w:sz w:val="20"/>
                <w:szCs w:val="20"/>
                <w:highlight w:val="none"/>
              </w:rPr>
            </w:pPr>
          </w:p>
          <w:p w14:paraId="173E4548">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14AFE7A3">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229764CE">
            <w:pPr>
              <w:widowControl/>
              <w:shd w:val="clear"/>
              <w:spacing w:line="280" w:lineRule="exact"/>
              <w:jc w:val="center"/>
              <w:rPr>
                <w:rFonts w:hint="eastAsia" w:ascii="仿宋_GB2312" w:hAnsi="宋体" w:eastAsia="仿宋_GB2312" w:cs="宋体"/>
                <w:b/>
                <w:bCs/>
                <w:color w:val="auto"/>
                <w:kern w:val="0"/>
                <w:sz w:val="20"/>
                <w:szCs w:val="20"/>
                <w:highlight w:val="none"/>
              </w:rPr>
            </w:pPr>
          </w:p>
          <w:p w14:paraId="7F68F83D">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41589C25">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59A278B9">
            <w:pPr>
              <w:widowControl/>
              <w:shd w:val="clear"/>
              <w:spacing w:line="280" w:lineRule="exact"/>
              <w:jc w:val="center"/>
              <w:rPr>
                <w:rFonts w:hint="eastAsia" w:ascii="仿宋_GB2312" w:hAnsi="宋体" w:eastAsia="仿宋_GB2312" w:cs="宋体"/>
                <w:b/>
                <w:bCs/>
                <w:color w:val="auto"/>
                <w:kern w:val="0"/>
                <w:sz w:val="20"/>
                <w:szCs w:val="20"/>
                <w:highlight w:val="none"/>
              </w:rPr>
            </w:pPr>
          </w:p>
          <w:p w14:paraId="40340CB2">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15A6013A">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14:paraId="58A9CCA6">
            <w:pPr>
              <w:widowControl/>
              <w:shd w:val="clear"/>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14:paraId="6CEF1672">
            <w:pPr>
              <w:widowControl/>
              <w:shd w:val="clear"/>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14:paraId="3E784713">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14:paraId="1F4A9C6C">
            <w:pPr>
              <w:widowControl/>
              <w:shd w:val="clear"/>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14:paraId="06C3FB89">
            <w:pPr>
              <w:widowControl/>
              <w:shd w:val="clear"/>
              <w:spacing w:line="280" w:lineRule="exact"/>
              <w:jc w:val="left"/>
              <w:rPr>
                <w:rFonts w:ascii="仿宋_GB2312" w:hAnsi="宋体" w:eastAsia="仿宋_GB2312" w:cs="宋体"/>
                <w:b/>
                <w:bCs/>
                <w:color w:val="auto"/>
                <w:kern w:val="0"/>
                <w:sz w:val="20"/>
                <w:szCs w:val="20"/>
                <w:highlight w:val="none"/>
              </w:rPr>
            </w:pPr>
          </w:p>
        </w:tc>
      </w:tr>
      <w:tr w14:paraId="4EB39DB6">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14:paraId="6B4F2CDB">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14:paraId="2709C1B4">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14:paraId="6B9513D9">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14:paraId="6C77D765">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14:paraId="00B835D5">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783EEC75">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615C921">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14:paraId="120D1A57">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7EB0B1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42BD06BF">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0717F8DB">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00B1D878">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415CE404">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575908C7">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31A8599F">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95FB48D">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09E05E83">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A58E0B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EABB46A">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349EAFF1">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196DF36C">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2C6AE418">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6345821B">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4BDED473">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02A026CE">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4C916CDB">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E7BD43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A86302B">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7046CBC3">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636D8E55">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50046506">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25DFEABE">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4BE9DA1D">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FBB3F43">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07BC4A10">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207A52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383BC98">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0B8CF032">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25696F7A">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6EE807BA">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6C1A817C">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2AF30B0F">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DC39431">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51E8BAEB">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50F91E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A807D65">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26F83F65">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4F2F16EC">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5F13502D">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712E2CA7">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75347B45">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F0E68CA">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61E2BA1E">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18EFC53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6310DD4">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2CC70314">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03B931F1">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0B4C5F13">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1A955553">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0352050D">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136C875">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36226263">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A0BC52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D20E3F3">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34FD1B06">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3C92E224">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222FBDCA">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34C8678A">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17F59670">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02B89FAC">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4B1F679F">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6FFB60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74AE817">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33032C5B">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7CC9DC7D">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37E75B66">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3FCCA48B">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4625D52C">
            <w:pPr>
              <w:widowControl/>
              <w:shd w:val="clear"/>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BE741B7">
            <w:pPr>
              <w:widowControl/>
              <w:shd w:val="clear"/>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6849E91A">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536460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131DF38">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65EE34E3">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3AE3F7AE">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1A006D7A">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22952DD3">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00919AF9">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4A0C697">
            <w:pPr>
              <w:widowControl/>
              <w:shd w:val="clear"/>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2F35F20D">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51FBBA9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3D3354B">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36CAA558">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6D837309">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2E21CE06">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39F6B67C">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1B112236">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EE0A410">
            <w:pPr>
              <w:widowControl/>
              <w:shd w:val="clear"/>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03B0CFF5">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63DC253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04808EE6">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7BF39058">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4D9E9986">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6A4EB8CE">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3B3F0C52">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2F9BC8C0">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82A6ECA">
            <w:pPr>
              <w:widowControl/>
              <w:shd w:val="clear"/>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5F763498">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686BF2E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B1D5840">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0EFA64E3">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0CBB789C">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5E190DDD">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4236A360">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1CE13F73">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8718070">
            <w:pPr>
              <w:widowControl/>
              <w:shd w:val="clear"/>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24AAF2AB">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375B1F6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DC6FF95">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2BE63FC0">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085C5EA1">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26732808">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11AA33DC">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534AE20A">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009ACFD">
            <w:pPr>
              <w:widowControl/>
              <w:shd w:val="clear"/>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5CD5E7F3">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5BB1B9A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9787C34">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37148434">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14F2D5C7">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59C45A37">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1F248435">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4CED6418">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7AFC034">
            <w:pPr>
              <w:widowControl/>
              <w:shd w:val="clear"/>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0FA3A503">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2FAAC1F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BD2AC7F">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7F88D3E8">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24C0E092">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2E927A57">
            <w:pPr>
              <w:widowControl/>
              <w:shd w:val="clear"/>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14:paraId="0D1C66EE">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080999BE">
            <w:pPr>
              <w:widowControl/>
              <w:shd w:val="clear"/>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14:paraId="3328D01F">
            <w:pPr>
              <w:widowControl/>
              <w:shd w:val="clear"/>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3D333975">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33F6BC7A">
      <w:pPr>
        <w:widowControl/>
        <w:shd w:val="clear"/>
        <w:spacing w:line="280" w:lineRule="exact"/>
        <w:outlineLvl w:val="1"/>
        <w:rPr>
          <w:rFonts w:hint="eastAsia" w:ascii="仿宋_GB2312" w:hAnsi="宋体" w:eastAsia="仿宋_GB2312"/>
          <w:b/>
          <w:color w:val="auto"/>
          <w:kern w:val="0"/>
          <w:sz w:val="28"/>
          <w:szCs w:val="32"/>
          <w:highlight w:val="none"/>
          <w:lang w:eastAsia="zh-CN"/>
        </w:rPr>
      </w:pPr>
    </w:p>
    <w:p w14:paraId="7902802C">
      <w:pPr>
        <w:widowControl/>
        <w:shd w:val="clear"/>
        <w:spacing w:line="280" w:lineRule="exact"/>
        <w:outlineLvl w:val="1"/>
        <w:rPr>
          <w:rFonts w:ascii="仿宋_GB2312" w:hAnsi="宋体" w:eastAsia="仿宋_GB2312"/>
          <w:color w:val="auto"/>
          <w:kern w:val="0"/>
          <w:sz w:val="32"/>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eastAsia="zh-CN"/>
        </w:rPr>
        <w:t>本单位</w:t>
      </w:r>
      <w:r>
        <w:rPr>
          <w:rFonts w:hint="eastAsia" w:ascii="仿宋_GB2312" w:hAnsi="宋体" w:eastAsia="仿宋_GB2312"/>
          <w:b/>
          <w:color w:val="auto"/>
          <w:kern w:val="0"/>
          <w:sz w:val="28"/>
          <w:szCs w:val="32"/>
          <w:highlight w:val="none"/>
          <w:lang w:val="en-US" w:eastAsia="zh-CN"/>
        </w:rPr>
        <w:t>2024年</w:t>
      </w:r>
      <w:r>
        <w:rPr>
          <w:rFonts w:hint="eastAsia" w:ascii="仿宋_GB2312" w:hAnsi="宋体" w:eastAsia="仿宋_GB2312"/>
          <w:b/>
          <w:color w:val="auto"/>
          <w:kern w:val="0"/>
          <w:sz w:val="28"/>
          <w:szCs w:val="32"/>
          <w:highlight w:val="none"/>
          <w:lang w:eastAsia="zh-CN"/>
        </w:rPr>
        <w:t>无</w:t>
      </w:r>
      <w:r>
        <w:rPr>
          <w:rFonts w:hint="eastAsia" w:ascii="仿宋_GB2312" w:hAnsi="宋体" w:eastAsia="仿宋_GB2312"/>
          <w:b/>
          <w:color w:val="auto"/>
          <w:kern w:val="0"/>
          <w:sz w:val="28"/>
          <w:szCs w:val="32"/>
          <w:highlight w:val="none"/>
          <w:lang w:val="en-US" w:eastAsia="zh-CN"/>
        </w:rPr>
        <w:t>国有资本经营</w:t>
      </w:r>
      <w:r>
        <w:rPr>
          <w:rFonts w:hint="eastAsia" w:ascii="仿宋_GB2312" w:hAnsi="宋体" w:eastAsia="仿宋_GB2312"/>
          <w:b/>
          <w:color w:val="auto"/>
          <w:kern w:val="0"/>
          <w:sz w:val="28"/>
          <w:szCs w:val="32"/>
          <w:highlight w:val="none"/>
          <w:lang w:eastAsia="zh-CN"/>
        </w:rPr>
        <w:t>预算支出，此表为空。</w:t>
      </w:r>
    </w:p>
    <w:p w14:paraId="4A939C3F">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14:paraId="762E9157">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14:paraId="042E10C1">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14:paraId="4B3FC663">
      <w:pPr>
        <w:keepNext w:val="0"/>
        <w:keepLines w:val="0"/>
        <w:widowControl/>
        <w:suppressLineNumbers w:val="0"/>
        <w:shd w:val="clear"/>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14:paraId="5850D523">
      <w:pPr>
        <w:widowControl/>
        <w:shd w:val="clear"/>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14:paraId="47B4D51D">
      <w:pPr>
        <w:widowControl/>
        <w:shd w:val="clear"/>
        <w:jc w:val="both"/>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编制单位：呼图壁县五工台镇中心幼儿园</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6"/>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14:paraId="1B039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14:paraId="4D315CA7">
            <w:pPr>
              <w:widowControl/>
              <w:shd w:val="clear"/>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14:paraId="2860E955">
            <w:pPr>
              <w:widowControl/>
              <w:shd w:val="clear"/>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14:paraId="5C64AD27">
            <w:pPr>
              <w:widowControl/>
              <w:shd w:val="clear"/>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14:paraId="06F86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14:paraId="5DE6FEFF">
            <w:pPr>
              <w:widowControl/>
              <w:shd w:val="clear"/>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14:paraId="073EAC3D">
            <w:pPr>
              <w:widowControl/>
              <w:shd w:val="clear"/>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14:paraId="562F0C77">
            <w:pPr>
              <w:widowControl/>
              <w:shd w:val="clear"/>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14:paraId="36F9E850">
            <w:pPr>
              <w:widowControl/>
              <w:shd w:val="clear"/>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14:paraId="7D4C5A2C">
            <w:pPr>
              <w:widowControl/>
              <w:shd w:val="clear"/>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14:paraId="4B8D6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6286CE02">
            <w:pPr>
              <w:widowControl/>
              <w:shd w:val="clear"/>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14:paraId="50AD7976">
            <w:pPr>
              <w:widowControl/>
              <w:shd w:val="clear"/>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14:paraId="45226B8C">
            <w:pPr>
              <w:widowControl/>
              <w:shd w:val="clear"/>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14:paraId="034ED403">
            <w:pPr>
              <w:widowControl/>
              <w:shd w:val="clear"/>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085CA025">
            <w:pPr>
              <w:widowControl/>
              <w:shd w:val="clear"/>
              <w:outlineLvl w:val="1"/>
              <w:rPr>
                <w:rFonts w:hint="eastAsia" w:ascii="仿宋_GB2312" w:hAnsi="宋体" w:eastAsia="仿宋_GB2312"/>
                <w:b/>
                <w:color w:val="auto"/>
                <w:kern w:val="0"/>
                <w:sz w:val="28"/>
                <w:szCs w:val="32"/>
                <w:highlight w:val="none"/>
                <w:vertAlign w:val="baseline"/>
              </w:rPr>
            </w:pPr>
          </w:p>
        </w:tc>
      </w:tr>
      <w:tr w14:paraId="3A2B2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33F19944">
            <w:pPr>
              <w:widowControl/>
              <w:shd w:val="clear"/>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14:paraId="086277A0">
            <w:pPr>
              <w:widowControl/>
              <w:shd w:val="clear"/>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14:paraId="71B787E6">
            <w:pPr>
              <w:widowControl/>
              <w:shd w:val="clear"/>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14:paraId="4A6F7B48">
            <w:pPr>
              <w:widowControl/>
              <w:shd w:val="clear"/>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081D5710">
            <w:pPr>
              <w:widowControl/>
              <w:shd w:val="clear"/>
              <w:outlineLvl w:val="1"/>
              <w:rPr>
                <w:rFonts w:hint="eastAsia" w:ascii="仿宋_GB2312" w:hAnsi="宋体" w:eastAsia="仿宋_GB2312"/>
                <w:b/>
                <w:color w:val="auto"/>
                <w:kern w:val="0"/>
                <w:sz w:val="28"/>
                <w:szCs w:val="32"/>
                <w:highlight w:val="none"/>
                <w:vertAlign w:val="baseline"/>
              </w:rPr>
            </w:pPr>
          </w:p>
        </w:tc>
      </w:tr>
      <w:tr w14:paraId="79D7B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03B4243A">
            <w:pPr>
              <w:widowControl/>
              <w:shd w:val="clear"/>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14:paraId="65532525">
            <w:pPr>
              <w:widowControl/>
              <w:shd w:val="clear"/>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14:paraId="0F411B74">
            <w:pPr>
              <w:widowControl/>
              <w:shd w:val="clear"/>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14:paraId="356F00E0">
            <w:pPr>
              <w:widowControl/>
              <w:shd w:val="clear"/>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199BB933">
            <w:pPr>
              <w:widowControl/>
              <w:shd w:val="clear"/>
              <w:outlineLvl w:val="1"/>
              <w:rPr>
                <w:rFonts w:hint="eastAsia" w:ascii="仿宋_GB2312" w:hAnsi="宋体" w:eastAsia="仿宋_GB2312"/>
                <w:b/>
                <w:color w:val="auto"/>
                <w:kern w:val="0"/>
                <w:sz w:val="28"/>
                <w:szCs w:val="32"/>
                <w:highlight w:val="none"/>
                <w:vertAlign w:val="baseline"/>
              </w:rPr>
            </w:pPr>
          </w:p>
        </w:tc>
      </w:tr>
      <w:tr w14:paraId="5BA84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7DF76E5C">
            <w:pPr>
              <w:widowControl/>
              <w:shd w:val="clear"/>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14:paraId="2DCD15BA">
            <w:pPr>
              <w:widowControl/>
              <w:shd w:val="clear"/>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14:paraId="0AFF9C4A">
            <w:pPr>
              <w:widowControl/>
              <w:shd w:val="clear"/>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14:paraId="5C0CC1D1">
            <w:pPr>
              <w:widowControl/>
              <w:shd w:val="clear"/>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14:paraId="490E5210">
            <w:pPr>
              <w:widowControl/>
              <w:shd w:val="clear"/>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1A86BDC8">
            <w:pPr>
              <w:widowControl/>
              <w:shd w:val="clear"/>
              <w:outlineLvl w:val="1"/>
              <w:rPr>
                <w:rFonts w:hint="eastAsia" w:ascii="仿宋_GB2312" w:hAnsi="宋体" w:eastAsia="仿宋_GB2312"/>
                <w:b/>
                <w:color w:val="auto"/>
                <w:kern w:val="0"/>
                <w:sz w:val="28"/>
                <w:szCs w:val="32"/>
                <w:highlight w:val="none"/>
                <w:vertAlign w:val="baseline"/>
              </w:rPr>
            </w:pPr>
          </w:p>
        </w:tc>
      </w:tr>
      <w:tr w14:paraId="67FFA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14:paraId="1E874B9D">
            <w:pPr>
              <w:widowControl/>
              <w:shd w:val="clear"/>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14:paraId="0686B4F5">
            <w:pPr>
              <w:widowControl/>
              <w:shd w:val="clear"/>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14:paraId="43BF9BDB">
            <w:pPr>
              <w:widowControl/>
              <w:shd w:val="clear"/>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14:paraId="46A0AE44">
            <w:pPr>
              <w:widowControl/>
              <w:shd w:val="clear"/>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078FEF10">
            <w:pPr>
              <w:widowControl/>
              <w:shd w:val="clear"/>
              <w:outlineLvl w:val="1"/>
              <w:rPr>
                <w:rFonts w:hint="eastAsia" w:ascii="仿宋_GB2312" w:hAnsi="宋体" w:eastAsia="仿宋_GB2312"/>
                <w:b/>
                <w:color w:val="auto"/>
                <w:kern w:val="0"/>
                <w:sz w:val="28"/>
                <w:szCs w:val="32"/>
                <w:highlight w:val="none"/>
                <w:vertAlign w:val="baseline"/>
              </w:rPr>
            </w:pPr>
          </w:p>
        </w:tc>
      </w:tr>
      <w:tr w14:paraId="06A36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14:paraId="747F656F">
            <w:pPr>
              <w:widowControl/>
              <w:shd w:val="clea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14:paraId="1A4DC2FE">
            <w:pPr>
              <w:widowControl/>
              <w:shd w:val="clear"/>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14:paraId="09CAB8FA">
            <w:pPr>
              <w:widowControl/>
              <w:shd w:val="clear"/>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14:paraId="752E5792">
            <w:pPr>
              <w:widowControl/>
              <w:shd w:val="clear"/>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38EF8B55">
            <w:pPr>
              <w:widowControl/>
              <w:shd w:val="clear"/>
              <w:outlineLvl w:val="1"/>
              <w:rPr>
                <w:rFonts w:hint="eastAsia" w:ascii="仿宋_GB2312" w:hAnsi="宋体" w:eastAsia="仿宋_GB2312"/>
                <w:b/>
                <w:color w:val="auto"/>
                <w:kern w:val="0"/>
                <w:sz w:val="28"/>
                <w:szCs w:val="32"/>
                <w:highlight w:val="none"/>
                <w:vertAlign w:val="baseline"/>
              </w:rPr>
            </w:pPr>
          </w:p>
        </w:tc>
      </w:tr>
    </w:tbl>
    <w:p w14:paraId="24CA61AA">
      <w:pPr>
        <w:widowControl/>
        <w:shd w:val="clear"/>
        <w:outlineLvl w:val="1"/>
        <w:rPr>
          <w:rFonts w:hint="eastAsia"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eastAsia="zh-CN"/>
        </w:rPr>
        <w:t>本单位</w:t>
      </w:r>
      <w:r>
        <w:rPr>
          <w:rFonts w:hint="eastAsia" w:ascii="仿宋_GB2312" w:hAnsi="宋体" w:eastAsia="仿宋_GB2312"/>
          <w:b/>
          <w:color w:val="auto"/>
          <w:kern w:val="0"/>
          <w:sz w:val="28"/>
          <w:szCs w:val="32"/>
          <w:highlight w:val="none"/>
          <w:lang w:val="en-US" w:eastAsia="zh-CN"/>
        </w:rPr>
        <w:t>2024年</w:t>
      </w:r>
      <w:r>
        <w:rPr>
          <w:rFonts w:hint="eastAsia" w:ascii="仿宋_GB2312" w:hAnsi="宋体" w:eastAsia="仿宋_GB2312"/>
          <w:b/>
          <w:color w:val="auto"/>
          <w:kern w:val="0"/>
          <w:sz w:val="28"/>
          <w:szCs w:val="32"/>
          <w:highlight w:val="none"/>
          <w:lang w:eastAsia="zh-CN"/>
        </w:rPr>
        <w:t>无“</w:t>
      </w:r>
      <w:r>
        <w:rPr>
          <w:rFonts w:hint="eastAsia" w:ascii="仿宋_GB2312" w:hAnsi="宋体" w:eastAsia="仿宋_GB2312"/>
          <w:b/>
          <w:color w:val="auto"/>
          <w:kern w:val="0"/>
          <w:sz w:val="28"/>
          <w:szCs w:val="32"/>
          <w:highlight w:val="none"/>
          <w:lang w:val="en-US" w:eastAsia="zh-CN"/>
        </w:rPr>
        <w:t>三公</w:t>
      </w:r>
      <w:r>
        <w:rPr>
          <w:rFonts w:hint="eastAsia" w:ascii="仿宋_GB2312" w:hAnsi="宋体" w:eastAsia="仿宋_GB2312"/>
          <w:b/>
          <w:color w:val="auto"/>
          <w:kern w:val="0"/>
          <w:sz w:val="28"/>
          <w:szCs w:val="32"/>
          <w:highlight w:val="none"/>
          <w:lang w:eastAsia="zh-CN"/>
        </w:rPr>
        <w:t>”</w:t>
      </w:r>
      <w:r>
        <w:rPr>
          <w:rFonts w:hint="eastAsia" w:ascii="仿宋_GB2312" w:hAnsi="宋体" w:eastAsia="仿宋_GB2312"/>
          <w:b/>
          <w:color w:val="auto"/>
          <w:kern w:val="0"/>
          <w:sz w:val="28"/>
          <w:szCs w:val="32"/>
          <w:highlight w:val="none"/>
          <w:lang w:val="en-US" w:eastAsia="zh-CN"/>
        </w:rPr>
        <w:t>经费</w:t>
      </w:r>
      <w:r>
        <w:rPr>
          <w:rFonts w:hint="eastAsia" w:ascii="仿宋_GB2312" w:hAnsi="宋体" w:eastAsia="仿宋_GB2312"/>
          <w:b/>
          <w:color w:val="auto"/>
          <w:kern w:val="0"/>
          <w:sz w:val="28"/>
          <w:szCs w:val="32"/>
          <w:highlight w:val="none"/>
          <w:lang w:eastAsia="zh-CN"/>
        </w:rPr>
        <w:t>支出，此表为空</w:t>
      </w:r>
      <w:r>
        <w:rPr>
          <w:rFonts w:hint="eastAsia" w:ascii="仿宋_GB2312" w:hAnsi="宋体" w:eastAsia="仿宋_GB2312"/>
          <w:b/>
          <w:color w:val="auto"/>
          <w:kern w:val="0"/>
          <w:sz w:val="28"/>
          <w:szCs w:val="32"/>
          <w:highlight w:val="none"/>
        </w:rPr>
        <w:t>。</w:t>
      </w:r>
    </w:p>
    <w:p w14:paraId="49C60303">
      <w:pPr>
        <w:shd w:val="clear"/>
        <w:spacing w:line="600" w:lineRule="exact"/>
        <w:ind w:left="640"/>
        <w:jc w:val="center"/>
        <w:rPr>
          <w:rFonts w:hint="eastAsia" w:ascii="仿宋" w:hAnsi="仿宋" w:eastAsia="仿宋" w:cs="仿宋_GB2312"/>
          <w:bCs/>
          <w:color w:val="auto"/>
          <w:kern w:val="0"/>
          <w:sz w:val="28"/>
          <w:szCs w:val="28"/>
          <w:highlight w:val="none"/>
        </w:rPr>
      </w:pPr>
    </w:p>
    <w:p w14:paraId="36929B09">
      <w:pPr>
        <w:shd w:val="clear"/>
        <w:spacing w:line="600" w:lineRule="exact"/>
        <w:ind w:left="640"/>
        <w:jc w:val="center"/>
        <w:rPr>
          <w:rFonts w:hint="eastAsia" w:ascii="仿宋" w:hAnsi="仿宋" w:eastAsia="仿宋" w:cs="仿宋_GB2312"/>
          <w:bCs/>
          <w:color w:val="auto"/>
          <w:kern w:val="0"/>
          <w:sz w:val="28"/>
          <w:szCs w:val="28"/>
          <w:highlight w:val="none"/>
        </w:rPr>
      </w:pPr>
    </w:p>
    <w:p w14:paraId="5D1498E0">
      <w:pPr>
        <w:shd w:val="clear"/>
        <w:spacing w:line="600" w:lineRule="exact"/>
        <w:ind w:left="640"/>
        <w:jc w:val="center"/>
        <w:rPr>
          <w:rFonts w:hint="eastAsia" w:ascii="仿宋" w:hAnsi="仿宋" w:eastAsia="仿宋" w:cs="仿宋_GB2312"/>
          <w:bCs/>
          <w:color w:val="auto"/>
          <w:kern w:val="0"/>
          <w:sz w:val="28"/>
          <w:szCs w:val="28"/>
          <w:highlight w:val="none"/>
        </w:rPr>
      </w:pPr>
    </w:p>
    <w:p w14:paraId="4F6094CD">
      <w:pPr>
        <w:shd w:val="clear"/>
        <w:spacing w:line="600" w:lineRule="exact"/>
        <w:ind w:left="640"/>
        <w:jc w:val="center"/>
        <w:rPr>
          <w:rFonts w:hint="eastAsia" w:ascii="仿宋" w:hAnsi="仿宋" w:eastAsia="仿宋" w:cs="仿宋_GB2312"/>
          <w:bCs/>
          <w:color w:val="auto"/>
          <w:kern w:val="0"/>
          <w:sz w:val="28"/>
          <w:szCs w:val="28"/>
          <w:highlight w:val="none"/>
        </w:rPr>
      </w:pPr>
    </w:p>
    <w:p w14:paraId="33561CAD">
      <w:pPr>
        <w:shd w:val="clear"/>
        <w:spacing w:line="600" w:lineRule="exact"/>
        <w:ind w:left="640"/>
        <w:jc w:val="center"/>
        <w:rPr>
          <w:rFonts w:hint="eastAsia" w:ascii="仿宋" w:hAnsi="仿宋" w:eastAsia="仿宋" w:cs="仿宋_GB2312"/>
          <w:bCs/>
          <w:color w:val="auto"/>
          <w:kern w:val="0"/>
          <w:sz w:val="28"/>
          <w:szCs w:val="28"/>
          <w:highlight w:val="none"/>
        </w:rPr>
      </w:pPr>
    </w:p>
    <w:p w14:paraId="3B649961">
      <w:pPr>
        <w:shd w:val="clear"/>
        <w:spacing w:line="600" w:lineRule="exact"/>
        <w:ind w:left="640"/>
        <w:jc w:val="center"/>
        <w:rPr>
          <w:rFonts w:hint="eastAsia" w:ascii="仿宋" w:hAnsi="仿宋" w:eastAsia="仿宋" w:cs="仿宋_GB2312"/>
          <w:bCs/>
          <w:color w:val="auto"/>
          <w:kern w:val="0"/>
          <w:sz w:val="28"/>
          <w:szCs w:val="28"/>
          <w:highlight w:val="none"/>
        </w:rPr>
      </w:pPr>
    </w:p>
    <w:p w14:paraId="129A479F">
      <w:pPr>
        <w:shd w:val="clear"/>
        <w:spacing w:line="600" w:lineRule="exact"/>
        <w:ind w:left="640"/>
        <w:jc w:val="center"/>
        <w:rPr>
          <w:rFonts w:hint="eastAsia" w:ascii="仿宋" w:hAnsi="仿宋" w:eastAsia="仿宋" w:cs="仿宋_GB2312"/>
          <w:bCs/>
          <w:color w:val="auto"/>
          <w:kern w:val="0"/>
          <w:sz w:val="28"/>
          <w:szCs w:val="28"/>
          <w:highlight w:val="none"/>
        </w:rPr>
      </w:pPr>
    </w:p>
    <w:p w14:paraId="40DC21B4">
      <w:pPr>
        <w:shd w:val="clear"/>
        <w:spacing w:line="600" w:lineRule="exact"/>
        <w:ind w:left="640"/>
        <w:jc w:val="center"/>
        <w:rPr>
          <w:rFonts w:hint="eastAsia" w:ascii="仿宋" w:hAnsi="仿宋" w:eastAsia="仿宋" w:cs="仿宋_GB2312"/>
          <w:bCs/>
          <w:color w:val="auto"/>
          <w:kern w:val="0"/>
          <w:sz w:val="28"/>
          <w:szCs w:val="28"/>
          <w:highlight w:val="none"/>
        </w:rPr>
      </w:pPr>
    </w:p>
    <w:p w14:paraId="391CCEC0">
      <w:pPr>
        <w:shd w:val="clear"/>
        <w:spacing w:line="600" w:lineRule="exact"/>
        <w:ind w:left="640"/>
        <w:jc w:val="center"/>
        <w:rPr>
          <w:rFonts w:hint="eastAsia" w:ascii="仿宋" w:hAnsi="仿宋" w:eastAsia="仿宋" w:cs="仿宋_GB2312"/>
          <w:bCs/>
          <w:color w:val="auto"/>
          <w:kern w:val="0"/>
          <w:sz w:val="28"/>
          <w:szCs w:val="28"/>
          <w:highlight w:val="none"/>
        </w:rPr>
      </w:pPr>
    </w:p>
    <w:p w14:paraId="594775F5">
      <w:pPr>
        <w:shd w:val="clear"/>
        <w:spacing w:line="600" w:lineRule="exact"/>
        <w:ind w:left="640"/>
        <w:jc w:val="center"/>
        <w:rPr>
          <w:rFonts w:hint="eastAsia" w:ascii="仿宋" w:hAnsi="仿宋" w:eastAsia="仿宋" w:cs="仿宋_GB2312"/>
          <w:bCs/>
          <w:color w:val="auto"/>
          <w:kern w:val="0"/>
          <w:sz w:val="28"/>
          <w:szCs w:val="28"/>
          <w:highlight w:val="none"/>
        </w:rPr>
      </w:pPr>
    </w:p>
    <w:p w14:paraId="38226444">
      <w:pPr>
        <w:shd w:val="clear"/>
        <w:spacing w:line="600" w:lineRule="exact"/>
        <w:ind w:left="640"/>
        <w:jc w:val="center"/>
        <w:rPr>
          <w:rFonts w:hint="eastAsia" w:ascii="仿宋" w:hAnsi="仿宋" w:eastAsia="仿宋" w:cs="仿宋_GB2312"/>
          <w:bCs/>
          <w:color w:val="auto"/>
          <w:kern w:val="0"/>
          <w:sz w:val="28"/>
          <w:szCs w:val="28"/>
          <w:highlight w:val="none"/>
        </w:rPr>
      </w:pPr>
    </w:p>
    <w:p w14:paraId="2D3AFF73">
      <w:pPr>
        <w:shd w:val="clear"/>
        <w:spacing w:line="600" w:lineRule="exact"/>
        <w:jc w:val="both"/>
        <w:rPr>
          <w:rFonts w:hint="eastAsia" w:ascii="仿宋" w:hAnsi="仿宋" w:eastAsia="仿宋" w:cs="仿宋_GB2312"/>
          <w:bCs/>
          <w:color w:val="auto"/>
          <w:kern w:val="0"/>
          <w:sz w:val="28"/>
          <w:szCs w:val="28"/>
          <w:highlight w:val="none"/>
        </w:rPr>
      </w:pPr>
    </w:p>
    <w:p w14:paraId="7AD84974">
      <w:pPr>
        <w:shd w:val="clea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14:paraId="1FADFFBF">
      <w:pPr>
        <w:keepNext w:val="0"/>
        <w:keepLines w:val="0"/>
        <w:widowControl/>
        <w:suppressLineNumbers w:val="0"/>
        <w:shd w:val="clear"/>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14:paraId="0DB9E20C">
      <w:pPr>
        <w:shd w:val="clea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6"/>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14:paraId="51AB2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noWrap w:val="0"/>
            <w:vAlign w:val="center"/>
          </w:tcPr>
          <w:p w14:paraId="44FEB5C5">
            <w:pPr>
              <w:widowControl/>
              <w:shd w:val="clear"/>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14:paraId="7D08B996">
            <w:pPr>
              <w:widowControl/>
              <w:shd w:val="clear"/>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14:paraId="40494F3E">
            <w:pPr>
              <w:widowControl/>
              <w:shd w:val="clear"/>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14:paraId="3BFFBEE8">
            <w:pPr>
              <w:widowControl/>
              <w:shd w:val="clear"/>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14:paraId="61324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noWrap w:val="0"/>
            <w:vAlign w:val="center"/>
          </w:tcPr>
          <w:p w14:paraId="513C02E9">
            <w:pPr>
              <w:widowControl/>
              <w:shd w:val="clear"/>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14:paraId="46CC777E">
            <w:pPr>
              <w:shd w:val="clea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14:paraId="7586C951">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14:paraId="45752FEB">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14:paraId="541F1FF6">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14:paraId="501D311D">
            <w:pPr>
              <w:widowControl/>
              <w:shd w:val="clear"/>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14:paraId="58B9FBF0">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14:paraId="4BA0F974">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223AE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noWrap w:val="0"/>
            <w:vAlign w:val="center"/>
          </w:tcPr>
          <w:p w14:paraId="1276330E">
            <w:pPr>
              <w:shd w:val="clea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14:paraId="58144A9C">
            <w:pPr>
              <w:shd w:val="clea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14:paraId="779F6965">
            <w:pPr>
              <w:shd w:val="clea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14:paraId="1F67883A">
            <w:pPr>
              <w:widowControl/>
              <w:shd w:val="clear"/>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14:paraId="16E65E4A">
            <w:pPr>
              <w:widowControl/>
              <w:shd w:val="clear"/>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14:paraId="3D9CBEA2">
            <w:pPr>
              <w:shd w:val="clea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14:paraId="0A66C5DD">
            <w:pPr>
              <w:shd w:val="clea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013A0AC1">
            <w:pPr>
              <w:widowControl/>
              <w:shd w:val="clear"/>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14:paraId="76EA8584">
            <w:pPr>
              <w:widowControl/>
              <w:shd w:val="clear"/>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14:paraId="6E3B38EC">
            <w:pPr>
              <w:widowControl/>
              <w:shd w:val="clear"/>
              <w:spacing w:line="280" w:lineRule="exact"/>
              <w:jc w:val="center"/>
              <w:rPr>
                <w:rFonts w:hint="eastAsia" w:ascii="仿宋_GB2312" w:hAnsi="宋体" w:eastAsia="仿宋_GB2312" w:cs="宋体"/>
                <w:b/>
                <w:bCs/>
                <w:color w:val="auto"/>
                <w:kern w:val="0"/>
                <w:sz w:val="20"/>
                <w:szCs w:val="20"/>
                <w:highlight w:val="none"/>
                <w:lang w:val="en-US" w:eastAsia="zh-CN"/>
              </w:rPr>
            </w:pPr>
          </w:p>
        </w:tc>
      </w:tr>
      <w:tr w14:paraId="0851D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14:paraId="5558F3DD">
            <w:pPr>
              <w:keepNext w:val="0"/>
              <w:keepLines w:val="0"/>
              <w:pageBreakBefore w:val="0"/>
              <w:widowControl w:val="0"/>
              <w:shd w:val="clear"/>
              <w:kinsoku/>
              <w:wordWrap/>
              <w:overflowPunct/>
              <w:topLinePunct w:val="0"/>
              <w:autoSpaceDE/>
              <w:autoSpaceDN/>
              <w:bidi w:val="0"/>
              <w:adjustRightInd/>
              <w:snapToGrid w:val="0"/>
              <w:spacing w:line="300" w:lineRule="auto"/>
              <w:jc w:val="center"/>
              <w:textAlignment w:val="auto"/>
              <w:rPr>
                <w:rFonts w:ascii="仿宋" w:hAnsi="仿宋" w:eastAsia="仿宋" w:cs="仿宋_GB2312"/>
                <w:bCs/>
                <w:color w:val="auto"/>
                <w:kern w:val="0"/>
                <w:sz w:val="28"/>
                <w:szCs w:val="28"/>
                <w:highlight w:val="none"/>
              </w:rPr>
            </w:pPr>
            <w:r>
              <w:rPr>
                <w:rFonts w:hint="eastAsia" w:ascii="仿宋_GB2312" w:hAnsi="仿宋_GB2312" w:eastAsia="仿宋_GB2312" w:cs="仿宋_GB2312"/>
                <w:bCs/>
                <w:color w:val="auto"/>
                <w:kern w:val="0"/>
                <w:sz w:val="18"/>
                <w:szCs w:val="18"/>
                <w:highlight w:val="none"/>
              </w:rPr>
              <w:t>昌州财教[2023]40号-2023年中小学和幼儿园自聘教师工资补助资金</w:t>
            </w:r>
          </w:p>
        </w:tc>
        <w:tc>
          <w:tcPr>
            <w:tcW w:w="850" w:type="dxa"/>
            <w:noWrap w:val="0"/>
            <w:vAlign w:val="center"/>
          </w:tcPr>
          <w:p w14:paraId="6D56800C">
            <w:pPr>
              <w:keepNext w:val="0"/>
              <w:keepLines w:val="0"/>
              <w:pageBreakBefore w:val="0"/>
              <w:widowControl w:val="0"/>
              <w:shd w:val="clear"/>
              <w:kinsoku/>
              <w:wordWrap/>
              <w:overflowPunct/>
              <w:topLinePunct w:val="0"/>
              <w:autoSpaceDE/>
              <w:autoSpaceDN/>
              <w:bidi w:val="0"/>
              <w:adjustRightInd/>
              <w:snapToGrid w:val="0"/>
              <w:spacing w:line="300" w:lineRule="auto"/>
              <w:jc w:val="center"/>
              <w:textAlignment w:val="auto"/>
              <w:rPr>
                <w:rFonts w:hint="default" w:ascii="仿宋_GB2312" w:hAnsi="仿宋_GB2312" w:eastAsia="仿宋_GB2312" w:cs="仿宋_GB2312"/>
                <w:bCs/>
                <w:color w:val="auto"/>
                <w:kern w:val="0"/>
                <w:sz w:val="18"/>
                <w:szCs w:val="18"/>
                <w:highlight w:val="none"/>
                <w:lang w:val="en-US" w:eastAsia="zh-CN"/>
              </w:rPr>
            </w:pPr>
            <w:r>
              <w:rPr>
                <w:rFonts w:hint="eastAsia" w:ascii="仿宋_GB2312" w:hAnsi="仿宋_GB2312" w:eastAsia="仿宋_GB2312" w:cs="仿宋_GB2312"/>
                <w:bCs/>
                <w:color w:val="auto"/>
                <w:kern w:val="0"/>
                <w:sz w:val="18"/>
                <w:szCs w:val="18"/>
                <w:highlight w:val="none"/>
                <w:lang w:val="en-US" w:eastAsia="zh-CN"/>
              </w:rPr>
              <w:t>24.19</w:t>
            </w:r>
          </w:p>
        </w:tc>
        <w:tc>
          <w:tcPr>
            <w:tcW w:w="1054" w:type="dxa"/>
            <w:noWrap w:val="0"/>
            <w:vAlign w:val="center"/>
          </w:tcPr>
          <w:p w14:paraId="4CA1D4C7">
            <w:pPr>
              <w:keepNext w:val="0"/>
              <w:keepLines w:val="0"/>
              <w:pageBreakBefore w:val="0"/>
              <w:widowControl w:val="0"/>
              <w:shd w:val="clear"/>
              <w:kinsoku/>
              <w:wordWrap/>
              <w:overflowPunct/>
              <w:topLinePunct w:val="0"/>
              <w:autoSpaceDE/>
              <w:autoSpaceDN/>
              <w:bidi w:val="0"/>
              <w:adjustRightInd/>
              <w:snapToGrid w:val="0"/>
              <w:spacing w:line="300" w:lineRule="auto"/>
              <w:jc w:val="center"/>
              <w:textAlignment w:val="auto"/>
              <w:rPr>
                <w:rFonts w:hint="eastAsia" w:ascii="仿宋_GB2312" w:hAnsi="仿宋_GB2312" w:eastAsia="仿宋_GB2312" w:cs="仿宋_GB2312"/>
                <w:bCs/>
                <w:color w:val="auto"/>
                <w:kern w:val="0"/>
                <w:sz w:val="18"/>
                <w:szCs w:val="18"/>
                <w:highlight w:val="none"/>
              </w:rPr>
            </w:pPr>
            <w:r>
              <w:rPr>
                <w:rFonts w:hint="eastAsia" w:ascii="仿宋_GB2312" w:hAnsi="仿宋_GB2312" w:eastAsia="仿宋_GB2312" w:cs="仿宋_GB2312"/>
                <w:bCs/>
                <w:color w:val="auto"/>
                <w:kern w:val="0"/>
                <w:sz w:val="18"/>
                <w:szCs w:val="18"/>
                <w:highlight w:val="none"/>
                <w:lang w:val="en-US" w:eastAsia="zh-CN"/>
              </w:rPr>
              <w:t>24.19</w:t>
            </w:r>
          </w:p>
        </w:tc>
        <w:tc>
          <w:tcPr>
            <w:tcW w:w="890" w:type="dxa"/>
            <w:noWrap w:val="0"/>
            <w:vAlign w:val="center"/>
          </w:tcPr>
          <w:p w14:paraId="5F344140">
            <w:pPr>
              <w:keepNext w:val="0"/>
              <w:keepLines w:val="0"/>
              <w:pageBreakBefore w:val="0"/>
              <w:widowControl w:val="0"/>
              <w:shd w:val="clear"/>
              <w:kinsoku/>
              <w:wordWrap/>
              <w:overflowPunct/>
              <w:topLinePunct w:val="0"/>
              <w:autoSpaceDE/>
              <w:autoSpaceDN/>
              <w:bidi w:val="0"/>
              <w:adjustRightInd/>
              <w:snapToGrid w:val="0"/>
              <w:spacing w:line="300" w:lineRule="auto"/>
              <w:jc w:val="center"/>
              <w:textAlignment w:val="auto"/>
              <w:rPr>
                <w:rFonts w:hint="eastAsia" w:ascii="仿宋_GB2312" w:hAnsi="仿宋_GB2312" w:eastAsia="仿宋_GB2312" w:cs="仿宋_GB2312"/>
                <w:bCs/>
                <w:color w:val="auto"/>
                <w:kern w:val="0"/>
                <w:sz w:val="18"/>
                <w:szCs w:val="18"/>
                <w:highlight w:val="none"/>
                <w:lang w:val="en-US" w:eastAsia="zh-CN"/>
              </w:rPr>
            </w:pPr>
            <w:r>
              <w:rPr>
                <w:rFonts w:hint="eastAsia" w:ascii="仿宋_GB2312" w:hAnsi="仿宋_GB2312" w:eastAsia="仿宋_GB2312" w:cs="仿宋_GB2312"/>
                <w:bCs/>
                <w:color w:val="auto"/>
                <w:kern w:val="0"/>
                <w:sz w:val="18"/>
                <w:szCs w:val="18"/>
                <w:highlight w:val="none"/>
                <w:lang w:val="en-US" w:eastAsia="zh-CN"/>
              </w:rPr>
              <w:t>24.19</w:t>
            </w:r>
          </w:p>
        </w:tc>
        <w:tc>
          <w:tcPr>
            <w:tcW w:w="714" w:type="dxa"/>
            <w:noWrap w:val="0"/>
            <w:vAlign w:val="center"/>
          </w:tcPr>
          <w:p w14:paraId="3232958B">
            <w:pPr>
              <w:widowControl/>
              <w:shd w:val="clear"/>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14:paraId="0ABADCD9">
            <w:pPr>
              <w:shd w:val="clea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14:paraId="459E8D57">
            <w:pPr>
              <w:shd w:val="clea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035C0605">
            <w:pPr>
              <w:shd w:val="clea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14:paraId="158909ED">
            <w:pPr>
              <w:shd w:val="clea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14:paraId="66C10BA3">
            <w:pPr>
              <w:shd w:val="clear"/>
              <w:spacing w:line="600" w:lineRule="exact"/>
              <w:jc w:val="center"/>
              <w:rPr>
                <w:rFonts w:ascii="仿宋" w:hAnsi="仿宋" w:eastAsia="仿宋" w:cs="仿宋_GB2312"/>
                <w:bCs/>
                <w:color w:val="auto"/>
                <w:kern w:val="0"/>
                <w:sz w:val="28"/>
                <w:szCs w:val="28"/>
                <w:highlight w:val="none"/>
              </w:rPr>
            </w:pPr>
          </w:p>
        </w:tc>
      </w:tr>
      <w:tr w14:paraId="27147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14:paraId="3FDB23B3">
            <w:pPr>
              <w:shd w:val="clea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14:paraId="6BA1B713">
            <w:pPr>
              <w:shd w:val="clea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14:paraId="3429292E">
            <w:pPr>
              <w:shd w:val="clea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14:paraId="568FC620">
            <w:pPr>
              <w:widowControl/>
              <w:shd w:val="clear"/>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14:paraId="59BF66F1">
            <w:pPr>
              <w:widowControl/>
              <w:shd w:val="clear"/>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14:paraId="763B385F">
            <w:pPr>
              <w:shd w:val="clea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14:paraId="33671B8D">
            <w:pPr>
              <w:shd w:val="clea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307360B3">
            <w:pPr>
              <w:shd w:val="clea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14:paraId="263B3593">
            <w:pPr>
              <w:shd w:val="clea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14:paraId="3ACC344A">
            <w:pPr>
              <w:shd w:val="clear"/>
              <w:spacing w:line="600" w:lineRule="exact"/>
              <w:jc w:val="center"/>
              <w:rPr>
                <w:rFonts w:ascii="仿宋" w:hAnsi="仿宋" w:eastAsia="仿宋" w:cs="仿宋_GB2312"/>
                <w:bCs/>
                <w:color w:val="auto"/>
                <w:kern w:val="0"/>
                <w:sz w:val="28"/>
                <w:szCs w:val="28"/>
                <w:highlight w:val="none"/>
              </w:rPr>
            </w:pPr>
          </w:p>
        </w:tc>
      </w:tr>
      <w:tr w14:paraId="0913F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14:paraId="4F6DD78C">
            <w:pPr>
              <w:shd w:val="clea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14:paraId="7DFE81A1">
            <w:pPr>
              <w:shd w:val="clea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14:paraId="2C160400">
            <w:pPr>
              <w:shd w:val="clea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14:paraId="5A016173">
            <w:pPr>
              <w:widowControl/>
              <w:shd w:val="clear"/>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14:paraId="54753712">
            <w:pPr>
              <w:widowControl/>
              <w:shd w:val="clear"/>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14:paraId="0C26252B">
            <w:pPr>
              <w:shd w:val="clea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14:paraId="37B7EC95">
            <w:pPr>
              <w:shd w:val="clea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53A7F016">
            <w:pPr>
              <w:shd w:val="clea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14:paraId="1E7D0D28">
            <w:pPr>
              <w:shd w:val="clea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14:paraId="2CB3D37D">
            <w:pPr>
              <w:shd w:val="clear"/>
              <w:spacing w:line="600" w:lineRule="exact"/>
              <w:jc w:val="center"/>
              <w:rPr>
                <w:rFonts w:ascii="仿宋" w:hAnsi="仿宋" w:eastAsia="仿宋" w:cs="仿宋_GB2312"/>
                <w:bCs/>
                <w:color w:val="auto"/>
                <w:kern w:val="0"/>
                <w:sz w:val="28"/>
                <w:szCs w:val="28"/>
                <w:highlight w:val="none"/>
              </w:rPr>
            </w:pPr>
          </w:p>
        </w:tc>
      </w:tr>
      <w:tr w14:paraId="50154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14:paraId="2ECB1E7A">
            <w:pPr>
              <w:shd w:val="clea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14:paraId="59227105">
            <w:pPr>
              <w:shd w:val="clea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14:paraId="7C11C4E8">
            <w:pPr>
              <w:shd w:val="clea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14:paraId="2BC45101">
            <w:pPr>
              <w:widowControl/>
              <w:shd w:val="clear"/>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14:paraId="5C8194BB">
            <w:pPr>
              <w:widowControl/>
              <w:shd w:val="clear"/>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14:paraId="793E56AD">
            <w:pPr>
              <w:shd w:val="clea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14:paraId="5EA1EE84">
            <w:pPr>
              <w:shd w:val="clea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6F0C0D31">
            <w:pPr>
              <w:shd w:val="clea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14:paraId="009905EC">
            <w:pPr>
              <w:shd w:val="clea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14:paraId="36F3C228">
            <w:pPr>
              <w:shd w:val="clear"/>
              <w:spacing w:line="600" w:lineRule="exact"/>
              <w:jc w:val="center"/>
              <w:rPr>
                <w:rFonts w:ascii="仿宋" w:hAnsi="仿宋" w:eastAsia="仿宋" w:cs="仿宋_GB2312"/>
                <w:bCs/>
                <w:color w:val="auto"/>
                <w:kern w:val="0"/>
                <w:sz w:val="28"/>
                <w:szCs w:val="28"/>
                <w:highlight w:val="none"/>
              </w:rPr>
            </w:pPr>
          </w:p>
        </w:tc>
      </w:tr>
    </w:tbl>
    <w:p w14:paraId="737BB7B9">
      <w:pPr>
        <w:widowControl/>
        <w:shd w:val="clear"/>
        <w:spacing w:line="280" w:lineRule="exact"/>
        <w:jc w:val="left"/>
        <w:outlineLvl w:val="1"/>
        <w:rPr>
          <w:rFonts w:ascii="仿宋_GB2312" w:hAnsi="宋体" w:eastAsia="仿宋_GB2312"/>
          <w:color w:val="auto"/>
          <w:kern w:val="0"/>
          <w:sz w:val="32"/>
          <w:szCs w:val="32"/>
          <w:highlight w:val="none"/>
        </w:rPr>
      </w:pPr>
    </w:p>
    <w:p w14:paraId="571F84AB">
      <w:pPr>
        <w:widowControl/>
        <w:shd w:val="clear"/>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14:paraId="6C626214">
      <w:pPr>
        <w:keepNext w:val="0"/>
        <w:keepLines w:val="0"/>
        <w:pageBreakBefore w:val="0"/>
        <w:widowControl w:val="0"/>
        <w:shd w:val="clear"/>
        <w:kinsoku/>
        <w:wordWrap/>
        <w:overflowPunct/>
        <w:topLinePunct w:val="0"/>
        <w:autoSpaceDE/>
        <w:autoSpaceDN/>
        <w:bidi w:val="0"/>
        <w:adjustRightInd/>
        <w:snapToGrid/>
        <w:spacing w:line="600" w:lineRule="exact"/>
        <w:jc w:val="center"/>
        <w:textAlignment w:val="auto"/>
        <w:outlineLvl w:val="9"/>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2024年呼图壁县五工台镇中心幼儿园</w:t>
      </w:r>
      <w:r>
        <w:rPr>
          <w:rFonts w:hint="eastAsia" w:ascii="黑体" w:hAnsi="黑体" w:eastAsia="黑体"/>
          <w:color w:val="auto"/>
          <w:kern w:val="0"/>
          <w:sz w:val="32"/>
          <w:szCs w:val="32"/>
          <w:highlight w:val="none"/>
        </w:rPr>
        <w:t>预算情况说明</w:t>
      </w:r>
    </w:p>
    <w:p w14:paraId="5E960477">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呼图壁县五工台镇中心幼儿园2024年</w:t>
      </w:r>
      <w:r>
        <w:rPr>
          <w:rFonts w:hint="eastAsia" w:ascii="楷体_GB2312" w:hAnsi="楷体_GB2312" w:eastAsia="楷体_GB2312" w:cs="楷体_GB2312"/>
          <w:b/>
          <w:bCs w:val="0"/>
          <w:color w:val="auto"/>
          <w:kern w:val="0"/>
          <w:sz w:val="32"/>
          <w:szCs w:val="32"/>
          <w:highlight w:val="none"/>
        </w:rPr>
        <w:t>收支预算情况的总体说明</w:t>
      </w:r>
    </w:p>
    <w:p w14:paraId="483C24B2">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呼图壁县五工台镇中心幼儿园2024年</w:t>
      </w:r>
      <w:r>
        <w:rPr>
          <w:rFonts w:hint="eastAsia" w:ascii="仿宋_GB2312" w:hAnsi="宋体" w:eastAsia="仿宋_GB2312" w:cs="宋体"/>
          <w:color w:val="auto"/>
          <w:kern w:val="0"/>
          <w:sz w:val="32"/>
          <w:szCs w:val="32"/>
          <w:highlight w:val="none"/>
        </w:rPr>
        <w:t>所有收入和支出均纳入</w:t>
      </w:r>
      <w:r>
        <w:rPr>
          <w:rFonts w:hint="eastAsia" w:ascii="仿宋_GB2312" w:hAnsi="宋体" w:eastAsia="仿宋_GB2312" w:cs="宋体"/>
          <w:color w:val="auto"/>
          <w:kern w:val="0"/>
          <w:sz w:val="32"/>
          <w:szCs w:val="32"/>
          <w:highlight w:val="none"/>
          <w:lang w:eastAsia="zh-CN"/>
        </w:rPr>
        <w:t>呼图壁县五工台镇中心幼儿园</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1187.1</w:t>
      </w:r>
      <w:r>
        <w:rPr>
          <w:rFonts w:hint="eastAsia" w:ascii="仿宋_GB2312" w:hAnsi="宋体" w:eastAsia="仿宋_GB2312" w:cs="宋体"/>
          <w:color w:val="auto"/>
          <w:kern w:val="0"/>
          <w:sz w:val="32"/>
          <w:szCs w:val="32"/>
          <w:highlight w:val="none"/>
        </w:rPr>
        <w:t>万元。</w:t>
      </w:r>
    </w:p>
    <w:p w14:paraId="6EF73D81">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850.72</w:t>
      </w:r>
      <w:r>
        <w:rPr>
          <w:rFonts w:hint="eastAsia" w:ascii="仿宋_GB2312" w:hAnsi="宋体" w:eastAsia="仿宋_GB2312" w:cs="宋体"/>
          <w:color w:val="auto"/>
          <w:kern w:val="0"/>
          <w:sz w:val="32"/>
          <w:szCs w:val="32"/>
          <w:highlight w:val="none"/>
          <w:lang w:val="en-US" w:eastAsia="zh-CN"/>
        </w:rPr>
        <w:t>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312.2万元</w:t>
      </w:r>
      <w:r>
        <w:rPr>
          <w:rFonts w:hint="eastAsia" w:ascii="仿宋_GB2312" w:hAnsi="宋体" w:eastAsia="仿宋_GB2312" w:cs="宋体"/>
          <w:color w:val="auto"/>
          <w:kern w:val="0"/>
          <w:sz w:val="32"/>
          <w:szCs w:val="32"/>
          <w:highlight w:val="none"/>
          <w:lang w:val="en-US" w:eastAsia="zh-Hans"/>
        </w:rPr>
        <w:t>、财政拨款结转结余</w:t>
      </w:r>
      <w:r>
        <w:rPr>
          <w:rFonts w:hint="eastAsia" w:ascii="仿宋_GB2312" w:hAnsi="宋体" w:eastAsia="仿宋_GB2312" w:cs="宋体"/>
          <w:color w:val="auto"/>
          <w:kern w:val="0"/>
          <w:sz w:val="32"/>
          <w:szCs w:val="32"/>
          <w:highlight w:val="none"/>
          <w:lang w:val="en-US" w:eastAsia="zh-CN"/>
        </w:rPr>
        <w:t>24.19万元</w:t>
      </w:r>
      <w:r>
        <w:rPr>
          <w:rFonts w:hint="eastAsia" w:ascii="仿宋_GB2312" w:hAnsi="宋体" w:eastAsia="仿宋_GB2312" w:cs="宋体"/>
          <w:color w:val="auto"/>
          <w:kern w:val="0"/>
          <w:sz w:val="32"/>
          <w:szCs w:val="32"/>
          <w:highlight w:val="none"/>
        </w:rPr>
        <w:t>。</w:t>
      </w:r>
    </w:p>
    <w:p w14:paraId="42B55AC7">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支出预算包括：教育支出</w:t>
      </w:r>
      <w:r>
        <w:rPr>
          <w:rFonts w:hint="eastAsia" w:ascii="仿宋_GB2312" w:hAnsi="宋体" w:eastAsia="仿宋_GB2312" w:cs="宋体"/>
          <w:color w:val="auto"/>
          <w:kern w:val="0"/>
          <w:sz w:val="32"/>
          <w:szCs w:val="32"/>
          <w:highlight w:val="none"/>
          <w:lang w:val="en-US" w:eastAsia="zh-CN"/>
        </w:rPr>
        <w:t>1187.1万元</w:t>
      </w:r>
      <w:r>
        <w:rPr>
          <w:rFonts w:hint="eastAsia" w:ascii="仿宋_GB2312" w:hAnsi="宋体" w:eastAsia="仿宋_GB2312" w:cs="宋体"/>
          <w:color w:val="auto"/>
          <w:kern w:val="0"/>
          <w:sz w:val="32"/>
          <w:szCs w:val="32"/>
          <w:highlight w:val="none"/>
        </w:rPr>
        <w:t>。</w:t>
      </w:r>
    </w:p>
    <w:p w14:paraId="504D604C">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eastAsia="zh-CN"/>
        </w:rPr>
        <w:t>呼图壁县五工台镇中心幼儿园2024年</w:t>
      </w:r>
      <w:r>
        <w:rPr>
          <w:rFonts w:hint="eastAsia" w:ascii="楷体_GB2312" w:hAnsi="楷体_GB2312" w:eastAsia="楷体_GB2312" w:cs="楷体_GB2312"/>
          <w:b/>
          <w:bCs/>
          <w:color w:val="auto"/>
          <w:kern w:val="0"/>
          <w:sz w:val="32"/>
          <w:szCs w:val="32"/>
          <w:highlight w:val="none"/>
        </w:rPr>
        <w:t>收入预算情况说明</w:t>
      </w:r>
    </w:p>
    <w:p w14:paraId="6A1F85F3">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呼图壁县五工台镇中心幼儿园</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eastAsia="zh-CN"/>
        </w:rPr>
        <w:t>1187.1万</w:t>
      </w:r>
      <w:r>
        <w:rPr>
          <w:rFonts w:hint="eastAsia" w:ascii="仿宋_GB2312" w:hAnsi="宋体" w:eastAsia="仿宋_GB2312" w:cs="宋体"/>
          <w:color w:val="auto"/>
          <w:kern w:val="0"/>
          <w:sz w:val="32"/>
          <w:szCs w:val="32"/>
          <w:highlight w:val="none"/>
        </w:rPr>
        <w:t>元，其中：</w:t>
      </w:r>
    </w:p>
    <w:p w14:paraId="3294AF28">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eastAsia="zh-CN"/>
        </w:rPr>
        <w:t>850.72</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eastAsia="zh-CN"/>
        </w:rPr>
        <w:t>71.66</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116.77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15.91%</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工资进行调资，社保和公积金基数增长，故</w:t>
      </w:r>
      <w:r>
        <w:rPr>
          <w:rFonts w:hint="eastAsia" w:ascii="仿宋_GB2312" w:hAnsi="宋体" w:eastAsia="仿宋_GB2312" w:cs="宋体"/>
          <w:color w:val="auto"/>
          <w:kern w:val="0"/>
          <w:sz w:val="32"/>
          <w:szCs w:val="32"/>
          <w:highlight w:val="none"/>
          <w:lang w:val="en-US" w:eastAsia="zh-CN"/>
        </w:rPr>
        <w:t>预算经费比上年有所增加</w:t>
      </w:r>
      <w:r>
        <w:rPr>
          <w:rFonts w:hint="eastAsia" w:ascii="仿宋_GB2312" w:hAnsi="宋体" w:eastAsia="仿宋_GB2312" w:cs="宋体"/>
          <w:color w:val="auto"/>
          <w:kern w:val="0"/>
          <w:sz w:val="32"/>
          <w:szCs w:val="32"/>
          <w:highlight w:val="none"/>
        </w:rPr>
        <w:t xml:space="preserve">；    </w:t>
      </w:r>
    </w:p>
    <w:p w14:paraId="0F39F56E">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eastAsia="zh-CN"/>
        </w:rPr>
        <w:t>68.97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rPr>
        <w:t>占</w:t>
      </w:r>
      <w:r>
        <w:rPr>
          <w:rFonts w:hint="eastAsia" w:ascii="仿宋_GB2312" w:hAnsi="宋体" w:eastAsia="仿宋_GB2312" w:cs="宋体"/>
          <w:color w:val="auto"/>
          <w:kern w:val="0"/>
          <w:sz w:val="32"/>
          <w:szCs w:val="32"/>
          <w:highlight w:val="none"/>
          <w:lang w:val="en-US" w:eastAsia="zh-CN"/>
        </w:rPr>
        <w:t>5.81</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68.97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上年我单位无</w:t>
      </w: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，所以与上年预算数相差较大</w:t>
      </w:r>
      <w:r>
        <w:rPr>
          <w:rFonts w:hint="eastAsia" w:ascii="仿宋_GB2312" w:hAnsi="宋体" w:eastAsia="仿宋_GB2312" w:cs="宋体"/>
          <w:color w:val="auto"/>
          <w:kern w:val="0"/>
          <w:sz w:val="32"/>
          <w:szCs w:val="32"/>
          <w:highlight w:val="none"/>
        </w:rPr>
        <w:t xml:space="preserve">；    </w:t>
      </w:r>
    </w:p>
    <w:p w14:paraId="2B59E32E">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14:paraId="0B8AE528">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 xml:space="preserve">未安排。    </w:t>
      </w:r>
    </w:p>
    <w:p w14:paraId="35F344BE">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14:paraId="015F4448">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p>
    <w:p w14:paraId="32BB3F90">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eastAsia="zh-CN"/>
        </w:rPr>
        <w:t>312.2</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eastAsia="zh-CN"/>
        </w:rPr>
        <w:t>26.3</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110.44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54.74%</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本年我单位调出1人，调入2人，社保、公积金基数增长，</w:t>
      </w:r>
      <w:r>
        <w:rPr>
          <w:rFonts w:hint="eastAsia" w:ascii="仿宋_GB2312" w:hAnsi="宋体" w:eastAsia="仿宋_GB2312" w:cs="宋体"/>
          <w:color w:val="auto"/>
          <w:kern w:val="0"/>
          <w:sz w:val="32"/>
          <w:szCs w:val="32"/>
          <w:highlight w:val="none"/>
          <w:lang w:eastAsia="zh-CN"/>
        </w:rPr>
        <w:t>故</w:t>
      </w:r>
      <w:r>
        <w:rPr>
          <w:rFonts w:hint="eastAsia" w:ascii="仿宋_GB2312" w:hAnsi="宋体" w:eastAsia="仿宋_GB2312" w:cs="宋体"/>
          <w:color w:val="auto"/>
          <w:kern w:val="0"/>
          <w:sz w:val="32"/>
          <w:szCs w:val="32"/>
          <w:highlight w:val="none"/>
          <w:lang w:val="en-US" w:eastAsia="zh-CN"/>
        </w:rPr>
        <w:t>预算经费比上年有所增加</w:t>
      </w:r>
      <w:r>
        <w:rPr>
          <w:rFonts w:hint="eastAsia" w:ascii="仿宋_GB2312" w:hAnsi="宋体" w:eastAsia="仿宋_GB2312" w:cs="宋体"/>
          <w:color w:val="auto"/>
          <w:kern w:val="0"/>
          <w:sz w:val="32"/>
          <w:szCs w:val="32"/>
          <w:highlight w:val="none"/>
        </w:rPr>
        <w:t>；</w:t>
      </w:r>
    </w:p>
    <w:p w14:paraId="467F315B">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eastAsia="zh-CN"/>
        </w:rPr>
        <w:t>24.19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rPr>
        <w:t>占</w:t>
      </w:r>
      <w:r>
        <w:rPr>
          <w:rFonts w:hint="eastAsia" w:ascii="仿宋_GB2312" w:hAnsi="宋体" w:eastAsia="仿宋_GB2312" w:cs="宋体"/>
          <w:color w:val="auto"/>
          <w:kern w:val="0"/>
          <w:sz w:val="32"/>
          <w:szCs w:val="32"/>
          <w:highlight w:val="none"/>
          <w:lang w:val="en-US" w:eastAsia="zh-CN"/>
        </w:rPr>
        <w:t>2.04</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24.19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上年没有财政拨款结转，</w:t>
      </w:r>
      <w:r>
        <w:rPr>
          <w:rFonts w:hint="eastAsia" w:ascii="仿宋_GB2312" w:hAnsi="宋体" w:eastAsia="仿宋_GB2312" w:cs="宋体"/>
          <w:color w:val="auto"/>
          <w:kern w:val="0"/>
          <w:sz w:val="32"/>
          <w:szCs w:val="32"/>
          <w:highlight w:val="none"/>
          <w:lang w:val="en-US" w:eastAsia="zh-CN"/>
        </w:rPr>
        <w:t>所以与上年预算数相差较大</w:t>
      </w:r>
      <w:r>
        <w:rPr>
          <w:rFonts w:hint="eastAsia" w:ascii="仿宋_GB2312" w:hAnsi="宋体" w:eastAsia="仿宋_GB2312" w:cs="宋体"/>
          <w:color w:val="auto"/>
          <w:kern w:val="0"/>
          <w:sz w:val="32"/>
          <w:szCs w:val="32"/>
          <w:highlight w:val="none"/>
          <w:lang w:eastAsia="zh-CN"/>
        </w:rPr>
        <w:t>。</w:t>
      </w:r>
    </w:p>
    <w:p w14:paraId="61E3D054">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eastAsia="zh-CN"/>
        </w:rPr>
        <w:t>呼图壁县五工台镇中心幼儿园2024年</w:t>
      </w:r>
      <w:r>
        <w:rPr>
          <w:rFonts w:hint="eastAsia" w:ascii="楷体_GB2312" w:hAnsi="楷体_GB2312" w:eastAsia="楷体_GB2312" w:cs="楷体_GB2312"/>
          <w:b/>
          <w:bCs/>
          <w:color w:val="auto"/>
          <w:kern w:val="0"/>
          <w:sz w:val="32"/>
          <w:szCs w:val="32"/>
          <w:highlight w:val="none"/>
        </w:rPr>
        <w:t>支出预算情况说明</w:t>
      </w:r>
    </w:p>
    <w:p w14:paraId="7FBE6F98">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呼图壁县五工台镇中心幼儿园2024年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eastAsia="zh-CN"/>
        </w:rPr>
        <w:t>1187.1万</w:t>
      </w:r>
      <w:r>
        <w:rPr>
          <w:rFonts w:hint="eastAsia" w:ascii="仿宋_GB2312" w:hAnsi="宋体" w:eastAsia="仿宋_GB2312" w:cs="宋体"/>
          <w:color w:val="auto"/>
          <w:kern w:val="0"/>
          <w:sz w:val="32"/>
          <w:szCs w:val="32"/>
          <w:highlight w:val="none"/>
        </w:rPr>
        <w:t>元，其中：</w:t>
      </w:r>
    </w:p>
    <w:p w14:paraId="094A2BAF">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eastAsia="zh-CN"/>
        </w:rPr>
        <w:t>1093.95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eastAsia="zh-CN"/>
        </w:rPr>
        <w:t>92.15</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eastAsia="zh-CN"/>
        </w:rPr>
        <w:t>360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增长49.0</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工资进行调资，社保和公积金基数增长，故</w:t>
      </w:r>
      <w:r>
        <w:rPr>
          <w:rFonts w:hint="eastAsia" w:ascii="仿宋_GB2312" w:hAnsi="宋体" w:eastAsia="仿宋_GB2312" w:cs="宋体"/>
          <w:color w:val="auto"/>
          <w:kern w:val="0"/>
          <w:sz w:val="32"/>
          <w:szCs w:val="32"/>
          <w:highlight w:val="none"/>
          <w:lang w:val="en-US" w:eastAsia="zh-CN"/>
        </w:rPr>
        <w:t>预算经费比上年有所增加</w:t>
      </w:r>
      <w:r>
        <w:rPr>
          <w:rFonts w:hint="eastAsia" w:ascii="仿宋_GB2312" w:hAnsi="宋体" w:eastAsia="仿宋_GB2312" w:cs="宋体"/>
          <w:color w:val="auto"/>
          <w:kern w:val="0"/>
          <w:sz w:val="32"/>
          <w:szCs w:val="32"/>
          <w:highlight w:val="none"/>
        </w:rPr>
        <w:t>。</w:t>
      </w:r>
    </w:p>
    <w:p w14:paraId="152EC800">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eastAsia="zh-CN"/>
        </w:rPr>
        <w:t>93.15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eastAsia="zh-CN"/>
        </w:rPr>
        <w:t>7.85</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eastAsia="zh-CN"/>
        </w:rPr>
        <w:t>108.61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下降</w:t>
      </w:r>
      <w:r>
        <w:rPr>
          <w:rFonts w:hint="eastAsia" w:ascii="仿宋_GB2312" w:hAnsi="宋体" w:eastAsia="仿宋_GB2312" w:cs="宋体"/>
          <w:color w:val="auto"/>
          <w:kern w:val="0"/>
          <w:sz w:val="32"/>
          <w:szCs w:val="32"/>
          <w:highlight w:val="none"/>
          <w:lang w:eastAsia="zh-CN"/>
        </w:rPr>
        <w:t>53.83</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上年项目是单位资金，本年项目为项目资金，故</w:t>
      </w:r>
      <w:r>
        <w:rPr>
          <w:rFonts w:hint="eastAsia" w:ascii="仿宋_GB2312" w:hAnsi="宋体" w:eastAsia="仿宋_GB2312" w:cs="宋体"/>
          <w:color w:val="auto"/>
          <w:kern w:val="0"/>
          <w:sz w:val="32"/>
          <w:szCs w:val="32"/>
          <w:highlight w:val="none"/>
          <w:lang w:val="en-US" w:eastAsia="zh-CN"/>
        </w:rPr>
        <w:t>预算经费比上年有所减少</w:t>
      </w:r>
      <w:r>
        <w:rPr>
          <w:rFonts w:hint="eastAsia" w:ascii="仿宋_GB2312" w:hAnsi="宋体" w:eastAsia="仿宋_GB2312" w:cs="宋体"/>
          <w:color w:val="auto"/>
          <w:kern w:val="0"/>
          <w:sz w:val="32"/>
          <w:szCs w:val="32"/>
          <w:highlight w:val="none"/>
        </w:rPr>
        <w:t>。</w:t>
      </w:r>
    </w:p>
    <w:p w14:paraId="0DEA3C47">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eastAsia="zh-CN"/>
        </w:rPr>
        <w:t>呼图壁县五工台镇中心幼儿园2024年</w:t>
      </w:r>
      <w:r>
        <w:rPr>
          <w:rFonts w:hint="eastAsia" w:ascii="楷体_GB2312" w:hAnsi="楷体_GB2312" w:eastAsia="楷体_GB2312" w:cs="楷体_GB2312"/>
          <w:b/>
          <w:bCs/>
          <w:color w:val="auto"/>
          <w:kern w:val="0"/>
          <w:sz w:val="32"/>
          <w:szCs w:val="32"/>
          <w:highlight w:val="none"/>
        </w:rPr>
        <w:t>财政拨款收支预算情况的总体说明</w:t>
      </w:r>
    </w:p>
    <w:p w14:paraId="084373BA">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eastAsia="zh-CN"/>
        </w:rPr>
        <w:t>874.9</w:t>
      </w:r>
      <w:r>
        <w:rPr>
          <w:rFonts w:hint="eastAsia" w:ascii="仿宋_GB2312" w:hAnsi="宋体" w:eastAsia="仿宋_GB2312" w:cs="宋体"/>
          <w:color w:val="auto"/>
          <w:kern w:val="0"/>
          <w:sz w:val="32"/>
          <w:szCs w:val="32"/>
          <w:highlight w:val="none"/>
        </w:rPr>
        <w:t>万元。</w:t>
      </w:r>
    </w:p>
    <w:p w14:paraId="732B8503">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14:paraId="03C44AB3">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eastAsia="zh-CN"/>
        </w:rPr>
        <w:t>874.9</w:t>
      </w:r>
      <w:r>
        <w:rPr>
          <w:rFonts w:hint="eastAsia" w:ascii="仿宋_GB2312" w:hAnsi="宋体" w:eastAsia="仿宋_GB2312" w:cs="宋体"/>
          <w:color w:val="auto"/>
          <w:kern w:val="0"/>
          <w:sz w:val="32"/>
          <w:szCs w:val="32"/>
          <w:highlight w:val="none"/>
        </w:rPr>
        <w:t>万元。</w:t>
      </w:r>
    </w:p>
    <w:p w14:paraId="4083140C">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color w:val="auto"/>
          <w:kern w:val="0"/>
          <w:sz w:val="32"/>
          <w:szCs w:val="32"/>
          <w:highlight w:val="none"/>
          <w:lang w:val="en-US" w:eastAsia="zh-CN"/>
        </w:rPr>
        <w:t>教育</w:t>
      </w:r>
      <w:r>
        <w:rPr>
          <w:rFonts w:hint="eastAsia" w:ascii="仿宋_GB2312" w:hAnsi="宋体" w:eastAsia="仿宋_GB2312" w:cs="宋体"/>
          <w:color w:val="auto"/>
          <w:kern w:val="0"/>
          <w:sz w:val="32"/>
          <w:szCs w:val="32"/>
          <w:highlight w:val="none"/>
        </w:rPr>
        <w:t>支出</w:t>
      </w:r>
      <w:r>
        <w:rPr>
          <w:rFonts w:hint="eastAsia" w:ascii="仿宋_GB2312" w:hAnsi="宋体" w:eastAsia="仿宋_GB2312" w:cs="宋体"/>
          <w:color w:val="auto"/>
          <w:kern w:val="0"/>
          <w:sz w:val="32"/>
          <w:szCs w:val="32"/>
          <w:highlight w:val="none"/>
          <w:lang w:eastAsia="zh-CN"/>
        </w:rPr>
        <w:t>874.9</w:t>
      </w:r>
      <w:r>
        <w:rPr>
          <w:rFonts w:hint="eastAsia" w:ascii="仿宋_GB2312" w:hAnsi="宋体" w:eastAsia="仿宋_GB2312" w:cs="宋体"/>
          <w:color w:val="auto"/>
          <w:kern w:val="0"/>
          <w:sz w:val="32"/>
          <w:szCs w:val="32"/>
          <w:highlight w:val="none"/>
        </w:rPr>
        <w:t>万元，主要用于</w:t>
      </w:r>
      <w:r>
        <w:rPr>
          <w:rFonts w:ascii="仿宋" w:hAnsi="仿宋" w:eastAsia="仿宋" w:cs="仿宋"/>
          <w:color w:val="auto"/>
          <w:spacing w:val="2"/>
          <w:sz w:val="31"/>
          <w:szCs w:val="31"/>
          <w:highlight w:val="none"/>
        </w:rPr>
        <w:t>教师工资、津贴补贴、</w:t>
      </w:r>
      <w:r>
        <w:rPr>
          <w:rFonts w:ascii="仿宋" w:hAnsi="仿宋" w:eastAsia="仿宋" w:cs="仿宋"/>
          <w:color w:val="auto"/>
          <w:spacing w:val="1"/>
          <w:sz w:val="31"/>
          <w:szCs w:val="31"/>
          <w:highlight w:val="none"/>
        </w:rPr>
        <w:t>幼</w:t>
      </w:r>
      <w:r>
        <w:rPr>
          <w:rFonts w:ascii="仿宋" w:hAnsi="仿宋" w:eastAsia="仿宋" w:cs="仿宋"/>
          <w:color w:val="auto"/>
          <w:spacing w:val="13"/>
          <w:sz w:val="31"/>
          <w:szCs w:val="31"/>
          <w:highlight w:val="none"/>
        </w:rPr>
        <w:t>儿</w:t>
      </w:r>
      <w:r>
        <w:rPr>
          <w:rFonts w:ascii="仿宋" w:hAnsi="仿宋" w:eastAsia="仿宋" w:cs="仿宋"/>
          <w:color w:val="auto"/>
          <w:spacing w:val="7"/>
          <w:sz w:val="31"/>
          <w:szCs w:val="31"/>
          <w:highlight w:val="none"/>
        </w:rPr>
        <w:t>保障经费、商品和服务支出</w:t>
      </w:r>
      <w:r>
        <w:rPr>
          <w:rFonts w:hint="eastAsia" w:ascii="仿宋_GB2312" w:hAnsi="宋体" w:eastAsia="仿宋_GB2312" w:cs="宋体"/>
          <w:color w:val="auto"/>
          <w:kern w:val="0"/>
          <w:sz w:val="32"/>
          <w:szCs w:val="32"/>
          <w:highlight w:val="none"/>
        </w:rPr>
        <w:t>。</w:t>
      </w:r>
    </w:p>
    <w:p w14:paraId="2E26671E">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呼图壁县五工台镇中心幼儿园2024年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14:paraId="7510C960">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14:paraId="34860C20">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呼图壁县五工台镇中心幼儿园2024年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eastAsia="zh-CN"/>
        </w:rPr>
        <w:t>874.9</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eastAsia="zh-CN"/>
        </w:rPr>
        <w:t>781.75</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47.8</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rPr>
        <w:t>增长</w:t>
      </w:r>
      <w:r>
        <w:rPr>
          <w:rFonts w:hint="eastAsia" w:ascii="仿宋_GB2312" w:hAnsi="仿宋_GB2312" w:eastAsia="仿宋_GB2312" w:cs="仿宋_GB2312"/>
          <w:color w:val="auto"/>
          <w:kern w:val="0"/>
          <w:sz w:val="32"/>
          <w:szCs w:val="32"/>
          <w:highlight w:val="none"/>
          <w:lang w:val="en-US" w:eastAsia="zh-CN"/>
        </w:rPr>
        <w:t>6.51</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人员经费有所增加，所以本年度基本支出增加</w:t>
      </w:r>
      <w:r>
        <w:rPr>
          <w:rFonts w:hint="eastAsia" w:ascii="仿宋_GB2312" w:hAnsi="仿宋_GB2312" w:eastAsia="仿宋_GB2312" w:cs="仿宋_GB2312"/>
          <w:color w:val="auto"/>
          <w:kern w:val="0"/>
          <w:sz w:val="32"/>
          <w:szCs w:val="32"/>
          <w:highlight w:val="none"/>
        </w:rPr>
        <w:t xml:space="preserve"> 。</w:t>
      </w:r>
    </w:p>
    <w:p w14:paraId="244E5C42">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93.15</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93.15</w:t>
      </w:r>
      <w:r>
        <w:rPr>
          <w:rFonts w:hint="eastAsia" w:ascii="仿宋_GB2312" w:hAnsi="仿宋_GB2312" w:eastAsia="仿宋_GB2312" w:cs="仿宋_GB2312"/>
          <w:color w:val="auto"/>
          <w:kern w:val="0"/>
          <w:sz w:val="32"/>
          <w:szCs w:val="32"/>
          <w:highlight w:val="none"/>
        </w:rPr>
        <w:t xml:space="preserve"> 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上年未填报项目资金，所以有较大偏差</w:t>
      </w:r>
      <w:r>
        <w:rPr>
          <w:rFonts w:hint="eastAsia" w:ascii="仿宋_GB2312" w:hAnsi="仿宋_GB2312" w:eastAsia="仿宋_GB2312" w:cs="仿宋_GB2312"/>
          <w:color w:val="auto"/>
          <w:kern w:val="0"/>
          <w:sz w:val="32"/>
          <w:szCs w:val="32"/>
          <w:highlight w:val="none"/>
        </w:rPr>
        <w:t>。</w:t>
      </w:r>
    </w:p>
    <w:p w14:paraId="3F2DA96F">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14:paraId="5D43E694">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lang w:eastAsia="zh-CN"/>
        </w:rPr>
        <w:t>教育支出</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b/>
          <w:color w:val="auto"/>
          <w:sz w:val="32"/>
          <w:szCs w:val="32"/>
          <w:highlight w:val="none"/>
          <w:lang w:eastAsia="zh-CN"/>
        </w:rPr>
        <w:t>874.9</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eastAsia="zh-CN"/>
        </w:rPr>
        <w:t>100</w:t>
      </w:r>
      <w:r>
        <w:rPr>
          <w:rFonts w:hint="eastAsia" w:ascii="仿宋_GB2312" w:hAnsi="仿宋_GB2312" w:eastAsia="仿宋_GB2312" w:cs="仿宋_GB2312"/>
          <w:color w:val="auto"/>
          <w:kern w:val="0"/>
          <w:sz w:val="32"/>
          <w:szCs w:val="32"/>
          <w:highlight w:val="none"/>
        </w:rPr>
        <w:t>%。</w:t>
      </w:r>
    </w:p>
    <w:p w14:paraId="6893F5BD">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14:paraId="22E51D79">
      <w:pPr>
        <w:keepNext w:val="0"/>
        <w:keepLines w:val="0"/>
        <w:pageBreakBefore w:val="0"/>
        <w:widowControl w:val="0"/>
        <w:shd w:val="clear"/>
        <w:kinsoku/>
        <w:wordWrap/>
        <w:overflowPunct/>
        <w:topLinePunct w:val="0"/>
        <w:autoSpaceDE/>
        <w:autoSpaceDN/>
        <w:bidi w:val="0"/>
        <w:adjustRightInd/>
        <w:snapToGrid/>
        <w:spacing w:line="600" w:lineRule="exact"/>
        <w:ind w:firstLine="620" w:firstLineChars="200"/>
        <w:jc w:val="both"/>
        <w:textAlignment w:val="auto"/>
        <w:rPr>
          <w:rFonts w:hint="eastAsia" w:ascii="仿宋_GB2312" w:hAnsi="仿宋_GB2312" w:eastAsia="仿宋_GB2312" w:cs="仿宋_GB2312"/>
          <w:color w:val="auto"/>
          <w:kern w:val="0"/>
          <w:sz w:val="32"/>
          <w:szCs w:val="32"/>
          <w:highlight w:val="none"/>
        </w:rPr>
      </w:pPr>
      <w:r>
        <w:rPr>
          <w:rFonts w:ascii="仿宋" w:hAnsi="仿宋" w:eastAsia="仿宋" w:cs="仿宋"/>
          <w:color w:val="auto"/>
          <w:sz w:val="31"/>
          <w:szCs w:val="31"/>
          <w:highlight w:val="none"/>
        </w:rPr>
        <w:t>205-教育支出(类)02-普通教育(款)01-学前教育(项)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eastAsia="zh-CN"/>
        </w:rPr>
        <w:t>874.9</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eastAsia="zh-CN"/>
        </w:rPr>
        <w:t>140.95</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rPr>
        <w:t>增长</w:t>
      </w:r>
      <w:r>
        <w:rPr>
          <w:rFonts w:hint="eastAsia" w:ascii="仿宋_GB2312" w:hAnsi="仿宋_GB2312" w:eastAsia="仿宋_GB2312" w:cs="仿宋_GB2312"/>
          <w:color w:val="auto"/>
          <w:kern w:val="0"/>
          <w:sz w:val="32"/>
          <w:szCs w:val="32"/>
          <w:highlight w:val="none"/>
          <w:lang w:val="en-US" w:eastAsia="zh-CN"/>
        </w:rPr>
        <w:t>19.2</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本年度在职教职工增加1人，</w:t>
      </w:r>
      <w:r>
        <w:rPr>
          <w:rFonts w:hint="eastAsia" w:ascii="仿宋_GB2312" w:hAnsi="宋体" w:eastAsia="仿宋_GB2312" w:cs="宋体"/>
          <w:color w:val="auto"/>
          <w:kern w:val="0"/>
          <w:sz w:val="32"/>
          <w:szCs w:val="32"/>
          <w:highlight w:val="none"/>
          <w:lang w:eastAsia="zh-CN"/>
        </w:rPr>
        <w:t>工资进行调资，社保和公积金基数增长，故</w:t>
      </w:r>
      <w:r>
        <w:rPr>
          <w:rFonts w:hint="eastAsia" w:ascii="仿宋_GB2312" w:hAnsi="宋体" w:eastAsia="仿宋_GB2312" w:cs="宋体"/>
          <w:color w:val="auto"/>
          <w:kern w:val="0"/>
          <w:sz w:val="32"/>
          <w:szCs w:val="32"/>
          <w:highlight w:val="none"/>
          <w:lang w:val="en-US" w:eastAsia="zh-CN"/>
        </w:rPr>
        <w:t>预算经费比上年有所增加。</w:t>
      </w:r>
      <w:r>
        <w:rPr>
          <w:rFonts w:hint="eastAsia" w:ascii="仿宋_GB2312" w:hAnsi="仿宋_GB2312" w:eastAsia="仿宋_GB2312" w:cs="仿宋_GB2312"/>
          <w:color w:val="auto"/>
          <w:kern w:val="0"/>
          <w:sz w:val="32"/>
          <w:szCs w:val="32"/>
          <w:highlight w:val="none"/>
        </w:rPr>
        <w:t xml:space="preserve">     </w:t>
      </w:r>
    </w:p>
    <w:p w14:paraId="3D7A93E6">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呼图壁县五工台镇中心幼儿园2024年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14:paraId="5A7CC198">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lang w:eastAsia="zh-CN"/>
        </w:rPr>
        <w:t>呼图壁县五工台镇中心幼儿园2024年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781.75</w:t>
      </w:r>
      <w:r>
        <w:rPr>
          <w:rFonts w:hint="eastAsia" w:ascii="仿宋_GB2312" w:hAnsi="宋体" w:eastAsia="仿宋_GB2312" w:cs="宋体"/>
          <w:color w:val="auto"/>
          <w:spacing w:val="-6"/>
          <w:kern w:val="0"/>
          <w:sz w:val="32"/>
          <w:szCs w:val="32"/>
          <w:highlight w:val="none"/>
        </w:rPr>
        <w:t>万元， 其中：</w:t>
      </w:r>
    </w:p>
    <w:p w14:paraId="4AE88C1D">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709.13</w:t>
      </w:r>
      <w:r>
        <w:rPr>
          <w:rFonts w:hint="eastAsia" w:ascii="仿宋_GB2312" w:hAnsi="宋体" w:eastAsia="仿宋_GB2312" w:cs="宋体"/>
          <w:color w:val="auto"/>
          <w:kern w:val="0"/>
          <w:sz w:val="32"/>
          <w:szCs w:val="32"/>
          <w:highlight w:val="none"/>
        </w:rPr>
        <w:t>万元，主要包括：基本工资</w:t>
      </w:r>
      <w:r>
        <w:rPr>
          <w:rFonts w:hint="eastAsia" w:ascii="仿宋_GB2312" w:hAnsi="宋体" w:eastAsia="仿宋_GB2312" w:cs="宋体"/>
          <w:color w:val="auto"/>
          <w:kern w:val="0"/>
          <w:sz w:val="32"/>
          <w:szCs w:val="32"/>
          <w:highlight w:val="none"/>
          <w:lang w:val="en-US" w:eastAsia="zh-CN"/>
        </w:rPr>
        <w:t>96.77万元</w:t>
      </w:r>
      <w:r>
        <w:rPr>
          <w:rFonts w:hint="eastAsia" w:ascii="仿宋_GB2312" w:hAnsi="宋体" w:eastAsia="仿宋_GB2312" w:cs="宋体"/>
          <w:color w:val="auto"/>
          <w:kern w:val="0"/>
          <w:sz w:val="32"/>
          <w:szCs w:val="32"/>
          <w:highlight w:val="none"/>
        </w:rPr>
        <w:t>、津贴补贴</w:t>
      </w:r>
      <w:r>
        <w:rPr>
          <w:rFonts w:hint="eastAsia" w:ascii="仿宋_GB2312" w:hAnsi="宋体" w:eastAsia="仿宋_GB2312" w:cs="宋体"/>
          <w:color w:val="auto"/>
          <w:kern w:val="0"/>
          <w:sz w:val="32"/>
          <w:szCs w:val="32"/>
          <w:highlight w:val="none"/>
          <w:lang w:val="en-US" w:eastAsia="zh-CN"/>
        </w:rPr>
        <w:t>41.27万元</w:t>
      </w:r>
      <w:r>
        <w:rPr>
          <w:rFonts w:hint="eastAsia" w:ascii="仿宋_GB2312" w:hAnsi="宋体" w:eastAsia="仿宋_GB2312" w:cs="宋体"/>
          <w:color w:val="auto"/>
          <w:kern w:val="0"/>
          <w:sz w:val="32"/>
          <w:szCs w:val="32"/>
          <w:highlight w:val="none"/>
        </w:rPr>
        <w:t>、奖金</w:t>
      </w:r>
      <w:r>
        <w:rPr>
          <w:rFonts w:hint="eastAsia" w:ascii="仿宋_GB2312" w:hAnsi="宋体" w:eastAsia="仿宋_GB2312" w:cs="宋体"/>
          <w:color w:val="auto"/>
          <w:kern w:val="0"/>
          <w:sz w:val="32"/>
          <w:szCs w:val="32"/>
          <w:highlight w:val="none"/>
          <w:lang w:val="en-US" w:eastAsia="zh-CN"/>
        </w:rPr>
        <w:t>87.19万元</w:t>
      </w:r>
      <w:r>
        <w:rPr>
          <w:rFonts w:hint="eastAsia" w:ascii="仿宋_GB2312" w:hAnsi="宋体" w:eastAsia="仿宋_GB2312" w:cs="宋体"/>
          <w:color w:val="auto"/>
          <w:kern w:val="0"/>
          <w:sz w:val="32"/>
          <w:szCs w:val="32"/>
          <w:highlight w:val="none"/>
        </w:rPr>
        <w:t>、绩效工资</w:t>
      </w:r>
      <w:r>
        <w:rPr>
          <w:rFonts w:hint="eastAsia" w:ascii="仿宋_GB2312" w:hAnsi="宋体" w:eastAsia="仿宋_GB2312" w:cs="宋体"/>
          <w:color w:val="auto"/>
          <w:kern w:val="0"/>
          <w:sz w:val="32"/>
          <w:szCs w:val="32"/>
          <w:highlight w:val="none"/>
          <w:lang w:val="en-US" w:eastAsia="zh-CN"/>
        </w:rPr>
        <w:t>68.21万元</w:t>
      </w:r>
      <w:r>
        <w:rPr>
          <w:rFonts w:hint="eastAsia" w:ascii="仿宋_GB2312" w:hAnsi="宋体" w:eastAsia="仿宋_GB2312" w:cs="宋体"/>
          <w:color w:val="auto"/>
          <w:kern w:val="0"/>
          <w:sz w:val="32"/>
          <w:szCs w:val="32"/>
          <w:highlight w:val="none"/>
        </w:rPr>
        <w:t>、机关事业单位基本养老保险缴费</w:t>
      </w:r>
      <w:r>
        <w:rPr>
          <w:rFonts w:hint="eastAsia" w:ascii="仿宋_GB2312" w:hAnsi="宋体" w:eastAsia="仿宋_GB2312" w:cs="宋体"/>
          <w:color w:val="auto"/>
          <w:kern w:val="0"/>
          <w:sz w:val="32"/>
          <w:szCs w:val="32"/>
          <w:highlight w:val="none"/>
          <w:lang w:val="en-US" w:eastAsia="zh-CN"/>
        </w:rPr>
        <w:t>41.01万元</w:t>
      </w:r>
      <w:r>
        <w:rPr>
          <w:rFonts w:hint="eastAsia" w:ascii="仿宋_GB2312" w:hAnsi="宋体" w:eastAsia="仿宋_GB2312" w:cs="宋体"/>
          <w:color w:val="auto"/>
          <w:kern w:val="0"/>
          <w:sz w:val="32"/>
          <w:szCs w:val="32"/>
          <w:highlight w:val="none"/>
        </w:rPr>
        <w:t>、职工基本医疗保险缴费</w:t>
      </w:r>
      <w:r>
        <w:rPr>
          <w:rFonts w:hint="eastAsia" w:ascii="仿宋_GB2312" w:hAnsi="宋体" w:eastAsia="仿宋_GB2312" w:cs="宋体"/>
          <w:color w:val="auto"/>
          <w:kern w:val="0"/>
          <w:sz w:val="32"/>
          <w:szCs w:val="32"/>
          <w:highlight w:val="none"/>
          <w:lang w:val="en-US" w:eastAsia="zh-CN"/>
        </w:rPr>
        <w:t>20.51万元</w:t>
      </w:r>
      <w:r>
        <w:rPr>
          <w:rFonts w:hint="eastAsia" w:ascii="仿宋_GB2312" w:hAnsi="宋体" w:eastAsia="仿宋_GB2312" w:cs="宋体"/>
          <w:color w:val="auto"/>
          <w:kern w:val="0"/>
          <w:sz w:val="32"/>
          <w:szCs w:val="32"/>
          <w:highlight w:val="none"/>
        </w:rPr>
        <w:t>、公务员医疗补助缴费</w:t>
      </w:r>
      <w:r>
        <w:rPr>
          <w:rFonts w:hint="eastAsia" w:ascii="仿宋_GB2312" w:hAnsi="宋体" w:eastAsia="仿宋_GB2312" w:cs="宋体"/>
          <w:color w:val="auto"/>
          <w:kern w:val="0"/>
          <w:sz w:val="32"/>
          <w:szCs w:val="32"/>
          <w:highlight w:val="none"/>
          <w:lang w:val="en-US" w:eastAsia="zh-CN"/>
        </w:rPr>
        <w:t>5.64万元</w:t>
      </w:r>
      <w:r>
        <w:rPr>
          <w:rFonts w:hint="eastAsia" w:ascii="仿宋_GB2312" w:hAnsi="宋体" w:eastAsia="仿宋_GB2312" w:cs="宋体"/>
          <w:color w:val="auto"/>
          <w:kern w:val="0"/>
          <w:sz w:val="32"/>
          <w:szCs w:val="32"/>
          <w:highlight w:val="none"/>
        </w:rPr>
        <w:t>、其他社会保障缴费</w:t>
      </w:r>
      <w:r>
        <w:rPr>
          <w:rFonts w:hint="eastAsia" w:ascii="仿宋_GB2312" w:hAnsi="宋体" w:eastAsia="仿宋_GB2312" w:cs="宋体"/>
          <w:color w:val="auto"/>
          <w:kern w:val="0"/>
          <w:sz w:val="32"/>
          <w:szCs w:val="32"/>
          <w:highlight w:val="none"/>
          <w:lang w:val="en-US" w:eastAsia="zh-CN"/>
        </w:rPr>
        <w:t>2.47万元</w:t>
      </w:r>
      <w:r>
        <w:rPr>
          <w:rFonts w:hint="eastAsia" w:ascii="仿宋_GB2312" w:hAnsi="宋体" w:eastAsia="仿宋_GB2312" w:cs="宋体"/>
          <w:color w:val="auto"/>
          <w:kern w:val="0"/>
          <w:sz w:val="32"/>
          <w:szCs w:val="32"/>
          <w:highlight w:val="none"/>
        </w:rPr>
        <w:t>、住房公积金</w:t>
      </w:r>
      <w:r>
        <w:rPr>
          <w:rFonts w:hint="eastAsia" w:ascii="仿宋_GB2312" w:hAnsi="宋体" w:eastAsia="仿宋_GB2312" w:cs="宋体"/>
          <w:color w:val="auto"/>
          <w:kern w:val="0"/>
          <w:sz w:val="32"/>
          <w:szCs w:val="32"/>
          <w:highlight w:val="none"/>
          <w:lang w:val="en-US" w:eastAsia="zh-CN"/>
        </w:rPr>
        <w:t>34.43万元</w:t>
      </w:r>
      <w:r>
        <w:rPr>
          <w:rFonts w:hint="eastAsia" w:ascii="仿宋_GB2312" w:hAnsi="宋体" w:eastAsia="仿宋_GB2312" w:cs="宋体"/>
          <w:color w:val="auto"/>
          <w:kern w:val="0"/>
          <w:sz w:val="32"/>
          <w:szCs w:val="32"/>
          <w:highlight w:val="none"/>
        </w:rPr>
        <w:t>、其他工资福利支出</w:t>
      </w:r>
      <w:r>
        <w:rPr>
          <w:rFonts w:hint="eastAsia" w:ascii="仿宋_GB2312" w:hAnsi="宋体" w:eastAsia="仿宋_GB2312" w:cs="宋体"/>
          <w:color w:val="auto"/>
          <w:kern w:val="0"/>
          <w:sz w:val="32"/>
          <w:szCs w:val="32"/>
          <w:highlight w:val="none"/>
          <w:lang w:val="en-US" w:eastAsia="zh-CN"/>
        </w:rPr>
        <w:t>211.32万元、</w:t>
      </w:r>
      <w:r>
        <w:rPr>
          <w:rFonts w:hint="eastAsia" w:ascii="仿宋_GB2312" w:hAnsi="宋体" w:eastAsia="仿宋_GB2312" w:cs="宋体"/>
          <w:color w:val="auto"/>
          <w:kern w:val="0"/>
          <w:sz w:val="32"/>
          <w:szCs w:val="32"/>
          <w:highlight w:val="none"/>
        </w:rPr>
        <w:t>劳务费</w:t>
      </w:r>
      <w:r>
        <w:rPr>
          <w:rFonts w:hint="eastAsia" w:ascii="仿宋_GB2312" w:hAnsi="宋体" w:eastAsia="仿宋_GB2312" w:cs="宋体"/>
          <w:color w:val="auto"/>
          <w:kern w:val="0"/>
          <w:sz w:val="32"/>
          <w:szCs w:val="32"/>
          <w:highlight w:val="none"/>
          <w:lang w:val="en-US" w:eastAsia="zh-CN"/>
        </w:rPr>
        <w:t>100.32万元</w:t>
      </w:r>
      <w:r>
        <w:rPr>
          <w:rFonts w:hint="eastAsia" w:ascii="仿宋_GB2312" w:hAnsi="宋体" w:eastAsia="仿宋_GB2312" w:cs="宋体"/>
          <w:color w:val="auto"/>
          <w:kern w:val="0"/>
          <w:sz w:val="32"/>
          <w:szCs w:val="32"/>
          <w:highlight w:val="none"/>
          <w:lang w:val="en-US" w:eastAsia="zh-CN"/>
        </w:rPr>
        <w:t>；</w:t>
      </w:r>
    </w:p>
    <w:p w14:paraId="28316514">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72.62</w:t>
      </w:r>
      <w:r>
        <w:rPr>
          <w:rFonts w:hint="eastAsia" w:ascii="仿宋_GB2312" w:hAnsi="宋体" w:eastAsia="仿宋_GB2312" w:cs="宋体"/>
          <w:color w:val="auto"/>
          <w:kern w:val="0"/>
          <w:sz w:val="32"/>
          <w:szCs w:val="32"/>
          <w:highlight w:val="none"/>
        </w:rPr>
        <w:t>万元，主要包括：办公费</w:t>
      </w:r>
      <w:r>
        <w:rPr>
          <w:rFonts w:hint="eastAsia" w:ascii="仿宋_GB2312" w:hAnsi="宋体" w:eastAsia="仿宋_GB2312" w:cs="宋体"/>
          <w:color w:val="auto"/>
          <w:kern w:val="0"/>
          <w:sz w:val="32"/>
          <w:szCs w:val="32"/>
          <w:highlight w:val="none"/>
          <w:lang w:val="en-US" w:eastAsia="zh-CN"/>
        </w:rPr>
        <w:t>3万元</w:t>
      </w:r>
      <w:r>
        <w:rPr>
          <w:rFonts w:hint="eastAsia" w:ascii="仿宋_GB2312" w:hAnsi="宋体" w:eastAsia="仿宋_GB2312" w:cs="宋体"/>
          <w:color w:val="auto"/>
          <w:kern w:val="0"/>
          <w:sz w:val="32"/>
          <w:szCs w:val="32"/>
          <w:highlight w:val="none"/>
        </w:rPr>
        <w:t>、水费</w:t>
      </w:r>
      <w:r>
        <w:rPr>
          <w:rFonts w:hint="eastAsia" w:ascii="仿宋_GB2312" w:hAnsi="宋体" w:eastAsia="仿宋_GB2312" w:cs="宋体"/>
          <w:color w:val="auto"/>
          <w:kern w:val="0"/>
          <w:sz w:val="32"/>
          <w:szCs w:val="32"/>
          <w:highlight w:val="none"/>
          <w:lang w:val="en-US" w:eastAsia="zh-CN"/>
        </w:rPr>
        <w:t>1万元</w:t>
      </w:r>
      <w:r>
        <w:rPr>
          <w:rFonts w:hint="eastAsia" w:ascii="仿宋_GB2312" w:hAnsi="宋体" w:eastAsia="仿宋_GB2312" w:cs="宋体"/>
          <w:color w:val="auto"/>
          <w:kern w:val="0"/>
          <w:sz w:val="32"/>
          <w:szCs w:val="32"/>
          <w:highlight w:val="none"/>
        </w:rPr>
        <w:t>、电费</w:t>
      </w:r>
      <w:r>
        <w:rPr>
          <w:rFonts w:hint="eastAsia" w:ascii="仿宋_GB2312" w:hAnsi="宋体" w:eastAsia="仿宋_GB2312" w:cs="宋体"/>
          <w:color w:val="auto"/>
          <w:kern w:val="0"/>
          <w:sz w:val="32"/>
          <w:szCs w:val="32"/>
          <w:highlight w:val="none"/>
          <w:lang w:val="en-US" w:eastAsia="zh-CN"/>
        </w:rPr>
        <w:t>15万元</w:t>
      </w:r>
      <w:r>
        <w:rPr>
          <w:rFonts w:hint="eastAsia" w:ascii="仿宋_GB2312" w:hAnsi="宋体" w:eastAsia="仿宋_GB2312" w:cs="宋体"/>
          <w:color w:val="auto"/>
          <w:kern w:val="0"/>
          <w:sz w:val="32"/>
          <w:szCs w:val="32"/>
          <w:highlight w:val="none"/>
        </w:rPr>
        <w:t>、邮电费</w:t>
      </w:r>
      <w:r>
        <w:rPr>
          <w:rFonts w:hint="eastAsia" w:ascii="仿宋_GB2312" w:hAnsi="宋体" w:eastAsia="仿宋_GB2312" w:cs="宋体"/>
          <w:color w:val="auto"/>
          <w:kern w:val="0"/>
          <w:sz w:val="32"/>
          <w:szCs w:val="32"/>
          <w:highlight w:val="none"/>
          <w:lang w:val="en-US" w:eastAsia="zh-CN"/>
        </w:rPr>
        <w:t>5万元</w:t>
      </w:r>
      <w:r>
        <w:rPr>
          <w:rFonts w:hint="eastAsia" w:ascii="仿宋_GB2312" w:hAnsi="宋体" w:eastAsia="仿宋_GB2312" w:cs="宋体"/>
          <w:color w:val="auto"/>
          <w:kern w:val="0"/>
          <w:sz w:val="32"/>
          <w:szCs w:val="32"/>
          <w:highlight w:val="none"/>
        </w:rPr>
        <w:t>、取暖费</w:t>
      </w:r>
      <w:r>
        <w:rPr>
          <w:rFonts w:hint="eastAsia" w:ascii="仿宋_GB2312" w:hAnsi="宋体" w:eastAsia="仿宋_GB2312" w:cs="宋体"/>
          <w:color w:val="auto"/>
          <w:kern w:val="0"/>
          <w:sz w:val="32"/>
          <w:szCs w:val="32"/>
          <w:highlight w:val="none"/>
          <w:lang w:val="en-US" w:eastAsia="zh-CN"/>
        </w:rPr>
        <w:t>3.5万元</w:t>
      </w:r>
      <w:r>
        <w:rPr>
          <w:rFonts w:hint="eastAsia" w:ascii="仿宋_GB2312" w:hAnsi="宋体" w:eastAsia="仿宋_GB2312" w:cs="宋体"/>
          <w:color w:val="auto"/>
          <w:kern w:val="0"/>
          <w:sz w:val="32"/>
          <w:szCs w:val="32"/>
          <w:highlight w:val="none"/>
        </w:rPr>
        <w:t>、物业管理费</w:t>
      </w:r>
      <w:r>
        <w:rPr>
          <w:rFonts w:hint="eastAsia" w:ascii="仿宋_GB2312" w:hAnsi="宋体" w:eastAsia="仿宋_GB2312" w:cs="宋体"/>
          <w:color w:val="auto"/>
          <w:kern w:val="0"/>
          <w:sz w:val="32"/>
          <w:szCs w:val="32"/>
          <w:highlight w:val="none"/>
          <w:lang w:val="en-US" w:eastAsia="zh-CN"/>
        </w:rPr>
        <w:t>4万元</w:t>
      </w:r>
      <w:r>
        <w:rPr>
          <w:rFonts w:hint="eastAsia" w:ascii="仿宋_GB2312" w:hAnsi="宋体" w:eastAsia="仿宋_GB2312" w:cs="宋体"/>
          <w:color w:val="auto"/>
          <w:kern w:val="0"/>
          <w:sz w:val="32"/>
          <w:szCs w:val="32"/>
          <w:highlight w:val="none"/>
        </w:rPr>
        <w:t>、维修（护）费</w:t>
      </w:r>
      <w:r>
        <w:rPr>
          <w:rFonts w:hint="eastAsia" w:ascii="仿宋_GB2312" w:hAnsi="宋体" w:eastAsia="仿宋_GB2312" w:cs="宋体"/>
          <w:color w:val="auto"/>
          <w:kern w:val="0"/>
          <w:sz w:val="32"/>
          <w:szCs w:val="32"/>
          <w:highlight w:val="none"/>
          <w:lang w:val="en-US" w:eastAsia="zh-CN"/>
        </w:rPr>
        <w:t>1.25万元</w:t>
      </w:r>
      <w:r>
        <w:rPr>
          <w:rFonts w:hint="eastAsia" w:ascii="仿宋_GB2312" w:hAnsi="宋体" w:eastAsia="仿宋_GB2312" w:cs="宋体"/>
          <w:color w:val="auto"/>
          <w:kern w:val="0"/>
          <w:sz w:val="32"/>
          <w:szCs w:val="32"/>
          <w:highlight w:val="none"/>
        </w:rPr>
        <w:t>、培训费</w:t>
      </w:r>
      <w:r>
        <w:rPr>
          <w:rFonts w:hint="eastAsia" w:ascii="仿宋_GB2312" w:hAnsi="宋体" w:eastAsia="仿宋_GB2312" w:cs="宋体"/>
          <w:color w:val="auto"/>
          <w:kern w:val="0"/>
          <w:sz w:val="32"/>
          <w:szCs w:val="32"/>
          <w:highlight w:val="none"/>
          <w:lang w:val="en-US" w:eastAsia="zh-CN"/>
        </w:rPr>
        <w:t>2万元</w:t>
      </w:r>
      <w:r>
        <w:rPr>
          <w:rFonts w:hint="eastAsia" w:ascii="仿宋_GB2312" w:hAnsi="宋体" w:eastAsia="仿宋_GB2312" w:cs="宋体"/>
          <w:color w:val="auto"/>
          <w:kern w:val="0"/>
          <w:sz w:val="32"/>
          <w:szCs w:val="32"/>
          <w:highlight w:val="none"/>
        </w:rPr>
        <w:t>、专用材料费</w:t>
      </w:r>
      <w:r>
        <w:rPr>
          <w:rFonts w:hint="eastAsia" w:ascii="仿宋_GB2312" w:hAnsi="宋体" w:eastAsia="仿宋_GB2312" w:cs="宋体"/>
          <w:color w:val="auto"/>
          <w:kern w:val="0"/>
          <w:sz w:val="32"/>
          <w:szCs w:val="32"/>
          <w:highlight w:val="none"/>
          <w:lang w:val="en-US" w:eastAsia="zh-CN"/>
        </w:rPr>
        <w:t>0.8万元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rPr>
        <w:t>劳务费</w:t>
      </w:r>
      <w:r>
        <w:rPr>
          <w:rFonts w:hint="eastAsia" w:ascii="仿宋_GB2312" w:hAnsi="宋体" w:eastAsia="仿宋_GB2312" w:cs="宋体"/>
          <w:color w:val="auto"/>
          <w:kern w:val="0"/>
          <w:sz w:val="32"/>
          <w:szCs w:val="32"/>
          <w:highlight w:val="none"/>
          <w:lang w:val="en-US" w:eastAsia="zh-CN"/>
        </w:rPr>
        <w:t>9万元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rPr>
        <w:t>工会经费</w:t>
      </w:r>
      <w:r>
        <w:rPr>
          <w:rFonts w:hint="eastAsia" w:ascii="仿宋_GB2312" w:hAnsi="宋体" w:eastAsia="仿宋_GB2312" w:cs="宋体"/>
          <w:color w:val="auto"/>
          <w:kern w:val="0"/>
          <w:sz w:val="32"/>
          <w:szCs w:val="32"/>
          <w:highlight w:val="none"/>
          <w:lang w:val="en-US" w:eastAsia="zh-CN"/>
        </w:rPr>
        <w:t>5.07万元</w:t>
      </w:r>
      <w:r>
        <w:rPr>
          <w:rFonts w:hint="eastAsia" w:ascii="仿宋_GB2312" w:hAnsi="宋体" w:eastAsia="仿宋_GB2312" w:cs="宋体"/>
          <w:color w:val="auto"/>
          <w:kern w:val="0"/>
          <w:sz w:val="32"/>
          <w:szCs w:val="32"/>
          <w:highlight w:val="none"/>
        </w:rPr>
        <w:t>、其他商品和服务支出</w:t>
      </w:r>
      <w:r>
        <w:rPr>
          <w:rFonts w:hint="eastAsia" w:ascii="仿宋_GB2312" w:hAnsi="宋体" w:eastAsia="仿宋_GB2312" w:cs="宋体"/>
          <w:color w:val="auto"/>
          <w:kern w:val="0"/>
          <w:sz w:val="32"/>
          <w:szCs w:val="32"/>
          <w:highlight w:val="none"/>
          <w:lang w:val="en-US" w:eastAsia="zh-CN"/>
        </w:rPr>
        <w:t>23万元</w:t>
      </w:r>
      <w:r>
        <w:rPr>
          <w:rFonts w:hint="eastAsia" w:ascii="仿宋_GB2312" w:hAnsi="宋体" w:eastAsia="仿宋_GB2312" w:cs="宋体"/>
          <w:color w:val="auto"/>
          <w:kern w:val="0"/>
          <w:sz w:val="32"/>
          <w:szCs w:val="32"/>
          <w:highlight w:val="none"/>
        </w:rPr>
        <w:t>。</w:t>
      </w:r>
    </w:p>
    <w:p w14:paraId="74D03790">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呼图壁县五工台镇中心幼儿园2024年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14:paraId="31280FFC">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eastAsia="zh-CN"/>
        </w:rPr>
        <w:t>一、</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：2024年新疆西藏等地区教育特殊补助资金（保障经费）</w:t>
      </w:r>
    </w:p>
    <w:p w14:paraId="04AE11A9">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：2024年新疆西藏等地区教育特殊补助资金（保障经费）</w:t>
      </w:r>
    </w:p>
    <w:p w14:paraId="30D9261A">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23.17万元</w:t>
      </w:r>
    </w:p>
    <w:p w14:paraId="5BE07C97">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呼图壁县五工台镇中心幼儿园</w:t>
      </w:r>
    </w:p>
    <w:p w14:paraId="230C8E03">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23.17万元,该资金主要用于支付用于幼儿园的平时日常开支，电费0.8万元、水费1.18万元、邮电费0.8万元，物业管理费0.5万元，培训费3万元，专用材料费0.5万元，办公费2万元，维修费15万元，其他商品和服务费用13.58万元，劳务费15万元。</w:t>
      </w:r>
    </w:p>
    <w:p w14:paraId="0A3B14FB">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p>
    <w:p w14:paraId="77488463">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14:paraId="6C6291DC">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eastAsia="zh-CN"/>
        </w:rPr>
        <w:t>二、</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rPr>
        <w:t>202</w:t>
      </w:r>
      <w:r>
        <w:rPr>
          <w:rFonts w:hint="eastAsia" w:ascii="仿宋_GB2312" w:hAnsi="黑体" w:eastAsia="仿宋_GB2312"/>
          <w:color w:val="auto"/>
          <w:sz w:val="32"/>
          <w:szCs w:val="32"/>
          <w:highlight w:val="none"/>
          <w:lang w:val="en-US" w:eastAsia="zh-CN"/>
        </w:rPr>
        <w:t>4</w:t>
      </w:r>
      <w:r>
        <w:rPr>
          <w:rFonts w:hint="eastAsia" w:ascii="仿宋_GB2312" w:hAnsi="黑体" w:eastAsia="仿宋_GB2312"/>
          <w:color w:val="auto"/>
          <w:sz w:val="32"/>
          <w:szCs w:val="32"/>
          <w:highlight w:val="none"/>
          <w:lang w:val="en-US"/>
        </w:rPr>
        <w:t>年</w:t>
      </w:r>
      <w:r>
        <w:rPr>
          <w:rFonts w:hint="eastAsia" w:ascii="仿宋_GB2312" w:hAnsi="黑体" w:eastAsia="仿宋_GB2312"/>
          <w:color w:val="auto"/>
          <w:sz w:val="32"/>
          <w:szCs w:val="32"/>
          <w:highlight w:val="none"/>
          <w:lang w:val="en-US" w:eastAsia="zh-CN"/>
        </w:rPr>
        <w:t>自治区教育项目经费（自聘教师工资补助）</w:t>
      </w:r>
    </w:p>
    <w:p w14:paraId="5EDAE6F1">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rPr>
        <w:t>202</w:t>
      </w:r>
      <w:r>
        <w:rPr>
          <w:rFonts w:hint="eastAsia" w:ascii="仿宋_GB2312" w:hAnsi="黑体" w:eastAsia="仿宋_GB2312"/>
          <w:color w:val="auto"/>
          <w:sz w:val="32"/>
          <w:szCs w:val="32"/>
          <w:highlight w:val="none"/>
          <w:lang w:val="en-US" w:eastAsia="zh-CN"/>
        </w:rPr>
        <w:t>4</w:t>
      </w:r>
      <w:r>
        <w:rPr>
          <w:rFonts w:hint="eastAsia" w:ascii="仿宋_GB2312" w:hAnsi="黑体" w:eastAsia="仿宋_GB2312"/>
          <w:color w:val="auto"/>
          <w:sz w:val="32"/>
          <w:szCs w:val="32"/>
          <w:highlight w:val="none"/>
          <w:lang w:val="en-US"/>
        </w:rPr>
        <w:t>年</w:t>
      </w:r>
      <w:r>
        <w:rPr>
          <w:rFonts w:hint="eastAsia" w:ascii="仿宋_GB2312" w:hAnsi="黑体" w:eastAsia="仿宋_GB2312"/>
          <w:color w:val="auto"/>
          <w:sz w:val="32"/>
          <w:szCs w:val="32"/>
          <w:highlight w:val="none"/>
          <w:lang w:val="en-US" w:eastAsia="zh-CN"/>
        </w:rPr>
        <w:t>自治区教育项目经费（自聘教师工资补助）</w:t>
      </w:r>
    </w:p>
    <w:p w14:paraId="683BEAA0">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45.79万元</w:t>
      </w:r>
    </w:p>
    <w:p w14:paraId="267C1549">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呼图壁县五工台镇中心幼儿园</w:t>
      </w:r>
    </w:p>
    <w:p w14:paraId="59030040">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45.79万元,该项目资金主要用于我单位6名自聘教师每月工资的发放</w:t>
      </w:r>
    </w:p>
    <w:p w14:paraId="0B761965">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14:paraId="0052DB1F">
      <w:pPr>
        <w:keepNext w:val="0"/>
        <w:keepLines w:val="0"/>
        <w:pageBreakBefore w:val="0"/>
        <w:widowControl w:val="0"/>
        <w:numPr>
          <w:ilvl w:val="0"/>
          <w:numId w:val="1"/>
        </w:numPr>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昌州财教[2023]40号-2023年中小学和幼儿园自聘教师工资补助资金</w:t>
      </w:r>
    </w:p>
    <w:p w14:paraId="5FD35BB9">
      <w:pPr>
        <w:keepNext w:val="0"/>
        <w:keepLines w:val="0"/>
        <w:pageBreakBefore w:val="0"/>
        <w:widowControl w:val="0"/>
        <w:numPr>
          <w:ilvl w:val="0"/>
          <w:numId w:val="0"/>
        </w:numPr>
        <w:shd w:val="clea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昌州财教[2023]40号-2023年中小学和幼儿园自聘教师工资补助资金</w:t>
      </w:r>
    </w:p>
    <w:p w14:paraId="02CB9AC8">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24.19万元</w:t>
      </w:r>
    </w:p>
    <w:p w14:paraId="4F86AF86">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呼图壁县五工台镇中心幼儿园</w:t>
      </w:r>
    </w:p>
    <w:p w14:paraId="342B2852">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24.19万元,</w:t>
      </w:r>
      <w:r>
        <w:rPr>
          <w:rFonts w:hint="eastAsia" w:ascii="仿宋_GB2312" w:hAnsi="宋体" w:eastAsia="仿宋_GB2312" w:cs="宋体"/>
          <w:color w:val="auto"/>
          <w:kern w:val="0"/>
          <w:sz w:val="32"/>
          <w:szCs w:val="32"/>
          <w:highlight w:val="none"/>
          <w:lang w:val="en-US" w:eastAsia="zh-CN"/>
        </w:rPr>
        <w:t>该项目资金主要用于我单位6名自聘教师每月工资的发放</w:t>
      </w:r>
    </w:p>
    <w:p w14:paraId="6B552669">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14:paraId="2D396B26">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呼图壁县五工台镇中心幼儿园2024年</w:t>
      </w:r>
      <w:r>
        <w:rPr>
          <w:rFonts w:hint="eastAsia" w:ascii="楷体_GB2312" w:hAnsi="楷体_GB2312" w:eastAsia="楷体_GB2312" w:cs="楷体_GB2312"/>
          <w:b/>
          <w:bCs/>
          <w:color w:val="auto"/>
          <w:kern w:val="0"/>
          <w:sz w:val="32"/>
          <w:szCs w:val="32"/>
          <w:highlight w:val="none"/>
        </w:rPr>
        <w:t>政府性基金预算拨款情况说明</w:t>
      </w:r>
    </w:p>
    <w:p w14:paraId="3782D5E1">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呼图壁县五工台镇中心幼儿园2024年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14:paraId="2E0CD8E8">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呼图壁县五工台镇中心幼儿园2024年</w:t>
      </w:r>
      <w:r>
        <w:rPr>
          <w:rFonts w:hint="eastAsia" w:ascii="楷体_GB2312" w:hAnsi="楷体_GB2312" w:eastAsia="楷体_GB2312" w:cs="楷体_GB2312"/>
          <w:b/>
          <w:bCs/>
          <w:color w:val="auto"/>
          <w:kern w:val="0"/>
          <w:sz w:val="32"/>
          <w:szCs w:val="32"/>
          <w:highlight w:val="none"/>
        </w:rPr>
        <w:t>国有资本经营预算拨款情况说明</w:t>
      </w:r>
    </w:p>
    <w:p w14:paraId="62F662FF">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呼图壁县五工台镇中心幼儿园2024年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14:paraId="680EFD0F">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呼图壁县五工台镇中心幼儿园2024年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14:paraId="485B8B31">
      <w:pPr>
        <w:shd w:val="clear"/>
        <w:spacing w:before="184" w:line="333" w:lineRule="auto"/>
        <w:ind w:left="27" w:right="90" w:firstLine="664" w:firstLineChars="205"/>
        <w:rPr>
          <w:color w:val="auto"/>
          <w:sz w:val="31"/>
          <w:szCs w:val="31"/>
          <w:highlight w:val="none"/>
        </w:rPr>
      </w:pPr>
      <w:r>
        <w:rPr>
          <w:rFonts w:ascii="仿宋" w:hAnsi="仿宋" w:eastAsia="仿宋" w:cs="仿宋"/>
          <w:color w:val="auto"/>
          <w:spacing w:val="7"/>
          <w:sz w:val="31"/>
          <w:szCs w:val="31"/>
          <w:highlight w:val="none"/>
        </w:rPr>
        <w:t>呼图壁县五工台镇中心幼儿园 202</w:t>
      </w:r>
      <w:r>
        <w:rPr>
          <w:rFonts w:hint="eastAsia" w:ascii="仿宋" w:hAnsi="仿宋" w:eastAsia="仿宋" w:cs="仿宋"/>
          <w:color w:val="auto"/>
          <w:spacing w:val="7"/>
          <w:sz w:val="31"/>
          <w:szCs w:val="31"/>
          <w:highlight w:val="none"/>
          <w:lang w:val="en-US" w:eastAsia="zh-CN"/>
        </w:rPr>
        <w:t>4</w:t>
      </w:r>
      <w:r>
        <w:rPr>
          <w:rFonts w:ascii="仿宋" w:hAnsi="仿宋" w:eastAsia="仿宋" w:cs="仿宋"/>
          <w:color w:val="auto"/>
          <w:spacing w:val="7"/>
          <w:sz w:val="31"/>
          <w:szCs w:val="31"/>
          <w:highlight w:val="none"/>
        </w:rPr>
        <w:t xml:space="preserve"> 年“三公”经费</w:t>
      </w:r>
      <w:r>
        <w:rPr>
          <w:rFonts w:ascii="仿宋" w:hAnsi="仿宋" w:eastAsia="仿宋" w:cs="仿宋"/>
          <w:color w:val="auto"/>
          <w:spacing w:val="3"/>
          <w:sz w:val="31"/>
          <w:szCs w:val="31"/>
          <w:highlight w:val="none"/>
        </w:rPr>
        <w:t>财</w:t>
      </w:r>
      <w:r>
        <w:rPr>
          <w:rFonts w:ascii="仿宋" w:hAnsi="仿宋" w:eastAsia="仿宋" w:cs="仿宋"/>
          <w:color w:val="auto"/>
          <w:sz w:val="31"/>
          <w:szCs w:val="31"/>
          <w:highlight w:val="none"/>
        </w:rPr>
        <w:t xml:space="preserve"> </w:t>
      </w:r>
      <w:r>
        <w:rPr>
          <w:rFonts w:ascii="仿宋" w:hAnsi="仿宋" w:eastAsia="仿宋" w:cs="仿宋"/>
          <w:color w:val="auto"/>
          <w:spacing w:val="-12"/>
          <w:sz w:val="31"/>
          <w:szCs w:val="31"/>
          <w:highlight w:val="none"/>
        </w:rPr>
        <w:t>政</w:t>
      </w:r>
      <w:r>
        <w:rPr>
          <w:rFonts w:ascii="仿宋" w:hAnsi="仿宋" w:eastAsia="仿宋" w:cs="仿宋"/>
          <w:color w:val="auto"/>
          <w:spacing w:val="-9"/>
          <w:sz w:val="31"/>
          <w:szCs w:val="31"/>
          <w:highlight w:val="none"/>
        </w:rPr>
        <w:t>拨款预算数为 0 万元，其中： 因公出国 (境) 费 0 万元，</w:t>
      </w:r>
      <w:r>
        <w:rPr>
          <w:rFonts w:ascii="仿宋" w:hAnsi="仿宋" w:eastAsia="仿宋" w:cs="仿宋"/>
          <w:color w:val="auto"/>
          <w:spacing w:val="-6"/>
          <w:sz w:val="31"/>
          <w:szCs w:val="31"/>
          <w:highlight w:val="none"/>
        </w:rPr>
        <w:t>公</w:t>
      </w:r>
      <w:r>
        <w:rPr>
          <w:rFonts w:ascii="仿宋" w:hAnsi="仿宋" w:eastAsia="仿宋" w:cs="仿宋"/>
          <w:color w:val="auto"/>
          <w:spacing w:val="-4"/>
          <w:sz w:val="31"/>
          <w:szCs w:val="31"/>
          <w:highlight w:val="none"/>
        </w:rPr>
        <w:t>务</w:t>
      </w:r>
      <w:r>
        <w:rPr>
          <w:rFonts w:ascii="仿宋" w:hAnsi="仿宋" w:eastAsia="仿宋" w:cs="仿宋"/>
          <w:color w:val="auto"/>
          <w:spacing w:val="-3"/>
          <w:sz w:val="31"/>
          <w:szCs w:val="31"/>
          <w:highlight w:val="none"/>
        </w:rPr>
        <w:t>用车购置 0 万元，公务用车运行费 0 万元，公务接待费</w:t>
      </w:r>
      <w:r>
        <w:rPr>
          <w:rFonts w:ascii="仿宋" w:hAnsi="仿宋" w:eastAsia="仿宋" w:cs="仿宋"/>
          <w:color w:val="auto"/>
          <w:sz w:val="31"/>
          <w:szCs w:val="31"/>
          <w:highlight w:val="none"/>
        </w:rPr>
        <w:t xml:space="preserve"> </w:t>
      </w:r>
      <w:r>
        <w:rPr>
          <w:rFonts w:ascii="仿宋" w:hAnsi="仿宋" w:eastAsia="仿宋" w:cs="仿宋"/>
          <w:color w:val="auto"/>
          <w:spacing w:val="-14"/>
          <w:sz w:val="31"/>
          <w:szCs w:val="31"/>
          <w:highlight w:val="none"/>
        </w:rPr>
        <w:t>0</w:t>
      </w:r>
      <w:r>
        <w:rPr>
          <w:rFonts w:ascii="仿宋" w:hAnsi="仿宋" w:eastAsia="仿宋" w:cs="仿宋"/>
          <w:color w:val="auto"/>
          <w:spacing w:val="-10"/>
          <w:sz w:val="31"/>
          <w:szCs w:val="31"/>
          <w:highlight w:val="none"/>
        </w:rPr>
        <w:t xml:space="preserve"> 万元。</w:t>
      </w:r>
      <w:r>
        <w:rPr>
          <w:color w:val="auto"/>
          <w:sz w:val="31"/>
          <w:szCs w:val="31"/>
          <w:highlight w:val="none"/>
        </w:rPr>
        <w:drawing>
          <wp:inline distT="0" distB="0" distL="114300" distR="114300">
            <wp:extent cx="8890" cy="8890"/>
            <wp:effectExtent l="0" t="0" r="0" b="0"/>
            <wp:docPr id="4" name="图片 1"/>
            <wp:cNvGraphicFramePr/>
            <a:graphic xmlns:a="http://schemas.openxmlformats.org/drawingml/2006/main">
              <a:graphicData uri="http://schemas.openxmlformats.org/drawingml/2006/picture">
                <pic:pic xmlns:pic="http://schemas.openxmlformats.org/drawingml/2006/picture">
                  <pic:nvPicPr>
                    <pic:cNvPr id="4" name="图片 1"/>
                    <pic:cNvPicPr/>
                  </pic:nvPicPr>
                  <pic:blipFill>
                    <a:blip r:embed="rId7"/>
                    <a:stretch>
                      <a:fillRect/>
                    </a:stretch>
                  </pic:blipFill>
                  <pic:spPr>
                    <a:xfrm>
                      <a:off x="0" y="0"/>
                      <a:ext cx="8890" cy="8890"/>
                    </a:xfrm>
                    <a:prstGeom prst="rect">
                      <a:avLst/>
                    </a:prstGeom>
                    <a:noFill/>
                    <a:ln>
                      <a:noFill/>
                    </a:ln>
                  </pic:spPr>
                </pic:pic>
              </a:graphicData>
            </a:graphic>
          </wp:inline>
        </w:drawing>
      </w:r>
    </w:p>
    <w:p w14:paraId="5645BA64">
      <w:pPr>
        <w:shd w:val="clear"/>
        <w:spacing w:before="5" w:line="333" w:lineRule="auto"/>
        <w:ind w:left="6" w:firstLine="663"/>
        <w:rPr>
          <w:rFonts w:hint="eastAsia" w:ascii="仿宋_GB2312" w:hAnsi="宋体" w:eastAsia="仿宋_GB2312" w:cs="宋体"/>
          <w:color w:val="auto"/>
          <w:kern w:val="0"/>
          <w:sz w:val="32"/>
          <w:szCs w:val="32"/>
          <w:highlight w:val="none"/>
        </w:rPr>
      </w:pPr>
      <w:r>
        <w:rPr>
          <w:rFonts w:ascii="仿宋" w:hAnsi="仿宋" w:eastAsia="仿宋" w:cs="仿宋"/>
          <w:color w:val="auto"/>
          <w:spacing w:val="-1"/>
          <w:sz w:val="31"/>
          <w:szCs w:val="31"/>
          <w:highlight w:val="none"/>
        </w:rPr>
        <w:t>202</w:t>
      </w:r>
      <w:r>
        <w:rPr>
          <w:rFonts w:hint="eastAsia" w:ascii="仿宋" w:hAnsi="仿宋" w:eastAsia="仿宋" w:cs="仿宋"/>
          <w:color w:val="auto"/>
          <w:spacing w:val="-1"/>
          <w:sz w:val="31"/>
          <w:szCs w:val="31"/>
          <w:highlight w:val="none"/>
          <w:lang w:val="en-US" w:eastAsia="zh-CN"/>
        </w:rPr>
        <w:t>4</w:t>
      </w:r>
      <w:r>
        <w:rPr>
          <w:rFonts w:ascii="仿宋" w:hAnsi="仿宋" w:eastAsia="仿宋" w:cs="仿宋"/>
          <w:color w:val="auto"/>
          <w:spacing w:val="-1"/>
          <w:sz w:val="31"/>
          <w:szCs w:val="31"/>
          <w:highlight w:val="none"/>
        </w:rPr>
        <w:t xml:space="preserve"> 年“三公”经费</w:t>
      </w:r>
      <w:r>
        <w:rPr>
          <w:rFonts w:ascii="仿宋" w:hAnsi="仿宋" w:eastAsia="仿宋" w:cs="仿宋"/>
          <w:color w:val="auto"/>
          <w:sz w:val="31"/>
          <w:szCs w:val="31"/>
          <w:highlight w:val="none"/>
        </w:rPr>
        <w:t xml:space="preserve">财政拨款预算比上年增加 0 万元， </w:t>
      </w:r>
      <w:r>
        <w:rPr>
          <w:rFonts w:ascii="仿宋" w:hAnsi="仿宋" w:eastAsia="仿宋" w:cs="仿宋"/>
          <w:color w:val="auto"/>
          <w:spacing w:val="-2"/>
          <w:sz w:val="31"/>
          <w:szCs w:val="31"/>
          <w:highlight w:val="none"/>
        </w:rPr>
        <w:t>其中： 因公出国 (境) 费增加 0 万元，主要原因是：</w:t>
      </w:r>
      <w:r>
        <w:rPr>
          <w:rFonts w:ascii="仿宋" w:hAnsi="仿宋" w:eastAsia="仿宋" w:cs="仿宋"/>
          <w:color w:val="auto"/>
          <w:sz w:val="31"/>
          <w:szCs w:val="31"/>
          <w:highlight w:val="none"/>
        </w:rPr>
        <w:t xml:space="preserve">未安排 </w:t>
      </w:r>
      <w:r>
        <w:rPr>
          <w:rFonts w:ascii="仿宋" w:hAnsi="仿宋" w:eastAsia="仿宋" w:cs="仿宋"/>
          <w:color w:val="auto"/>
          <w:spacing w:val="6"/>
          <w:sz w:val="31"/>
          <w:szCs w:val="31"/>
          <w:highlight w:val="none"/>
        </w:rPr>
        <w:t>“三公”</w:t>
      </w:r>
      <w:r>
        <w:rPr>
          <w:rFonts w:ascii="仿宋" w:hAnsi="仿宋" w:eastAsia="仿宋" w:cs="仿宋"/>
          <w:color w:val="auto"/>
          <w:spacing w:val="3"/>
          <w:sz w:val="31"/>
          <w:szCs w:val="31"/>
          <w:highlight w:val="none"/>
        </w:rPr>
        <w:t>经费预算；公务用车购置费为 0 万元，我单位未安</w:t>
      </w:r>
      <w:r>
        <w:rPr>
          <w:rFonts w:ascii="仿宋" w:hAnsi="仿宋" w:eastAsia="仿宋" w:cs="仿宋"/>
          <w:color w:val="auto"/>
          <w:sz w:val="31"/>
          <w:szCs w:val="31"/>
          <w:highlight w:val="none"/>
        </w:rPr>
        <w:t xml:space="preserve"> </w:t>
      </w:r>
      <w:r>
        <w:rPr>
          <w:rFonts w:ascii="仿宋" w:hAnsi="仿宋" w:eastAsia="仿宋" w:cs="仿宋"/>
          <w:color w:val="auto"/>
          <w:spacing w:val="-8"/>
          <w:sz w:val="31"/>
          <w:szCs w:val="31"/>
          <w:highlight w:val="none"/>
        </w:rPr>
        <w:t>排</w:t>
      </w:r>
      <w:r>
        <w:rPr>
          <w:rFonts w:ascii="仿宋" w:hAnsi="仿宋" w:eastAsia="仿宋" w:cs="仿宋"/>
          <w:color w:val="auto"/>
          <w:spacing w:val="-7"/>
          <w:sz w:val="31"/>
          <w:szCs w:val="31"/>
          <w:highlight w:val="none"/>
        </w:rPr>
        <w:t>预</w:t>
      </w:r>
      <w:r>
        <w:rPr>
          <w:rFonts w:ascii="仿宋" w:hAnsi="仿宋" w:eastAsia="仿宋" w:cs="仿宋"/>
          <w:color w:val="auto"/>
          <w:spacing w:val="-4"/>
          <w:sz w:val="31"/>
          <w:szCs w:val="31"/>
          <w:highlight w:val="none"/>
        </w:rPr>
        <w:t>算，公务用车运行费增加 0 万元，本单位没有公务用车，</w:t>
      </w:r>
      <w:r>
        <w:rPr>
          <w:rFonts w:ascii="仿宋" w:hAnsi="仿宋" w:eastAsia="仿宋" w:cs="仿宋"/>
          <w:color w:val="auto"/>
          <w:sz w:val="31"/>
          <w:szCs w:val="31"/>
          <w:highlight w:val="none"/>
        </w:rPr>
        <w:t xml:space="preserve"> </w:t>
      </w:r>
      <w:r>
        <w:rPr>
          <w:rFonts w:ascii="仿宋" w:hAnsi="仿宋" w:eastAsia="仿宋" w:cs="仿宋"/>
          <w:color w:val="auto"/>
          <w:spacing w:val="6"/>
          <w:sz w:val="31"/>
          <w:szCs w:val="31"/>
          <w:highlight w:val="none"/>
        </w:rPr>
        <w:t>未安排公</w:t>
      </w:r>
      <w:r>
        <w:rPr>
          <w:rFonts w:ascii="仿宋" w:hAnsi="仿宋" w:eastAsia="仿宋" w:cs="仿宋"/>
          <w:color w:val="auto"/>
          <w:spacing w:val="3"/>
          <w:sz w:val="31"/>
          <w:szCs w:val="31"/>
          <w:highlight w:val="none"/>
        </w:rPr>
        <w:t>务用车运行费预算；公务接待费增加 0 万元，主要</w:t>
      </w:r>
      <w:r>
        <w:rPr>
          <w:rFonts w:ascii="仿宋" w:hAnsi="仿宋" w:eastAsia="仿宋" w:cs="仿宋"/>
          <w:color w:val="auto"/>
          <w:sz w:val="31"/>
          <w:szCs w:val="31"/>
          <w:highlight w:val="none"/>
        </w:rPr>
        <w:t xml:space="preserve"> </w:t>
      </w:r>
      <w:r>
        <w:rPr>
          <w:rFonts w:ascii="仿宋" w:hAnsi="仿宋" w:eastAsia="仿宋" w:cs="仿宋"/>
          <w:color w:val="auto"/>
          <w:spacing w:val="18"/>
          <w:sz w:val="31"/>
          <w:szCs w:val="31"/>
          <w:highlight w:val="none"/>
        </w:rPr>
        <w:t>原</w:t>
      </w:r>
      <w:r>
        <w:rPr>
          <w:rFonts w:ascii="仿宋" w:hAnsi="仿宋" w:eastAsia="仿宋" w:cs="仿宋"/>
          <w:color w:val="auto"/>
          <w:spacing w:val="10"/>
          <w:sz w:val="31"/>
          <w:szCs w:val="31"/>
          <w:highlight w:val="none"/>
        </w:rPr>
        <w:t>因</w:t>
      </w:r>
      <w:r>
        <w:rPr>
          <w:rFonts w:ascii="仿宋" w:hAnsi="仿宋" w:eastAsia="仿宋" w:cs="仿宋"/>
          <w:color w:val="auto"/>
          <w:spacing w:val="9"/>
          <w:sz w:val="31"/>
          <w:szCs w:val="31"/>
          <w:highlight w:val="none"/>
        </w:rPr>
        <w:t>是未安排公务接待费预算。</w:t>
      </w:r>
    </w:p>
    <w:p w14:paraId="3138D642">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呼图壁县五工台镇中心幼儿园2024年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14:paraId="346D1550">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w:t>
      </w:r>
      <w:r>
        <w:rPr>
          <w:rFonts w:hint="eastAsia" w:ascii="仿宋_GB2312" w:hAnsi="宋体" w:eastAsia="仿宋_GB2312" w:cs="宋体"/>
          <w:color w:val="auto"/>
          <w:kern w:val="0"/>
          <w:sz w:val="32"/>
          <w:szCs w:val="32"/>
          <w:highlight w:val="none"/>
          <w:lang w:val="en-US" w:eastAsia="zh-CN"/>
        </w:rPr>
        <w:t>五工台</w:t>
      </w:r>
      <w:r>
        <w:rPr>
          <w:rFonts w:hint="eastAsia" w:ascii="仿宋_GB2312" w:hAnsi="宋体" w:eastAsia="仿宋_GB2312" w:cs="宋体"/>
          <w:color w:val="auto"/>
          <w:kern w:val="0"/>
          <w:sz w:val="32"/>
          <w:szCs w:val="32"/>
          <w:highlight w:val="none"/>
          <w:lang w:eastAsia="zh-CN"/>
        </w:rPr>
        <w:t>镇中心幼儿园</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上年结转结余24.19万元，包括：财政拨款24.19万元，</w:t>
      </w:r>
      <w:r>
        <w:rPr>
          <w:rFonts w:hint="eastAsia" w:ascii="仿宋_GB2312" w:hAnsi="仿宋_GB2312" w:eastAsia="仿宋_GB2312" w:cs="仿宋_GB2312"/>
          <w:color w:val="auto"/>
          <w:kern w:val="0"/>
          <w:sz w:val="32"/>
          <w:szCs w:val="32"/>
          <w:highlight w:val="none"/>
        </w:rPr>
        <w:t>其中：</w:t>
      </w:r>
    </w:p>
    <w:p w14:paraId="39300645">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CN"/>
        </w:rPr>
        <w:t>昌州财教[2023]40号-2023年中小学和幼儿园自聘教师工资补助资金</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主要用于：自聘教师工资补助。</w:t>
      </w:r>
    </w:p>
    <w:p w14:paraId="5A0A4274">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14:paraId="51A08B7B">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14:paraId="7A7D2426">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呼图壁县五工台镇中心幼儿园2024年</w:t>
      </w:r>
      <w:r>
        <w:rPr>
          <w:rFonts w:hint="eastAsia" w:ascii="仿宋_GB2312" w:hAnsi="仿宋_GB2312" w:eastAsia="仿宋_GB2312" w:cs="仿宋_GB2312"/>
          <w:color w:val="auto"/>
          <w:kern w:val="0"/>
          <w:sz w:val="32"/>
          <w:szCs w:val="32"/>
          <w:highlight w:val="none"/>
        </w:rPr>
        <w:t>的</w:t>
      </w:r>
      <w:r>
        <w:rPr>
          <w:rFonts w:hint="eastAsia" w:ascii="仿宋_GB2312" w:hAnsi="仿宋_GB2312" w:eastAsia="仿宋_GB2312" w:cs="仿宋_GB2312"/>
          <w:color w:val="auto"/>
          <w:kern w:val="0"/>
          <w:sz w:val="32"/>
          <w:szCs w:val="32"/>
          <w:highlight w:val="none"/>
          <w:lang w:val="en-US" w:eastAsia="zh-CN"/>
        </w:rPr>
        <w:t>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仿宋_GB2312" w:eastAsia="仿宋_GB2312" w:cs="仿宋_GB2312"/>
          <w:color w:val="auto"/>
          <w:kern w:val="0"/>
          <w:sz w:val="32"/>
          <w:szCs w:val="32"/>
          <w:highlight w:val="none"/>
          <w:lang w:val="en-US" w:eastAsia="zh-CN"/>
        </w:rPr>
        <w:t>72.62</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减少16.03</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下降18.08</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sz w:val="32"/>
          <w:szCs w:val="32"/>
          <w:highlight w:val="none"/>
          <w:lang w:val="en-US" w:eastAsia="zh-CN"/>
        </w:rPr>
        <w:t>本年度幼儿人数减少，故单位运行经费减少</w:t>
      </w:r>
      <w:r>
        <w:rPr>
          <w:rFonts w:hint="eastAsia" w:ascii="仿宋_GB2312" w:hAnsi="仿宋_GB2312" w:eastAsia="仿宋_GB2312" w:cs="仿宋_GB2312"/>
          <w:color w:val="auto"/>
          <w:kern w:val="0"/>
          <w:sz w:val="32"/>
          <w:szCs w:val="32"/>
          <w:highlight w:val="none"/>
        </w:rPr>
        <w:t>。</w:t>
      </w:r>
    </w:p>
    <w:p w14:paraId="1B6F2E26">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14:paraId="6D9BF415">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呼图壁县五工台镇中心幼儿园</w:t>
      </w:r>
      <w:r>
        <w:rPr>
          <w:rFonts w:hint="eastAsia" w:ascii="仿宋_GB2312" w:hAnsi="仿宋_GB2312" w:eastAsia="仿宋_GB2312" w:cs="仿宋_GB2312"/>
          <w:color w:val="auto"/>
          <w:kern w:val="0"/>
          <w:sz w:val="32"/>
          <w:szCs w:val="32"/>
          <w:highlight w:val="none"/>
        </w:rPr>
        <w:t xml:space="preserve">政府采购预算   </w:t>
      </w:r>
      <w:r>
        <w:rPr>
          <w:rFonts w:hint="eastAsia" w:ascii="仿宋_GB2312" w:hAnsi="仿宋_GB2312" w:eastAsia="仿宋_GB2312" w:cs="仿宋_GB2312"/>
          <w:color w:val="auto"/>
          <w:kern w:val="0"/>
          <w:sz w:val="32"/>
          <w:szCs w:val="32"/>
          <w:highlight w:val="none"/>
          <w:lang w:val="en-US" w:eastAsia="zh-CN"/>
        </w:rPr>
        <w:t>9.9</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9.9</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14:paraId="62AB3CAB">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z w:val="32"/>
          <w:highlight w:val="none"/>
          <w:lang w:eastAsia="zh-CN"/>
        </w:rPr>
        <w:t>呼图壁县五工台镇中心幼儿园</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9.9</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9.9</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14:paraId="1999A21E">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14:paraId="3FE1F2BD">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呼图壁县五工台镇中心幼儿园</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14:paraId="2A6DDA13">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w:t>
      </w:r>
      <w:r>
        <w:rPr>
          <w:rFonts w:ascii="仿宋" w:hAnsi="仿宋" w:eastAsia="仿宋" w:cs="仿宋"/>
          <w:color w:val="auto"/>
          <w:spacing w:val="-6"/>
          <w:sz w:val="31"/>
          <w:szCs w:val="31"/>
          <w:highlight w:val="none"/>
        </w:rPr>
        <w:t>房</w:t>
      </w:r>
      <w:r>
        <w:rPr>
          <w:rFonts w:ascii="仿宋" w:hAnsi="仿宋" w:eastAsia="仿宋" w:cs="仿宋"/>
          <w:color w:val="auto"/>
          <w:spacing w:val="-5"/>
          <w:sz w:val="31"/>
          <w:szCs w:val="31"/>
          <w:highlight w:val="none"/>
        </w:rPr>
        <w:t>屋 8</w:t>
      </w:r>
      <w:r>
        <w:rPr>
          <w:rFonts w:hint="eastAsia" w:ascii="仿宋" w:hAnsi="仿宋" w:eastAsia="仿宋" w:cs="仿宋"/>
          <w:color w:val="auto"/>
          <w:spacing w:val="-5"/>
          <w:sz w:val="31"/>
          <w:szCs w:val="31"/>
          <w:highlight w:val="none"/>
          <w:lang w:val="en-US" w:eastAsia="zh-CN"/>
        </w:rPr>
        <w:t>665.99</w:t>
      </w:r>
      <w:r>
        <w:rPr>
          <w:rFonts w:ascii="仿宋" w:hAnsi="仿宋" w:eastAsia="仿宋" w:cs="仿宋"/>
          <w:color w:val="auto"/>
          <w:spacing w:val="-5"/>
          <w:sz w:val="31"/>
          <w:szCs w:val="31"/>
          <w:highlight w:val="none"/>
        </w:rPr>
        <w:t xml:space="preserve"> 平方米，其中： 已入固定资产 </w:t>
      </w:r>
      <w:r>
        <w:rPr>
          <w:rFonts w:hint="eastAsia" w:ascii="仿宋" w:hAnsi="仿宋" w:eastAsia="仿宋" w:cs="仿宋"/>
          <w:color w:val="auto"/>
          <w:spacing w:val="-5"/>
          <w:sz w:val="31"/>
          <w:szCs w:val="31"/>
          <w:highlight w:val="none"/>
          <w:lang w:val="en-US" w:eastAsia="zh-CN"/>
        </w:rPr>
        <w:t>8665.99</w:t>
      </w:r>
      <w:r>
        <w:rPr>
          <w:rFonts w:ascii="仿宋" w:hAnsi="仿宋" w:eastAsia="仿宋" w:cs="仿宋"/>
          <w:color w:val="auto"/>
          <w:sz w:val="31"/>
          <w:szCs w:val="31"/>
          <w:highlight w:val="none"/>
        </w:rPr>
        <w:t xml:space="preserve"> </w:t>
      </w:r>
      <w:r>
        <w:rPr>
          <w:rFonts w:ascii="仿宋" w:hAnsi="仿宋" w:eastAsia="仿宋" w:cs="仿宋"/>
          <w:color w:val="auto"/>
          <w:spacing w:val="-12"/>
          <w:sz w:val="31"/>
          <w:szCs w:val="31"/>
          <w:highlight w:val="none"/>
        </w:rPr>
        <w:t>平方米，</w:t>
      </w:r>
      <w:r>
        <w:rPr>
          <w:rFonts w:ascii="仿宋" w:hAnsi="仿宋" w:eastAsia="仿宋" w:cs="仿宋"/>
          <w:color w:val="auto"/>
          <w:spacing w:val="-6"/>
          <w:sz w:val="31"/>
          <w:szCs w:val="31"/>
          <w:highlight w:val="none"/>
        </w:rPr>
        <w:t xml:space="preserve">价值 </w:t>
      </w:r>
      <w:r>
        <w:rPr>
          <w:rFonts w:hint="eastAsia" w:ascii="仿宋" w:hAnsi="仿宋" w:eastAsia="仿宋" w:cs="仿宋"/>
          <w:color w:val="auto"/>
          <w:spacing w:val="-6"/>
          <w:sz w:val="31"/>
          <w:szCs w:val="31"/>
          <w:highlight w:val="none"/>
          <w:lang w:val="en-US" w:eastAsia="zh-CN"/>
        </w:rPr>
        <w:t>2862.8</w:t>
      </w:r>
      <w:r>
        <w:rPr>
          <w:rFonts w:ascii="仿宋" w:hAnsi="仿宋" w:eastAsia="仿宋" w:cs="仿宋"/>
          <w:color w:val="auto"/>
          <w:spacing w:val="-6"/>
          <w:sz w:val="31"/>
          <w:szCs w:val="31"/>
          <w:highlight w:val="none"/>
        </w:rPr>
        <w:t>万元</w:t>
      </w:r>
      <w:r>
        <w:rPr>
          <w:rFonts w:hint="eastAsia" w:ascii="仿宋_GB2312" w:hAnsi="仿宋_GB2312" w:eastAsia="仿宋_GB2312" w:cs="仿宋_GB2312"/>
          <w:color w:val="auto"/>
          <w:kern w:val="0"/>
          <w:sz w:val="32"/>
          <w:szCs w:val="32"/>
          <w:highlight w:val="none"/>
        </w:rPr>
        <w:t>。</w:t>
      </w:r>
    </w:p>
    <w:p w14:paraId="2DC4AE91">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14:paraId="1E470924">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114.17</w:t>
      </w:r>
      <w:r>
        <w:rPr>
          <w:rFonts w:hint="eastAsia" w:ascii="仿宋_GB2312" w:hAnsi="仿宋_GB2312" w:eastAsia="仿宋_GB2312" w:cs="仿宋_GB2312"/>
          <w:color w:val="auto"/>
          <w:kern w:val="0"/>
          <w:sz w:val="32"/>
          <w:szCs w:val="32"/>
          <w:highlight w:val="none"/>
        </w:rPr>
        <w:t>万元。</w:t>
      </w:r>
    </w:p>
    <w:p w14:paraId="2054AEB9">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255.94</w:t>
      </w:r>
      <w:r>
        <w:rPr>
          <w:rFonts w:hint="eastAsia" w:ascii="仿宋_GB2312" w:hAnsi="仿宋_GB2312" w:eastAsia="仿宋_GB2312" w:cs="仿宋_GB2312"/>
          <w:color w:val="auto"/>
          <w:kern w:val="0"/>
          <w:sz w:val="32"/>
          <w:szCs w:val="32"/>
          <w:highlight w:val="none"/>
        </w:rPr>
        <w:t>万元。</w:t>
      </w:r>
    </w:p>
    <w:p w14:paraId="007DFD23">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呼图壁县五工台镇中心幼儿园</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r>
        <w:rPr>
          <w:rFonts w:hint="eastAsia" w:ascii="仿宋_GB2312" w:hAnsi="仿宋_GB2312" w:eastAsia="仿宋_GB2312" w:cs="仿宋_GB2312"/>
          <w:color w:val="auto"/>
          <w:kern w:val="0"/>
          <w:sz w:val="32"/>
          <w:szCs w:val="32"/>
          <w:highlight w:val="none"/>
          <w:lang w:eastAsia="zh-CN"/>
        </w:rPr>
        <w:t>呼图壁县五工台镇中心幼儿园</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14:paraId="3A5105D7">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2024年呼图壁县五工台镇中心幼儿园</w:t>
      </w:r>
      <w:r>
        <w:rPr>
          <w:rFonts w:hint="eastAsia" w:ascii="仿宋_GB2312" w:hAnsi="仿宋_GB2312" w:eastAsia="仿宋_GB2312" w:cs="仿宋_GB2312"/>
          <w:color w:val="auto"/>
          <w:kern w:val="0"/>
          <w:sz w:val="32"/>
          <w:szCs w:val="32"/>
          <w:highlight w:val="none"/>
        </w:rPr>
        <w:t>预算未安排购置车辆经费（或安排购置车辆经费</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14:paraId="66CE7072">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14:paraId="7FB20699">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整体预算绩效目标1个，涉及金额874.9万元；</w:t>
      </w:r>
      <w:r>
        <w:rPr>
          <w:rFonts w:hint="eastAsia" w:ascii="仿宋_GB2312" w:hAnsi="仿宋_GB2312" w:eastAsia="仿宋_GB2312" w:cs="仿宋_GB2312"/>
          <w:color w:val="auto"/>
          <w:kern w:val="0"/>
          <w:sz w:val="32"/>
          <w:szCs w:val="32"/>
          <w:highlight w:val="none"/>
          <w:lang w:val="en-US" w:eastAsia="zh-CN"/>
        </w:rPr>
        <w:t>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涉及预算金额68.96万元；当年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p>
    <w:tbl>
      <w:tblPr>
        <w:tblStyle w:val="5"/>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42EFF1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14:paraId="589AF7CF">
            <w:pPr>
              <w:keepNext w:val="0"/>
              <w:keepLines w:val="0"/>
              <w:widowControl/>
              <w:suppressLineNumbers w:val="0"/>
              <w:shd w:val="clear"/>
              <w:jc w:val="center"/>
              <w:textAlignment w:val="center"/>
              <w:rPr>
                <w:rFonts w:hint="eastAsia" w:ascii="仿宋_GB2312" w:hAnsi="宋体" w:eastAsia="仿宋_GB2312" w:cs="仿宋_GB2312"/>
                <w:b/>
                <w:color w:val="auto"/>
                <w:kern w:val="0"/>
                <w:sz w:val="32"/>
                <w:szCs w:val="32"/>
                <w:highlight w:val="none"/>
                <w:lang w:val="en-US" w:eastAsia="zh-CN" w:bidi="ar"/>
              </w:rPr>
            </w:pPr>
            <w:r>
              <w:rPr>
                <w:rFonts w:hint="eastAsia" w:ascii="仿宋_GB2312" w:hAnsi="宋体" w:eastAsia="仿宋_GB2312" w:cs="仿宋_GB2312"/>
                <w:b/>
                <w:color w:val="auto"/>
                <w:kern w:val="0"/>
                <w:sz w:val="32"/>
                <w:szCs w:val="32"/>
                <w:highlight w:val="none"/>
                <w:lang w:val="en-US" w:eastAsia="zh-CN" w:bidi="ar"/>
              </w:rPr>
              <w:t>整体绩效目标表</w:t>
            </w:r>
          </w:p>
        </w:tc>
      </w:tr>
      <w:tr w14:paraId="736FD9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14:paraId="06187980">
            <w:pPr>
              <w:keepNext w:val="0"/>
              <w:keepLines w:val="0"/>
              <w:widowControl/>
              <w:suppressLineNumbers w:val="0"/>
              <w:shd w:val="clear"/>
              <w:jc w:val="center"/>
              <w:textAlignment w:val="center"/>
              <w:rPr>
                <w:rFonts w:hint="eastAsia" w:ascii="仿宋_GB2312" w:hAnsi="宋体" w:eastAsia="仿宋_GB2312" w:cs="仿宋_GB2312"/>
                <w:b/>
                <w:color w:val="auto"/>
                <w:kern w:val="0"/>
                <w:sz w:val="32"/>
                <w:szCs w:val="32"/>
                <w:highlight w:val="none"/>
                <w:lang w:val="en-US" w:eastAsia="zh-CN" w:bidi="ar"/>
              </w:rPr>
            </w:pPr>
            <w:r>
              <w:rPr>
                <w:rFonts w:hint="eastAsia" w:ascii="宋体" w:hAnsi="宋体" w:eastAsia="宋体" w:cs="宋体"/>
                <w:i w:val="0"/>
                <w:iCs w:val="0"/>
                <w:color w:val="auto"/>
                <w:sz w:val="24"/>
                <w:szCs w:val="24"/>
                <w:highlight w:val="none"/>
                <w:u w:val="none"/>
                <w:lang w:val="en-US" w:eastAsia="zh-CN"/>
              </w:rPr>
              <w:t>（2024年）</w:t>
            </w:r>
          </w:p>
        </w:tc>
      </w:tr>
      <w:tr w14:paraId="1D9A7A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836D4E2">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40048EC6">
            <w:pPr>
              <w:shd w:val="clear"/>
              <w:jc w:val="left"/>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呼图壁县五工台镇中心幼儿园</w:t>
            </w:r>
          </w:p>
        </w:tc>
      </w:tr>
      <w:tr w14:paraId="0879E6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061FB01B">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1ABFCE87">
            <w:pPr>
              <w:shd w:val="clear"/>
              <w:jc w:val="left"/>
              <w:rPr>
                <w:rFonts w:hint="eastAsia" w:ascii="宋体" w:hAnsi="宋体" w:eastAsia="宋体" w:cs="宋体"/>
                <w:i w:val="0"/>
                <w:iCs w:val="0"/>
                <w:color w:val="auto"/>
                <w:sz w:val="20"/>
                <w:szCs w:val="20"/>
                <w:highlight w:val="none"/>
                <w:u w:val="none"/>
                <w:lang w:val="en-US" w:eastAsia="zh-CN"/>
              </w:rPr>
            </w:pPr>
            <w:r>
              <w:rPr>
                <w:rFonts w:hint="eastAsia" w:ascii="宋体" w:hAnsi="宋体" w:cs="宋体"/>
                <w:i w:val="0"/>
                <w:iCs w:val="0"/>
                <w:color w:val="auto"/>
                <w:sz w:val="20"/>
                <w:szCs w:val="20"/>
                <w:highlight w:val="none"/>
                <w:u w:val="none"/>
                <w:lang w:val="en-US" w:eastAsia="zh-CN"/>
              </w:rPr>
              <w:t>董梦洁</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CD6FD79">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84F5990">
            <w:pPr>
              <w:shd w:val="clear"/>
              <w:jc w:val="both"/>
              <w:rPr>
                <w:rFonts w:hint="default" w:ascii="宋体" w:hAnsi="宋体" w:eastAsia="宋体" w:cs="宋体"/>
                <w:i w:val="0"/>
                <w:iCs w:val="0"/>
                <w:color w:val="auto"/>
                <w:sz w:val="20"/>
                <w:szCs w:val="20"/>
                <w:highlight w:val="none"/>
                <w:u w:val="none"/>
                <w:lang w:val="en-US" w:eastAsia="zh-CN"/>
              </w:rPr>
            </w:pPr>
            <w:r>
              <w:rPr>
                <w:rFonts w:hint="eastAsia" w:ascii="宋体" w:hAnsi="宋体" w:cs="宋体"/>
                <w:i w:val="0"/>
                <w:iCs w:val="0"/>
                <w:color w:val="auto"/>
                <w:sz w:val="20"/>
                <w:szCs w:val="20"/>
                <w:highlight w:val="none"/>
                <w:u w:val="none"/>
                <w:lang w:val="en-US" w:eastAsia="zh-CN"/>
              </w:rPr>
              <w:t>15199663243</w:t>
            </w:r>
          </w:p>
        </w:tc>
      </w:tr>
      <w:tr w14:paraId="6B33D8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3CE05617">
            <w:pPr>
              <w:keepNext w:val="0"/>
              <w:keepLines w:val="0"/>
              <w:widowControl/>
              <w:suppressLineNumbers w:val="0"/>
              <w:shd w:val="clear"/>
              <w:jc w:val="center"/>
              <w:textAlignment w:val="top"/>
              <w:rPr>
                <w:rFonts w:hint="eastAsia" w:ascii="宋体" w:hAnsi="宋体" w:eastAsia="宋体" w:cs="宋体"/>
                <w:i w:val="0"/>
                <w:iCs w:val="0"/>
                <w:color w:val="auto"/>
                <w:kern w:val="0"/>
                <w:sz w:val="20"/>
                <w:szCs w:val="20"/>
                <w:highlight w:val="none"/>
                <w:u w:val="none"/>
                <w:lang w:val="en-US" w:eastAsia="zh-CN" w:bidi="ar"/>
              </w:rPr>
            </w:pPr>
          </w:p>
          <w:p w14:paraId="06D1A35A">
            <w:pPr>
              <w:keepNext w:val="0"/>
              <w:keepLines w:val="0"/>
              <w:widowControl/>
              <w:suppressLineNumbers w:val="0"/>
              <w:shd w:val="clear"/>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35DFEDF1">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1、保证我单位6所幼儿园的正常运转，负责对幼儿进行基础知识教育以及德育教育，确保学生的入园率，做到应入尽入，保障我单位享受政策幼儿达到253人以上。</w:t>
            </w:r>
          </w:p>
          <w:p w14:paraId="41264D36">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2、保障我单位28名在职教师工资发放的同时，做好教研工作，提升学校整体教育研究水平。</w:t>
            </w:r>
          </w:p>
          <w:p w14:paraId="0AFDD9E3">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3、严抓安全工作，保障师生在安全的环境下进行教育学习；定期进行满意度调查保证满意度达到95%以上。</w:t>
            </w:r>
          </w:p>
          <w:p w14:paraId="01BBEE25">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4、确保单位正常运转，足额保障工资、社保、住房公积金等人员支出。</w:t>
            </w:r>
          </w:p>
        </w:tc>
      </w:tr>
      <w:tr w14:paraId="46581B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3CF3777C">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7CA719A3">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BC5B3D7">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资金总额（万元）</w:t>
            </w:r>
          </w:p>
        </w:tc>
      </w:tr>
      <w:tr w14:paraId="227631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763C34D">
            <w:pPr>
              <w:shd w:val="clear"/>
              <w:jc w:val="center"/>
              <w:rPr>
                <w:rFonts w:hint="eastAsia" w:ascii="宋体" w:hAnsi="宋体" w:eastAsia="宋体" w:cs="宋体"/>
                <w:i w:val="0"/>
                <w:iCs w:val="0"/>
                <w:color w:val="auto"/>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009DE751">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24F43A2">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15D7217">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0</w:t>
            </w:r>
          </w:p>
        </w:tc>
      </w:tr>
      <w:tr w14:paraId="275A17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103F988F">
            <w:pPr>
              <w:shd w:val="clear"/>
              <w:jc w:val="center"/>
              <w:rPr>
                <w:rFonts w:hint="eastAsia" w:ascii="宋体" w:hAnsi="宋体" w:eastAsia="宋体" w:cs="宋体"/>
                <w:i w:val="0"/>
                <w:iCs w:val="0"/>
                <w:color w:val="auto"/>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0B42A1">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8835715">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502A6A7F">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874.9</w:t>
            </w:r>
          </w:p>
        </w:tc>
      </w:tr>
      <w:tr w14:paraId="62B03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257D61BE">
            <w:pPr>
              <w:shd w:val="clear"/>
              <w:jc w:val="center"/>
              <w:rPr>
                <w:rFonts w:hint="eastAsia" w:ascii="宋体" w:hAnsi="宋体" w:eastAsia="宋体" w:cs="宋体"/>
                <w:i w:val="0"/>
                <w:iCs w:val="0"/>
                <w:color w:val="auto"/>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EAA648A">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EFA1C89">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B9C1257">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0</w:t>
            </w:r>
          </w:p>
        </w:tc>
      </w:tr>
      <w:tr w14:paraId="7A4C1F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27EB56B1">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5C0E806C">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75EB51C">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564684B">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57D0BA4">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CC0900B">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分值权重</w:t>
            </w:r>
          </w:p>
        </w:tc>
      </w:tr>
      <w:tr w14:paraId="7592EE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23F88491">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9F533CF">
            <w:pPr>
              <w:shd w:val="clear"/>
              <w:jc w:val="center"/>
              <w:rPr>
                <w:rFonts w:hint="eastAsia" w:ascii="宋体" w:hAnsi="宋体" w:eastAsia="宋体" w:cs="宋体"/>
                <w:i w:val="0"/>
                <w:iCs w:val="0"/>
                <w:color w:val="auto"/>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C2085D3">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97209C9">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AC77C05">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7263C7D">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792A63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296BF322">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4DAAFA56">
            <w:pPr>
              <w:shd w:val="clear"/>
              <w:rPr>
                <w:rFonts w:hint="eastAsia" w:ascii="宋体" w:hAnsi="宋体" w:eastAsia="宋体" w:cs="宋体"/>
                <w:i w:val="0"/>
                <w:iCs w:val="0"/>
                <w:color w:val="auto"/>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7CF9DE0">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4A6238C">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B309AF3">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A2B1D70">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1D985A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noWrap w:val="0"/>
            <w:vAlign w:val="center"/>
          </w:tcPr>
          <w:p w14:paraId="4C900916">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履职效能</w:t>
            </w:r>
          </w:p>
        </w:tc>
        <w:tc>
          <w:tcPr>
            <w:tcW w:w="1367" w:type="dxa"/>
            <w:vMerge w:val="restart"/>
            <w:tcBorders>
              <w:top w:val="single" w:color="000000" w:sz="4" w:space="0"/>
              <w:left w:val="single" w:color="000000" w:sz="4" w:space="0"/>
              <w:right w:val="single" w:color="000000" w:sz="4" w:space="0"/>
            </w:tcBorders>
            <w:noWrap w:val="0"/>
            <w:vAlign w:val="center"/>
          </w:tcPr>
          <w:p w14:paraId="35DD76FA">
            <w:pPr>
              <w:keepNext w:val="0"/>
              <w:keepLines w:val="0"/>
              <w:widowControl/>
              <w:suppressLineNumbers w:val="0"/>
              <w:shd w:val="clear"/>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084C8A9">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开展教研活动次数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01000D9">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&gt;=20次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705BFCC">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五工台镇中心幼儿园2024年度工作计划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978D188">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30</w:t>
            </w:r>
          </w:p>
        </w:tc>
      </w:tr>
      <w:tr w14:paraId="539F7A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14:paraId="0EC28C5F">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367" w:type="dxa"/>
            <w:vMerge w:val="continue"/>
            <w:tcBorders>
              <w:left w:val="single" w:color="000000" w:sz="4" w:space="0"/>
              <w:right w:val="single" w:color="000000" w:sz="4" w:space="0"/>
            </w:tcBorders>
            <w:noWrap w:val="0"/>
            <w:vAlign w:val="center"/>
          </w:tcPr>
          <w:p w14:paraId="4992907E">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FCE84B6">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开展各类幼儿教师培训次数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CD74FA2">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&gt;=20次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A45C04D">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五工台镇中心幼儿园2024年度工作计划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50600BE">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30</w:t>
            </w:r>
          </w:p>
        </w:tc>
      </w:tr>
      <w:tr w14:paraId="41FF29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bottom w:val="single" w:color="000000" w:sz="4" w:space="0"/>
              <w:right w:val="single" w:color="000000" w:sz="4" w:space="0"/>
            </w:tcBorders>
            <w:noWrap w:val="0"/>
            <w:vAlign w:val="center"/>
          </w:tcPr>
          <w:p w14:paraId="6C6410EE">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367" w:type="dxa"/>
            <w:vMerge w:val="continue"/>
            <w:tcBorders>
              <w:left w:val="single" w:color="000000" w:sz="4" w:space="0"/>
              <w:bottom w:val="single" w:color="000000" w:sz="4" w:space="0"/>
              <w:right w:val="single" w:color="000000" w:sz="4" w:space="0"/>
            </w:tcBorders>
            <w:noWrap w:val="0"/>
            <w:vAlign w:val="center"/>
          </w:tcPr>
          <w:p w14:paraId="51E95B64">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979D92E">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加强教育教学能力</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27FA6B8">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&gt;=20次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58ECC24">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五工台镇中心幼儿园2024年度工作计划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C7F3F9A">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30</w:t>
            </w:r>
          </w:p>
        </w:tc>
      </w:tr>
      <w:tr w14:paraId="1757F0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D797DD3">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8A68496">
            <w:pPr>
              <w:shd w:val="clear"/>
              <w:rPr>
                <w:rFonts w:hint="eastAsia" w:ascii="宋体" w:hAnsi="宋体" w:eastAsia="宋体" w:cs="宋体"/>
                <w:i w:val="0"/>
                <w:iCs w:val="0"/>
                <w:color w:val="auto"/>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1F2D7D6">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ADB7E22">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9413AC9">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91D5E6A">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161B24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43F8A0ED">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49916D57">
            <w:pPr>
              <w:shd w:val="clear"/>
              <w:rPr>
                <w:rFonts w:hint="eastAsia" w:ascii="宋体" w:hAnsi="宋体" w:eastAsia="宋体" w:cs="宋体"/>
                <w:i w:val="0"/>
                <w:iCs w:val="0"/>
                <w:color w:val="auto"/>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DE833D6">
            <w:pPr>
              <w:shd w:val="clear"/>
              <w:rPr>
                <w:rFonts w:hint="eastAsia" w:ascii="宋体" w:hAnsi="宋体" w:eastAsia="宋体" w:cs="宋体"/>
                <w:i w:val="0"/>
                <w:iCs w:val="0"/>
                <w:color w:val="auto"/>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0BA7520">
            <w:pPr>
              <w:shd w:val="clear"/>
              <w:rPr>
                <w:rFonts w:hint="eastAsia" w:ascii="宋体" w:hAnsi="宋体" w:eastAsia="宋体" w:cs="宋体"/>
                <w:i w:val="0"/>
                <w:iCs w:val="0"/>
                <w:color w:val="auto"/>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8A1A927">
            <w:pPr>
              <w:shd w:val="clear"/>
              <w:rPr>
                <w:rFonts w:hint="eastAsia" w:ascii="宋体" w:hAnsi="宋体" w:eastAsia="宋体" w:cs="宋体"/>
                <w:i w:val="0"/>
                <w:iCs w:val="0"/>
                <w:color w:val="auto"/>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45F6590">
            <w:pPr>
              <w:shd w:val="clear"/>
              <w:rPr>
                <w:rFonts w:hint="eastAsia" w:ascii="宋体" w:hAnsi="宋体" w:eastAsia="宋体" w:cs="宋体"/>
                <w:i w:val="0"/>
                <w:iCs w:val="0"/>
                <w:color w:val="auto"/>
                <w:sz w:val="24"/>
                <w:szCs w:val="24"/>
                <w:highlight w:val="none"/>
                <w:u w:val="none"/>
              </w:rPr>
            </w:pPr>
          </w:p>
        </w:tc>
      </w:tr>
      <w:tr w14:paraId="363DA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noWrap w:val="0"/>
            <w:vAlign w:val="center"/>
          </w:tcPr>
          <w:p w14:paraId="2726A303">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1DED5BD">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3E48F0A">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E85BDFE">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CBA3B5B">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5AFED5E">
            <w:pPr>
              <w:shd w:val="clear"/>
              <w:rPr>
                <w:rFonts w:hint="eastAsia" w:ascii="宋体" w:hAnsi="宋体" w:eastAsia="宋体" w:cs="宋体"/>
                <w:i w:val="0"/>
                <w:iCs w:val="0"/>
                <w:color w:val="auto"/>
                <w:sz w:val="24"/>
                <w:szCs w:val="24"/>
                <w:highlight w:val="none"/>
                <w:u w:val="none"/>
              </w:rPr>
            </w:pPr>
          </w:p>
        </w:tc>
      </w:tr>
    </w:tbl>
    <w:tbl>
      <w:tblPr>
        <w:tblStyle w:val="5"/>
        <w:tblpPr w:leftFromText="180" w:rightFromText="180" w:vertAnchor="text" w:horzAnchor="page" w:tblpX="1112" w:tblpY="200"/>
        <w:tblOverlap w:val="never"/>
        <w:tblW w:w="93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5"/>
        <w:gridCol w:w="1200"/>
        <w:gridCol w:w="1296"/>
        <w:gridCol w:w="916"/>
        <w:gridCol w:w="1442"/>
        <w:gridCol w:w="791"/>
        <w:gridCol w:w="780"/>
        <w:gridCol w:w="1410"/>
        <w:gridCol w:w="675"/>
      </w:tblGrid>
      <w:tr w14:paraId="23DEFA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315" w:type="dxa"/>
            <w:gridSpan w:val="9"/>
            <w:tcBorders>
              <w:top w:val="nil"/>
              <w:left w:val="nil"/>
              <w:bottom w:val="nil"/>
              <w:right w:val="nil"/>
            </w:tcBorders>
            <w:noWrap w:val="0"/>
            <w:vAlign w:val="center"/>
          </w:tcPr>
          <w:p w14:paraId="11CBC278">
            <w:pPr>
              <w:keepNext w:val="0"/>
              <w:keepLines w:val="0"/>
              <w:widowControl/>
              <w:suppressLineNumbers w:val="0"/>
              <w:shd w:val="clear"/>
              <w:jc w:val="center"/>
              <w:textAlignment w:val="center"/>
              <w:rPr>
                <w:rFonts w:hint="eastAsia" w:ascii="宋体" w:hAnsi="宋体" w:eastAsia="宋体" w:cs="宋体"/>
                <w:b/>
                <w:bCs/>
                <w:i w:val="0"/>
                <w:iCs w:val="0"/>
                <w:color w:val="auto"/>
                <w:sz w:val="32"/>
                <w:szCs w:val="32"/>
                <w:highlight w:val="none"/>
                <w:u w:val="none"/>
              </w:rPr>
            </w:pPr>
            <w:r>
              <w:rPr>
                <w:rFonts w:hint="eastAsia" w:ascii="仿宋_GB2312" w:hAnsi="宋体" w:eastAsia="仿宋_GB2312" w:cs="仿宋_GB2312"/>
                <w:b/>
                <w:color w:val="auto"/>
                <w:kern w:val="0"/>
                <w:sz w:val="32"/>
                <w:szCs w:val="32"/>
                <w:highlight w:val="none"/>
                <w:lang w:val="en-US" w:eastAsia="zh-CN" w:bidi="ar"/>
              </w:rPr>
              <w:t>项目支出绩效目标表</w:t>
            </w:r>
          </w:p>
        </w:tc>
      </w:tr>
      <w:tr w14:paraId="1B594E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315" w:type="dxa"/>
            <w:gridSpan w:val="9"/>
            <w:tcBorders>
              <w:top w:val="nil"/>
              <w:left w:val="nil"/>
              <w:bottom w:val="nil"/>
              <w:right w:val="nil"/>
            </w:tcBorders>
            <w:noWrap w:val="0"/>
            <w:vAlign w:val="center"/>
          </w:tcPr>
          <w:p w14:paraId="02E890F5">
            <w:pPr>
              <w:shd w:val="clear"/>
              <w:jc w:val="center"/>
              <w:rPr>
                <w:rFonts w:hint="eastAsia" w:ascii="宋体" w:hAnsi="宋体" w:eastAsia="宋体" w:cs="宋体"/>
                <w:i w:val="0"/>
                <w:iCs w:val="0"/>
                <w:color w:val="auto"/>
                <w:sz w:val="24"/>
                <w:szCs w:val="24"/>
                <w:highlight w:val="none"/>
                <w:u w:val="none"/>
                <w:lang w:eastAsia="zh-Hans"/>
              </w:rPr>
            </w:pPr>
            <w:r>
              <w:rPr>
                <w:rFonts w:hint="eastAsia" w:ascii="宋体" w:hAnsi="宋体" w:eastAsia="宋体" w:cs="宋体"/>
                <w:color w:val="auto"/>
                <w:kern w:val="2"/>
                <w:sz w:val="22"/>
                <w:szCs w:val="22"/>
                <w:highlight w:val="none"/>
                <w:lang w:val="en-US" w:eastAsia="zh-Hans" w:bidi="ar-SA"/>
              </w:rPr>
              <w:t>（</w:t>
            </w:r>
            <w:r>
              <w:rPr>
                <w:rFonts w:hint="default" w:ascii="宋体" w:hAnsi="宋体" w:eastAsia="宋体" w:cs="宋体"/>
                <w:color w:val="auto"/>
                <w:kern w:val="2"/>
                <w:sz w:val="22"/>
                <w:szCs w:val="22"/>
                <w:highlight w:val="none"/>
                <w:lang w:eastAsia="zh-Hans" w:bidi="ar-SA"/>
              </w:rPr>
              <w:t>202</w:t>
            </w:r>
            <w:r>
              <w:rPr>
                <w:rFonts w:hint="eastAsia" w:ascii="宋体" w:hAnsi="宋体" w:cs="宋体"/>
                <w:color w:val="auto"/>
                <w:kern w:val="2"/>
                <w:sz w:val="22"/>
                <w:szCs w:val="22"/>
                <w:highlight w:val="none"/>
                <w:lang w:val="en-US" w:eastAsia="zh-CN" w:bidi="ar-SA"/>
              </w:rPr>
              <w:t>4</w:t>
            </w:r>
            <w:r>
              <w:rPr>
                <w:rFonts w:hint="eastAsia" w:ascii="宋体" w:hAnsi="宋体" w:eastAsia="宋体" w:cs="宋体"/>
                <w:color w:val="auto"/>
                <w:kern w:val="2"/>
                <w:sz w:val="22"/>
                <w:szCs w:val="22"/>
                <w:highlight w:val="none"/>
                <w:lang w:val="en-US" w:eastAsia="zh-Hans" w:bidi="ar-SA"/>
              </w:rPr>
              <w:t>年）</w:t>
            </w:r>
          </w:p>
        </w:tc>
      </w:tr>
      <w:tr w14:paraId="4E44DF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14:paraId="4AA8FF83">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预算单位</w:t>
            </w:r>
          </w:p>
        </w:tc>
        <w:tc>
          <w:tcPr>
            <w:tcW w:w="7310" w:type="dxa"/>
            <w:gridSpan w:val="7"/>
            <w:tcBorders>
              <w:top w:val="single" w:color="000000" w:sz="4" w:space="0"/>
              <w:left w:val="single" w:color="000000" w:sz="4" w:space="0"/>
              <w:bottom w:val="single" w:color="000000" w:sz="4" w:space="0"/>
              <w:right w:val="single" w:color="000000" w:sz="4" w:space="0"/>
            </w:tcBorders>
            <w:noWrap w:val="0"/>
            <w:vAlign w:val="center"/>
          </w:tcPr>
          <w:p w14:paraId="324BB616">
            <w:pPr>
              <w:keepNext w:val="0"/>
              <w:keepLines w:val="0"/>
              <w:widowControl/>
              <w:suppressLineNumbers w:val="0"/>
              <w:shd w:val="clear"/>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呼图壁县五工台镇</w:t>
            </w:r>
            <w:r>
              <w:rPr>
                <w:rFonts w:hint="eastAsia" w:ascii="宋体" w:hAnsi="宋体" w:cs="宋体"/>
                <w:i w:val="0"/>
                <w:iCs w:val="0"/>
                <w:color w:val="auto"/>
                <w:kern w:val="0"/>
                <w:sz w:val="18"/>
                <w:szCs w:val="18"/>
                <w:highlight w:val="none"/>
                <w:u w:val="none"/>
                <w:lang w:val="en-US" w:eastAsia="zh-CN" w:bidi="ar"/>
              </w:rPr>
              <w:t>中心</w:t>
            </w:r>
            <w:r>
              <w:rPr>
                <w:rFonts w:hint="eastAsia" w:ascii="宋体" w:hAnsi="宋体" w:eastAsia="宋体" w:cs="宋体"/>
                <w:i w:val="0"/>
                <w:iCs w:val="0"/>
                <w:color w:val="auto"/>
                <w:kern w:val="0"/>
                <w:sz w:val="18"/>
                <w:szCs w:val="18"/>
                <w:highlight w:val="none"/>
                <w:u w:val="none"/>
                <w:lang w:val="en-US" w:eastAsia="zh-CN" w:bidi="ar"/>
              </w:rPr>
              <w:t>幼儿园</w:t>
            </w:r>
          </w:p>
        </w:tc>
      </w:tr>
      <w:tr w14:paraId="115C7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14:paraId="15C430C9">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项目名称</w:t>
            </w:r>
          </w:p>
        </w:tc>
        <w:tc>
          <w:tcPr>
            <w:tcW w:w="3654" w:type="dxa"/>
            <w:gridSpan w:val="3"/>
            <w:tcBorders>
              <w:top w:val="single" w:color="000000" w:sz="4" w:space="0"/>
              <w:left w:val="single" w:color="000000" w:sz="4" w:space="0"/>
              <w:bottom w:val="single" w:color="000000" w:sz="4" w:space="0"/>
              <w:right w:val="single" w:color="000000" w:sz="4" w:space="0"/>
            </w:tcBorders>
            <w:noWrap w:val="0"/>
            <w:vAlign w:val="center"/>
          </w:tcPr>
          <w:p w14:paraId="43E23CDA">
            <w:pPr>
              <w:keepNext w:val="0"/>
              <w:keepLines w:val="0"/>
              <w:widowControl/>
              <w:suppressLineNumbers w:val="0"/>
              <w:shd w:val="clear"/>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2024年新疆西藏等地区教育特殊补助资金（保障经费）</w:t>
            </w:r>
          </w:p>
        </w:tc>
        <w:tc>
          <w:tcPr>
            <w:tcW w:w="1571" w:type="dxa"/>
            <w:gridSpan w:val="2"/>
            <w:tcBorders>
              <w:top w:val="single" w:color="000000" w:sz="4" w:space="0"/>
              <w:left w:val="single" w:color="000000" w:sz="4" w:space="0"/>
              <w:bottom w:val="single" w:color="000000" w:sz="4" w:space="0"/>
              <w:right w:val="single" w:color="000000" w:sz="4" w:space="0"/>
            </w:tcBorders>
            <w:noWrap w:val="0"/>
            <w:vAlign w:val="center"/>
          </w:tcPr>
          <w:p w14:paraId="47CCE110">
            <w:pPr>
              <w:keepNext w:val="0"/>
              <w:keepLines w:val="0"/>
              <w:widowControl/>
              <w:suppressLineNumbers w:val="0"/>
              <w:shd w:val="clear"/>
              <w:jc w:val="center"/>
              <w:textAlignment w:val="center"/>
              <w:rPr>
                <w:rFonts w:hint="eastAsia" w:ascii="宋体" w:hAnsi="宋体" w:eastAsia="宋体" w:cs="宋体"/>
                <w:b/>
                <w:bCs/>
                <w:i w:val="0"/>
                <w:iCs w:val="0"/>
                <w:color w:val="auto"/>
                <w:kern w:val="2"/>
                <w:sz w:val="18"/>
                <w:szCs w:val="18"/>
                <w:highlight w:val="none"/>
                <w:u w:val="none"/>
                <w:lang w:val="en-US" w:eastAsia="zh-CN" w:bidi="ar-SA"/>
              </w:rPr>
            </w:pPr>
            <w:r>
              <w:rPr>
                <w:rFonts w:hint="eastAsia" w:ascii="宋体" w:hAnsi="宋体" w:eastAsia="宋体" w:cs="宋体"/>
                <w:b/>
                <w:bCs/>
                <w:i w:val="0"/>
                <w:iCs w:val="0"/>
                <w:color w:val="auto"/>
                <w:kern w:val="0"/>
                <w:sz w:val="18"/>
                <w:szCs w:val="18"/>
                <w:highlight w:val="none"/>
                <w:u w:val="none"/>
                <w:lang w:val="en-US" w:eastAsia="zh-CN" w:bidi="ar"/>
              </w:rPr>
              <w:t>项目负责人</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14:paraId="1EC7661A">
            <w:pPr>
              <w:keepNext w:val="0"/>
              <w:keepLines w:val="0"/>
              <w:widowControl/>
              <w:suppressLineNumbers w:val="0"/>
              <w:shd w:val="clear"/>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陈晨</w:t>
            </w:r>
          </w:p>
        </w:tc>
      </w:tr>
      <w:tr w14:paraId="13C079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14:paraId="3872D945">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项目资金（万元）</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14:paraId="4F5C9F21">
            <w:pPr>
              <w:keepNext w:val="0"/>
              <w:keepLines w:val="0"/>
              <w:widowControl/>
              <w:suppressLineNumbers w:val="0"/>
              <w:shd w:val="clear"/>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年度预算总额：</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04FF87F0">
            <w:pPr>
              <w:keepNext w:val="0"/>
              <w:keepLines w:val="0"/>
              <w:widowControl/>
              <w:suppressLineNumbers w:val="0"/>
              <w:shd w:val="clear"/>
              <w:jc w:val="center"/>
              <w:textAlignment w:val="center"/>
              <w:rPr>
                <w:rFonts w:hint="default"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23.17</w:t>
            </w:r>
          </w:p>
        </w:tc>
        <w:tc>
          <w:tcPr>
            <w:tcW w:w="1442" w:type="dxa"/>
            <w:tcBorders>
              <w:top w:val="single" w:color="000000" w:sz="4" w:space="0"/>
              <w:left w:val="nil"/>
              <w:bottom w:val="single" w:color="000000" w:sz="4" w:space="0"/>
              <w:right w:val="single" w:color="000000" w:sz="4" w:space="0"/>
            </w:tcBorders>
            <w:noWrap w:val="0"/>
            <w:vAlign w:val="center"/>
          </w:tcPr>
          <w:p w14:paraId="6FA69612">
            <w:pPr>
              <w:keepNext w:val="0"/>
              <w:keepLines w:val="0"/>
              <w:widowControl/>
              <w:suppressLineNumbers w:val="0"/>
              <w:shd w:val="clear"/>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其中：财政拨款</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31F31E69">
            <w:pPr>
              <w:keepNext w:val="0"/>
              <w:keepLines w:val="0"/>
              <w:widowControl/>
              <w:suppressLineNumbers w:val="0"/>
              <w:shd w:val="clear"/>
              <w:jc w:val="center"/>
              <w:textAlignment w:val="center"/>
              <w:rPr>
                <w:rFonts w:hint="default"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23.17</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ECD3D81">
            <w:pPr>
              <w:keepNext w:val="0"/>
              <w:keepLines w:val="0"/>
              <w:widowControl/>
              <w:suppressLineNumbers w:val="0"/>
              <w:shd w:val="clear"/>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其他资金：</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14:paraId="56E193AB">
            <w:pPr>
              <w:keepNext w:val="0"/>
              <w:keepLines w:val="0"/>
              <w:widowControl/>
              <w:suppressLineNumbers w:val="0"/>
              <w:shd w:val="clear"/>
              <w:jc w:val="center"/>
              <w:textAlignment w:val="center"/>
              <w:rPr>
                <w:rFonts w:hint="default"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0</w:t>
            </w:r>
          </w:p>
        </w:tc>
      </w:tr>
      <w:tr w14:paraId="4BEBDD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14:paraId="7B5DCEBE">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项目总体目标</w:t>
            </w:r>
          </w:p>
        </w:tc>
        <w:tc>
          <w:tcPr>
            <w:tcW w:w="7310" w:type="dxa"/>
            <w:gridSpan w:val="7"/>
            <w:tcBorders>
              <w:top w:val="single" w:color="000000" w:sz="4" w:space="0"/>
              <w:left w:val="nil"/>
              <w:bottom w:val="single" w:color="000000" w:sz="4" w:space="0"/>
              <w:right w:val="single" w:color="000000" w:sz="4" w:space="0"/>
            </w:tcBorders>
            <w:noWrap w:val="0"/>
            <w:vAlign w:val="top"/>
          </w:tcPr>
          <w:p w14:paraId="77047ED2">
            <w:pPr>
              <w:keepNext w:val="0"/>
              <w:keepLines w:val="0"/>
              <w:widowControl/>
              <w:suppressLineNumbers w:val="0"/>
              <w:shd w:val="clear"/>
              <w:jc w:val="left"/>
              <w:textAlignment w:val="top"/>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通过新疆西藏地区教育特殊补助资金，促使幼儿园中</w:t>
            </w:r>
            <w:r>
              <w:rPr>
                <w:rFonts w:hint="eastAsia" w:ascii="宋体" w:hAnsi="宋体" w:cs="宋体"/>
                <w:i w:val="0"/>
                <w:iCs w:val="0"/>
                <w:color w:val="auto"/>
                <w:kern w:val="0"/>
                <w:sz w:val="18"/>
                <w:szCs w:val="18"/>
                <w:highlight w:val="none"/>
                <w:u w:val="none"/>
                <w:lang w:val="en-US" w:eastAsia="zh-CN" w:bidi="ar"/>
              </w:rPr>
              <w:t>253</w:t>
            </w:r>
            <w:r>
              <w:rPr>
                <w:rFonts w:hint="eastAsia" w:ascii="宋体" w:hAnsi="宋体" w:eastAsia="宋体" w:cs="宋体"/>
                <w:i w:val="0"/>
                <w:iCs w:val="0"/>
                <w:color w:val="auto"/>
                <w:kern w:val="0"/>
                <w:sz w:val="18"/>
                <w:szCs w:val="18"/>
                <w:highlight w:val="none"/>
                <w:u w:val="none"/>
                <w:lang w:val="en-US" w:eastAsia="zh-CN" w:bidi="ar"/>
              </w:rPr>
              <w:t>名幼儿，2</w:t>
            </w:r>
            <w:r>
              <w:rPr>
                <w:rFonts w:hint="eastAsia" w:ascii="宋体" w:hAnsi="宋体" w:cs="宋体"/>
                <w:i w:val="0"/>
                <w:iCs w:val="0"/>
                <w:color w:val="auto"/>
                <w:kern w:val="0"/>
                <w:sz w:val="18"/>
                <w:szCs w:val="18"/>
                <w:highlight w:val="none"/>
                <w:u w:val="none"/>
                <w:lang w:val="en-US" w:eastAsia="zh-CN" w:bidi="ar"/>
              </w:rPr>
              <w:t>8</w:t>
            </w:r>
            <w:r>
              <w:rPr>
                <w:rFonts w:hint="eastAsia" w:ascii="宋体" w:hAnsi="宋体" w:eastAsia="宋体" w:cs="宋体"/>
                <w:i w:val="0"/>
                <w:iCs w:val="0"/>
                <w:color w:val="auto"/>
                <w:kern w:val="0"/>
                <w:sz w:val="18"/>
                <w:szCs w:val="18"/>
                <w:highlight w:val="none"/>
                <w:u w:val="none"/>
                <w:lang w:val="en-US" w:eastAsia="zh-CN" w:bidi="ar"/>
              </w:rPr>
              <w:t>名教师，学习工作环境改变，提升教育教学质量，使幼儿在幼儿园内活动形式多样；更新教师办公设备,提高教师业务能力，使师生在良好的育人环境中工作成长。</w:t>
            </w:r>
          </w:p>
        </w:tc>
      </w:tr>
      <w:tr w14:paraId="5DC23D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05" w:type="dxa"/>
            <w:tcBorders>
              <w:top w:val="single" w:color="000000" w:sz="4" w:space="0"/>
              <w:left w:val="single" w:color="000000" w:sz="4" w:space="0"/>
              <w:bottom w:val="single" w:color="000000" w:sz="4" w:space="0"/>
              <w:right w:val="single" w:color="000000" w:sz="4" w:space="0"/>
            </w:tcBorders>
            <w:noWrap w:val="0"/>
            <w:vAlign w:val="center"/>
          </w:tcPr>
          <w:p w14:paraId="52720B04">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8F0419C">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二级指标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14:paraId="3AF7C597">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三级指标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0B9EC71">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70C2AECF">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指标值设置依据</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69983BFD">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上年完成值</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FD10BE7">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指标分值权重</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56B2FB63">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指标赋分规则</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043016E2">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佐证资料</w:t>
            </w:r>
          </w:p>
        </w:tc>
      </w:tr>
      <w:tr w14:paraId="61A2B4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vMerge w:val="restart"/>
            <w:tcBorders>
              <w:top w:val="single" w:color="000000" w:sz="4" w:space="0"/>
              <w:left w:val="single" w:color="000000" w:sz="4" w:space="0"/>
              <w:bottom w:val="single" w:color="000000" w:sz="4" w:space="0"/>
              <w:right w:val="single" w:color="000000" w:sz="4" w:space="0"/>
            </w:tcBorders>
            <w:noWrap w:val="0"/>
            <w:vAlign w:val="center"/>
          </w:tcPr>
          <w:p w14:paraId="3FE2B90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D1A761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数量指标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14:paraId="7B21CDAF">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组织活动场次</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26DC8ADE">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&gt;=4次</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67B1C430">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2A4453E2">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6次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E12877D">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8</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5ABC5EDE">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按照完成比例赋分</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67E5DC12">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r>
      <w:tr w14:paraId="05136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77EB3A">
            <w:pPr>
              <w:shd w:val="clear"/>
              <w:jc w:val="center"/>
              <w:rPr>
                <w:rFonts w:hint="eastAsia" w:ascii="宋体" w:hAnsi="宋体" w:eastAsia="宋体" w:cs="宋体"/>
                <w:i w:val="0"/>
                <w:iCs w:val="0"/>
                <w:color w:val="auto"/>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0620B70">
            <w:pPr>
              <w:shd w:val="clear"/>
              <w:jc w:val="center"/>
              <w:rPr>
                <w:rFonts w:hint="eastAsia" w:ascii="宋体" w:hAnsi="宋体" w:eastAsia="宋体" w:cs="宋体"/>
                <w:i w:val="0"/>
                <w:iCs w:val="0"/>
                <w:color w:val="auto"/>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14:paraId="1EA18F31">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宣传适龄幼儿入学知识次数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9293A3E">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&gt;=4次</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4D0D8544">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3A5F9558">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6次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35F2728">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8</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024C35D2">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按照完成比例赋分</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5E5A8571">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r>
      <w:tr w14:paraId="7CF6FD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44353E">
            <w:pPr>
              <w:shd w:val="clear"/>
              <w:jc w:val="center"/>
              <w:rPr>
                <w:rFonts w:hint="eastAsia" w:ascii="宋体" w:hAnsi="宋体" w:eastAsia="宋体" w:cs="宋体"/>
                <w:i w:val="0"/>
                <w:iCs w:val="0"/>
                <w:color w:val="auto"/>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C6F3BD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质量指标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14:paraId="763A0C08">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任职教师合格率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57F24869">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&gt;=95%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70E717A5">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497E0EA8">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95%</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7AD9DF7">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8</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3CE19C77">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按照完成比例赋分</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3E58C26C">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r>
      <w:tr w14:paraId="784BC7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F3DD6B">
            <w:pPr>
              <w:shd w:val="clear"/>
              <w:jc w:val="center"/>
              <w:rPr>
                <w:rFonts w:hint="eastAsia" w:ascii="宋体" w:hAnsi="宋体" w:eastAsia="宋体" w:cs="宋体"/>
                <w:i w:val="0"/>
                <w:iCs w:val="0"/>
                <w:color w:val="auto"/>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E96DC7">
            <w:pPr>
              <w:shd w:val="clear"/>
              <w:jc w:val="center"/>
              <w:rPr>
                <w:rFonts w:hint="eastAsia" w:ascii="宋体" w:hAnsi="宋体" w:eastAsia="宋体" w:cs="宋体"/>
                <w:i w:val="0"/>
                <w:iCs w:val="0"/>
                <w:color w:val="auto"/>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14:paraId="1C1C40EE">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宣传覆盖率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0A86D499">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=95%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50D866D4">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32FDFBE6">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95%</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9F591EA">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8</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736752DF">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按照完成比例赋分</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21084596">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r>
      <w:tr w14:paraId="018712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9C4D49">
            <w:pPr>
              <w:shd w:val="clear"/>
              <w:jc w:val="center"/>
              <w:rPr>
                <w:rFonts w:hint="eastAsia" w:ascii="宋体" w:hAnsi="宋体" w:eastAsia="宋体" w:cs="宋体"/>
                <w:i w:val="0"/>
                <w:iCs w:val="0"/>
                <w:color w:val="auto"/>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3C41BFE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时效指标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14:paraId="71458D50">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各项任务完成及时率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69AB2AD">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3F4CE5E5">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0D5D869A">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222C9A4">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8</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66EF7CD6">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按照完成比例赋分</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1B6B003A">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r>
      <w:tr w14:paraId="79C55F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vMerge w:val="restart"/>
            <w:tcBorders>
              <w:top w:val="single" w:color="000000" w:sz="4" w:space="0"/>
              <w:left w:val="single" w:color="000000" w:sz="4" w:space="0"/>
              <w:bottom w:val="single" w:color="000000" w:sz="4" w:space="0"/>
              <w:right w:val="single" w:color="000000" w:sz="4" w:space="0"/>
            </w:tcBorders>
            <w:noWrap w:val="0"/>
            <w:vAlign w:val="center"/>
          </w:tcPr>
          <w:p w14:paraId="164D656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10872A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经济成本指标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14:paraId="6C18A7B0">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保障单位运行经费</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7F7F4B7">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&lt;=23.17万元</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60CAC2F6">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预算支出标准</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438B9B76">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4C6E843">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29D0476A">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按照完成比例赋分</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58D8A811">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原始凭证</w:t>
            </w:r>
          </w:p>
        </w:tc>
      </w:tr>
      <w:tr w14:paraId="126214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vMerge w:val="continue"/>
            <w:tcBorders>
              <w:top w:val="single" w:color="000000" w:sz="4" w:space="0"/>
              <w:left w:val="single" w:color="000000" w:sz="4" w:space="0"/>
              <w:bottom w:val="nil"/>
              <w:right w:val="single" w:color="000000" w:sz="4" w:space="0"/>
            </w:tcBorders>
            <w:noWrap w:val="0"/>
            <w:vAlign w:val="center"/>
          </w:tcPr>
          <w:p w14:paraId="66638226">
            <w:pPr>
              <w:shd w:val="clear"/>
              <w:jc w:val="center"/>
              <w:rPr>
                <w:rFonts w:hint="eastAsia" w:ascii="宋体" w:hAnsi="宋体" w:eastAsia="宋体" w:cs="宋体"/>
                <w:i w:val="0"/>
                <w:iCs w:val="0"/>
                <w:color w:val="auto"/>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B9E924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社会成本指标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14:paraId="0D67EA72">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项目成本控制率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03025C7A">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13E6CBC8">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406E129B">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3DD863F">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13AF834A">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按照完成比例赋分</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1D2E13DF">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r>
      <w:tr w14:paraId="412AF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05" w:type="dxa"/>
            <w:tcBorders>
              <w:top w:val="single" w:color="000000" w:sz="4" w:space="0"/>
              <w:left w:val="single" w:color="000000" w:sz="4" w:space="0"/>
              <w:bottom w:val="nil"/>
              <w:right w:val="single" w:color="000000" w:sz="4" w:space="0"/>
            </w:tcBorders>
            <w:noWrap w:val="0"/>
            <w:vAlign w:val="center"/>
          </w:tcPr>
          <w:p w14:paraId="6AE7925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62183F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社会效益指标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14:paraId="14E5B6F2">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提高幼儿园教学质量</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4BA1FE4">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有效提高</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74DAAA46">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706510A8">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显著提高</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FB2AD6C">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20</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24C5997B">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按评判等级赋分</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5FD060B0">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r>
      <w:tr w14:paraId="536ECE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05" w:type="dxa"/>
            <w:tcBorders>
              <w:top w:val="single" w:color="000000" w:sz="4" w:space="0"/>
              <w:left w:val="single" w:color="000000" w:sz="4" w:space="0"/>
              <w:bottom w:val="nil"/>
              <w:right w:val="single" w:color="000000" w:sz="4" w:space="0"/>
            </w:tcBorders>
            <w:noWrap w:val="0"/>
            <w:vAlign w:val="center"/>
          </w:tcPr>
          <w:p w14:paraId="34A7FAE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20513A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满意度指标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14:paraId="247E6F45">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家长满意度</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DF7AF1D">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&gt;=95%</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2E998E48">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1D3212A5">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95%</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2014747">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29FBA2CE">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满意度赋分</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51C05FD5">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r>
    </w:tbl>
    <w:p w14:paraId="31EB619E">
      <w:pPr>
        <w:keepNext w:val="0"/>
        <w:keepLines w:val="0"/>
        <w:pageBreakBefore w:val="0"/>
        <w:widowControl w:val="0"/>
        <w:shd w:val="clear"/>
        <w:kinsoku/>
        <w:wordWrap/>
        <w:overflowPunct/>
        <w:topLinePunct w:val="0"/>
        <w:autoSpaceDE/>
        <w:autoSpaceDN/>
        <w:bidi w:val="0"/>
        <w:adjustRightInd/>
        <w:snapToGrid/>
        <w:spacing w:line="600" w:lineRule="exact"/>
        <w:jc w:val="center"/>
        <w:textAlignment w:val="auto"/>
        <w:rPr>
          <w:rFonts w:hint="eastAsia" w:ascii="仿宋_GB2312" w:hAnsi="宋体" w:eastAsia="仿宋_GB2312" w:cs="仿宋_GB2312"/>
          <w:b/>
          <w:color w:val="auto"/>
          <w:kern w:val="0"/>
          <w:sz w:val="32"/>
          <w:szCs w:val="32"/>
          <w:highlight w:val="none"/>
          <w:lang w:val="en-US" w:eastAsia="zh-CN" w:bidi="ar"/>
        </w:rPr>
      </w:pPr>
    </w:p>
    <w:p w14:paraId="341094CB">
      <w:pPr>
        <w:keepNext w:val="0"/>
        <w:keepLines w:val="0"/>
        <w:pageBreakBefore w:val="0"/>
        <w:widowControl w:val="0"/>
        <w:shd w:val="clear"/>
        <w:kinsoku/>
        <w:wordWrap/>
        <w:overflowPunct/>
        <w:topLinePunct w:val="0"/>
        <w:autoSpaceDE/>
        <w:autoSpaceDN/>
        <w:bidi w:val="0"/>
        <w:adjustRightInd/>
        <w:snapToGrid/>
        <w:spacing w:line="600" w:lineRule="exact"/>
        <w:jc w:val="center"/>
        <w:textAlignment w:val="auto"/>
        <w:rPr>
          <w:rFonts w:hint="eastAsia" w:ascii="仿宋_GB2312" w:hAnsi="宋体" w:eastAsia="仿宋_GB2312" w:cs="仿宋_GB2312"/>
          <w:b/>
          <w:color w:val="auto"/>
          <w:kern w:val="0"/>
          <w:sz w:val="32"/>
          <w:szCs w:val="32"/>
          <w:highlight w:val="none"/>
          <w:lang w:val="en-US" w:eastAsia="zh-CN" w:bidi="ar"/>
        </w:rPr>
      </w:pPr>
    </w:p>
    <w:p w14:paraId="479D1D5C">
      <w:pPr>
        <w:keepNext w:val="0"/>
        <w:keepLines w:val="0"/>
        <w:pageBreakBefore w:val="0"/>
        <w:widowControl w:val="0"/>
        <w:shd w:val="clear"/>
        <w:kinsoku/>
        <w:wordWrap/>
        <w:overflowPunct/>
        <w:topLinePunct w:val="0"/>
        <w:autoSpaceDE/>
        <w:autoSpaceDN/>
        <w:bidi w:val="0"/>
        <w:adjustRightInd/>
        <w:snapToGrid/>
        <w:spacing w:line="600" w:lineRule="exact"/>
        <w:jc w:val="center"/>
        <w:textAlignment w:val="auto"/>
        <w:rPr>
          <w:rFonts w:hint="eastAsia" w:ascii="仿宋_GB2312" w:hAnsi="宋体" w:eastAsia="仿宋_GB2312" w:cs="仿宋_GB2312"/>
          <w:b/>
          <w:color w:val="auto"/>
          <w:kern w:val="0"/>
          <w:sz w:val="32"/>
          <w:szCs w:val="32"/>
          <w:highlight w:val="none"/>
          <w:lang w:val="en-US" w:eastAsia="zh-CN" w:bidi="ar"/>
        </w:rPr>
      </w:pPr>
    </w:p>
    <w:p w14:paraId="4FC93891">
      <w:pPr>
        <w:keepNext w:val="0"/>
        <w:keepLines w:val="0"/>
        <w:pageBreakBefore w:val="0"/>
        <w:widowControl w:val="0"/>
        <w:shd w:val="clear"/>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b/>
          <w:color w:val="auto"/>
          <w:kern w:val="0"/>
          <w:sz w:val="32"/>
          <w:szCs w:val="32"/>
          <w:highlight w:val="none"/>
        </w:rPr>
      </w:pPr>
      <w:r>
        <w:rPr>
          <w:rFonts w:hint="eastAsia" w:ascii="仿宋_GB2312" w:hAnsi="宋体" w:eastAsia="仿宋_GB2312" w:cs="仿宋_GB2312"/>
          <w:b/>
          <w:color w:val="auto"/>
          <w:kern w:val="0"/>
          <w:sz w:val="32"/>
          <w:szCs w:val="32"/>
          <w:highlight w:val="none"/>
          <w:lang w:val="en-US" w:eastAsia="zh-CN" w:bidi="ar"/>
        </w:rPr>
        <w:t>项目支出绩效目标表</w:t>
      </w:r>
    </w:p>
    <w:tbl>
      <w:tblPr>
        <w:tblStyle w:val="5"/>
        <w:tblW w:w="844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69"/>
        <w:gridCol w:w="769"/>
        <w:gridCol w:w="1202"/>
        <w:gridCol w:w="1051"/>
        <w:gridCol w:w="1015"/>
        <w:gridCol w:w="809"/>
        <w:gridCol w:w="820"/>
        <w:gridCol w:w="1165"/>
        <w:gridCol w:w="840"/>
      </w:tblGrid>
      <w:tr w14:paraId="76C834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8440" w:type="dxa"/>
            <w:gridSpan w:val="9"/>
            <w:tcBorders>
              <w:top w:val="nil"/>
              <w:left w:val="nil"/>
              <w:bottom w:val="nil"/>
              <w:right w:val="nil"/>
            </w:tcBorders>
            <w:shd w:val="clear" w:color="auto" w:fill="auto"/>
            <w:vAlign w:val="center"/>
          </w:tcPr>
          <w:p w14:paraId="275DA0DE">
            <w:pPr>
              <w:keepNext w:val="0"/>
              <w:keepLines w:val="0"/>
              <w:widowControl/>
              <w:suppressLineNumbers w:val="0"/>
              <w:shd w:val="clear"/>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(2024年)</w:t>
            </w:r>
          </w:p>
        </w:tc>
      </w:tr>
      <w:tr w14:paraId="259C5B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15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AD2284">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预算单位</w:t>
            </w:r>
          </w:p>
        </w:tc>
        <w:tc>
          <w:tcPr>
            <w:tcW w:w="690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0C2C50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呼图壁县五工台镇中心幼儿园</w:t>
            </w:r>
          </w:p>
        </w:tc>
      </w:tr>
      <w:tr w14:paraId="373185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15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60F620">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项目名称</w:t>
            </w:r>
          </w:p>
        </w:tc>
        <w:tc>
          <w:tcPr>
            <w:tcW w:w="32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2DC888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幼儿园自聘教师工资补助</w:t>
            </w:r>
          </w:p>
        </w:tc>
        <w:tc>
          <w:tcPr>
            <w:tcW w:w="16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8C9A85">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项目负责人</w:t>
            </w:r>
          </w:p>
        </w:tc>
        <w:tc>
          <w:tcPr>
            <w:tcW w:w="20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B8C7C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陈晨</w:t>
            </w:r>
          </w:p>
        </w:tc>
      </w:tr>
      <w:tr w14:paraId="541FF5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15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306289">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项目资金（万元）</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2EC5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年度预算总额：</w:t>
            </w:r>
          </w:p>
        </w:tc>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9158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69.98</w:t>
            </w:r>
          </w:p>
        </w:tc>
        <w:tc>
          <w:tcPr>
            <w:tcW w:w="1015" w:type="dxa"/>
            <w:tcBorders>
              <w:top w:val="single" w:color="000000" w:sz="4" w:space="0"/>
              <w:left w:val="nil"/>
              <w:bottom w:val="single" w:color="000000" w:sz="4" w:space="0"/>
              <w:right w:val="single" w:color="000000" w:sz="4" w:space="0"/>
            </w:tcBorders>
            <w:shd w:val="clear" w:color="auto" w:fill="auto"/>
            <w:vAlign w:val="center"/>
          </w:tcPr>
          <w:p w14:paraId="26A95FD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其中：财政拨款</w:t>
            </w: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F9FA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69.98</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DDEC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其他资金：</w:t>
            </w:r>
          </w:p>
        </w:tc>
        <w:tc>
          <w:tcPr>
            <w:tcW w:w="20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319F2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w:t>
            </w:r>
          </w:p>
        </w:tc>
      </w:tr>
      <w:tr w14:paraId="035CD3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15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49312A">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项目总体目标</w:t>
            </w:r>
          </w:p>
        </w:tc>
        <w:tc>
          <w:tcPr>
            <w:tcW w:w="6902" w:type="dxa"/>
            <w:gridSpan w:val="7"/>
            <w:tcBorders>
              <w:top w:val="single" w:color="000000" w:sz="4" w:space="0"/>
              <w:left w:val="nil"/>
              <w:bottom w:val="single" w:color="000000" w:sz="4" w:space="0"/>
              <w:right w:val="single" w:color="000000" w:sz="4" w:space="0"/>
            </w:tcBorders>
            <w:shd w:val="clear" w:color="auto" w:fill="auto"/>
            <w:noWrap/>
            <w:vAlign w:val="top"/>
          </w:tcPr>
          <w:p w14:paraId="6CFE609F">
            <w:pPr>
              <w:keepNext w:val="0"/>
              <w:keepLines w:val="0"/>
              <w:widowControl/>
              <w:suppressLineNumbers w:val="0"/>
              <w:shd w:val="clear"/>
              <w:jc w:val="center"/>
              <w:textAlignment w:val="top"/>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促进我园自聘教师队伍的稳定，提高教育教学质量，使幼儿在良好的育人环境中工作成长。</w:t>
            </w:r>
          </w:p>
        </w:tc>
      </w:tr>
      <w:tr w14:paraId="552633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769" w:type="dxa"/>
            <w:tcBorders>
              <w:top w:val="single" w:color="000000" w:sz="4" w:space="0"/>
              <w:left w:val="single" w:color="000000" w:sz="4" w:space="0"/>
              <w:bottom w:val="nil"/>
              <w:right w:val="single" w:color="000000" w:sz="4" w:space="0"/>
            </w:tcBorders>
            <w:shd w:val="clear" w:color="auto" w:fill="auto"/>
            <w:vAlign w:val="center"/>
          </w:tcPr>
          <w:p w14:paraId="20E0EF08">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一级指标</w:t>
            </w:r>
          </w:p>
        </w:tc>
        <w:tc>
          <w:tcPr>
            <w:tcW w:w="769" w:type="dxa"/>
            <w:tcBorders>
              <w:top w:val="single" w:color="000000" w:sz="4" w:space="0"/>
              <w:left w:val="single" w:color="000000" w:sz="4" w:space="0"/>
              <w:bottom w:val="nil"/>
              <w:right w:val="single" w:color="000000" w:sz="4" w:space="0"/>
            </w:tcBorders>
            <w:shd w:val="clear" w:color="auto" w:fill="auto"/>
            <w:vAlign w:val="center"/>
          </w:tcPr>
          <w:p w14:paraId="246A514B">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二级指标</w:t>
            </w:r>
          </w:p>
        </w:tc>
        <w:tc>
          <w:tcPr>
            <w:tcW w:w="1202" w:type="dxa"/>
            <w:tcBorders>
              <w:top w:val="single" w:color="000000" w:sz="4" w:space="0"/>
              <w:left w:val="single" w:color="000000" w:sz="4" w:space="0"/>
              <w:bottom w:val="nil"/>
              <w:right w:val="single" w:color="000000" w:sz="4" w:space="0"/>
            </w:tcBorders>
            <w:shd w:val="clear" w:color="auto" w:fill="auto"/>
            <w:vAlign w:val="center"/>
          </w:tcPr>
          <w:p w14:paraId="1E5B2A10">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三级指标</w:t>
            </w:r>
          </w:p>
        </w:tc>
        <w:tc>
          <w:tcPr>
            <w:tcW w:w="1051" w:type="dxa"/>
            <w:tcBorders>
              <w:top w:val="single" w:color="000000" w:sz="4" w:space="0"/>
              <w:left w:val="single" w:color="000000" w:sz="4" w:space="0"/>
              <w:bottom w:val="nil"/>
              <w:right w:val="single" w:color="000000" w:sz="4" w:space="0"/>
            </w:tcBorders>
            <w:shd w:val="clear" w:color="auto" w:fill="auto"/>
            <w:vAlign w:val="center"/>
          </w:tcPr>
          <w:p w14:paraId="1753AC4B">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w:t>
            </w:r>
          </w:p>
        </w:tc>
        <w:tc>
          <w:tcPr>
            <w:tcW w:w="1015" w:type="dxa"/>
            <w:tcBorders>
              <w:top w:val="single" w:color="000000" w:sz="4" w:space="0"/>
              <w:left w:val="single" w:color="000000" w:sz="4" w:space="0"/>
              <w:bottom w:val="nil"/>
              <w:right w:val="single" w:color="000000" w:sz="4" w:space="0"/>
            </w:tcBorders>
            <w:shd w:val="clear" w:color="auto" w:fill="auto"/>
            <w:vAlign w:val="center"/>
          </w:tcPr>
          <w:p w14:paraId="7C8F0C5F">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指标值设置依据</w:t>
            </w:r>
          </w:p>
        </w:tc>
        <w:tc>
          <w:tcPr>
            <w:tcW w:w="809" w:type="dxa"/>
            <w:tcBorders>
              <w:top w:val="single" w:color="000000" w:sz="4" w:space="0"/>
              <w:left w:val="single" w:color="000000" w:sz="4" w:space="0"/>
              <w:bottom w:val="nil"/>
              <w:right w:val="single" w:color="000000" w:sz="4" w:space="0"/>
            </w:tcBorders>
            <w:shd w:val="clear" w:color="auto" w:fill="auto"/>
            <w:vAlign w:val="center"/>
          </w:tcPr>
          <w:p w14:paraId="624E1684">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上年完成值</w:t>
            </w:r>
          </w:p>
        </w:tc>
        <w:tc>
          <w:tcPr>
            <w:tcW w:w="820" w:type="dxa"/>
            <w:tcBorders>
              <w:top w:val="single" w:color="000000" w:sz="4" w:space="0"/>
              <w:left w:val="single" w:color="000000" w:sz="4" w:space="0"/>
              <w:bottom w:val="nil"/>
              <w:right w:val="single" w:color="000000" w:sz="4" w:space="0"/>
            </w:tcBorders>
            <w:shd w:val="clear" w:color="auto" w:fill="auto"/>
            <w:vAlign w:val="center"/>
          </w:tcPr>
          <w:p w14:paraId="66B5C562">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指标分值权重</w:t>
            </w:r>
          </w:p>
        </w:tc>
        <w:tc>
          <w:tcPr>
            <w:tcW w:w="1165" w:type="dxa"/>
            <w:tcBorders>
              <w:top w:val="single" w:color="000000" w:sz="4" w:space="0"/>
              <w:left w:val="single" w:color="000000" w:sz="4" w:space="0"/>
              <w:bottom w:val="nil"/>
              <w:right w:val="single" w:color="000000" w:sz="4" w:space="0"/>
            </w:tcBorders>
            <w:shd w:val="clear" w:color="auto" w:fill="auto"/>
            <w:vAlign w:val="center"/>
          </w:tcPr>
          <w:p w14:paraId="7F6897E7">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指标赋分规则</w:t>
            </w:r>
          </w:p>
        </w:tc>
        <w:tc>
          <w:tcPr>
            <w:tcW w:w="840" w:type="dxa"/>
            <w:tcBorders>
              <w:top w:val="single" w:color="000000" w:sz="4" w:space="0"/>
              <w:left w:val="single" w:color="000000" w:sz="4" w:space="0"/>
              <w:bottom w:val="nil"/>
              <w:right w:val="single" w:color="000000" w:sz="4" w:space="0"/>
            </w:tcBorders>
            <w:shd w:val="clear" w:color="auto" w:fill="auto"/>
            <w:vAlign w:val="center"/>
          </w:tcPr>
          <w:p w14:paraId="6F6B1B1B">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佐证资料</w:t>
            </w:r>
          </w:p>
        </w:tc>
      </w:tr>
      <w:tr w14:paraId="4693A4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7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49B884">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产出指标</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694C7">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数量指标</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8F121">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受益教师个数</w:t>
            </w:r>
          </w:p>
        </w:tc>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62DB0">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&gt;=21人</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8B99F">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6DDD1">
            <w:pPr>
              <w:shd w:val="clear"/>
              <w:rPr>
                <w:rFonts w:hint="eastAsia" w:ascii="宋体" w:hAnsi="宋体" w:eastAsia="宋体" w:cs="宋体"/>
                <w:i w:val="0"/>
                <w:iCs w:val="0"/>
                <w:color w:val="auto"/>
                <w:sz w:val="20"/>
                <w:szCs w:val="20"/>
                <w:highlight w:val="none"/>
                <w:u w:val="none"/>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65115">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CFDD2">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按照完成比例赋分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2F8B5">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r>
      <w:tr w14:paraId="2564E0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7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E8C60B">
            <w:pPr>
              <w:shd w:val="clear"/>
              <w:jc w:val="center"/>
              <w:rPr>
                <w:rFonts w:hint="eastAsia" w:ascii="宋体" w:hAnsi="宋体" w:eastAsia="宋体" w:cs="宋体"/>
                <w:i w:val="0"/>
                <w:iCs w:val="0"/>
                <w:color w:val="auto"/>
                <w:sz w:val="20"/>
                <w:szCs w:val="20"/>
                <w:highlight w:val="none"/>
                <w:u w:val="none"/>
              </w:rPr>
            </w:pPr>
          </w:p>
        </w:tc>
        <w:tc>
          <w:tcPr>
            <w:tcW w:w="7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52F837">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质量指标</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CF161">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任职教师合格率</w:t>
            </w:r>
          </w:p>
        </w:tc>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B2E3A">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&gt;=95%%</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23190">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C1591">
            <w:pPr>
              <w:shd w:val="clear"/>
              <w:rPr>
                <w:rFonts w:hint="eastAsia" w:ascii="宋体" w:hAnsi="宋体" w:eastAsia="宋体" w:cs="宋体"/>
                <w:i w:val="0"/>
                <w:iCs w:val="0"/>
                <w:color w:val="auto"/>
                <w:sz w:val="20"/>
                <w:szCs w:val="20"/>
                <w:highlight w:val="none"/>
                <w:u w:val="none"/>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EA9E4">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C33FD">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按照完成比例赋分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CA59B">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r>
      <w:tr w14:paraId="48FD76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7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1A55EC">
            <w:pPr>
              <w:shd w:val="clear"/>
              <w:jc w:val="center"/>
              <w:rPr>
                <w:rFonts w:hint="eastAsia" w:ascii="宋体" w:hAnsi="宋体" w:eastAsia="宋体" w:cs="宋体"/>
                <w:i w:val="0"/>
                <w:iCs w:val="0"/>
                <w:color w:val="auto"/>
                <w:sz w:val="20"/>
                <w:szCs w:val="20"/>
                <w:highlight w:val="none"/>
                <w:u w:val="none"/>
              </w:rPr>
            </w:pPr>
          </w:p>
        </w:tc>
        <w:tc>
          <w:tcPr>
            <w:tcW w:w="7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780A92">
            <w:pPr>
              <w:shd w:val="clear"/>
              <w:jc w:val="center"/>
              <w:rPr>
                <w:rFonts w:hint="eastAsia" w:ascii="宋体" w:hAnsi="宋体" w:eastAsia="宋体" w:cs="宋体"/>
                <w:i w:val="0"/>
                <w:iCs w:val="0"/>
                <w:color w:val="auto"/>
                <w:sz w:val="20"/>
                <w:szCs w:val="20"/>
                <w:highlight w:val="none"/>
                <w:u w:val="none"/>
              </w:rPr>
            </w:pP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5B6DB">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工资补助覆盖率</w:t>
            </w:r>
          </w:p>
        </w:tc>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54DA3">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14992">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F5C2C">
            <w:pPr>
              <w:shd w:val="clear"/>
              <w:rPr>
                <w:rFonts w:hint="eastAsia" w:ascii="宋体" w:hAnsi="宋体" w:eastAsia="宋体" w:cs="宋体"/>
                <w:i w:val="0"/>
                <w:iCs w:val="0"/>
                <w:color w:val="auto"/>
                <w:sz w:val="20"/>
                <w:szCs w:val="20"/>
                <w:highlight w:val="none"/>
                <w:u w:val="none"/>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5E51F">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52EFF">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按照完成比例赋分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55A54">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r>
      <w:tr w14:paraId="1BB87F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674A6">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成本指标</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10A62">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经济成本指标</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C4027">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自聘教师补助资金</w:t>
            </w:r>
          </w:p>
        </w:tc>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BD9B4">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&lt;=69.98万元</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53DCA">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21003">
            <w:pPr>
              <w:shd w:val="clear"/>
              <w:rPr>
                <w:rFonts w:hint="eastAsia" w:ascii="宋体" w:hAnsi="宋体" w:eastAsia="宋体" w:cs="宋体"/>
                <w:i w:val="0"/>
                <w:iCs w:val="0"/>
                <w:color w:val="auto"/>
                <w:sz w:val="20"/>
                <w:szCs w:val="20"/>
                <w:highlight w:val="none"/>
                <w:u w:val="none"/>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83F00">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03FBD">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按照完成比例赋分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F9465">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r>
      <w:tr w14:paraId="46ECC5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492CA">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效益指标</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C0AE3">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社会效益指标</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813BA">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提高幼儿园教学质量</w:t>
            </w:r>
          </w:p>
        </w:tc>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C03FF">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提高</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25D3C">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56461">
            <w:pPr>
              <w:shd w:val="clear"/>
              <w:rPr>
                <w:rFonts w:hint="eastAsia" w:ascii="宋体" w:hAnsi="宋体" w:eastAsia="宋体" w:cs="宋体"/>
                <w:i w:val="0"/>
                <w:iCs w:val="0"/>
                <w:color w:val="auto"/>
                <w:sz w:val="20"/>
                <w:szCs w:val="20"/>
                <w:highlight w:val="none"/>
                <w:u w:val="none"/>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A3A75">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14CFB">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直接赋分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BC92B">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r>
      <w:tr w14:paraId="4C1A6C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7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E237C2">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满意度指标</w:t>
            </w:r>
          </w:p>
        </w:tc>
        <w:tc>
          <w:tcPr>
            <w:tcW w:w="7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3E7602">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满意度指标</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1E65D">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学生对教师满意度</w:t>
            </w:r>
          </w:p>
        </w:tc>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11739">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&gt;=95%</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FB931">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84236">
            <w:pPr>
              <w:shd w:val="clear"/>
              <w:rPr>
                <w:rFonts w:hint="eastAsia" w:ascii="宋体" w:hAnsi="宋体" w:eastAsia="宋体" w:cs="宋体"/>
                <w:i w:val="0"/>
                <w:iCs w:val="0"/>
                <w:color w:val="auto"/>
                <w:sz w:val="20"/>
                <w:szCs w:val="20"/>
                <w:highlight w:val="none"/>
                <w:u w:val="none"/>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A3AA2">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EF4EA">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满意度赋分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36069">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r>
      <w:tr w14:paraId="13C2E5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7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992AF4">
            <w:pPr>
              <w:shd w:val="clear"/>
              <w:jc w:val="center"/>
              <w:rPr>
                <w:rFonts w:hint="eastAsia" w:ascii="宋体" w:hAnsi="宋体" w:eastAsia="宋体" w:cs="宋体"/>
                <w:i w:val="0"/>
                <w:iCs w:val="0"/>
                <w:color w:val="auto"/>
                <w:sz w:val="20"/>
                <w:szCs w:val="20"/>
                <w:highlight w:val="none"/>
                <w:u w:val="none"/>
              </w:rPr>
            </w:pPr>
          </w:p>
        </w:tc>
        <w:tc>
          <w:tcPr>
            <w:tcW w:w="7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B580EB">
            <w:pPr>
              <w:shd w:val="clear"/>
              <w:jc w:val="center"/>
              <w:rPr>
                <w:rFonts w:hint="eastAsia" w:ascii="宋体" w:hAnsi="宋体" w:eastAsia="宋体" w:cs="宋体"/>
                <w:i w:val="0"/>
                <w:iCs w:val="0"/>
                <w:color w:val="auto"/>
                <w:sz w:val="20"/>
                <w:szCs w:val="20"/>
                <w:highlight w:val="none"/>
                <w:u w:val="none"/>
              </w:rPr>
            </w:pP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25429">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家长对教师满意度</w:t>
            </w:r>
          </w:p>
        </w:tc>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CE059">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=95%</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30F09">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CC481">
            <w:pPr>
              <w:shd w:val="clear"/>
              <w:rPr>
                <w:rFonts w:hint="eastAsia" w:ascii="宋体" w:hAnsi="宋体" w:eastAsia="宋体" w:cs="宋体"/>
                <w:i w:val="0"/>
                <w:iCs w:val="0"/>
                <w:color w:val="auto"/>
                <w:sz w:val="20"/>
                <w:szCs w:val="20"/>
                <w:highlight w:val="none"/>
                <w:u w:val="none"/>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DA1EE">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C182E">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满意度赋分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37ED2">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r>
    </w:tbl>
    <w:p w14:paraId="74A2BE51">
      <w:pPr>
        <w:keepNext w:val="0"/>
        <w:keepLines w:val="0"/>
        <w:pageBreakBefore w:val="0"/>
        <w:widowControl w:val="0"/>
        <w:shd w:val="clear"/>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color w:val="auto"/>
          <w:kern w:val="0"/>
          <w:sz w:val="32"/>
          <w:szCs w:val="32"/>
          <w:highlight w:val="none"/>
        </w:rPr>
      </w:pPr>
    </w:p>
    <w:p w14:paraId="6D4797E7">
      <w:pPr>
        <w:keepNext w:val="0"/>
        <w:keepLines w:val="0"/>
        <w:pageBreakBefore w:val="0"/>
        <w:widowControl w:val="0"/>
        <w:numPr>
          <w:ilvl w:val="0"/>
          <w:numId w:val="2"/>
        </w:numPr>
        <w:shd w:val="clea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color w:val="auto"/>
          <w:kern w:val="0"/>
          <w:sz w:val="32"/>
          <w:szCs w:val="32"/>
          <w:highlight w:val="none"/>
        </w:rPr>
      </w:pPr>
      <w:r>
        <w:rPr>
          <w:rFonts w:hint="eastAsia" w:ascii="楷体_GB2312" w:hAnsi="宋体" w:eastAsia="楷体_GB2312" w:cs="宋体"/>
          <w:b/>
          <w:color w:val="auto"/>
          <w:kern w:val="0"/>
          <w:sz w:val="32"/>
          <w:szCs w:val="32"/>
          <w:highlight w:val="none"/>
        </w:rPr>
        <w:t>其他需说明的事项</w:t>
      </w:r>
    </w:p>
    <w:p w14:paraId="103CA48C">
      <w:pPr>
        <w:keepNext w:val="0"/>
        <w:keepLines w:val="0"/>
        <w:pageBreakBefore w:val="0"/>
        <w:widowControl w:val="0"/>
        <w:numPr>
          <w:ilvl w:val="0"/>
          <w:numId w:val="0"/>
        </w:numPr>
        <w:shd w:val="clea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14:paraId="63866EEB">
      <w:pPr>
        <w:keepNext w:val="0"/>
        <w:keepLines w:val="0"/>
        <w:pageBreakBefore w:val="0"/>
        <w:widowControl w:val="0"/>
        <w:shd w:val="clear"/>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color w:val="auto"/>
          <w:kern w:val="0"/>
          <w:sz w:val="32"/>
          <w:szCs w:val="32"/>
          <w:highlight w:val="none"/>
        </w:rPr>
      </w:pPr>
    </w:p>
    <w:p w14:paraId="4E259880">
      <w:pPr>
        <w:keepNext w:val="0"/>
        <w:keepLines w:val="0"/>
        <w:pageBreakBefore w:val="0"/>
        <w:widowControl w:val="0"/>
        <w:shd w:val="clear"/>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第四部分  名词解释</w:t>
      </w:r>
    </w:p>
    <w:p w14:paraId="5DE86489">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color w:val="auto"/>
          <w:sz w:val="32"/>
          <w:szCs w:val="32"/>
          <w:highlight w:val="none"/>
        </w:rPr>
      </w:pPr>
    </w:p>
    <w:p w14:paraId="36EBB29D">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一、财政拨款：</w:t>
      </w:r>
      <w:r>
        <w:rPr>
          <w:rFonts w:hint="eastAsia" w:ascii="仿宋_GB2312" w:eastAsia="仿宋_GB2312"/>
          <w:color w:val="auto"/>
          <w:sz w:val="32"/>
          <w:szCs w:val="32"/>
          <w:highlight w:val="none"/>
        </w:rPr>
        <w:t>指由一般公共预算、政府性基金预算、国有资本经营预算安排的财政拨款数。</w:t>
      </w:r>
    </w:p>
    <w:p w14:paraId="3E60476A">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14:paraId="550F07BE">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14:paraId="2FFB04DD">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14:paraId="1862A90E">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14:paraId="31BA971B">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14:paraId="1A79141A">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color w:val="auto"/>
          <w:sz w:val="32"/>
          <w:szCs w:val="32"/>
          <w:highlight w:val="none"/>
        </w:rPr>
        <w:t>指</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rPr>
        <w:t>因公出国（境）费、公务用车购置及运行维护费和公务接待费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其中</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因公出国（境）费反映</w:t>
      </w:r>
      <w:r>
        <w:rPr>
          <w:rFonts w:hint="eastAsia" w:ascii="仿宋_GB2312" w:eastAsia="仿宋_GB2312"/>
          <w:color w:val="auto"/>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color w:val="auto"/>
          <w:sz w:val="32"/>
          <w:szCs w:val="32"/>
          <w:highlight w:val="none"/>
        </w:rPr>
        <w:t>公务用车运行维护费反映单</w:t>
      </w:r>
      <w:r>
        <w:rPr>
          <w:rFonts w:hint="eastAsia" w:ascii="仿宋_GB2312" w:eastAsia="仿宋_GB2312"/>
          <w:color w:val="auto"/>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color w:val="auto"/>
          <w:sz w:val="32"/>
          <w:szCs w:val="32"/>
          <w:highlight w:val="none"/>
        </w:rPr>
        <w:t>；公务接待费反映</w:t>
      </w:r>
      <w:r>
        <w:rPr>
          <w:rFonts w:hint="eastAsia" w:ascii="仿宋_GB2312" w:eastAsia="仿宋_GB2312"/>
          <w:color w:val="auto"/>
          <w:sz w:val="32"/>
          <w:szCs w:val="32"/>
          <w:highlight w:val="none"/>
          <w:lang w:val="en-US" w:eastAsia="zh-CN"/>
        </w:rPr>
        <w:t>机关和参公事业单位</w:t>
      </w:r>
      <w:r>
        <w:rPr>
          <w:rFonts w:hint="eastAsia" w:ascii="仿宋_GB2312" w:eastAsia="仿宋_GB2312"/>
          <w:color w:val="auto"/>
          <w:sz w:val="32"/>
          <w:szCs w:val="32"/>
          <w:highlight w:val="none"/>
        </w:rPr>
        <w:t>按规定开支的各类公务接待（含外宾接待）</w:t>
      </w:r>
      <w:r>
        <w:rPr>
          <w:rFonts w:hint="eastAsia" w:ascii="仿宋_GB2312" w:eastAsia="仿宋_GB2312"/>
          <w:color w:val="auto"/>
          <w:sz w:val="32"/>
          <w:szCs w:val="32"/>
          <w:highlight w:val="none"/>
          <w:lang w:val="en-US" w:eastAsia="zh-CN"/>
        </w:rPr>
        <w:t>费用</w:t>
      </w:r>
      <w:r>
        <w:rPr>
          <w:rFonts w:hint="eastAsia" w:ascii="仿宋_GB2312" w:eastAsia="仿宋_GB2312"/>
          <w:color w:val="auto"/>
          <w:sz w:val="32"/>
          <w:szCs w:val="32"/>
          <w:highlight w:val="none"/>
        </w:rPr>
        <w:t>。</w:t>
      </w:r>
    </w:p>
    <w:p w14:paraId="22D14076">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14:paraId="501F9590">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color w:val="auto"/>
          <w:kern w:val="0"/>
          <w:sz w:val="32"/>
          <w:szCs w:val="32"/>
          <w:highlight w:val="none"/>
        </w:rPr>
      </w:pPr>
    </w:p>
    <w:p w14:paraId="0211F894">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color w:val="auto"/>
          <w:kern w:val="0"/>
          <w:sz w:val="32"/>
          <w:szCs w:val="32"/>
          <w:highlight w:val="none"/>
        </w:rPr>
      </w:pPr>
    </w:p>
    <w:p w14:paraId="02A41AEE">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color w:val="auto"/>
          <w:kern w:val="0"/>
          <w:sz w:val="32"/>
          <w:szCs w:val="32"/>
          <w:highlight w:val="none"/>
        </w:rPr>
      </w:pPr>
    </w:p>
    <w:p w14:paraId="3EC70B18">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eastAsia="zh-CN"/>
        </w:rPr>
        <w:t>呼图壁县五工台镇中心幼儿园</w:t>
      </w:r>
    </w:p>
    <w:p w14:paraId="682DC451">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2024</w:t>
      </w:r>
      <w:r>
        <w:rPr>
          <w:rFonts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3</w:t>
      </w:r>
      <w:r>
        <w:rPr>
          <w:rFonts w:ascii="仿宋_GB2312" w:hAnsi="宋体" w:eastAsia="仿宋_GB2312" w:cs="宋体"/>
          <w:color w:val="auto"/>
          <w:kern w:val="0"/>
          <w:sz w:val="32"/>
          <w:szCs w:val="32"/>
          <w:highlight w:val="none"/>
        </w:rPr>
        <w:t>月</w:t>
      </w:r>
      <w:r>
        <w:rPr>
          <w:rFonts w:hint="eastAsia" w:ascii="仿宋_GB2312" w:hAnsi="宋体" w:eastAsia="仿宋_GB2312" w:cs="宋体"/>
          <w:color w:val="auto"/>
          <w:kern w:val="0"/>
          <w:sz w:val="32"/>
          <w:szCs w:val="32"/>
          <w:highlight w:val="none"/>
          <w:lang w:val="en-US" w:eastAsia="zh-CN"/>
        </w:rPr>
        <w:t>1</w:t>
      </w:r>
      <w:r>
        <w:rPr>
          <w:rFonts w:ascii="仿宋_GB2312" w:hAnsi="宋体" w:eastAsia="仿宋_GB2312" w:cs="宋体"/>
          <w:color w:val="auto"/>
          <w:kern w:val="0"/>
          <w:sz w:val="32"/>
          <w:szCs w:val="32"/>
          <w:highlight w:val="none"/>
        </w:rPr>
        <w:t>日</w:t>
      </w:r>
    </w:p>
    <w:p w14:paraId="115902E6">
      <w:pPr>
        <w:shd w:val="clear"/>
        <w:rPr>
          <w:color w:val="auto"/>
          <w:highlight w:val="none"/>
        </w:rPr>
      </w:pPr>
    </w:p>
    <w:p w14:paraId="3E3D4559">
      <w:pPr>
        <w:shd w:val="clear"/>
        <w:rPr>
          <w:color w:val="auto"/>
          <w:highlight w:val="none"/>
        </w:rPr>
      </w:pPr>
    </w:p>
    <w:bookmarkEnd w:id="0"/>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55B4F1">
    <w:pPr>
      <w:pStyle w:val="2"/>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AB5BCD">
                          <w:pPr>
                            <w:pStyle w:val="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6AB5BCD">
                    <w:pPr>
                      <w:pStyle w:val="2"/>
                    </w:pPr>
                    <w:r>
                      <w:fldChar w:fldCharType="begin"/>
                    </w:r>
                    <w:r>
                      <w:instrText xml:space="preserve"> PAGE  \* MERGEFORMAT </w:instrText>
                    </w:r>
                    <w:r>
                      <w:fldChar w:fldCharType="separate"/>
                    </w:r>
                    <w:r>
                      <w:t>- 1 -</w:t>
                    </w:r>
                    <w:r>
                      <w:fldChar w:fldCharType="end"/>
                    </w:r>
                  </w:p>
                </w:txbxContent>
              </v:textbox>
            </v:shape>
          </w:pict>
        </mc:Fallback>
      </mc:AlternateContent>
    </w:r>
  </w:p>
  <w:p w14:paraId="7A5320D3">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013D7E">
    <w:pPr>
      <w:pStyle w:val="2"/>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15B116">
                          <w:pPr>
                            <w:pStyle w:val="2"/>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715B116">
                    <w:pPr>
                      <w:pStyle w:val="2"/>
                    </w:pPr>
                    <w:r>
                      <w:fldChar w:fldCharType="begin"/>
                    </w:r>
                    <w:r>
                      <w:instrText xml:space="preserve"> PAGE  \* MERGEFORMAT </w:instrText>
                    </w:r>
                    <w:r>
                      <w:fldChar w:fldCharType="separate"/>
                    </w:r>
                    <w:r>
                      <w:t>- 2 -</w:t>
                    </w:r>
                    <w:r>
                      <w:fldChar w:fldCharType="end"/>
                    </w:r>
                  </w:p>
                </w:txbxContent>
              </v:textbox>
            </v:shape>
          </w:pict>
        </mc:Fallback>
      </mc:AlternateContent>
    </w:r>
  </w:p>
  <w:p w14:paraId="23B32A1A">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3EC7F2">
    <w:pPr>
      <w:pStyle w:val="2"/>
      <w:jc w:val="right"/>
      <w:rPr>
        <w:rFonts w:ascii="宋体" w:hAnsi="宋体" w:eastAsia="宋体"/>
        <w:sz w:val="28"/>
        <w:szCs w:val="28"/>
      </w:rPr>
    </w:pPr>
  </w:p>
  <w:p w14:paraId="27F4C4E2">
    <w:pPr>
      <w:pStyle w:val="2"/>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5A29B0">
                          <w:pPr>
                            <w:pStyle w:val="2"/>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05A29B0">
                    <w:pPr>
                      <w:pStyle w:val="2"/>
                    </w:pPr>
                    <w:r>
                      <w:fldChar w:fldCharType="begin"/>
                    </w:r>
                    <w:r>
                      <w:instrText xml:space="preserve"> PAGE  \* MERGEFORMAT </w:instrText>
                    </w:r>
                    <w:r>
                      <w:fldChar w:fldCharType="separate"/>
                    </w:r>
                    <w:r>
                      <w:t>- 56 -</w:t>
                    </w:r>
                    <w:r>
                      <w:fldChar w:fldCharType="end"/>
                    </w:r>
                  </w:p>
                </w:txbxContent>
              </v:textbox>
            </v:shape>
          </w:pict>
        </mc:Fallback>
      </mc:AlternateContent>
    </w:r>
  </w:p>
  <w:p w14:paraId="38DFD6BD">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abstractNum w:abstractNumId="1">
    <w:nsid w:val="7B86F426"/>
    <w:multiLevelType w:val="singleLevel"/>
    <w:tmpl w:val="7B86F426"/>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3ZTIyYmE0Y2U0NzNiYzczNzNlYTg3MjMyNzkwNmMifQ=="/>
  </w:docVars>
  <w:rsids>
    <w:rsidRoot w:val="10587512"/>
    <w:rsid w:val="00EE2224"/>
    <w:rsid w:val="014D17A5"/>
    <w:rsid w:val="04267B2D"/>
    <w:rsid w:val="05397FD9"/>
    <w:rsid w:val="070E6657"/>
    <w:rsid w:val="08450B28"/>
    <w:rsid w:val="0B247F12"/>
    <w:rsid w:val="0D6E5FD0"/>
    <w:rsid w:val="0D9A225C"/>
    <w:rsid w:val="0E9208E7"/>
    <w:rsid w:val="10587512"/>
    <w:rsid w:val="10916BDA"/>
    <w:rsid w:val="138403CC"/>
    <w:rsid w:val="1697741D"/>
    <w:rsid w:val="1732414C"/>
    <w:rsid w:val="17870FB2"/>
    <w:rsid w:val="185A794E"/>
    <w:rsid w:val="19D3478C"/>
    <w:rsid w:val="1A5003B0"/>
    <w:rsid w:val="1BEB54C3"/>
    <w:rsid w:val="1C3C6084"/>
    <w:rsid w:val="1CEB6DC6"/>
    <w:rsid w:val="1D3E1AFE"/>
    <w:rsid w:val="1EB61656"/>
    <w:rsid w:val="20DD55C0"/>
    <w:rsid w:val="22DB78DD"/>
    <w:rsid w:val="244D65B8"/>
    <w:rsid w:val="2492221D"/>
    <w:rsid w:val="25983863"/>
    <w:rsid w:val="26B4291F"/>
    <w:rsid w:val="26E769FA"/>
    <w:rsid w:val="293B2E83"/>
    <w:rsid w:val="2A012DF7"/>
    <w:rsid w:val="2A3B0E9C"/>
    <w:rsid w:val="2AFC4894"/>
    <w:rsid w:val="2BB86A0D"/>
    <w:rsid w:val="2D480265"/>
    <w:rsid w:val="2D977453"/>
    <w:rsid w:val="2EF22236"/>
    <w:rsid w:val="2F677A0A"/>
    <w:rsid w:val="32645339"/>
    <w:rsid w:val="39F33306"/>
    <w:rsid w:val="3B3911ED"/>
    <w:rsid w:val="3E895FE7"/>
    <w:rsid w:val="3FDF4D23"/>
    <w:rsid w:val="43C26223"/>
    <w:rsid w:val="43D8307E"/>
    <w:rsid w:val="44F351DC"/>
    <w:rsid w:val="462907DC"/>
    <w:rsid w:val="46CE3131"/>
    <w:rsid w:val="494F7907"/>
    <w:rsid w:val="4C0055E5"/>
    <w:rsid w:val="4C3677AE"/>
    <w:rsid w:val="4C706B3A"/>
    <w:rsid w:val="506D0FA8"/>
    <w:rsid w:val="51C15CED"/>
    <w:rsid w:val="52285DEB"/>
    <w:rsid w:val="52AD62F0"/>
    <w:rsid w:val="546308FE"/>
    <w:rsid w:val="593F0A12"/>
    <w:rsid w:val="5B145EEB"/>
    <w:rsid w:val="5F2346ED"/>
    <w:rsid w:val="60BD0047"/>
    <w:rsid w:val="61086613"/>
    <w:rsid w:val="6408782B"/>
    <w:rsid w:val="65322CBF"/>
    <w:rsid w:val="68CC52CB"/>
    <w:rsid w:val="68DE4FFE"/>
    <w:rsid w:val="694B58D7"/>
    <w:rsid w:val="69CE4E15"/>
    <w:rsid w:val="6A683D37"/>
    <w:rsid w:val="6B7F3246"/>
    <w:rsid w:val="6EF07839"/>
    <w:rsid w:val="6F63000B"/>
    <w:rsid w:val="6FB20DBB"/>
    <w:rsid w:val="72B56DCF"/>
    <w:rsid w:val="73A56E44"/>
    <w:rsid w:val="75B570E6"/>
    <w:rsid w:val="780A1873"/>
    <w:rsid w:val="787D11B8"/>
    <w:rsid w:val="792C5912"/>
    <w:rsid w:val="7E8B30DA"/>
    <w:rsid w:val="7EDC210A"/>
    <w:rsid w:val="7F266B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rFonts w:eastAsia="黑体"/>
      <w:snapToGrid w:val="0"/>
      <w:kern w:val="0"/>
      <w:sz w:val="18"/>
      <w:szCs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font11"/>
    <w:basedOn w:val="7"/>
    <w:autoRedefine/>
    <w:qFormat/>
    <w:uiPriority w:val="0"/>
    <w:rPr>
      <w:rFonts w:hint="eastAsia" w:ascii="宋体" w:hAnsi="宋体" w:eastAsia="宋体" w:cs="宋体"/>
      <w:color w:val="000000"/>
      <w:sz w:val="24"/>
      <w:szCs w:val="24"/>
      <w:u w:val="none"/>
    </w:rPr>
  </w:style>
  <w:style w:type="character" w:customStyle="1" w:styleId="9">
    <w:name w:val="font51"/>
    <w:basedOn w:val="7"/>
    <w:autoRedefine/>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8495</Words>
  <Characters>10090</Characters>
  <Lines>0</Lines>
  <Paragraphs>0</Paragraphs>
  <TotalTime>1</TotalTime>
  <ScaleCrop>false</ScaleCrop>
  <LinksUpToDate>false</LinksUpToDate>
  <CharactersWithSpaces>11444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一一一</cp:lastModifiedBy>
  <dcterms:modified xsi:type="dcterms:W3CDTF">2024-07-18T05:04:32Z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BC2B32104971450DBD2E6679578B4702_13</vt:lpwstr>
  </property>
</Properties>
</file>